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F35BAF" w:rsidRPr="00461B83" w14:paraId="1008720A" w14:textId="77777777" w:rsidTr="00C97039">
        <w:trPr>
          <w:trHeight w:hRule="exact" w:val="851"/>
        </w:trPr>
        <w:tc>
          <w:tcPr>
            <w:tcW w:w="1276" w:type="dxa"/>
            <w:tcBorders>
              <w:bottom w:val="single" w:sz="4" w:space="0" w:color="auto"/>
            </w:tcBorders>
          </w:tcPr>
          <w:p w14:paraId="5A9EA6CF" w14:textId="77777777" w:rsidR="00F35BAF" w:rsidRPr="00461B83" w:rsidRDefault="00F35BAF" w:rsidP="0062680B">
            <w:bookmarkStart w:id="0" w:name="_Hlk24955604"/>
            <w:bookmarkEnd w:id="0"/>
          </w:p>
        </w:tc>
        <w:tc>
          <w:tcPr>
            <w:tcW w:w="2268" w:type="dxa"/>
            <w:tcBorders>
              <w:bottom w:val="single" w:sz="4" w:space="0" w:color="auto"/>
            </w:tcBorders>
            <w:vAlign w:val="bottom"/>
          </w:tcPr>
          <w:p w14:paraId="1372483E" w14:textId="77777777" w:rsidR="00F35BAF" w:rsidRPr="00461B83" w:rsidRDefault="00F35BAF" w:rsidP="00C97039">
            <w:pPr>
              <w:spacing w:after="80" w:line="300" w:lineRule="exact"/>
              <w:rPr>
                <w:sz w:val="28"/>
              </w:rPr>
            </w:pPr>
            <w:r w:rsidRPr="00461B83">
              <w:rPr>
                <w:sz w:val="28"/>
              </w:rPr>
              <w:t>Nations Unies</w:t>
            </w:r>
          </w:p>
        </w:tc>
        <w:tc>
          <w:tcPr>
            <w:tcW w:w="6095" w:type="dxa"/>
            <w:gridSpan w:val="2"/>
            <w:tcBorders>
              <w:bottom w:val="single" w:sz="4" w:space="0" w:color="auto"/>
            </w:tcBorders>
            <w:vAlign w:val="bottom"/>
          </w:tcPr>
          <w:p w14:paraId="224A1B5D" w14:textId="77777777" w:rsidR="00F35BAF" w:rsidRPr="00461B83" w:rsidRDefault="0062680B" w:rsidP="0062680B">
            <w:pPr>
              <w:jc w:val="right"/>
            </w:pPr>
            <w:r w:rsidRPr="00461B83">
              <w:rPr>
                <w:sz w:val="40"/>
              </w:rPr>
              <w:t>ECE</w:t>
            </w:r>
            <w:r w:rsidRPr="00461B83">
              <w:t>/TRANS/WP.29/GRSP/2019/25</w:t>
            </w:r>
          </w:p>
        </w:tc>
      </w:tr>
      <w:tr w:rsidR="00F35BAF" w:rsidRPr="00461B83" w14:paraId="44818356" w14:textId="77777777" w:rsidTr="00C97039">
        <w:trPr>
          <w:trHeight w:hRule="exact" w:val="2835"/>
        </w:trPr>
        <w:tc>
          <w:tcPr>
            <w:tcW w:w="1276" w:type="dxa"/>
            <w:tcBorders>
              <w:top w:val="single" w:sz="4" w:space="0" w:color="auto"/>
              <w:bottom w:val="single" w:sz="12" w:space="0" w:color="auto"/>
            </w:tcBorders>
          </w:tcPr>
          <w:p w14:paraId="2F0BA667" w14:textId="77777777" w:rsidR="00F35BAF" w:rsidRPr="00461B83" w:rsidRDefault="00F35BAF" w:rsidP="00C97039">
            <w:pPr>
              <w:spacing w:before="120"/>
              <w:jc w:val="center"/>
            </w:pPr>
            <w:r w:rsidRPr="00461B83">
              <w:rPr>
                <w:noProof/>
                <w:lang w:eastAsia="fr-CH"/>
              </w:rPr>
              <w:drawing>
                <wp:inline distT="0" distB="0" distL="0" distR="0" wp14:anchorId="380C254A" wp14:editId="44FF5C41">
                  <wp:extent cx="714375" cy="590550"/>
                  <wp:effectExtent l="0" t="0" r="9525" b="0"/>
                  <wp:docPr id="1" name="Imag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14:paraId="6CFB7CCE" w14:textId="77777777" w:rsidR="00F35BAF" w:rsidRPr="00461B83" w:rsidRDefault="00F35BAF" w:rsidP="00C97039">
            <w:pPr>
              <w:spacing w:before="120" w:line="420" w:lineRule="exact"/>
              <w:rPr>
                <w:b/>
                <w:sz w:val="40"/>
                <w:szCs w:val="40"/>
              </w:rPr>
            </w:pPr>
            <w:r w:rsidRPr="00461B83">
              <w:rPr>
                <w:b/>
                <w:sz w:val="40"/>
                <w:szCs w:val="40"/>
              </w:rPr>
              <w:t>Conseil économique et social</w:t>
            </w:r>
          </w:p>
        </w:tc>
        <w:tc>
          <w:tcPr>
            <w:tcW w:w="2835" w:type="dxa"/>
            <w:tcBorders>
              <w:top w:val="single" w:sz="4" w:space="0" w:color="auto"/>
              <w:bottom w:val="single" w:sz="12" w:space="0" w:color="auto"/>
            </w:tcBorders>
          </w:tcPr>
          <w:p w14:paraId="06EFDE4E" w14:textId="77777777" w:rsidR="00F35BAF" w:rsidRPr="00461B83" w:rsidRDefault="0062680B" w:rsidP="00C97039">
            <w:pPr>
              <w:spacing w:before="240"/>
            </w:pPr>
            <w:proofErr w:type="spellStart"/>
            <w:r w:rsidRPr="00461B83">
              <w:t>Distr</w:t>
            </w:r>
            <w:proofErr w:type="spellEnd"/>
            <w:r w:rsidRPr="00461B83">
              <w:t>. générale</w:t>
            </w:r>
          </w:p>
          <w:p w14:paraId="3B30065E" w14:textId="77777777" w:rsidR="0062680B" w:rsidRPr="00461B83" w:rsidRDefault="0062680B" w:rsidP="0062680B">
            <w:pPr>
              <w:spacing w:line="240" w:lineRule="exact"/>
            </w:pPr>
            <w:r w:rsidRPr="00461B83">
              <w:t>18 septembre 2019</w:t>
            </w:r>
          </w:p>
          <w:p w14:paraId="3C71082F" w14:textId="77777777" w:rsidR="0062680B" w:rsidRPr="00461B83" w:rsidRDefault="0062680B" w:rsidP="0062680B">
            <w:pPr>
              <w:spacing w:line="240" w:lineRule="exact"/>
            </w:pPr>
            <w:r w:rsidRPr="00461B83">
              <w:t>Français</w:t>
            </w:r>
          </w:p>
          <w:p w14:paraId="5753CA37" w14:textId="77777777" w:rsidR="0062680B" w:rsidRPr="00461B83" w:rsidRDefault="0062680B" w:rsidP="0062680B">
            <w:pPr>
              <w:spacing w:line="240" w:lineRule="exact"/>
            </w:pPr>
            <w:r w:rsidRPr="00461B83">
              <w:t>Original : anglais</w:t>
            </w:r>
          </w:p>
        </w:tc>
      </w:tr>
    </w:tbl>
    <w:p w14:paraId="37984E8A" w14:textId="37AAD88F" w:rsidR="007F20FA" w:rsidRPr="00461B83" w:rsidRDefault="007F20FA" w:rsidP="007F20FA">
      <w:pPr>
        <w:spacing w:before="120"/>
        <w:rPr>
          <w:b/>
          <w:sz w:val="28"/>
          <w:szCs w:val="28"/>
        </w:rPr>
      </w:pPr>
      <w:r w:rsidRPr="00461B83">
        <w:rPr>
          <w:b/>
          <w:sz w:val="28"/>
          <w:szCs w:val="28"/>
        </w:rPr>
        <w:t>Commission économique pour l</w:t>
      </w:r>
      <w:r w:rsidR="002F249B">
        <w:rPr>
          <w:b/>
          <w:sz w:val="28"/>
          <w:szCs w:val="28"/>
        </w:rPr>
        <w:t>’</w:t>
      </w:r>
      <w:r w:rsidRPr="00461B83">
        <w:rPr>
          <w:b/>
          <w:sz w:val="28"/>
          <w:szCs w:val="28"/>
        </w:rPr>
        <w:t>Europe</w:t>
      </w:r>
    </w:p>
    <w:p w14:paraId="6909C4DE" w14:textId="77777777" w:rsidR="007F20FA" w:rsidRPr="00461B83" w:rsidRDefault="007F20FA" w:rsidP="007F20FA">
      <w:pPr>
        <w:spacing w:before="120"/>
        <w:rPr>
          <w:sz w:val="28"/>
          <w:szCs w:val="28"/>
        </w:rPr>
      </w:pPr>
      <w:r w:rsidRPr="00461B83">
        <w:rPr>
          <w:sz w:val="28"/>
          <w:szCs w:val="28"/>
        </w:rPr>
        <w:t>Comité des transports intérieurs</w:t>
      </w:r>
    </w:p>
    <w:p w14:paraId="36D27674" w14:textId="0C6292F2" w:rsidR="00C415F7" w:rsidRPr="00461B83" w:rsidRDefault="00C415F7" w:rsidP="00AF0CB5">
      <w:pPr>
        <w:spacing w:before="120"/>
        <w:rPr>
          <w:b/>
          <w:sz w:val="24"/>
          <w:szCs w:val="24"/>
        </w:rPr>
      </w:pPr>
      <w:r w:rsidRPr="00461B83">
        <w:rPr>
          <w:b/>
          <w:sz w:val="24"/>
          <w:szCs w:val="24"/>
        </w:rPr>
        <w:t>Forum mondial de l</w:t>
      </w:r>
      <w:r w:rsidR="002F249B">
        <w:rPr>
          <w:b/>
          <w:sz w:val="24"/>
          <w:szCs w:val="24"/>
        </w:rPr>
        <w:t>’</w:t>
      </w:r>
      <w:r w:rsidRPr="00461B83">
        <w:rPr>
          <w:b/>
          <w:sz w:val="24"/>
          <w:szCs w:val="24"/>
        </w:rPr>
        <w:t>harmonisation</w:t>
      </w:r>
      <w:r w:rsidRPr="00461B83">
        <w:rPr>
          <w:b/>
          <w:sz w:val="24"/>
          <w:szCs w:val="24"/>
        </w:rPr>
        <w:br/>
        <w:t>des Règlements concernant les véhicules</w:t>
      </w:r>
    </w:p>
    <w:p w14:paraId="43171901" w14:textId="77777777" w:rsidR="00C415F7" w:rsidRPr="00461B83" w:rsidRDefault="00C415F7" w:rsidP="00257168">
      <w:pPr>
        <w:spacing w:before="120" w:after="120" w:line="240" w:lineRule="exact"/>
        <w:rPr>
          <w:b/>
        </w:rPr>
      </w:pPr>
      <w:r w:rsidRPr="00461B83">
        <w:rPr>
          <w:b/>
        </w:rPr>
        <w:t>Groupe de travail de la sécurité passive</w:t>
      </w:r>
    </w:p>
    <w:p w14:paraId="68272589" w14:textId="77777777" w:rsidR="00C415F7" w:rsidRPr="00461B83" w:rsidRDefault="00636C52" w:rsidP="00257168">
      <w:pPr>
        <w:spacing w:before="120" w:line="240" w:lineRule="exact"/>
        <w:rPr>
          <w:b/>
        </w:rPr>
      </w:pPr>
      <w:r w:rsidRPr="00461B83">
        <w:rPr>
          <w:b/>
        </w:rPr>
        <w:t>Soixante-sixième</w:t>
      </w:r>
      <w:r w:rsidR="00C415F7" w:rsidRPr="00461B83">
        <w:rPr>
          <w:b/>
        </w:rPr>
        <w:t xml:space="preserve"> session</w:t>
      </w:r>
    </w:p>
    <w:p w14:paraId="40D7E15F" w14:textId="77777777" w:rsidR="00C415F7" w:rsidRPr="00461B83" w:rsidRDefault="00C415F7" w:rsidP="00257168">
      <w:pPr>
        <w:spacing w:line="240" w:lineRule="exact"/>
      </w:pPr>
      <w:r w:rsidRPr="00461B83">
        <w:t xml:space="preserve">Genève, </w:t>
      </w:r>
      <w:r w:rsidR="00D73AC5" w:rsidRPr="00461B83">
        <w:t>10-13 décembre 2019</w:t>
      </w:r>
    </w:p>
    <w:p w14:paraId="34EDC2DE" w14:textId="2E3405B3" w:rsidR="00D73AC5" w:rsidRPr="00461B83" w:rsidRDefault="00D73AC5" w:rsidP="00D73AC5">
      <w:r w:rsidRPr="00461B83">
        <w:t>Point10 de l</w:t>
      </w:r>
      <w:r w:rsidR="002F249B">
        <w:t>’</w:t>
      </w:r>
      <w:r w:rsidRPr="00461B83">
        <w:t>ordre du jour provisoire</w:t>
      </w:r>
    </w:p>
    <w:p w14:paraId="205991D2" w14:textId="77777777" w:rsidR="00F9573C" w:rsidRPr="00461B83" w:rsidRDefault="00D73AC5" w:rsidP="00D73AC5">
      <w:pPr>
        <w:spacing w:line="240" w:lineRule="exact"/>
        <w:rPr>
          <w:b/>
        </w:rPr>
      </w:pPr>
      <w:r w:rsidRPr="00461B83">
        <w:rPr>
          <w:b/>
        </w:rPr>
        <w:t>Règlement ONU n</w:t>
      </w:r>
      <w:r w:rsidRPr="00461B83">
        <w:rPr>
          <w:b/>
          <w:vertAlign w:val="superscript"/>
        </w:rPr>
        <w:t>o</w:t>
      </w:r>
      <w:r w:rsidRPr="00461B83">
        <w:rPr>
          <w:b/>
        </w:rPr>
        <w:t> 22 (Casques de protection)</w:t>
      </w:r>
    </w:p>
    <w:p w14:paraId="273BF098" w14:textId="43443ADE" w:rsidR="00D73AC5" w:rsidRPr="00461B83" w:rsidRDefault="00D73AC5" w:rsidP="00D73AC5">
      <w:pPr>
        <w:pStyle w:val="HChG"/>
        <w:jc w:val="both"/>
      </w:pPr>
      <w:r w:rsidRPr="00461B83">
        <w:tab/>
      </w:r>
      <w:r w:rsidRPr="00461B83">
        <w:tab/>
      </w:r>
      <w:r w:rsidRPr="00A71330">
        <w:rPr>
          <w:rFonts w:ascii="Times New Roman Gras" w:hAnsi="Times New Roman Gras"/>
          <w:bCs/>
          <w:szCs w:val="28"/>
        </w:rPr>
        <w:t>Proposition de série 06 d</w:t>
      </w:r>
      <w:r w:rsidR="002F249B">
        <w:rPr>
          <w:rFonts w:ascii="Times New Roman Gras" w:hAnsi="Times New Roman Gras"/>
          <w:bCs/>
          <w:szCs w:val="28"/>
        </w:rPr>
        <w:t>’</w:t>
      </w:r>
      <w:r w:rsidRPr="00A71330">
        <w:rPr>
          <w:rFonts w:ascii="Times New Roman Gras" w:hAnsi="Times New Roman Gras"/>
          <w:bCs/>
          <w:szCs w:val="28"/>
        </w:rPr>
        <w:t>amendements au Règlement ONU n</w:t>
      </w:r>
      <w:r w:rsidRPr="00A71330">
        <w:rPr>
          <w:rFonts w:ascii="Times New Roman Gras" w:hAnsi="Times New Roman Gras"/>
          <w:bCs/>
          <w:szCs w:val="28"/>
          <w:vertAlign w:val="superscript"/>
        </w:rPr>
        <w:t>o</w:t>
      </w:r>
      <w:r w:rsidRPr="00A71330">
        <w:rPr>
          <w:rFonts w:ascii="Times New Roman Gras" w:hAnsi="Times New Roman Gras"/>
          <w:bCs/>
          <w:szCs w:val="28"/>
        </w:rPr>
        <w:t> 22</w:t>
      </w:r>
      <w:r w:rsidRPr="00461B83">
        <w:rPr>
          <w:bCs/>
          <w:spacing w:val="1"/>
          <w:szCs w:val="28"/>
        </w:rPr>
        <w:t xml:space="preserve"> </w:t>
      </w:r>
      <w:r w:rsidRPr="00461B83">
        <w:t>(Casques de protection)</w:t>
      </w:r>
    </w:p>
    <w:p w14:paraId="4189BFC0" w14:textId="77777777" w:rsidR="00D73AC5" w:rsidRPr="00461B83" w:rsidRDefault="00D73AC5" w:rsidP="00C74E50">
      <w:pPr>
        <w:pStyle w:val="H1G"/>
      </w:pPr>
      <w:r w:rsidRPr="00461B83">
        <w:tab/>
      </w:r>
      <w:r w:rsidRPr="00461B83">
        <w:tab/>
        <w:t xml:space="preserve">Communication des experts du groupe de travail informel </w:t>
      </w:r>
      <w:r w:rsidR="00C74E50" w:rsidRPr="00461B83">
        <w:br/>
      </w:r>
      <w:r w:rsidRPr="00461B83">
        <w:t>du Règlement ONU n</w:t>
      </w:r>
      <w:r w:rsidRPr="00461B83">
        <w:rPr>
          <w:vertAlign w:val="superscript"/>
        </w:rPr>
        <w:t>o</w:t>
      </w:r>
      <w:r w:rsidRPr="00461B83">
        <w:t> 22</w:t>
      </w:r>
      <w:r w:rsidRPr="00461B83">
        <w:rPr>
          <w:rStyle w:val="Appelnotedebasdep"/>
          <w:b w:val="0"/>
          <w:sz w:val="20"/>
          <w:vertAlign w:val="baseline"/>
        </w:rPr>
        <w:footnoteReference w:customMarkFollows="1" w:id="2"/>
        <w:t>*</w:t>
      </w:r>
    </w:p>
    <w:p w14:paraId="5C8DFBFE" w14:textId="23FCD875" w:rsidR="00BD77B9" w:rsidRPr="00461B83" w:rsidRDefault="00D73AC5" w:rsidP="00C74E50">
      <w:pPr>
        <w:pStyle w:val="SingleTxtG"/>
        <w:ind w:firstLine="567"/>
      </w:pPr>
      <w:r w:rsidRPr="00461B83">
        <w:rPr>
          <w:spacing w:val="3"/>
        </w:rPr>
        <w:t>Le</w:t>
      </w:r>
      <w:r w:rsidRPr="00461B83">
        <w:t xml:space="preserve"> texte ci-après, établi par les experts du groupe de travail informel du Règlement ONU n</w:t>
      </w:r>
      <w:r w:rsidRPr="00461B83">
        <w:rPr>
          <w:vertAlign w:val="superscript"/>
        </w:rPr>
        <w:t>o</w:t>
      </w:r>
      <w:r w:rsidRPr="00461B83">
        <w:t> 22, est fondé sur le document ECE/TRANS/WP.29/GRSP/2019/11, distribué à la soixante-cinquième session du Groupe de travail de la sécurité passive (GRSP). Les modifications qu</w:t>
      </w:r>
      <w:r w:rsidR="002F249B">
        <w:t>’</w:t>
      </w:r>
      <w:r w:rsidRPr="00461B83">
        <w:t>il est proposé d</w:t>
      </w:r>
      <w:r w:rsidR="002F249B">
        <w:t>’</w:t>
      </w:r>
      <w:r w:rsidRPr="00461B83">
        <w:t xml:space="preserve">apporter au texte actuel du Règlement ONU </w:t>
      </w:r>
      <w:r w:rsidR="0089543A" w:rsidRPr="00461B83">
        <w:rPr>
          <w:rFonts w:eastAsia="MS Mincho"/>
          <w:szCs w:val="22"/>
        </w:rPr>
        <w:t>n</w:t>
      </w:r>
      <w:r w:rsidR="0089543A" w:rsidRPr="00461B83">
        <w:rPr>
          <w:rFonts w:eastAsia="MS Mincho"/>
          <w:szCs w:val="22"/>
          <w:vertAlign w:val="superscript"/>
        </w:rPr>
        <w:t>o</w:t>
      </w:r>
      <w:r w:rsidR="0089543A" w:rsidRPr="00461B83">
        <w:t> </w:t>
      </w:r>
      <w:r w:rsidRPr="00461B83">
        <w:t>22 figurent en caractères gras pour les ajouts et biffés pour les suppressions.</w:t>
      </w:r>
    </w:p>
    <w:p w14:paraId="4E0937E8" w14:textId="77777777" w:rsidR="006563C0" w:rsidRPr="00461B83" w:rsidRDefault="00BD77B9" w:rsidP="006563C0">
      <w:pPr>
        <w:pStyle w:val="HChG"/>
      </w:pPr>
      <w:r w:rsidRPr="00461B83">
        <w:br w:type="page"/>
      </w:r>
      <w:r w:rsidR="006563C0" w:rsidRPr="00461B83">
        <w:lastRenderedPageBreak/>
        <w:tab/>
      </w:r>
      <w:r w:rsidR="006563C0" w:rsidRPr="00461B83">
        <w:rPr>
          <w:spacing w:val="1"/>
        </w:rPr>
        <w:t>I</w:t>
      </w:r>
      <w:r w:rsidR="006563C0" w:rsidRPr="00461B83">
        <w:t>.</w:t>
      </w:r>
      <w:r w:rsidR="006563C0" w:rsidRPr="00461B83">
        <w:tab/>
        <w:t>Proposition</w:t>
      </w:r>
    </w:p>
    <w:p w14:paraId="52B2AA0E" w14:textId="77777777" w:rsidR="006563C0" w:rsidRPr="00461B83" w:rsidRDefault="006563C0" w:rsidP="006563C0">
      <w:pPr>
        <w:pStyle w:val="HChG"/>
      </w:pPr>
      <w:r w:rsidRPr="00461B83">
        <w:rPr>
          <w:b w:val="0"/>
          <w:bCs/>
        </w:rPr>
        <w:tab/>
      </w:r>
      <w:r w:rsidRPr="00461B83">
        <w:rPr>
          <w:b w:val="0"/>
          <w:bCs/>
        </w:rPr>
        <w:tab/>
      </w:r>
      <w:r w:rsidRPr="00461B83">
        <w:rPr>
          <w:b w:val="0"/>
          <w:bCs/>
          <w:sz w:val="20"/>
        </w:rPr>
        <w:t>« </w:t>
      </w:r>
      <w:r w:rsidRPr="00461B83">
        <w:t>Règlement ONU n</w:t>
      </w:r>
      <w:r w:rsidRPr="00461B83">
        <w:rPr>
          <w:vertAlign w:val="superscript"/>
        </w:rPr>
        <w:t>o</w:t>
      </w:r>
      <w:r w:rsidRPr="00461B83">
        <w:t> 22</w:t>
      </w:r>
    </w:p>
    <w:p w14:paraId="2B32AEB5" w14:textId="0B7101DF" w:rsidR="006563C0" w:rsidRPr="00461B83" w:rsidRDefault="006563C0" w:rsidP="006563C0">
      <w:pPr>
        <w:pStyle w:val="HChG"/>
      </w:pPr>
      <w:r w:rsidRPr="00461B83">
        <w:tab/>
      </w:r>
      <w:r w:rsidRPr="00461B83">
        <w:tab/>
      </w:r>
      <w:r w:rsidRPr="00461B83">
        <w:rPr>
          <w:spacing w:val="-3"/>
        </w:rPr>
        <w:t>Prescriptions uniformes relatives à l</w:t>
      </w:r>
      <w:r w:rsidR="002F249B">
        <w:rPr>
          <w:spacing w:val="-3"/>
        </w:rPr>
        <w:t>’</w:t>
      </w:r>
      <w:r w:rsidRPr="00461B83">
        <w:rPr>
          <w:spacing w:val="-3"/>
        </w:rPr>
        <w:t>homologation des casques</w:t>
      </w:r>
      <w:r w:rsidRPr="00461B83">
        <w:t xml:space="preserve"> de protection et de leurs écrans pour conducteurs </w:t>
      </w:r>
      <w:r w:rsidRPr="00461B83">
        <w:br/>
        <w:t>et passagers de motocycles et de cyclomoteurs</w:t>
      </w:r>
    </w:p>
    <w:p w14:paraId="52652481" w14:textId="77777777" w:rsidR="00D73AC5" w:rsidRPr="00461B83" w:rsidRDefault="001347F2" w:rsidP="001347F2">
      <w:pPr>
        <w:spacing w:after="120"/>
        <w:rPr>
          <w:sz w:val="28"/>
        </w:rPr>
      </w:pPr>
      <w:r w:rsidRPr="00461B83">
        <w:rPr>
          <w:sz w:val="28"/>
        </w:rPr>
        <w:t>Table des matières</w:t>
      </w:r>
    </w:p>
    <w:p w14:paraId="0D363F09" w14:textId="77777777" w:rsidR="001347F2" w:rsidRPr="00461B83" w:rsidRDefault="001347F2" w:rsidP="001347F2">
      <w:pPr>
        <w:tabs>
          <w:tab w:val="right" w:pos="9638"/>
        </w:tabs>
        <w:spacing w:after="120"/>
        <w:ind w:left="283"/>
        <w:rPr>
          <w:i/>
          <w:sz w:val="18"/>
        </w:rPr>
      </w:pPr>
      <w:r w:rsidRPr="00461B83">
        <w:rPr>
          <w:i/>
          <w:sz w:val="18"/>
        </w:rPr>
        <w:tab/>
        <w:t>Page</w:t>
      </w:r>
    </w:p>
    <w:p w14:paraId="751CEB66" w14:textId="77777777" w:rsidR="008F51AF" w:rsidRPr="00461B83" w:rsidRDefault="008F51AF" w:rsidP="001347F2">
      <w:pPr>
        <w:tabs>
          <w:tab w:val="right" w:pos="850"/>
          <w:tab w:val="right" w:leader="dot" w:pos="8787"/>
          <w:tab w:val="right" w:pos="9638"/>
        </w:tabs>
        <w:spacing w:after="120"/>
        <w:ind w:left="1134" w:hanging="1134"/>
      </w:pPr>
      <w:r w:rsidRPr="00461B83">
        <w:t>Règlement</w:t>
      </w:r>
    </w:p>
    <w:p w14:paraId="717F8B8F" w14:textId="7AABC903" w:rsidR="001347F2" w:rsidRPr="00461B83" w:rsidRDefault="001347F2" w:rsidP="001347F2">
      <w:pPr>
        <w:tabs>
          <w:tab w:val="right" w:pos="850"/>
          <w:tab w:val="right" w:leader="dot" w:pos="8787"/>
          <w:tab w:val="right" w:pos="9638"/>
        </w:tabs>
        <w:spacing w:after="120"/>
        <w:ind w:left="1134" w:hanging="1134"/>
      </w:pPr>
      <w:r w:rsidRPr="00461B83">
        <w:tab/>
      </w:r>
      <w:r w:rsidR="00C7519D" w:rsidRPr="00461B83">
        <w:t>1.</w:t>
      </w:r>
      <w:r w:rsidRPr="00461B83">
        <w:tab/>
      </w:r>
      <w:r w:rsidR="00C7519D" w:rsidRPr="00461B83">
        <w:rPr>
          <w:bCs/>
        </w:rPr>
        <w:t>Domaine d</w:t>
      </w:r>
      <w:r w:rsidR="002F249B">
        <w:rPr>
          <w:bCs/>
        </w:rPr>
        <w:t>’</w:t>
      </w:r>
      <w:r w:rsidR="00C7519D" w:rsidRPr="00461B83">
        <w:rPr>
          <w:bCs/>
        </w:rPr>
        <w:t>application</w:t>
      </w:r>
      <w:r w:rsidRPr="00461B83">
        <w:tab/>
      </w:r>
      <w:r w:rsidR="00C7519D" w:rsidRPr="00461B83">
        <w:tab/>
      </w:r>
      <w:r w:rsidR="00693B63">
        <w:t>4</w:t>
      </w:r>
    </w:p>
    <w:p w14:paraId="4519CF2E" w14:textId="77777777" w:rsidR="00C7519D" w:rsidRPr="00461B83" w:rsidRDefault="00C7519D" w:rsidP="00356ED0">
      <w:pPr>
        <w:tabs>
          <w:tab w:val="right" w:pos="850"/>
          <w:tab w:val="right" w:leader="dot" w:pos="8787"/>
          <w:tab w:val="right" w:pos="9638"/>
        </w:tabs>
        <w:spacing w:after="120"/>
        <w:ind w:left="1134" w:hanging="1134"/>
        <w:rPr>
          <w:bCs/>
        </w:rPr>
      </w:pPr>
      <w:r w:rsidRPr="00461B83">
        <w:rPr>
          <w:bCs/>
        </w:rPr>
        <w:tab/>
        <w:t>2.</w:t>
      </w:r>
      <w:r w:rsidRPr="00461B83">
        <w:rPr>
          <w:bCs/>
        </w:rPr>
        <w:tab/>
        <w:t>Définitions</w:t>
      </w:r>
      <w:r w:rsidRPr="00461B83">
        <w:rPr>
          <w:bCs/>
          <w:webHidden/>
        </w:rPr>
        <w:tab/>
      </w:r>
      <w:r w:rsidRPr="00461B83">
        <w:rPr>
          <w:bCs/>
          <w:webHidden/>
        </w:rPr>
        <w:tab/>
        <w:t>4</w:t>
      </w:r>
    </w:p>
    <w:p w14:paraId="0A2DF6A6" w14:textId="07C5F8D8" w:rsidR="00C7519D" w:rsidRPr="00461B83" w:rsidRDefault="00C7519D" w:rsidP="00356ED0">
      <w:pPr>
        <w:tabs>
          <w:tab w:val="right" w:pos="850"/>
          <w:tab w:val="right" w:leader="dot" w:pos="8787"/>
          <w:tab w:val="right" w:pos="9638"/>
        </w:tabs>
        <w:spacing w:after="120"/>
        <w:ind w:left="1134" w:hanging="1134"/>
        <w:rPr>
          <w:bCs/>
        </w:rPr>
      </w:pPr>
      <w:r w:rsidRPr="00461B83">
        <w:rPr>
          <w:bCs/>
        </w:rPr>
        <w:tab/>
        <w:t>3.</w:t>
      </w:r>
      <w:r w:rsidRPr="00461B83">
        <w:rPr>
          <w:bCs/>
        </w:rPr>
        <w:tab/>
        <w:t>Demande d</w:t>
      </w:r>
      <w:r w:rsidR="002F249B">
        <w:rPr>
          <w:bCs/>
        </w:rPr>
        <w:t>’</w:t>
      </w:r>
      <w:r w:rsidRPr="00461B83">
        <w:rPr>
          <w:bCs/>
        </w:rPr>
        <w:t>homologation</w:t>
      </w:r>
      <w:r w:rsidRPr="00461B83">
        <w:rPr>
          <w:bCs/>
          <w:webHidden/>
        </w:rPr>
        <w:tab/>
      </w:r>
      <w:r w:rsidRPr="00461B83">
        <w:rPr>
          <w:bCs/>
          <w:webHidden/>
        </w:rPr>
        <w:tab/>
        <w:t>6</w:t>
      </w:r>
    </w:p>
    <w:p w14:paraId="205BF71A" w14:textId="77777777" w:rsidR="00C7519D" w:rsidRPr="00461B83" w:rsidRDefault="00C7519D" w:rsidP="00356ED0">
      <w:pPr>
        <w:tabs>
          <w:tab w:val="right" w:pos="850"/>
          <w:tab w:val="right" w:leader="dot" w:pos="8787"/>
          <w:tab w:val="right" w:pos="9638"/>
        </w:tabs>
        <w:spacing w:after="120"/>
        <w:ind w:left="1134" w:hanging="1134"/>
        <w:rPr>
          <w:bCs/>
        </w:rPr>
      </w:pPr>
      <w:r w:rsidRPr="00461B83">
        <w:rPr>
          <w:bCs/>
        </w:rPr>
        <w:tab/>
        <w:t>4.</w:t>
      </w:r>
      <w:r w:rsidRPr="00461B83">
        <w:rPr>
          <w:bCs/>
        </w:rPr>
        <w:tab/>
        <w:t>Inscriptions</w:t>
      </w:r>
      <w:r w:rsidRPr="00461B83">
        <w:rPr>
          <w:bCs/>
          <w:webHidden/>
        </w:rPr>
        <w:tab/>
      </w:r>
      <w:r w:rsidRPr="00461B83">
        <w:rPr>
          <w:bCs/>
          <w:webHidden/>
        </w:rPr>
        <w:tab/>
        <w:t>7</w:t>
      </w:r>
    </w:p>
    <w:p w14:paraId="03236E26" w14:textId="77777777" w:rsidR="00C7519D" w:rsidRPr="00461B83" w:rsidRDefault="00C7519D" w:rsidP="00356ED0">
      <w:pPr>
        <w:tabs>
          <w:tab w:val="right" w:pos="850"/>
          <w:tab w:val="right" w:leader="dot" w:pos="8787"/>
          <w:tab w:val="right" w:pos="9638"/>
        </w:tabs>
        <w:spacing w:after="120"/>
        <w:ind w:left="1134" w:hanging="1134"/>
        <w:rPr>
          <w:bCs/>
        </w:rPr>
      </w:pPr>
      <w:r w:rsidRPr="00461B83">
        <w:rPr>
          <w:bCs/>
        </w:rPr>
        <w:tab/>
        <w:t>5.</w:t>
      </w:r>
      <w:r w:rsidRPr="00461B83">
        <w:rPr>
          <w:bCs/>
        </w:rPr>
        <w:tab/>
        <w:t>Homologation</w:t>
      </w:r>
      <w:r w:rsidRPr="00461B83">
        <w:rPr>
          <w:bCs/>
          <w:webHidden/>
        </w:rPr>
        <w:tab/>
      </w:r>
      <w:r w:rsidRPr="00461B83">
        <w:rPr>
          <w:bCs/>
          <w:webHidden/>
        </w:rPr>
        <w:tab/>
      </w:r>
      <w:r w:rsidR="00693B63">
        <w:rPr>
          <w:bCs/>
          <w:webHidden/>
        </w:rPr>
        <w:t>8</w:t>
      </w:r>
    </w:p>
    <w:p w14:paraId="01456925" w14:textId="77777777" w:rsidR="00C7519D" w:rsidRPr="00461B83" w:rsidRDefault="00C7519D" w:rsidP="00356ED0">
      <w:pPr>
        <w:tabs>
          <w:tab w:val="right" w:pos="850"/>
          <w:tab w:val="right" w:leader="dot" w:pos="8787"/>
          <w:tab w:val="right" w:pos="9638"/>
        </w:tabs>
        <w:spacing w:after="120"/>
        <w:ind w:left="1134" w:hanging="1134"/>
        <w:rPr>
          <w:bCs/>
        </w:rPr>
      </w:pPr>
      <w:r w:rsidRPr="00461B83">
        <w:rPr>
          <w:bCs/>
        </w:rPr>
        <w:tab/>
        <w:t>6.</w:t>
      </w:r>
      <w:r w:rsidRPr="00461B83">
        <w:rPr>
          <w:bCs/>
        </w:rPr>
        <w:tab/>
        <w:t>Spécifications générales</w:t>
      </w:r>
      <w:r w:rsidRPr="00461B83">
        <w:rPr>
          <w:bCs/>
          <w:webHidden/>
        </w:rPr>
        <w:tab/>
      </w:r>
      <w:r w:rsidRPr="00461B83">
        <w:rPr>
          <w:bCs/>
          <w:webHidden/>
        </w:rPr>
        <w:tab/>
        <w:t>10</w:t>
      </w:r>
    </w:p>
    <w:p w14:paraId="5EDF72E7" w14:textId="77777777" w:rsidR="00C7519D" w:rsidRPr="00461B83" w:rsidRDefault="00C7519D" w:rsidP="00356ED0">
      <w:pPr>
        <w:tabs>
          <w:tab w:val="right" w:pos="850"/>
          <w:tab w:val="right" w:leader="dot" w:pos="8787"/>
          <w:tab w:val="right" w:pos="9638"/>
        </w:tabs>
        <w:spacing w:after="120"/>
        <w:ind w:left="1134" w:hanging="1134"/>
        <w:rPr>
          <w:bCs/>
        </w:rPr>
      </w:pPr>
      <w:r w:rsidRPr="00461B83">
        <w:rPr>
          <w:bCs/>
        </w:rPr>
        <w:tab/>
        <w:t>7.</w:t>
      </w:r>
      <w:r w:rsidRPr="00461B83">
        <w:rPr>
          <w:bCs/>
        </w:rPr>
        <w:tab/>
        <w:t>Essais</w:t>
      </w:r>
      <w:r w:rsidR="00991D06" w:rsidRPr="00461B83">
        <w:rPr>
          <w:bCs/>
        </w:rPr>
        <w:tab/>
      </w:r>
      <w:r w:rsidRPr="00461B83">
        <w:rPr>
          <w:bCs/>
          <w:webHidden/>
        </w:rPr>
        <w:tab/>
        <w:t>1</w:t>
      </w:r>
      <w:r w:rsidR="00693B63">
        <w:rPr>
          <w:bCs/>
          <w:webHidden/>
        </w:rPr>
        <w:t>9</w:t>
      </w:r>
    </w:p>
    <w:p w14:paraId="3D47FD2D" w14:textId="75955AF9" w:rsidR="00C7519D" w:rsidRPr="00461B83" w:rsidRDefault="00C7519D" w:rsidP="00356ED0">
      <w:pPr>
        <w:tabs>
          <w:tab w:val="right" w:pos="850"/>
          <w:tab w:val="right" w:leader="dot" w:pos="8787"/>
          <w:tab w:val="right" w:pos="9638"/>
        </w:tabs>
        <w:spacing w:after="120"/>
        <w:ind w:left="1134" w:hanging="1134"/>
        <w:rPr>
          <w:bCs/>
        </w:rPr>
      </w:pPr>
      <w:r w:rsidRPr="00461B83">
        <w:rPr>
          <w:bCs/>
        </w:rPr>
        <w:tab/>
        <w:t>8.</w:t>
      </w:r>
      <w:r w:rsidRPr="00461B83">
        <w:rPr>
          <w:bCs/>
        </w:rPr>
        <w:tab/>
        <w:t>Procès-verbaux d</w:t>
      </w:r>
      <w:r w:rsidR="002F249B">
        <w:rPr>
          <w:bCs/>
        </w:rPr>
        <w:t>’</w:t>
      </w:r>
      <w:r w:rsidRPr="00461B83">
        <w:rPr>
          <w:bCs/>
        </w:rPr>
        <w:t>essais</w:t>
      </w:r>
      <w:r w:rsidRPr="00461B83">
        <w:rPr>
          <w:bCs/>
          <w:webHidden/>
        </w:rPr>
        <w:tab/>
      </w:r>
      <w:r w:rsidRPr="00461B83">
        <w:rPr>
          <w:bCs/>
          <w:webHidden/>
        </w:rPr>
        <w:tab/>
        <w:t>39</w:t>
      </w:r>
    </w:p>
    <w:p w14:paraId="0DC87859" w14:textId="77777777" w:rsidR="00C7519D" w:rsidRPr="00461B83" w:rsidRDefault="00C7519D" w:rsidP="00356ED0">
      <w:pPr>
        <w:tabs>
          <w:tab w:val="right" w:pos="850"/>
          <w:tab w:val="right" w:leader="dot" w:pos="8787"/>
          <w:tab w:val="right" w:pos="9638"/>
        </w:tabs>
        <w:spacing w:after="120"/>
        <w:ind w:left="1134" w:hanging="1134"/>
      </w:pPr>
      <w:r w:rsidRPr="00461B83">
        <w:rPr>
          <w:bCs/>
        </w:rPr>
        <w:tab/>
        <w:t>9.</w:t>
      </w:r>
      <w:r w:rsidRPr="00461B83">
        <w:rPr>
          <w:bCs/>
        </w:rPr>
        <w:tab/>
        <w:t>Qualification de production</w:t>
      </w:r>
      <w:r w:rsidRPr="00461B83">
        <w:rPr>
          <w:bCs/>
          <w:webHidden/>
        </w:rPr>
        <w:tab/>
      </w:r>
      <w:r w:rsidRPr="00461B83">
        <w:rPr>
          <w:bCs/>
          <w:webHidden/>
        </w:rPr>
        <w:tab/>
      </w:r>
      <w:r w:rsidR="00693B63">
        <w:rPr>
          <w:bCs/>
          <w:webHidden/>
        </w:rPr>
        <w:t>40</w:t>
      </w:r>
    </w:p>
    <w:p w14:paraId="5EBDAF5E" w14:textId="77777777" w:rsidR="00C7519D" w:rsidRPr="00461B83" w:rsidRDefault="00C7519D" w:rsidP="00356ED0">
      <w:pPr>
        <w:tabs>
          <w:tab w:val="right" w:pos="850"/>
          <w:tab w:val="right" w:leader="dot" w:pos="8787"/>
          <w:tab w:val="right" w:pos="9638"/>
        </w:tabs>
        <w:spacing w:after="120"/>
        <w:ind w:left="1134" w:hanging="1134"/>
      </w:pPr>
      <w:r w:rsidRPr="00461B83">
        <w:tab/>
        <w:t>10.</w:t>
      </w:r>
      <w:r w:rsidRPr="00461B83">
        <w:tab/>
        <w:t>Conformité de la production et essais de routine</w:t>
      </w:r>
      <w:r w:rsidRPr="00461B83">
        <w:rPr>
          <w:webHidden/>
        </w:rPr>
        <w:tab/>
      </w:r>
      <w:r w:rsidRPr="00461B83">
        <w:rPr>
          <w:webHidden/>
        </w:rPr>
        <w:tab/>
        <w:t>4</w:t>
      </w:r>
      <w:r w:rsidR="00693B63">
        <w:rPr>
          <w:webHidden/>
        </w:rPr>
        <w:t>2</w:t>
      </w:r>
    </w:p>
    <w:p w14:paraId="2DFD9C77" w14:textId="0044DDA2" w:rsidR="00C7519D" w:rsidRPr="00461B83" w:rsidRDefault="00C7519D" w:rsidP="00356ED0">
      <w:pPr>
        <w:tabs>
          <w:tab w:val="right" w:pos="850"/>
          <w:tab w:val="right" w:leader="dot" w:pos="8787"/>
          <w:tab w:val="right" w:pos="9638"/>
        </w:tabs>
        <w:spacing w:after="120"/>
        <w:ind w:left="1134" w:hanging="1134"/>
      </w:pPr>
      <w:r w:rsidRPr="00461B83">
        <w:tab/>
        <w:t>11.</w:t>
      </w:r>
      <w:r w:rsidRPr="00461B83">
        <w:tab/>
        <w:t>Modification et extension de l</w:t>
      </w:r>
      <w:r w:rsidR="002F249B">
        <w:t>’</w:t>
      </w:r>
      <w:r w:rsidRPr="00461B83">
        <w:t>homologation d</w:t>
      </w:r>
      <w:r w:rsidR="002F249B">
        <w:t>’</w:t>
      </w:r>
      <w:r w:rsidRPr="00461B83">
        <w:t>un type de casque ou d</w:t>
      </w:r>
      <w:r w:rsidR="002F249B">
        <w:t>’</w:t>
      </w:r>
      <w:r w:rsidRPr="00461B83">
        <w:t>un type d</w:t>
      </w:r>
      <w:r w:rsidR="002F249B">
        <w:t>’</w:t>
      </w:r>
      <w:r w:rsidRPr="00461B83">
        <w:t>écran</w:t>
      </w:r>
      <w:r w:rsidRPr="00461B83">
        <w:rPr>
          <w:webHidden/>
        </w:rPr>
        <w:tab/>
      </w:r>
      <w:r w:rsidRPr="00461B83">
        <w:rPr>
          <w:webHidden/>
        </w:rPr>
        <w:tab/>
        <w:t>4</w:t>
      </w:r>
      <w:r w:rsidR="00693B63">
        <w:rPr>
          <w:webHidden/>
        </w:rPr>
        <w:t>8</w:t>
      </w:r>
    </w:p>
    <w:p w14:paraId="7568499C" w14:textId="77777777" w:rsidR="00C7519D" w:rsidRPr="00461B83" w:rsidRDefault="00C7519D" w:rsidP="00356ED0">
      <w:pPr>
        <w:tabs>
          <w:tab w:val="right" w:pos="850"/>
          <w:tab w:val="right" w:leader="dot" w:pos="8787"/>
          <w:tab w:val="right" w:pos="9638"/>
        </w:tabs>
        <w:spacing w:after="120"/>
        <w:ind w:left="1134" w:hanging="1134"/>
      </w:pPr>
      <w:r w:rsidRPr="00461B83">
        <w:tab/>
        <w:t>12.</w:t>
      </w:r>
      <w:r w:rsidRPr="00461B83">
        <w:tab/>
        <w:t>Sanctions pour non-conformité de la production</w:t>
      </w:r>
      <w:r w:rsidRPr="00461B83">
        <w:rPr>
          <w:webHidden/>
        </w:rPr>
        <w:tab/>
      </w:r>
      <w:r w:rsidRPr="00461B83">
        <w:rPr>
          <w:webHidden/>
        </w:rPr>
        <w:tab/>
        <w:t>4</w:t>
      </w:r>
      <w:r w:rsidR="00693B63">
        <w:rPr>
          <w:webHidden/>
        </w:rPr>
        <w:t>8</w:t>
      </w:r>
    </w:p>
    <w:p w14:paraId="3CDCD158" w14:textId="77777777" w:rsidR="00C7519D" w:rsidRPr="00461B83" w:rsidRDefault="00C7519D" w:rsidP="00356ED0">
      <w:pPr>
        <w:tabs>
          <w:tab w:val="right" w:pos="850"/>
          <w:tab w:val="right" w:leader="dot" w:pos="8787"/>
          <w:tab w:val="right" w:pos="9638"/>
        </w:tabs>
        <w:spacing w:after="120"/>
        <w:ind w:left="1134" w:hanging="1134"/>
      </w:pPr>
      <w:r w:rsidRPr="00461B83">
        <w:tab/>
        <w:t>13.</w:t>
      </w:r>
      <w:r w:rsidRPr="00461B83">
        <w:tab/>
        <w:t>Arrêt définitif de la production</w:t>
      </w:r>
      <w:r w:rsidRPr="00461B83">
        <w:rPr>
          <w:webHidden/>
        </w:rPr>
        <w:tab/>
      </w:r>
      <w:r w:rsidRPr="00461B83">
        <w:rPr>
          <w:webHidden/>
        </w:rPr>
        <w:tab/>
        <w:t>4</w:t>
      </w:r>
      <w:r w:rsidR="00693B63">
        <w:rPr>
          <w:webHidden/>
        </w:rPr>
        <w:t>9</w:t>
      </w:r>
    </w:p>
    <w:p w14:paraId="7E57F78E" w14:textId="77777777" w:rsidR="00C7519D" w:rsidRPr="00461B83" w:rsidRDefault="00C7519D" w:rsidP="00356ED0">
      <w:pPr>
        <w:tabs>
          <w:tab w:val="right" w:pos="850"/>
          <w:tab w:val="right" w:leader="dot" w:pos="8787"/>
          <w:tab w:val="right" w:pos="9638"/>
        </w:tabs>
        <w:spacing w:after="120"/>
        <w:ind w:left="1134" w:hanging="1134"/>
      </w:pPr>
      <w:r w:rsidRPr="00461B83">
        <w:tab/>
        <w:t>14.</w:t>
      </w:r>
      <w:r w:rsidRPr="00461B83">
        <w:tab/>
        <w:t>Indications destinées aux usagers</w:t>
      </w:r>
      <w:r w:rsidRPr="00461B83">
        <w:rPr>
          <w:webHidden/>
        </w:rPr>
        <w:tab/>
      </w:r>
      <w:r w:rsidRPr="00461B83">
        <w:rPr>
          <w:webHidden/>
        </w:rPr>
        <w:tab/>
        <w:t>4</w:t>
      </w:r>
      <w:r w:rsidR="00C71764">
        <w:rPr>
          <w:webHidden/>
        </w:rPr>
        <w:t>9</w:t>
      </w:r>
    </w:p>
    <w:p w14:paraId="0FC0F395" w14:textId="77777777" w:rsidR="00C7519D" w:rsidRPr="00461B83" w:rsidRDefault="00C7519D" w:rsidP="00356ED0">
      <w:pPr>
        <w:tabs>
          <w:tab w:val="right" w:pos="850"/>
          <w:tab w:val="right" w:leader="dot" w:pos="8787"/>
          <w:tab w:val="right" w:pos="9638"/>
        </w:tabs>
        <w:spacing w:after="120"/>
        <w:ind w:left="1134" w:hanging="1134"/>
      </w:pPr>
      <w:r w:rsidRPr="00461B83">
        <w:tab/>
        <w:t>15.</w:t>
      </w:r>
      <w:r w:rsidRPr="00461B83">
        <w:tab/>
        <w:t>Dispositions transitoires</w:t>
      </w:r>
      <w:r w:rsidRPr="00461B83">
        <w:rPr>
          <w:webHidden/>
        </w:rPr>
        <w:tab/>
      </w:r>
      <w:r w:rsidRPr="00461B83">
        <w:rPr>
          <w:webHidden/>
        </w:rPr>
        <w:tab/>
      </w:r>
      <w:r w:rsidR="00C71764">
        <w:rPr>
          <w:webHidden/>
        </w:rPr>
        <w:t>50</w:t>
      </w:r>
    </w:p>
    <w:p w14:paraId="784D4B4E" w14:textId="34FA3570" w:rsidR="00C7519D" w:rsidRPr="00461B83" w:rsidRDefault="00C7519D" w:rsidP="00356ED0">
      <w:pPr>
        <w:tabs>
          <w:tab w:val="right" w:pos="850"/>
          <w:tab w:val="right" w:leader="dot" w:pos="8787"/>
          <w:tab w:val="right" w:pos="9638"/>
        </w:tabs>
        <w:spacing w:after="120"/>
        <w:ind w:left="1134" w:hanging="1134"/>
        <w:rPr>
          <w:webHidden/>
        </w:rPr>
      </w:pPr>
      <w:r w:rsidRPr="00461B83">
        <w:tab/>
        <w:t>16.</w:t>
      </w:r>
      <w:r w:rsidRPr="00461B83">
        <w:tab/>
        <w:t>Noms et adresses des services techniques chargés des essais d</w:t>
      </w:r>
      <w:r w:rsidR="002F249B">
        <w:t>’</w:t>
      </w:r>
      <w:r w:rsidRPr="00461B83">
        <w:t>homologation et des autorités d</w:t>
      </w:r>
      <w:r w:rsidR="002F249B">
        <w:t>’</w:t>
      </w:r>
      <w:r w:rsidRPr="00461B83">
        <w:t>homologation de type</w:t>
      </w:r>
      <w:r w:rsidRPr="00461B83">
        <w:rPr>
          <w:webHidden/>
        </w:rPr>
        <w:tab/>
      </w:r>
      <w:r w:rsidR="000E7A37" w:rsidRPr="00461B83">
        <w:rPr>
          <w:webHidden/>
        </w:rPr>
        <w:tab/>
      </w:r>
      <w:r w:rsidR="00C71764">
        <w:rPr>
          <w:webHidden/>
        </w:rPr>
        <w:t>51</w:t>
      </w:r>
    </w:p>
    <w:p w14:paraId="484EE7AC" w14:textId="77777777" w:rsidR="000E7A37" w:rsidRPr="00461B83" w:rsidRDefault="000E7A37" w:rsidP="000E7A37">
      <w:pPr>
        <w:pStyle w:val="HChG"/>
      </w:pPr>
      <w:r w:rsidRPr="00461B83">
        <w:br w:type="page"/>
      </w:r>
      <w:r w:rsidRPr="00461B83">
        <w:lastRenderedPageBreak/>
        <w:t>Annexes</w:t>
      </w:r>
    </w:p>
    <w:p w14:paraId="161A8089" w14:textId="0A16724E" w:rsidR="000E7A37" w:rsidRPr="00B07866" w:rsidRDefault="000E7A37" w:rsidP="00E80C8B">
      <w:pPr>
        <w:tabs>
          <w:tab w:val="right" w:pos="850"/>
          <w:tab w:val="right" w:leader="dot" w:pos="8787"/>
          <w:tab w:val="right" w:pos="9638"/>
        </w:tabs>
        <w:spacing w:after="120"/>
        <w:ind w:left="1134" w:hanging="1134"/>
        <w:rPr>
          <w:bCs/>
        </w:rPr>
      </w:pPr>
      <w:r w:rsidRPr="00B07866">
        <w:rPr>
          <w:bCs/>
        </w:rPr>
        <w:tab/>
        <w:t>1</w:t>
      </w:r>
      <w:r w:rsidRPr="00B07866">
        <w:rPr>
          <w:bCs/>
          <w:webHidden/>
        </w:rPr>
        <w:tab/>
      </w:r>
      <w:r w:rsidRPr="00B07866">
        <w:rPr>
          <w:bCs/>
        </w:rPr>
        <w:t>Communication concernant l</w:t>
      </w:r>
      <w:r w:rsidR="002F249B">
        <w:rPr>
          <w:bCs/>
        </w:rPr>
        <w:t>’</w:t>
      </w:r>
      <w:r w:rsidRPr="00B07866">
        <w:rPr>
          <w:bCs/>
        </w:rPr>
        <w:t>homologation (ou l</w:t>
      </w:r>
      <w:r w:rsidR="002F249B">
        <w:rPr>
          <w:bCs/>
        </w:rPr>
        <w:t>’</w:t>
      </w:r>
      <w:r w:rsidRPr="00B07866">
        <w:rPr>
          <w:bCs/>
        </w:rPr>
        <w:t>extension ou le refus ou le retrait d</w:t>
      </w:r>
      <w:r w:rsidR="002F249B">
        <w:rPr>
          <w:bCs/>
        </w:rPr>
        <w:t>’</w:t>
      </w:r>
      <w:r w:rsidRPr="00B07866">
        <w:rPr>
          <w:bCs/>
        </w:rPr>
        <w:t>une</w:t>
      </w:r>
      <w:r w:rsidR="006E744D">
        <w:rPr>
          <w:bCs/>
        </w:rPr>
        <w:br/>
      </w:r>
      <w:r w:rsidRPr="00B07866">
        <w:rPr>
          <w:bCs/>
        </w:rPr>
        <w:t>homologation ou l</w:t>
      </w:r>
      <w:r w:rsidR="002F249B">
        <w:rPr>
          <w:bCs/>
        </w:rPr>
        <w:t>’</w:t>
      </w:r>
      <w:r w:rsidRPr="00B07866">
        <w:rPr>
          <w:bCs/>
        </w:rPr>
        <w:t>arrêt définitif de la production) d</w:t>
      </w:r>
      <w:r w:rsidR="002F249B">
        <w:rPr>
          <w:bCs/>
        </w:rPr>
        <w:t>’</w:t>
      </w:r>
      <w:r w:rsidRPr="00B07866">
        <w:rPr>
          <w:bCs/>
        </w:rPr>
        <w:t xml:space="preserve">un type de casque de protection </w:t>
      </w:r>
      <w:r w:rsidR="006B4FE2" w:rsidRPr="00B07866">
        <w:rPr>
          <w:bCs/>
        </w:rPr>
        <w:br/>
      </w:r>
      <w:r w:rsidRPr="00B07866">
        <w:rPr>
          <w:bCs/>
        </w:rPr>
        <w:t>et d</w:t>
      </w:r>
      <w:r w:rsidR="002F249B">
        <w:rPr>
          <w:bCs/>
        </w:rPr>
        <w:t>’</w:t>
      </w:r>
      <w:r w:rsidRPr="00B07866">
        <w:rPr>
          <w:bCs/>
        </w:rPr>
        <w:t>un type d</w:t>
      </w:r>
      <w:r w:rsidR="002F249B">
        <w:rPr>
          <w:bCs/>
        </w:rPr>
        <w:t>’</w:t>
      </w:r>
      <w:r w:rsidRPr="00B07866">
        <w:rPr>
          <w:bCs/>
        </w:rPr>
        <w:t>écran de casque en application du Règlement ONU n</w:t>
      </w:r>
      <w:r w:rsidRPr="00B07866">
        <w:rPr>
          <w:bCs/>
          <w:vertAlign w:val="superscript"/>
        </w:rPr>
        <w:t>o</w:t>
      </w:r>
      <w:r w:rsidRPr="00B07866">
        <w:rPr>
          <w:bCs/>
        </w:rPr>
        <w:t> 22</w:t>
      </w:r>
      <w:r w:rsidRPr="00B07866">
        <w:rPr>
          <w:bCs/>
        </w:rPr>
        <w:tab/>
      </w:r>
      <w:r w:rsidRPr="00B07866">
        <w:rPr>
          <w:bCs/>
        </w:rPr>
        <w:tab/>
        <w:t>5</w:t>
      </w:r>
      <w:r w:rsidR="00B474B5">
        <w:rPr>
          <w:bCs/>
        </w:rPr>
        <w:t>2</w:t>
      </w:r>
    </w:p>
    <w:p w14:paraId="11C1D373" w14:textId="1DDF7219" w:rsidR="000E7A37" w:rsidRPr="00B07866" w:rsidRDefault="000E7A37" w:rsidP="00E80C8B">
      <w:pPr>
        <w:tabs>
          <w:tab w:val="right" w:pos="850"/>
          <w:tab w:val="right" w:leader="dot" w:pos="8787"/>
          <w:tab w:val="right" w:pos="9638"/>
        </w:tabs>
        <w:spacing w:after="120"/>
        <w:ind w:left="1134" w:hanging="1134"/>
        <w:rPr>
          <w:bCs/>
        </w:rPr>
      </w:pPr>
      <w:r w:rsidRPr="00B07866">
        <w:rPr>
          <w:bCs/>
        </w:rPr>
        <w:tab/>
        <w:t>2</w:t>
      </w:r>
      <w:r w:rsidRPr="00B07866">
        <w:rPr>
          <w:bCs/>
          <w:webHidden/>
        </w:rPr>
        <w:tab/>
      </w:r>
      <w:r w:rsidRPr="00B07866">
        <w:rPr>
          <w:bCs/>
        </w:rPr>
        <w:t>Exemples de marque</w:t>
      </w:r>
      <w:r w:rsidR="006E744D">
        <w:rPr>
          <w:bCs/>
        </w:rPr>
        <w:t>s</w:t>
      </w:r>
      <w:r w:rsidRPr="00B07866">
        <w:rPr>
          <w:bCs/>
        </w:rPr>
        <w:t xml:space="preserve"> d</w:t>
      </w:r>
      <w:r w:rsidR="002F249B">
        <w:rPr>
          <w:bCs/>
        </w:rPr>
        <w:t>’</w:t>
      </w:r>
      <w:r w:rsidRPr="00B07866">
        <w:rPr>
          <w:bCs/>
        </w:rPr>
        <w:t>homologation</w:t>
      </w:r>
      <w:r w:rsidRPr="00B07866">
        <w:rPr>
          <w:bCs/>
          <w:webHidden/>
        </w:rPr>
        <w:tab/>
      </w:r>
      <w:r w:rsidRPr="00B07866">
        <w:rPr>
          <w:bCs/>
          <w:webHidden/>
        </w:rPr>
        <w:tab/>
        <w:t>5</w:t>
      </w:r>
      <w:r w:rsidR="00B474B5">
        <w:rPr>
          <w:bCs/>
          <w:webHidden/>
        </w:rPr>
        <w:t>5</w:t>
      </w:r>
    </w:p>
    <w:p w14:paraId="53D9A7C9" w14:textId="5DCCC726" w:rsidR="000E7A37" w:rsidRPr="00B07866" w:rsidRDefault="000E7A37" w:rsidP="00E80C8B">
      <w:pPr>
        <w:tabs>
          <w:tab w:val="right" w:pos="850"/>
          <w:tab w:val="right" w:leader="dot" w:pos="8787"/>
          <w:tab w:val="right" w:pos="9638"/>
        </w:tabs>
        <w:spacing w:after="120"/>
        <w:ind w:left="1134" w:hanging="1134"/>
        <w:rPr>
          <w:bCs/>
        </w:rPr>
      </w:pPr>
      <w:r w:rsidRPr="00B07866">
        <w:rPr>
          <w:bCs/>
        </w:rPr>
        <w:tab/>
        <w:t>3</w:t>
      </w:r>
      <w:r w:rsidRPr="00B07866">
        <w:rPr>
          <w:bCs/>
          <w:webHidden/>
        </w:rPr>
        <w:tab/>
        <w:t>S</w:t>
      </w:r>
      <w:r w:rsidRPr="00B07866">
        <w:rPr>
          <w:bCs/>
        </w:rPr>
        <w:t>chéma d</w:t>
      </w:r>
      <w:r w:rsidR="002F249B">
        <w:rPr>
          <w:bCs/>
        </w:rPr>
        <w:t>’</w:t>
      </w:r>
      <w:r w:rsidRPr="00B07866">
        <w:rPr>
          <w:bCs/>
        </w:rPr>
        <w:t>un casque de protection</w:t>
      </w:r>
      <w:r w:rsidRPr="00B07866">
        <w:rPr>
          <w:bCs/>
          <w:webHidden/>
        </w:rPr>
        <w:tab/>
      </w:r>
      <w:r w:rsidRPr="00B07866">
        <w:rPr>
          <w:bCs/>
          <w:webHidden/>
        </w:rPr>
        <w:tab/>
        <w:t>5</w:t>
      </w:r>
      <w:r w:rsidR="00B474B5">
        <w:rPr>
          <w:bCs/>
          <w:webHidden/>
        </w:rPr>
        <w:t>8</w:t>
      </w:r>
    </w:p>
    <w:p w14:paraId="6006AF05" w14:textId="77777777" w:rsidR="000E7A37" w:rsidRPr="00B07866" w:rsidRDefault="000E7A37" w:rsidP="00E80C8B">
      <w:pPr>
        <w:tabs>
          <w:tab w:val="right" w:pos="850"/>
          <w:tab w:val="right" w:leader="dot" w:pos="8787"/>
          <w:tab w:val="right" w:pos="9638"/>
        </w:tabs>
        <w:spacing w:after="120"/>
        <w:ind w:left="1134" w:hanging="1134"/>
        <w:rPr>
          <w:bCs/>
        </w:rPr>
      </w:pPr>
      <w:r w:rsidRPr="00B07866">
        <w:rPr>
          <w:bCs/>
        </w:rPr>
        <w:tab/>
        <w:t>4</w:t>
      </w:r>
      <w:r w:rsidRPr="00B07866">
        <w:rPr>
          <w:bCs/>
          <w:webHidden/>
        </w:rPr>
        <w:tab/>
      </w:r>
      <w:r w:rsidRPr="00B07866">
        <w:rPr>
          <w:bCs/>
        </w:rPr>
        <w:t>Fausses têtes</w:t>
      </w:r>
      <w:r w:rsidRPr="00B07866">
        <w:rPr>
          <w:bCs/>
          <w:webHidden/>
        </w:rPr>
        <w:tab/>
      </w:r>
      <w:r w:rsidRPr="00B07866">
        <w:rPr>
          <w:bCs/>
          <w:webHidden/>
        </w:rPr>
        <w:tab/>
        <w:t>5</w:t>
      </w:r>
      <w:r w:rsidR="00B474B5">
        <w:rPr>
          <w:bCs/>
          <w:webHidden/>
        </w:rPr>
        <w:t>9</w:t>
      </w:r>
    </w:p>
    <w:p w14:paraId="7B754D52" w14:textId="77777777" w:rsidR="000E7A37" w:rsidRPr="00B07866" w:rsidRDefault="000E7A37" w:rsidP="00E80C8B">
      <w:pPr>
        <w:tabs>
          <w:tab w:val="right" w:pos="850"/>
          <w:tab w:val="right" w:leader="dot" w:pos="8787"/>
          <w:tab w:val="right" w:pos="9638"/>
        </w:tabs>
        <w:spacing w:after="120"/>
        <w:ind w:left="1134" w:hanging="1134"/>
        <w:rPr>
          <w:bCs/>
        </w:rPr>
      </w:pPr>
      <w:r w:rsidRPr="00B07866">
        <w:rPr>
          <w:bCs/>
        </w:rPr>
        <w:tab/>
        <w:t>5</w:t>
      </w:r>
      <w:r w:rsidRPr="00B07866">
        <w:rPr>
          <w:bCs/>
          <w:webHidden/>
        </w:rPr>
        <w:tab/>
      </w:r>
      <w:r w:rsidRPr="00B07866">
        <w:rPr>
          <w:bCs/>
        </w:rPr>
        <w:t>Positionnement du casque sur la fausse tête</w:t>
      </w:r>
      <w:r w:rsidRPr="00B07866">
        <w:rPr>
          <w:bCs/>
          <w:webHidden/>
        </w:rPr>
        <w:tab/>
      </w:r>
      <w:r w:rsidRPr="00B07866">
        <w:rPr>
          <w:bCs/>
          <w:webHidden/>
        </w:rPr>
        <w:tab/>
      </w:r>
      <w:r w:rsidRPr="00B111EC">
        <w:rPr>
          <w:webHidden/>
        </w:rPr>
        <w:t>6</w:t>
      </w:r>
      <w:r w:rsidR="00B474B5" w:rsidRPr="00B111EC">
        <w:rPr>
          <w:webHidden/>
        </w:rPr>
        <w:t>5</w:t>
      </w:r>
    </w:p>
    <w:p w14:paraId="5E244251" w14:textId="77777777" w:rsidR="000E7A37" w:rsidRPr="00B111EC" w:rsidRDefault="000E7A37" w:rsidP="00E80C8B">
      <w:pPr>
        <w:tabs>
          <w:tab w:val="right" w:pos="850"/>
          <w:tab w:val="right" w:leader="dot" w:pos="8787"/>
          <w:tab w:val="right" w:pos="9638"/>
        </w:tabs>
        <w:spacing w:after="120"/>
        <w:ind w:left="1134" w:hanging="1134"/>
      </w:pPr>
      <w:r w:rsidRPr="00B07866">
        <w:rPr>
          <w:b/>
        </w:rPr>
        <w:tab/>
      </w:r>
      <w:r w:rsidRPr="00B07866">
        <w:rPr>
          <w:bCs/>
        </w:rPr>
        <w:t>6</w:t>
      </w:r>
      <w:r w:rsidRPr="00B07866">
        <w:rPr>
          <w:bCs/>
          <w:webHidden/>
        </w:rPr>
        <w:tab/>
      </w:r>
      <w:r w:rsidRPr="00B07866">
        <w:rPr>
          <w:bCs/>
        </w:rPr>
        <w:t>Fausses têtes de référence</w:t>
      </w:r>
      <w:r w:rsidRPr="00B07866">
        <w:rPr>
          <w:spacing w:val="-10"/>
        </w:rPr>
        <w:t xml:space="preserve"> </w:t>
      </w:r>
      <w:r w:rsidRPr="00B07866">
        <w:rPr>
          <w:b/>
        </w:rPr>
        <w:t>(forme et</w:t>
      </w:r>
      <w:r w:rsidRPr="00B07866">
        <w:rPr>
          <w:b/>
          <w:spacing w:val="-9"/>
        </w:rPr>
        <w:t xml:space="preserve"> </w:t>
      </w:r>
      <w:r w:rsidRPr="00B07866">
        <w:rPr>
          <w:b/>
        </w:rPr>
        <w:t>dimensions)</w:t>
      </w:r>
      <w:r w:rsidRPr="00B07866">
        <w:rPr>
          <w:b/>
          <w:webHidden/>
        </w:rPr>
        <w:tab/>
      </w:r>
      <w:r w:rsidRPr="00B07866">
        <w:rPr>
          <w:b/>
          <w:webHidden/>
        </w:rPr>
        <w:tab/>
      </w:r>
      <w:r w:rsidRPr="00B111EC">
        <w:rPr>
          <w:webHidden/>
        </w:rPr>
        <w:t>6</w:t>
      </w:r>
      <w:r w:rsidR="00B474B5" w:rsidRPr="00B111EC">
        <w:rPr>
          <w:webHidden/>
        </w:rPr>
        <w:t>6</w:t>
      </w:r>
    </w:p>
    <w:p w14:paraId="3010FD43" w14:textId="6FB54D69" w:rsidR="000E7A37" w:rsidRPr="00B111EC" w:rsidRDefault="000E7A37" w:rsidP="00E80C8B">
      <w:pPr>
        <w:tabs>
          <w:tab w:val="right" w:pos="850"/>
          <w:tab w:val="right" w:leader="dot" w:pos="8787"/>
          <w:tab w:val="right" w:pos="9638"/>
        </w:tabs>
        <w:spacing w:after="120"/>
        <w:ind w:left="1134" w:hanging="1134"/>
      </w:pPr>
      <w:r w:rsidRPr="00B07866">
        <w:rPr>
          <w:b/>
        </w:rPr>
        <w:tab/>
        <w:t>7</w:t>
      </w:r>
      <w:r w:rsidRPr="00B07866">
        <w:rPr>
          <w:b/>
          <w:webHidden/>
        </w:rPr>
        <w:tab/>
      </w:r>
      <w:r w:rsidRPr="00B07866">
        <w:rPr>
          <w:b/>
        </w:rPr>
        <w:t>Essai d</w:t>
      </w:r>
      <w:r w:rsidR="002F249B">
        <w:rPr>
          <w:b/>
        </w:rPr>
        <w:t>’</w:t>
      </w:r>
      <w:r w:rsidRPr="00B07866">
        <w:rPr>
          <w:b/>
        </w:rPr>
        <w:t>impact oblique pour la mesure de l</w:t>
      </w:r>
      <w:r w:rsidR="002F249B">
        <w:rPr>
          <w:b/>
        </w:rPr>
        <w:t>’</w:t>
      </w:r>
      <w:r w:rsidRPr="00B07866">
        <w:rPr>
          <w:b/>
        </w:rPr>
        <w:t>accélération angulaire</w:t>
      </w:r>
      <w:r w:rsidRPr="00B07866">
        <w:rPr>
          <w:b/>
          <w:webHidden/>
        </w:rPr>
        <w:tab/>
      </w:r>
      <w:r w:rsidRPr="00B07866">
        <w:rPr>
          <w:b/>
          <w:webHidden/>
        </w:rPr>
        <w:tab/>
      </w:r>
      <w:r w:rsidRPr="00B111EC">
        <w:rPr>
          <w:webHidden/>
        </w:rPr>
        <w:t>9</w:t>
      </w:r>
      <w:r w:rsidR="00DF1B1F">
        <w:rPr>
          <w:webHidden/>
        </w:rPr>
        <w:t>1</w:t>
      </w:r>
    </w:p>
    <w:p w14:paraId="16D0B308" w14:textId="37DD790D" w:rsidR="000E7A37" w:rsidRPr="00B111EC" w:rsidRDefault="000E7A37" w:rsidP="00E80C8B">
      <w:pPr>
        <w:tabs>
          <w:tab w:val="right" w:pos="850"/>
          <w:tab w:val="right" w:leader="dot" w:pos="8787"/>
          <w:tab w:val="right" w:pos="9638"/>
        </w:tabs>
        <w:spacing w:after="120"/>
        <w:ind w:left="1134" w:hanging="1134"/>
        <w:rPr>
          <w:bCs/>
        </w:rPr>
      </w:pPr>
      <w:r w:rsidRPr="00B07866">
        <w:tab/>
        <w:t>8</w:t>
      </w:r>
      <w:r w:rsidRPr="00B07866">
        <w:rPr>
          <w:webHidden/>
        </w:rPr>
        <w:tab/>
      </w:r>
      <w:r w:rsidRPr="00B07866">
        <w:rPr>
          <w:bCs/>
        </w:rPr>
        <w:t>Machines d</w:t>
      </w:r>
      <w:r w:rsidR="002F249B">
        <w:rPr>
          <w:bCs/>
        </w:rPr>
        <w:t>’</w:t>
      </w:r>
      <w:r w:rsidRPr="00B07866">
        <w:rPr>
          <w:bCs/>
        </w:rPr>
        <w:t>essai</w:t>
      </w:r>
      <w:r w:rsidRPr="00B07866">
        <w:rPr>
          <w:webHidden/>
        </w:rPr>
        <w:tab/>
      </w:r>
      <w:r w:rsidRPr="00B07866">
        <w:rPr>
          <w:webHidden/>
        </w:rPr>
        <w:tab/>
      </w:r>
      <w:r w:rsidRPr="00B111EC">
        <w:rPr>
          <w:bCs/>
          <w:webHidden/>
        </w:rPr>
        <w:t>9</w:t>
      </w:r>
      <w:r w:rsidR="00DF1B1F">
        <w:rPr>
          <w:bCs/>
          <w:webHidden/>
        </w:rPr>
        <w:t>6</w:t>
      </w:r>
    </w:p>
    <w:p w14:paraId="5F70FC84" w14:textId="4617F919" w:rsidR="000E7A37" w:rsidRPr="00B111EC" w:rsidRDefault="000E7A37" w:rsidP="00E80C8B">
      <w:pPr>
        <w:tabs>
          <w:tab w:val="right" w:pos="850"/>
          <w:tab w:val="right" w:leader="dot" w:pos="8787"/>
          <w:tab w:val="right" w:pos="9638"/>
        </w:tabs>
        <w:spacing w:after="120"/>
        <w:ind w:left="1134" w:hanging="1134"/>
        <w:rPr>
          <w:bCs/>
        </w:rPr>
      </w:pPr>
      <w:r w:rsidRPr="00B07866">
        <w:tab/>
        <w:t>9</w:t>
      </w:r>
      <w:r w:rsidRPr="00B07866">
        <w:rPr>
          <w:webHidden/>
        </w:rPr>
        <w:tab/>
      </w:r>
      <w:r w:rsidRPr="00B07866">
        <w:t>Vérification de l</w:t>
      </w:r>
      <w:r w:rsidR="002F249B">
        <w:t>’</w:t>
      </w:r>
      <w:r w:rsidRPr="00B07866">
        <w:t>angle d</w:t>
      </w:r>
      <w:r w:rsidR="002F249B">
        <w:t>’</w:t>
      </w:r>
      <w:r w:rsidRPr="00B07866">
        <w:t>ouverture de l</w:t>
      </w:r>
      <w:r w:rsidR="002F249B">
        <w:t>’</w:t>
      </w:r>
      <w:r w:rsidRPr="00B07866">
        <w:t>écran</w:t>
      </w:r>
      <w:r w:rsidRPr="00B07866">
        <w:rPr>
          <w:webHidden/>
        </w:rPr>
        <w:tab/>
      </w:r>
      <w:r w:rsidRPr="00B07866">
        <w:rPr>
          <w:webHidden/>
        </w:rPr>
        <w:tab/>
      </w:r>
      <w:r w:rsidRPr="00B111EC">
        <w:rPr>
          <w:bCs/>
          <w:webHidden/>
        </w:rPr>
        <w:t>10</w:t>
      </w:r>
      <w:r w:rsidR="00DF1B1F">
        <w:rPr>
          <w:bCs/>
          <w:webHidden/>
        </w:rPr>
        <w:t>3</w:t>
      </w:r>
    </w:p>
    <w:p w14:paraId="0C944027" w14:textId="6B7CF0BD" w:rsidR="000E7A37" w:rsidRPr="00B111EC" w:rsidRDefault="000E7A37" w:rsidP="00E80C8B">
      <w:pPr>
        <w:tabs>
          <w:tab w:val="right" w:pos="850"/>
          <w:tab w:val="right" w:leader="dot" w:pos="8787"/>
          <w:tab w:val="right" w:pos="9638"/>
        </w:tabs>
        <w:spacing w:after="120"/>
        <w:ind w:left="1134" w:hanging="1134"/>
        <w:rPr>
          <w:bCs/>
        </w:rPr>
      </w:pPr>
      <w:r w:rsidRPr="00B07866">
        <w:tab/>
        <w:t>10</w:t>
      </w:r>
      <w:r w:rsidRPr="00B07866">
        <w:rPr>
          <w:webHidden/>
        </w:rPr>
        <w:tab/>
      </w:r>
      <w:r w:rsidRPr="00B07866">
        <w:t>Procédure de l</w:t>
      </w:r>
      <w:r w:rsidR="002F249B">
        <w:t>’</w:t>
      </w:r>
      <w:r w:rsidRPr="00B07866">
        <w:t>essai d</w:t>
      </w:r>
      <w:r w:rsidR="002F249B">
        <w:t>’</w:t>
      </w:r>
      <w:r w:rsidRPr="00B07866">
        <w:t>abrasion</w:t>
      </w:r>
      <w:r w:rsidRPr="00B07866">
        <w:rPr>
          <w:webHidden/>
        </w:rPr>
        <w:tab/>
      </w:r>
      <w:r w:rsidRPr="00B07866">
        <w:rPr>
          <w:webHidden/>
        </w:rPr>
        <w:tab/>
      </w:r>
      <w:r w:rsidRPr="00B111EC">
        <w:rPr>
          <w:bCs/>
          <w:webHidden/>
        </w:rPr>
        <w:t>10</w:t>
      </w:r>
      <w:r w:rsidR="00DF1B1F">
        <w:rPr>
          <w:bCs/>
          <w:webHidden/>
        </w:rPr>
        <w:t>4</w:t>
      </w:r>
    </w:p>
    <w:p w14:paraId="2E6DD6BC" w14:textId="49CB3651" w:rsidR="000E7A37" w:rsidRPr="00B111EC" w:rsidRDefault="000E7A37" w:rsidP="00E80C8B">
      <w:pPr>
        <w:tabs>
          <w:tab w:val="right" w:pos="850"/>
          <w:tab w:val="right" w:leader="dot" w:pos="8787"/>
          <w:tab w:val="right" w:pos="9638"/>
        </w:tabs>
        <w:spacing w:after="120"/>
        <w:ind w:left="1134" w:hanging="1134"/>
        <w:rPr>
          <w:bCs/>
        </w:rPr>
      </w:pPr>
      <w:r w:rsidRPr="00B07866">
        <w:tab/>
        <w:t>11</w:t>
      </w:r>
      <w:r w:rsidRPr="00B07866">
        <w:rPr>
          <w:webHidden/>
        </w:rPr>
        <w:tab/>
      </w:r>
      <w:r w:rsidRPr="00B07866">
        <w:t xml:space="preserve">Méthodes de mesure de la diffusion de la lumière et du </w:t>
      </w:r>
      <w:r w:rsidR="00BF7EB9">
        <w:t>coefficient</w:t>
      </w:r>
      <w:r w:rsidRPr="00B07866">
        <w:t xml:space="preserve"> de transmission lumineuse</w:t>
      </w:r>
      <w:r w:rsidRPr="00B07866">
        <w:rPr>
          <w:webHidden/>
        </w:rPr>
        <w:tab/>
      </w:r>
      <w:r w:rsidR="00545EE2" w:rsidRPr="00B07866">
        <w:rPr>
          <w:webHidden/>
        </w:rPr>
        <w:tab/>
      </w:r>
      <w:r w:rsidRPr="00B111EC">
        <w:rPr>
          <w:bCs/>
          <w:webHidden/>
        </w:rPr>
        <w:t>10</w:t>
      </w:r>
      <w:r w:rsidR="00DF1B1F">
        <w:rPr>
          <w:bCs/>
          <w:webHidden/>
        </w:rPr>
        <w:t>6</w:t>
      </w:r>
    </w:p>
    <w:p w14:paraId="46D3B779" w14:textId="692FFC5E" w:rsidR="000E7A37" w:rsidRPr="00B07866" w:rsidRDefault="000E7A37" w:rsidP="00E80C8B">
      <w:pPr>
        <w:tabs>
          <w:tab w:val="right" w:pos="850"/>
          <w:tab w:val="right" w:leader="dot" w:pos="8787"/>
          <w:tab w:val="right" w:pos="9638"/>
        </w:tabs>
        <w:spacing w:after="120"/>
        <w:ind w:left="1134" w:hanging="1134"/>
      </w:pPr>
      <w:r w:rsidRPr="00B07866">
        <w:tab/>
        <w:t>12</w:t>
      </w:r>
      <w:r w:rsidRPr="00B07866">
        <w:rPr>
          <w:webHidden/>
        </w:rPr>
        <w:tab/>
      </w:r>
      <w:r w:rsidRPr="00B07866">
        <w:t>Diagramme de décision de la procédure d</w:t>
      </w:r>
      <w:r w:rsidR="002F249B">
        <w:t>’</w:t>
      </w:r>
      <w:r w:rsidRPr="00B07866">
        <w:t>homologation de type</w:t>
      </w:r>
      <w:r w:rsidRPr="00B07866">
        <w:rPr>
          <w:webHidden/>
        </w:rPr>
        <w:tab/>
      </w:r>
      <w:r w:rsidRPr="00B07866">
        <w:rPr>
          <w:webHidden/>
        </w:rPr>
        <w:tab/>
        <w:t>11</w:t>
      </w:r>
      <w:r w:rsidR="00DF1B1F">
        <w:rPr>
          <w:webHidden/>
        </w:rPr>
        <w:t>2</w:t>
      </w:r>
    </w:p>
    <w:p w14:paraId="43327A3E" w14:textId="7BDDC2B1" w:rsidR="000E7A37" w:rsidRPr="00B07866" w:rsidRDefault="000E7A37" w:rsidP="00E80C8B">
      <w:pPr>
        <w:tabs>
          <w:tab w:val="right" w:pos="850"/>
          <w:tab w:val="right" w:leader="dot" w:pos="8787"/>
          <w:tab w:val="right" w:pos="9638"/>
        </w:tabs>
        <w:spacing w:after="120"/>
        <w:ind w:left="1134" w:hanging="1134"/>
      </w:pPr>
      <w:r w:rsidRPr="00B07866">
        <w:tab/>
        <w:t>13</w:t>
      </w:r>
      <w:r w:rsidRPr="00B07866">
        <w:rPr>
          <w:webHidden/>
        </w:rPr>
        <w:tab/>
      </w:r>
      <w:r w:rsidRPr="00B07866">
        <w:rPr>
          <w:bCs/>
        </w:rPr>
        <w:t>Définitions</w:t>
      </w:r>
      <w:r w:rsidRPr="00B07866">
        <w:rPr>
          <w:webHidden/>
        </w:rPr>
        <w:tab/>
      </w:r>
      <w:r w:rsidRPr="00B07866">
        <w:rPr>
          <w:webHidden/>
        </w:rPr>
        <w:tab/>
        <w:t>11</w:t>
      </w:r>
      <w:r w:rsidR="00DF1B1F">
        <w:rPr>
          <w:webHidden/>
        </w:rPr>
        <w:t>4</w:t>
      </w:r>
    </w:p>
    <w:p w14:paraId="02887BD6" w14:textId="0A7B4BDC" w:rsidR="000E7A37" w:rsidRPr="00B111EC" w:rsidRDefault="000E7A37" w:rsidP="00E80C8B">
      <w:pPr>
        <w:tabs>
          <w:tab w:val="right" w:pos="850"/>
          <w:tab w:val="right" w:leader="dot" w:pos="8787"/>
          <w:tab w:val="right" w:pos="9638"/>
        </w:tabs>
        <w:spacing w:after="120"/>
        <w:ind w:left="1134" w:hanging="1134"/>
        <w:rPr>
          <w:bCs/>
          <w:spacing w:val="-9"/>
        </w:rPr>
      </w:pPr>
      <w:r w:rsidRPr="00B07866">
        <w:tab/>
      </w:r>
      <w:r w:rsidRPr="00B07866">
        <w:rPr>
          <w:b/>
          <w:bCs/>
        </w:rPr>
        <w:t>14</w:t>
      </w:r>
      <w:r w:rsidRPr="00B07866">
        <w:rPr>
          <w:b/>
          <w:bCs/>
          <w:webHidden/>
        </w:rPr>
        <w:tab/>
      </w:r>
      <w:r w:rsidRPr="00B07866">
        <w:rPr>
          <w:b/>
          <w:bCs/>
        </w:rPr>
        <w:t xml:space="preserve">Produits de la répartition spectrale du rayonnement des signaux lumineux </w:t>
      </w:r>
      <w:r w:rsidR="00545EE2" w:rsidRPr="00B07866">
        <w:rPr>
          <w:b/>
          <w:bCs/>
        </w:rPr>
        <w:br/>
      </w:r>
      <w:r w:rsidRPr="00B07866">
        <w:rPr>
          <w:b/>
          <w:bCs/>
        </w:rPr>
        <w:t>et de l</w:t>
      </w:r>
      <w:r w:rsidR="002F249B">
        <w:rPr>
          <w:b/>
          <w:bCs/>
        </w:rPr>
        <w:t>’</w:t>
      </w:r>
      <w:r w:rsidRPr="00B07866">
        <w:rPr>
          <w:b/>
          <w:bCs/>
        </w:rPr>
        <w:t>illuminant normalisé D65</w:t>
      </w:r>
      <w:r w:rsidRPr="00B07866">
        <w:rPr>
          <w:b/>
          <w:bCs/>
          <w:webHidden/>
        </w:rPr>
        <w:tab/>
      </w:r>
      <w:r w:rsidRPr="00B07866">
        <w:rPr>
          <w:b/>
          <w:bCs/>
          <w:webHidden/>
        </w:rPr>
        <w:tab/>
      </w:r>
      <w:r w:rsidRPr="00B111EC">
        <w:rPr>
          <w:bCs/>
          <w:webHidden/>
        </w:rPr>
        <w:t>11</w:t>
      </w:r>
      <w:r w:rsidR="00DF1B1F">
        <w:rPr>
          <w:bCs/>
          <w:webHidden/>
        </w:rPr>
        <w:t>5</w:t>
      </w:r>
    </w:p>
    <w:p w14:paraId="49037604" w14:textId="78E0359C" w:rsidR="000E7A37" w:rsidRPr="00B07866" w:rsidRDefault="000E7A37" w:rsidP="00E80C8B">
      <w:pPr>
        <w:tabs>
          <w:tab w:val="right" w:pos="850"/>
          <w:tab w:val="right" w:leader="dot" w:pos="8787"/>
          <w:tab w:val="right" w:pos="9638"/>
        </w:tabs>
        <w:spacing w:after="120"/>
        <w:ind w:left="1134" w:hanging="1134"/>
      </w:pPr>
      <w:r w:rsidRPr="00B07866">
        <w:tab/>
        <w:t>15</w:t>
      </w:r>
      <w:r w:rsidRPr="00B07866">
        <w:rPr>
          <w:webHidden/>
        </w:rPr>
        <w:tab/>
      </w:r>
      <w:r w:rsidRPr="00B07866">
        <w:t>Essai de réfringence</w:t>
      </w:r>
      <w:r w:rsidRPr="00B07866">
        <w:rPr>
          <w:webHidden/>
        </w:rPr>
        <w:tab/>
      </w:r>
      <w:r w:rsidRPr="00B07866">
        <w:rPr>
          <w:webHidden/>
        </w:rPr>
        <w:tab/>
        <w:t>12</w:t>
      </w:r>
      <w:r w:rsidR="00DF1B1F">
        <w:rPr>
          <w:webHidden/>
        </w:rPr>
        <w:t>2</w:t>
      </w:r>
    </w:p>
    <w:p w14:paraId="24D356EB" w14:textId="5845BABE" w:rsidR="000E7A37" w:rsidRPr="00B07866" w:rsidRDefault="000E7A37" w:rsidP="00E80C8B">
      <w:pPr>
        <w:tabs>
          <w:tab w:val="right" w:pos="850"/>
          <w:tab w:val="right" w:leader="dot" w:pos="8787"/>
          <w:tab w:val="right" w:pos="9638"/>
        </w:tabs>
        <w:spacing w:after="120"/>
        <w:ind w:left="1134" w:hanging="1134"/>
      </w:pPr>
      <w:r w:rsidRPr="00B07866">
        <w:tab/>
        <w:t>16</w:t>
      </w:r>
      <w:r w:rsidRPr="00B07866">
        <w:rPr>
          <w:webHidden/>
        </w:rPr>
        <w:tab/>
        <w:t>Es</w:t>
      </w:r>
      <w:r w:rsidRPr="00B07866">
        <w:t>sai d</w:t>
      </w:r>
      <w:r w:rsidR="002F249B">
        <w:t>’</w:t>
      </w:r>
      <w:proofErr w:type="spellStart"/>
      <w:r w:rsidRPr="00B07866">
        <w:t>embuage</w:t>
      </w:r>
      <w:proofErr w:type="spellEnd"/>
      <w:r w:rsidRPr="00B07866">
        <w:t xml:space="preserve"> d</w:t>
      </w:r>
      <w:r w:rsidR="002F249B">
        <w:t>’</w:t>
      </w:r>
      <w:r w:rsidRPr="00B07866">
        <w:t>écran</w:t>
      </w:r>
      <w:r w:rsidRPr="00B07866">
        <w:rPr>
          <w:webHidden/>
        </w:rPr>
        <w:tab/>
      </w:r>
      <w:r w:rsidRPr="00B07866">
        <w:rPr>
          <w:webHidden/>
        </w:rPr>
        <w:tab/>
        <w:t>12</w:t>
      </w:r>
      <w:r w:rsidR="00DF1B1F">
        <w:rPr>
          <w:webHidden/>
        </w:rPr>
        <w:t>5</w:t>
      </w:r>
    </w:p>
    <w:p w14:paraId="5ABA2938" w14:textId="2DC93D4A" w:rsidR="000E7A37" w:rsidRPr="00B111EC" w:rsidRDefault="000E7A37" w:rsidP="00E80C8B">
      <w:pPr>
        <w:tabs>
          <w:tab w:val="right" w:pos="850"/>
          <w:tab w:val="right" w:leader="dot" w:pos="8787"/>
          <w:tab w:val="right" w:pos="9638"/>
        </w:tabs>
        <w:spacing w:after="120"/>
        <w:ind w:left="1134" w:hanging="1134"/>
        <w:rPr>
          <w:bCs/>
        </w:rPr>
      </w:pPr>
      <w:r w:rsidRPr="00B07866">
        <w:tab/>
      </w:r>
      <w:r w:rsidRPr="00B07866">
        <w:rPr>
          <w:b/>
          <w:bCs/>
        </w:rPr>
        <w:t>17</w:t>
      </w:r>
      <w:r w:rsidRPr="00B07866">
        <w:rPr>
          <w:b/>
          <w:bCs/>
          <w:webHidden/>
        </w:rPr>
        <w:tab/>
      </w:r>
      <w:r w:rsidR="00571379" w:rsidRPr="00B07866">
        <w:rPr>
          <w:rFonts w:eastAsia="Courier New"/>
          <w:b/>
          <w:u w:color="000000"/>
          <w:lang w:val="fr-FR"/>
        </w:rPr>
        <w:t>Essai de résistance de l</w:t>
      </w:r>
      <w:r w:rsidR="002F249B">
        <w:rPr>
          <w:rFonts w:eastAsia="Courier New"/>
          <w:b/>
          <w:u w:color="000000"/>
          <w:lang w:val="fr-FR"/>
        </w:rPr>
        <w:t>’</w:t>
      </w:r>
      <w:r w:rsidR="00571379" w:rsidRPr="00B07866">
        <w:rPr>
          <w:rFonts w:eastAsia="Courier New"/>
          <w:b/>
          <w:u w:color="000000"/>
          <w:lang w:val="fr-FR"/>
        </w:rPr>
        <w:t>écran aux particules se déplaçant à grande vitesse</w:t>
      </w:r>
      <w:r w:rsidRPr="00B07866">
        <w:rPr>
          <w:b/>
          <w:bCs/>
          <w:webHidden/>
        </w:rPr>
        <w:tab/>
      </w:r>
      <w:r w:rsidRPr="00B07866">
        <w:rPr>
          <w:b/>
          <w:bCs/>
          <w:webHidden/>
        </w:rPr>
        <w:tab/>
      </w:r>
      <w:r w:rsidRPr="00B111EC">
        <w:rPr>
          <w:bCs/>
          <w:webHidden/>
        </w:rPr>
        <w:t>12</w:t>
      </w:r>
      <w:r w:rsidR="00DF1B1F">
        <w:rPr>
          <w:bCs/>
          <w:webHidden/>
        </w:rPr>
        <w:t>7</w:t>
      </w:r>
    </w:p>
    <w:p w14:paraId="32CC3DDC" w14:textId="07C4088C" w:rsidR="00CE46D4" w:rsidRPr="00B111EC" w:rsidRDefault="000E7A37" w:rsidP="00E80C8B">
      <w:pPr>
        <w:tabs>
          <w:tab w:val="right" w:pos="850"/>
          <w:tab w:val="right" w:leader="dot" w:pos="8787"/>
          <w:tab w:val="right" w:pos="9638"/>
        </w:tabs>
        <w:spacing w:after="120"/>
        <w:ind w:left="1134" w:hanging="1134"/>
        <w:rPr>
          <w:bCs/>
          <w:webHidden/>
        </w:rPr>
      </w:pPr>
      <w:r w:rsidRPr="00B07866">
        <w:rPr>
          <w:b/>
          <w:bCs/>
        </w:rPr>
        <w:tab/>
        <w:t>18</w:t>
      </w:r>
      <w:r w:rsidRPr="00B07866">
        <w:rPr>
          <w:b/>
          <w:bCs/>
          <w:webHidden/>
        </w:rPr>
        <w:tab/>
      </w:r>
      <w:r w:rsidRPr="00B07866">
        <w:rPr>
          <w:b/>
          <w:bCs/>
        </w:rPr>
        <w:t>Essai des écrans photochromiques et à cristaux liquides</w:t>
      </w:r>
      <w:r w:rsidRPr="00B07866">
        <w:rPr>
          <w:b/>
          <w:bCs/>
          <w:webHidden/>
        </w:rPr>
        <w:tab/>
      </w:r>
      <w:r w:rsidRPr="00B07866">
        <w:rPr>
          <w:b/>
          <w:bCs/>
          <w:webHidden/>
        </w:rPr>
        <w:tab/>
      </w:r>
      <w:r w:rsidRPr="00B111EC">
        <w:rPr>
          <w:bCs/>
          <w:webHidden/>
        </w:rPr>
        <w:t>12</w:t>
      </w:r>
      <w:r w:rsidR="00DF1B1F">
        <w:rPr>
          <w:bCs/>
          <w:webHidden/>
        </w:rPr>
        <w:t>9</w:t>
      </w:r>
    </w:p>
    <w:p w14:paraId="606DE5B4" w14:textId="5E4F68C9" w:rsidR="00CE46D4" w:rsidRPr="00461B83" w:rsidRDefault="00CE46D4" w:rsidP="00044641">
      <w:pPr>
        <w:pStyle w:val="HChG"/>
        <w:ind w:left="2268"/>
      </w:pPr>
      <w:r w:rsidRPr="00461B83">
        <w:rPr>
          <w:webHidden/>
        </w:rPr>
        <w:br w:type="page"/>
      </w:r>
      <w:bookmarkStart w:id="1" w:name="_Toc406663752"/>
      <w:r w:rsidRPr="00461B83">
        <w:lastRenderedPageBreak/>
        <w:t>1.</w:t>
      </w:r>
      <w:r w:rsidRPr="00461B83">
        <w:tab/>
      </w:r>
      <w:r w:rsidRPr="00461B83">
        <w:tab/>
      </w:r>
      <w:bookmarkEnd w:id="1"/>
      <w:r w:rsidRPr="00461B83">
        <w:t>Domaine d</w:t>
      </w:r>
      <w:r w:rsidR="002F249B">
        <w:t>’</w:t>
      </w:r>
      <w:r w:rsidRPr="00461B83">
        <w:t>application</w:t>
      </w:r>
    </w:p>
    <w:p w14:paraId="731220D9" w14:textId="1FC5DD92" w:rsidR="00CE46D4" w:rsidRPr="00461B83" w:rsidRDefault="00CE46D4" w:rsidP="00CE46D4">
      <w:pPr>
        <w:pStyle w:val="SingleTxtG"/>
        <w:ind w:left="2259"/>
      </w:pPr>
      <w:r w:rsidRPr="00461B83">
        <w:t>Le présent Règlement s</w:t>
      </w:r>
      <w:r w:rsidR="002F249B">
        <w:t>’</w:t>
      </w:r>
      <w:r w:rsidRPr="00461B83">
        <w:t>applique aux casques de protection destinés aux conducteurs et passagers de cyclomoteurs et de motocycles avec ou sans side</w:t>
      </w:r>
      <w:r w:rsidR="006828E7">
        <w:noBreakHyphen/>
      </w:r>
      <w:r w:rsidRPr="00461B83">
        <w:t>car</w:t>
      </w:r>
      <w:r w:rsidRPr="00F417C8">
        <w:rPr>
          <w:rStyle w:val="Appelnotedebasdep"/>
        </w:rPr>
        <w:footnoteReference w:id="3"/>
      </w:r>
      <w:r w:rsidRPr="00461B83">
        <w:rPr>
          <w:spacing w:val="-6"/>
        </w:rPr>
        <w:t xml:space="preserve"> </w:t>
      </w:r>
      <w:r w:rsidRPr="00461B83">
        <w:t>et aux écrans dont ces casques sont munis, ou qui sont destinés à leur être ajoutés.</w:t>
      </w:r>
    </w:p>
    <w:p w14:paraId="19832BB5" w14:textId="77777777" w:rsidR="00CE46D4" w:rsidRPr="00461B83" w:rsidRDefault="00CE46D4" w:rsidP="00044641">
      <w:pPr>
        <w:pStyle w:val="HChG"/>
        <w:ind w:left="2268"/>
      </w:pPr>
      <w:bookmarkStart w:id="2" w:name="_Toc406663753"/>
      <w:r w:rsidRPr="00461B83">
        <w:t>2.</w:t>
      </w:r>
      <w:r w:rsidRPr="00461B83">
        <w:tab/>
      </w:r>
      <w:r w:rsidRPr="00461B83">
        <w:tab/>
        <w:t>Définitions</w:t>
      </w:r>
      <w:bookmarkEnd w:id="2"/>
      <w:r w:rsidRPr="00513DE3">
        <w:rPr>
          <w:rStyle w:val="Appelnotedebasdep"/>
          <w:b w:val="0"/>
        </w:rPr>
        <w:footnoteReference w:id="4"/>
      </w:r>
    </w:p>
    <w:p w14:paraId="5830706E" w14:textId="77777777" w:rsidR="00CE46D4" w:rsidRPr="00461B83" w:rsidRDefault="00CE46D4" w:rsidP="00CE46D4">
      <w:pPr>
        <w:pStyle w:val="SingleTxtG"/>
        <w:ind w:left="2268"/>
      </w:pPr>
      <w:r w:rsidRPr="00461B83">
        <w:t>Au sens du présent Règlement, on entend :</w:t>
      </w:r>
    </w:p>
    <w:p w14:paraId="55561635" w14:textId="022902C2" w:rsidR="00CE46D4" w:rsidRPr="00461B83" w:rsidRDefault="00CE46D4" w:rsidP="00CE46D4">
      <w:pPr>
        <w:pStyle w:val="SingleTxtG"/>
        <w:ind w:left="2268" w:hanging="1134"/>
      </w:pPr>
      <w:r w:rsidRPr="00461B83">
        <w:t>2.1</w:t>
      </w:r>
      <w:r w:rsidRPr="00461B83">
        <w:tab/>
        <w:t xml:space="preserve">Par </w:t>
      </w:r>
      <w:r w:rsidR="0085411D" w:rsidRPr="00461B83">
        <w:t>“</w:t>
      </w:r>
      <w:r w:rsidRPr="00461B83">
        <w:rPr>
          <w:i/>
          <w:iCs/>
        </w:rPr>
        <w:t>casque de protection</w:t>
      </w:r>
      <w:r w:rsidR="0085411D" w:rsidRPr="00461B83">
        <w:t>”</w:t>
      </w:r>
      <w:r w:rsidRPr="00461B83">
        <w:rPr>
          <w:iCs/>
        </w:rPr>
        <w:t>,</w:t>
      </w:r>
      <w:r w:rsidRPr="00461B83">
        <w:rPr>
          <w:i/>
          <w:iCs/>
        </w:rPr>
        <w:t xml:space="preserve"> </w:t>
      </w:r>
      <w:r w:rsidRPr="00461B83">
        <w:t>un casque destiné principalement à protéger contre les coups la tête de l</w:t>
      </w:r>
      <w:r w:rsidR="002F249B">
        <w:t>’</w:t>
      </w:r>
      <w:r w:rsidRPr="00461B83">
        <w:t>utilisateur. Certains casques peuvent fournir une protection complémentaire</w:t>
      </w:r>
      <w:r w:rsidR="004E34D1" w:rsidRPr="00461B83">
        <w:t> </w:t>
      </w:r>
      <w:r w:rsidRPr="00461B83">
        <w:t>;</w:t>
      </w:r>
    </w:p>
    <w:p w14:paraId="629EDED2" w14:textId="77777777" w:rsidR="00CE46D4" w:rsidRPr="00461B83" w:rsidRDefault="00CE46D4" w:rsidP="00CE46D4">
      <w:pPr>
        <w:pStyle w:val="SingleTxtG"/>
        <w:ind w:left="2268" w:hanging="1134"/>
      </w:pPr>
      <w:r w:rsidRPr="00461B83">
        <w:t>2.2</w:t>
      </w:r>
      <w:r w:rsidRPr="00461B83">
        <w:tab/>
        <w:t xml:space="preserve">Par </w:t>
      </w:r>
      <w:r w:rsidR="0085411D" w:rsidRPr="00461B83">
        <w:t>“</w:t>
      </w:r>
      <w:r w:rsidRPr="00461B83">
        <w:rPr>
          <w:i/>
          <w:iCs/>
        </w:rPr>
        <w:t>calotte</w:t>
      </w:r>
      <w:r w:rsidR="0085411D" w:rsidRPr="00461B83">
        <w:t>”</w:t>
      </w:r>
      <w:r w:rsidRPr="00461B83">
        <w:t>, la partie résistante qui donne au casque de protection sa forme générale</w:t>
      </w:r>
      <w:r w:rsidR="004E34D1" w:rsidRPr="00461B83">
        <w:t> </w:t>
      </w:r>
      <w:r w:rsidRPr="00461B83">
        <w:t>;</w:t>
      </w:r>
    </w:p>
    <w:p w14:paraId="03D709E4" w14:textId="41172D99" w:rsidR="00CE46D4" w:rsidRPr="00461B83" w:rsidRDefault="00CE46D4" w:rsidP="00CE46D4">
      <w:pPr>
        <w:pStyle w:val="SingleTxtG"/>
        <w:ind w:left="2268" w:hanging="1134"/>
      </w:pPr>
      <w:r w:rsidRPr="00461B83">
        <w:t>2.3</w:t>
      </w:r>
      <w:r w:rsidRPr="00461B83">
        <w:tab/>
        <w:t xml:space="preserve">Par </w:t>
      </w:r>
      <w:r w:rsidR="0085411D" w:rsidRPr="00461B83">
        <w:t>“</w:t>
      </w:r>
      <w:r w:rsidRPr="00461B83">
        <w:rPr>
          <w:i/>
          <w:iCs/>
        </w:rPr>
        <w:t>rembourrage protecteur</w:t>
      </w:r>
      <w:r w:rsidR="0085411D" w:rsidRPr="00461B83">
        <w:t>”</w:t>
      </w:r>
      <w:r w:rsidRPr="00461B83">
        <w:t>, le matériau qui sert à amortir l</w:t>
      </w:r>
      <w:r w:rsidR="002F249B">
        <w:t>’</w:t>
      </w:r>
      <w:r w:rsidRPr="00461B83">
        <w:t>énergie d</w:t>
      </w:r>
      <w:r w:rsidR="002F249B">
        <w:t>’</w:t>
      </w:r>
      <w:r w:rsidRPr="00461B83">
        <w:t>impact</w:t>
      </w:r>
      <w:r w:rsidR="004E34D1" w:rsidRPr="00461B83">
        <w:t> </w:t>
      </w:r>
      <w:r w:rsidRPr="00461B83">
        <w:t>;</w:t>
      </w:r>
    </w:p>
    <w:p w14:paraId="6BA31D02" w14:textId="11F79690" w:rsidR="00CE46D4" w:rsidRPr="00461B83" w:rsidRDefault="00CE46D4" w:rsidP="00CE46D4">
      <w:pPr>
        <w:pStyle w:val="SingleTxtG"/>
        <w:ind w:left="2268" w:hanging="1134"/>
      </w:pPr>
      <w:r w:rsidRPr="00461B83">
        <w:t>2.4</w:t>
      </w:r>
      <w:r w:rsidRPr="00461B83">
        <w:tab/>
        <w:t xml:space="preserve">Par </w:t>
      </w:r>
      <w:r w:rsidR="0085411D" w:rsidRPr="00461B83">
        <w:t>“</w:t>
      </w:r>
      <w:r w:rsidRPr="00461B83">
        <w:rPr>
          <w:i/>
          <w:iCs/>
        </w:rPr>
        <w:t>rembourrage de confort</w:t>
      </w:r>
      <w:r w:rsidR="0085411D" w:rsidRPr="00461B83">
        <w:t>”</w:t>
      </w:r>
      <w:r w:rsidRPr="00461B83">
        <w:t>, le matériau qui sert à assurer le confort de l</w:t>
      </w:r>
      <w:r w:rsidR="002F249B">
        <w:t>’</w:t>
      </w:r>
      <w:r w:rsidRPr="00461B83">
        <w:t>utilisateur</w:t>
      </w:r>
      <w:r w:rsidR="004E34D1" w:rsidRPr="00461B83">
        <w:t> </w:t>
      </w:r>
      <w:r w:rsidRPr="00461B83">
        <w:t>;</w:t>
      </w:r>
    </w:p>
    <w:p w14:paraId="6B9CC3DE" w14:textId="6C1F3180" w:rsidR="00CE46D4" w:rsidRPr="00461B83" w:rsidRDefault="00CE46D4" w:rsidP="00CE46D4">
      <w:pPr>
        <w:pStyle w:val="SingleTxtG"/>
        <w:ind w:left="2268" w:hanging="1134"/>
      </w:pPr>
      <w:r w:rsidRPr="00461B83">
        <w:t>2.5</w:t>
      </w:r>
      <w:r w:rsidRPr="00461B83">
        <w:tab/>
        <w:t xml:space="preserve">Par </w:t>
      </w:r>
      <w:r w:rsidR="0085411D" w:rsidRPr="00461B83">
        <w:t>“</w:t>
      </w:r>
      <w:r w:rsidRPr="00461B83">
        <w:rPr>
          <w:i/>
        </w:rPr>
        <w:t>système de rétention</w:t>
      </w:r>
      <w:r w:rsidR="0085411D" w:rsidRPr="00461B83">
        <w:t>”</w:t>
      </w:r>
      <w:r w:rsidRPr="00461B83">
        <w:t>, l</w:t>
      </w:r>
      <w:r w:rsidR="002F249B">
        <w:t>’</w:t>
      </w:r>
      <w:r w:rsidRPr="00461B83">
        <w:t xml:space="preserve">ensemble complet grâce auquel le casque est maintenu en position sur la tête, </w:t>
      </w:r>
      <w:r w:rsidR="002D0691" w:rsidRPr="00461B83">
        <w:t>y compris</w:t>
      </w:r>
      <w:r w:rsidRPr="00461B83">
        <w:t xml:space="preserve"> les éléments éventuels de réglage ou d</w:t>
      </w:r>
      <w:r w:rsidR="002F249B">
        <w:t>’</w:t>
      </w:r>
      <w:r w:rsidRPr="00461B83">
        <w:t>amélioration du confort</w:t>
      </w:r>
      <w:r w:rsidR="004E34D1" w:rsidRPr="00461B83">
        <w:t> </w:t>
      </w:r>
      <w:r w:rsidRPr="00461B83">
        <w:t>;</w:t>
      </w:r>
    </w:p>
    <w:p w14:paraId="78131C72" w14:textId="73AAE794" w:rsidR="00CE46D4" w:rsidRPr="00461B83" w:rsidRDefault="00CE46D4" w:rsidP="00CE46D4">
      <w:pPr>
        <w:pStyle w:val="SingleTxtG"/>
        <w:ind w:left="2268" w:hanging="1134"/>
      </w:pPr>
      <w:r w:rsidRPr="00461B83">
        <w:t>2.5.1</w:t>
      </w:r>
      <w:r w:rsidRPr="00461B83">
        <w:tab/>
        <w:t xml:space="preserve">Par </w:t>
      </w:r>
      <w:r w:rsidR="0085411D" w:rsidRPr="00461B83">
        <w:t>“</w:t>
      </w:r>
      <w:r w:rsidRPr="00461B83">
        <w:rPr>
          <w:i/>
          <w:iCs/>
        </w:rPr>
        <w:t>jugulaire</w:t>
      </w:r>
      <w:r w:rsidR="0085411D" w:rsidRPr="00461B83">
        <w:t>”</w:t>
      </w:r>
      <w:r w:rsidRPr="00461B83">
        <w:t>, un élément d</w:t>
      </w:r>
      <w:r w:rsidR="002F249B">
        <w:t>’</w:t>
      </w:r>
      <w:r w:rsidRPr="00461B83">
        <w:t>un système de rétention constitué d</w:t>
      </w:r>
      <w:r w:rsidR="002F249B">
        <w:t>’</w:t>
      </w:r>
      <w:r w:rsidRPr="00461B83">
        <w:t>une sangle qui passe sous les mâchoires de l</w:t>
      </w:r>
      <w:r w:rsidR="002F249B">
        <w:t>’</w:t>
      </w:r>
      <w:r w:rsidRPr="00461B83">
        <w:t>utilisateur pour maintenir le casque en place</w:t>
      </w:r>
      <w:r w:rsidR="006C709C" w:rsidRPr="00461B83">
        <w:t> </w:t>
      </w:r>
      <w:r w:rsidRPr="00461B83">
        <w:t>;</w:t>
      </w:r>
    </w:p>
    <w:p w14:paraId="10374AE9" w14:textId="77777777" w:rsidR="00CE46D4" w:rsidRPr="00461B83" w:rsidRDefault="00CE46D4" w:rsidP="00CE46D4">
      <w:pPr>
        <w:pStyle w:val="SingleTxtG"/>
        <w:ind w:left="2268" w:hanging="1134"/>
      </w:pPr>
      <w:r w:rsidRPr="00461B83">
        <w:t>2.5.2</w:t>
      </w:r>
      <w:r w:rsidRPr="00461B83">
        <w:tab/>
        <w:t xml:space="preserve">Par </w:t>
      </w:r>
      <w:r w:rsidR="0085411D" w:rsidRPr="00461B83">
        <w:t>“</w:t>
      </w:r>
      <w:r w:rsidRPr="00461B83">
        <w:rPr>
          <w:i/>
          <w:iCs/>
        </w:rPr>
        <w:t>mentonnière</w:t>
      </w:r>
      <w:r w:rsidR="0085411D" w:rsidRPr="00461B83">
        <w:t>”</w:t>
      </w:r>
      <w:r w:rsidRPr="00461B83">
        <w:t>, un accessoire de la jugulaire adapté à la forme du menton</w:t>
      </w:r>
      <w:r w:rsidR="006C709C" w:rsidRPr="00461B83">
        <w:t> </w:t>
      </w:r>
      <w:r w:rsidRPr="00461B83">
        <w:t>;</w:t>
      </w:r>
    </w:p>
    <w:p w14:paraId="34418C1C" w14:textId="77777777" w:rsidR="00CE46D4" w:rsidRPr="00461B83" w:rsidRDefault="00CE46D4" w:rsidP="00CE46D4">
      <w:pPr>
        <w:pStyle w:val="SingleTxtG"/>
        <w:ind w:left="2268" w:hanging="1134"/>
      </w:pPr>
      <w:r w:rsidRPr="00461B83">
        <w:t>2.6</w:t>
      </w:r>
      <w:r w:rsidRPr="00461B83">
        <w:tab/>
        <w:t xml:space="preserve">Par </w:t>
      </w:r>
      <w:r w:rsidR="0085411D" w:rsidRPr="00461B83">
        <w:t>“</w:t>
      </w:r>
      <w:r w:rsidRPr="00461B83">
        <w:rPr>
          <w:i/>
          <w:iCs/>
        </w:rPr>
        <w:t>visière</w:t>
      </w:r>
      <w:r w:rsidR="0085411D" w:rsidRPr="00461B83">
        <w:t>”</w:t>
      </w:r>
      <w:r w:rsidRPr="00461B83">
        <w:t>, prolongement de la calotte au-dessus des yeux</w:t>
      </w:r>
      <w:r w:rsidR="006C709C" w:rsidRPr="00461B83">
        <w:t> </w:t>
      </w:r>
      <w:r w:rsidRPr="00461B83">
        <w:t>;</w:t>
      </w:r>
    </w:p>
    <w:p w14:paraId="51A8E23E" w14:textId="77777777" w:rsidR="00CE46D4" w:rsidRPr="00461B83" w:rsidRDefault="00CE46D4" w:rsidP="00CE46D4">
      <w:pPr>
        <w:pStyle w:val="SingleTxtG"/>
        <w:ind w:left="2268" w:hanging="1134"/>
      </w:pPr>
      <w:r w:rsidRPr="00461B83">
        <w:t>2.7</w:t>
      </w:r>
      <w:r w:rsidRPr="00461B83">
        <w:tab/>
        <w:t xml:space="preserve">Par </w:t>
      </w:r>
      <w:r w:rsidR="0085411D" w:rsidRPr="00461B83">
        <w:t>“</w:t>
      </w:r>
      <w:r w:rsidRPr="00461B83">
        <w:rPr>
          <w:i/>
          <w:iCs/>
        </w:rPr>
        <w:t>protection maxillaire</w:t>
      </w:r>
      <w:r w:rsidR="0085411D" w:rsidRPr="00461B83">
        <w:t>”</w:t>
      </w:r>
      <w:r w:rsidRPr="00461B83">
        <w:t>, la partie, amovible, mobile ou intégrée (de</w:t>
      </w:r>
      <w:r w:rsidR="006C709C" w:rsidRPr="00461B83">
        <w:t> </w:t>
      </w:r>
      <w:r w:rsidRPr="00461B83">
        <w:t>façon permanente), du casque couvrant le bas du visage</w:t>
      </w:r>
      <w:r w:rsidR="006C709C" w:rsidRPr="00461B83">
        <w:t> </w:t>
      </w:r>
      <w:r w:rsidRPr="00461B83">
        <w:t>;</w:t>
      </w:r>
    </w:p>
    <w:p w14:paraId="56FC36B8" w14:textId="05258212" w:rsidR="00CE46D4" w:rsidRPr="00461B83" w:rsidRDefault="00CE46D4" w:rsidP="00CE46D4">
      <w:pPr>
        <w:pStyle w:val="SingleTxtG"/>
        <w:ind w:left="2268" w:hanging="1134"/>
      </w:pPr>
      <w:r w:rsidRPr="00461B83">
        <w:t>2.7</w:t>
      </w:r>
      <w:r w:rsidRPr="00461B83">
        <w:tab/>
        <w:t xml:space="preserve">Par </w:t>
      </w:r>
      <w:r w:rsidR="0085411D" w:rsidRPr="00461B83">
        <w:t>“</w:t>
      </w:r>
      <w:r w:rsidRPr="00461B83">
        <w:rPr>
          <w:i/>
        </w:rPr>
        <w:t>p</w:t>
      </w:r>
      <w:r w:rsidRPr="00461B83">
        <w:rPr>
          <w:i/>
          <w:iCs/>
        </w:rPr>
        <w:t>rotection maxillaire intégrale</w:t>
      </w:r>
      <w:r w:rsidR="0085411D" w:rsidRPr="00461B83">
        <w:t>”</w:t>
      </w:r>
      <w:r w:rsidRPr="00461B83">
        <w:t xml:space="preserve"> la partie, amovible, mobile ou intégrée (de façon permanente) du casque couvrant le bas du visage et conçue pour protéger le menton de l</w:t>
      </w:r>
      <w:r w:rsidR="002F249B">
        <w:t>’</w:t>
      </w:r>
      <w:r w:rsidRPr="00461B83">
        <w:t>usager contre les chocs</w:t>
      </w:r>
      <w:r w:rsidR="006C709C" w:rsidRPr="00461B83">
        <w:t> </w:t>
      </w:r>
      <w:r w:rsidRPr="00461B83">
        <w:t>;</w:t>
      </w:r>
    </w:p>
    <w:p w14:paraId="24CC14A6" w14:textId="72254BE6" w:rsidR="00CE46D4" w:rsidRPr="00461B83" w:rsidRDefault="00CE46D4" w:rsidP="00CE46D4">
      <w:pPr>
        <w:pStyle w:val="SingleTxtG"/>
        <w:ind w:left="2268" w:hanging="1134"/>
      </w:pPr>
      <w:r w:rsidRPr="00461B83">
        <w:t>2.7.2</w:t>
      </w:r>
      <w:r w:rsidRPr="00461B83">
        <w:tab/>
        <w:t xml:space="preserve">Par </w:t>
      </w:r>
      <w:r w:rsidR="0085411D" w:rsidRPr="00461B83">
        <w:t>“</w:t>
      </w:r>
      <w:r w:rsidRPr="00461B83">
        <w:rPr>
          <w:i/>
          <w:iCs/>
        </w:rPr>
        <w:t>protection maxillaire non intégrale</w:t>
      </w:r>
      <w:r w:rsidR="0085411D" w:rsidRPr="00461B83">
        <w:t>”</w:t>
      </w:r>
      <w:r w:rsidRPr="00461B83">
        <w:t>, la partie, amovible ou mobile du casque couvrant le bas du visage mais ne protégeant pas le menton de l</w:t>
      </w:r>
      <w:r w:rsidR="002F249B">
        <w:t>’</w:t>
      </w:r>
      <w:r w:rsidRPr="00461B83">
        <w:t>usager contre les chocs</w:t>
      </w:r>
      <w:r w:rsidR="006C709C" w:rsidRPr="00461B83">
        <w:t> </w:t>
      </w:r>
      <w:r w:rsidRPr="00461B83">
        <w:t>;</w:t>
      </w:r>
    </w:p>
    <w:p w14:paraId="4440FC0C" w14:textId="77777777" w:rsidR="00CE46D4" w:rsidRPr="00461B83" w:rsidRDefault="00CE46D4" w:rsidP="00CE46D4">
      <w:pPr>
        <w:pStyle w:val="SingleTxtG"/>
        <w:ind w:left="2268" w:hanging="1134"/>
        <w:rPr>
          <w:b/>
          <w:bCs/>
        </w:rPr>
      </w:pPr>
      <w:r w:rsidRPr="00461B83">
        <w:rPr>
          <w:b/>
          <w:bCs/>
        </w:rPr>
        <w:t>2.7.3</w:t>
      </w:r>
      <w:r w:rsidRPr="00461B83">
        <w:rPr>
          <w:b/>
          <w:bCs/>
        </w:rPr>
        <w:tab/>
        <w:t>Types de casque</w:t>
      </w:r>
    </w:p>
    <w:p w14:paraId="0C1226BD" w14:textId="77777777" w:rsidR="00CE46D4" w:rsidRPr="00461B83" w:rsidRDefault="00CE46D4" w:rsidP="00CE46D4">
      <w:pPr>
        <w:pStyle w:val="SingleTxtG"/>
        <w:ind w:left="2268"/>
        <w:rPr>
          <w:b/>
          <w:bCs/>
        </w:rPr>
      </w:pPr>
      <w:r w:rsidRPr="00461B83">
        <w:rPr>
          <w:b/>
          <w:bCs/>
        </w:rPr>
        <w:t>(J) Jet</w:t>
      </w:r>
      <w:r w:rsidR="00D51FC0">
        <w:rPr>
          <w:b/>
          <w:bCs/>
        </w:rPr>
        <w:t> </w:t>
      </w:r>
      <w:r w:rsidRPr="00461B83">
        <w:rPr>
          <w:b/>
          <w:bCs/>
        </w:rPr>
        <w:t>: casque dont aucune partie ne couvre le bas du visage. Également appelé casque ouvert</w:t>
      </w:r>
      <w:r w:rsidR="00BE0BDA" w:rsidRPr="00461B83">
        <w:rPr>
          <w:b/>
          <w:bCs/>
        </w:rPr>
        <w:t> </w:t>
      </w:r>
      <w:r w:rsidRPr="00461B83">
        <w:rPr>
          <w:b/>
          <w:bCs/>
        </w:rPr>
        <w:t>;</w:t>
      </w:r>
    </w:p>
    <w:p w14:paraId="2F64D3FD" w14:textId="77777777" w:rsidR="00CE46D4" w:rsidRPr="00461B83" w:rsidRDefault="00CE46D4" w:rsidP="00CE46D4">
      <w:pPr>
        <w:pStyle w:val="SingleTxtG"/>
        <w:ind w:left="2268"/>
        <w:rPr>
          <w:b/>
          <w:bCs/>
        </w:rPr>
      </w:pPr>
      <w:r w:rsidRPr="00461B83">
        <w:rPr>
          <w:b/>
          <w:bCs/>
        </w:rPr>
        <w:t>(NP) Jet</w:t>
      </w:r>
      <w:r w:rsidR="00D51FC0">
        <w:rPr>
          <w:b/>
          <w:bCs/>
        </w:rPr>
        <w:t> </w:t>
      </w:r>
      <w:r w:rsidRPr="00461B83">
        <w:rPr>
          <w:b/>
          <w:bCs/>
        </w:rPr>
        <w:t>: casque comportant une partie amovible ou mobile qui couvre le bas du visage mais ne protège pas le menton</w:t>
      </w:r>
      <w:r w:rsidR="00BE0BDA" w:rsidRPr="00461B83">
        <w:rPr>
          <w:b/>
          <w:bCs/>
        </w:rPr>
        <w:t> </w:t>
      </w:r>
      <w:r w:rsidRPr="00461B83">
        <w:rPr>
          <w:b/>
          <w:bCs/>
        </w:rPr>
        <w:t>;</w:t>
      </w:r>
    </w:p>
    <w:p w14:paraId="4A2554A5" w14:textId="77777777" w:rsidR="00CE46D4" w:rsidRPr="00461B83" w:rsidRDefault="00CE46D4" w:rsidP="00CE46D4">
      <w:pPr>
        <w:pStyle w:val="SingleTxtG"/>
        <w:ind w:left="2268"/>
        <w:rPr>
          <w:b/>
          <w:bCs/>
        </w:rPr>
      </w:pPr>
      <w:r w:rsidRPr="00461B83">
        <w:rPr>
          <w:b/>
          <w:bCs/>
        </w:rPr>
        <w:t>(P) Casque intégral</w:t>
      </w:r>
      <w:r w:rsidR="00D51FC0">
        <w:rPr>
          <w:b/>
          <w:bCs/>
        </w:rPr>
        <w:t> </w:t>
      </w:r>
      <w:r w:rsidRPr="00461B83">
        <w:rPr>
          <w:b/>
          <w:bCs/>
        </w:rPr>
        <w:t>: casque comportant une partie amovible, mobile ou intégrée (de façon permanente) qui couvre le bas du visage et conçue pour protéger le menton ;</w:t>
      </w:r>
    </w:p>
    <w:p w14:paraId="152D1F93" w14:textId="51385390" w:rsidR="00CE46D4" w:rsidRPr="00461B83" w:rsidRDefault="00CE46D4" w:rsidP="00CE46D4">
      <w:pPr>
        <w:pStyle w:val="SingleTxtG"/>
        <w:ind w:left="2268"/>
        <w:rPr>
          <w:b/>
          <w:bCs/>
        </w:rPr>
      </w:pPr>
      <w:r w:rsidRPr="00461B83">
        <w:rPr>
          <w:b/>
          <w:bCs/>
        </w:rPr>
        <w:lastRenderedPageBreak/>
        <w:t>(P/J) Casque modulaire</w:t>
      </w:r>
      <w:r w:rsidR="00D51FC0">
        <w:rPr>
          <w:b/>
          <w:bCs/>
        </w:rPr>
        <w:t> </w:t>
      </w:r>
      <w:r w:rsidRPr="00461B83">
        <w:rPr>
          <w:b/>
          <w:bCs/>
        </w:rPr>
        <w:t>: casque pourvu d</w:t>
      </w:r>
      <w:r w:rsidR="002F249B">
        <w:rPr>
          <w:b/>
          <w:bCs/>
        </w:rPr>
        <w:t>’</w:t>
      </w:r>
      <w:r w:rsidRPr="00461B83">
        <w:rPr>
          <w:b/>
          <w:bCs/>
        </w:rPr>
        <w:t>une protection maxillaire intégrale amovible ou mobile, qui satisfait aux prescriptions pour les deux conditions d</w:t>
      </w:r>
      <w:r w:rsidR="002F249B">
        <w:rPr>
          <w:b/>
          <w:bCs/>
        </w:rPr>
        <w:t>’</w:t>
      </w:r>
      <w:r w:rsidRPr="00461B83">
        <w:rPr>
          <w:b/>
          <w:bCs/>
        </w:rPr>
        <w:t>utilisation (avec ou sans protection maxillaire en position). La protection du menton n</w:t>
      </w:r>
      <w:r w:rsidR="002F249B">
        <w:rPr>
          <w:b/>
          <w:bCs/>
        </w:rPr>
        <w:t>’</w:t>
      </w:r>
      <w:r w:rsidRPr="00461B83">
        <w:rPr>
          <w:b/>
          <w:bCs/>
        </w:rPr>
        <w:t>est assurée que lorsque la protection maxillaire intégrale est en place.</w:t>
      </w:r>
    </w:p>
    <w:p w14:paraId="7F2117E0" w14:textId="77777777" w:rsidR="00CE46D4" w:rsidRPr="00461B83" w:rsidRDefault="00CE46D4" w:rsidP="00CE46D4">
      <w:pPr>
        <w:pStyle w:val="SingleTxtG"/>
        <w:ind w:left="2268" w:hanging="1134"/>
      </w:pPr>
      <w:r w:rsidRPr="00461B83">
        <w:t>2.8</w:t>
      </w:r>
      <w:r w:rsidRPr="00461B83">
        <w:tab/>
        <w:t xml:space="preserve">Par </w:t>
      </w:r>
      <w:r w:rsidR="00B42602" w:rsidRPr="00461B83">
        <w:t>“</w:t>
      </w:r>
      <w:r w:rsidRPr="00461B83">
        <w:rPr>
          <w:i/>
          <w:iCs/>
        </w:rPr>
        <w:t>écran</w:t>
      </w:r>
      <w:r w:rsidR="00B42602" w:rsidRPr="00461B83">
        <w:t>”</w:t>
      </w:r>
      <w:r w:rsidRPr="00461B83">
        <w:t>, un écran de protection transparent placé devant les yeux et couvrant tout ou une partie du visage</w:t>
      </w:r>
      <w:r w:rsidR="00136A21" w:rsidRPr="00461B83">
        <w:t> </w:t>
      </w:r>
      <w:r w:rsidRPr="00461B83">
        <w:t>;</w:t>
      </w:r>
    </w:p>
    <w:p w14:paraId="339DE589" w14:textId="77777777" w:rsidR="00CE46D4" w:rsidRPr="00461B83" w:rsidRDefault="00CE46D4" w:rsidP="00CE46D4">
      <w:pPr>
        <w:pStyle w:val="SingleTxtG"/>
        <w:ind w:left="2268" w:hanging="1134"/>
      </w:pPr>
      <w:r w:rsidRPr="00461B83">
        <w:rPr>
          <w:b/>
        </w:rPr>
        <w:t>2.8.1</w:t>
      </w:r>
      <w:r w:rsidRPr="00461B83">
        <w:rPr>
          <w:b/>
        </w:rPr>
        <w:tab/>
        <w:t xml:space="preserve">Par </w:t>
      </w:r>
      <w:r w:rsidR="00B42602" w:rsidRPr="00461B83">
        <w:rPr>
          <w:b/>
        </w:rPr>
        <w:t>“</w:t>
      </w:r>
      <w:r w:rsidRPr="00461B83">
        <w:rPr>
          <w:b/>
          <w:i/>
          <w:iCs/>
        </w:rPr>
        <w:t>écran solaire</w:t>
      </w:r>
      <w:r w:rsidR="00B42602" w:rsidRPr="00461B83">
        <w:rPr>
          <w:b/>
        </w:rPr>
        <w:t>”</w:t>
      </w:r>
      <w:r w:rsidRPr="00461B83">
        <w:rPr>
          <w:b/>
        </w:rPr>
        <w:t xml:space="preserve">, un écran teinté supplémentaire associé à </w:t>
      </w:r>
      <w:r w:rsidR="006E36C4">
        <w:rPr>
          <w:b/>
        </w:rPr>
        <w:t xml:space="preserve">un </w:t>
      </w:r>
      <w:r w:rsidRPr="00461B83">
        <w:rPr>
          <w:b/>
        </w:rPr>
        <w:t>écran transparent, tel que défini au paragraphe 6.16.3.4, et couvrant les yeux ;</w:t>
      </w:r>
    </w:p>
    <w:p w14:paraId="4B7B87AB" w14:textId="77777777" w:rsidR="00CE46D4" w:rsidRPr="00461B83" w:rsidRDefault="00CE46D4" w:rsidP="00CE46D4">
      <w:pPr>
        <w:pStyle w:val="SingleTxtG"/>
        <w:ind w:left="2268" w:hanging="1134"/>
      </w:pPr>
      <w:r w:rsidRPr="00461B83">
        <w:t>2.9</w:t>
      </w:r>
      <w:r w:rsidRPr="00461B83">
        <w:tab/>
        <w:t xml:space="preserve">Par </w:t>
      </w:r>
      <w:r w:rsidR="00B42602" w:rsidRPr="00461B83">
        <w:t>“</w:t>
      </w:r>
      <w:r w:rsidRPr="00461B83">
        <w:rPr>
          <w:i/>
          <w:iCs/>
        </w:rPr>
        <w:t>lunettes de protection</w:t>
      </w:r>
      <w:r w:rsidR="00B42602" w:rsidRPr="00461B83">
        <w:t>”</w:t>
      </w:r>
      <w:r w:rsidRPr="00461B83">
        <w:t>, les éléments de protection transparents entourant et couvrant les yeux</w:t>
      </w:r>
      <w:r w:rsidR="00136A21" w:rsidRPr="00461B83">
        <w:t> </w:t>
      </w:r>
      <w:r w:rsidRPr="00461B83">
        <w:t>;</w:t>
      </w:r>
    </w:p>
    <w:p w14:paraId="5D108F39" w14:textId="77777777" w:rsidR="00CE46D4" w:rsidRPr="00461B83" w:rsidRDefault="00CE46D4" w:rsidP="00CE46D4">
      <w:pPr>
        <w:pStyle w:val="SingleTxtG"/>
        <w:ind w:left="2268" w:hanging="1134"/>
      </w:pPr>
      <w:r w:rsidRPr="00461B83">
        <w:t>2.10</w:t>
      </w:r>
      <w:r w:rsidRPr="00461B83">
        <w:tab/>
      </w:r>
      <w:r w:rsidRPr="00461B83">
        <w:tab/>
        <w:t>Film de protection jetable</w:t>
      </w:r>
    </w:p>
    <w:p w14:paraId="5F537152" w14:textId="765774F3" w:rsidR="00CE46D4" w:rsidRPr="00461B83" w:rsidRDefault="00CE46D4" w:rsidP="00CE46D4">
      <w:pPr>
        <w:pStyle w:val="SingleTxtG"/>
        <w:ind w:left="2268" w:hanging="1134"/>
      </w:pPr>
      <w:r w:rsidRPr="00461B83">
        <w:t>2.10.1</w:t>
      </w:r>
      <w:r w:rsidRPr="00461B83">
        <w:tab/>
        <w:t>L</w:t>
      </w:r>
      <w:r w:rsidR="002F249B">
        <w:t>’</w:t>
      </w:r>
      <w:r w:rsidRPr="00461B83">
        <w:t>écran neuf peut être recouvert d</w:t>
      </w:r>
      <w:r w:rsidR="002F249B">
        <w:t>’</w:t>
      </w:r>
      <w:r w:rsidRPr="00461B83">
        <w:t>un film plastique jetable de protection. Si tel est le cas, le film doit être opaque ou imprimé, de sorte qu</w:t>
      </w:r>
      <w:r w:rsidR="002F249B">
        <w:t>’</w:t>
      </w:r>
      <w:r w:rsidRPr="00461B83">
        <w:t>on soit obligé de le retirer avant usage.</w:t>
      </w:r>
    </w:p>
    <w:p w14:paraId="1F2F3B0C" w14:textId="05D62A09" w:rsidR="00CE46D4" w:rsidRPr="00461B83" w:rsidRDefault="00CE46D4" w:rsidP="00CE46D4">
      <w:pPr>
        <w:pStyle w:val="SingleTxtG"/>
        <w:ind w:left="2268" w:hanging="1134"/>
      </w:pPr>
      <w:r w:rsidRPr="00461B83">
        <w:t>2.10.2</w:t>
      </w:r>
      <w:r w:rsidRPr="00461B83">
        <w:tab/>
        <w:t>Pour la compétition, l</w:t>
      </w:r>
      <w:r w:rsidR="002F249B">
        <w:t>’</w:t>
      </w:r>
      <w:r w:rsidRPr="00461B83">
        <w:t>écran peut être recouvert d</w:t>
      </w:r>
      <w:r w:rsidR="002F249B">
        <w:t>’</w:t>
      </w:r>
      <w:r w:rsidRPr="00461B83">
        <w:t>un film de protection, par exemple pour atténuer la transmission lumineuse. Ce type de film détachable n</w:t>
      </w:r>
      <w:r w:rsidR="002F249B">
        <w:t>’</w:t>
      </w:r>
      <w:r w:rsidRPr="00461B83">
        <w:t>est pas conçu pour être utilisé sur route et n</w:t>
      </w:r>
      <w:r w:rsidR="002F249B">
        <w:t>’</w:t>
      </w:r>
      <w:r w:rsidRPr="00461B83">
        <w:t>est donc pas visé par le présent Règlement.</w:t>
      </w:r>
    </w:p>
    <w:p w14:paraId="71F8F02E" w14:textId="7107B342" w:rsidR="00CE46D4" w:rsidRPr="00461B83" w:rsidRDefault="00CE46D4" w:rsidP="00CE46D4">
      <w:pPr>
        <w:pStyle w:val="SingleTxtG"/>
        <w:ind w:left="2268" w:hanging="1134"/>
      </w:pPr>
      <w:r w:rsidRPr="00461B83">
        <w:t>2.11</w:t>
      </w:r>
      <w:r w:rsidRPr="00461B83">
        <w:tab/>
        <w:t xml:space="preserve">Par </w:t>
      </w:r>
      <w:r w:rsidR="00B42602" w:rsidRPr="00461B83">
        <w:t>“</w:t>
      </w:r>
      <w:r w:rsidRPr="00461B83">
        <w:rPr>
          <w:i/>
          <w:iCs/>
        </w:rPr>
        <w:t>zones oculaires</w:t>
      </w:r>
      <w:r w:rsidR="00B42602" w:rsidRPr="00461B83">
        <w:t>”</w:t>
      </w:r>
      <w:r w:rsidRPr="00461B83">
        <w:t>, deux cercles d</w:t>
      </w:r>
      <w:r w:rsidR="002F249B">
        <w:t>’</w:t>
      </w:r>
      <w:r w:rsidRPr="00461B83">
        <w:t>au moins 52</w:t>
      </w:r>
      <w:r w:rsidR="00B42602" w:rsidRPr="00461B83">
        <w:t> </w:t>
      </w:r>
      <w:r w:rsidRPr="00461B83">
        <w:t>mm de diamètre, symétriques par rapport à l</w:t>
      </w:r>
      <w:r w:rsidR="002F249B">
        <w:t>’</w:t>
      </w:r>
      <w:r w:rsidRPr="00461B83">
        <w:t>axe médian de l</w:t>
      </w:r>
      <w:r w:rsidR="002F249B">
        <w:t>’</w:t>
      </w:r>
      <w:r w:rsidRPr="00461B83">
        <w:t>écran et dont les centres sont distants de 64</w:t>
      </w:r>
      <w:r w:rsidR="009B38CC">
        <w:t> </w:t>
      </w:r>
      <w:r w:rsidRPr="00461B83">
        <w:t>mm mesurés dans le plan horizontal avant de l</w:t>
      </w:r>
      <w:r w:rsidR="002F249B">
        <w:t>’</w:t>
      </w:r>
      <w:r w:rsidRPr="00461B83">
        <w:t>écran en position d</w:t>
      </w:r>
      <w:r w:rsidR="002F249B">
        <w:t>’</w:t>
      </w:r>
      <w:r w:rsidRPr="00461B83">
        <w:t>utilisation ;</w:t>
      </w:r>
    </w:p>
    <w:p w14:paraId="76231715" w14:textId="519A8A76" w:rsidR="00CE46D4" w:rsidRPr="00461B83" w:rsidRDefault="00CE46D4" w:rsidP="00CE46D4">
      <w:pPr>
        <w:pStyle w:val="SingleTxtG"/>
        <w:ind w:left="2268" w:hanging="1134"/>
      </w:pPr>
      <w:r w:rsidRPr="00461B83">
        <w:t>2.12</w:t>
      </w:r>
      <w:r w:rsidRPr="00461B83">
        <w:tab/>
        <w:t xml:space="preserve">Par </w:t>
      </w:r>
      <w:r w:rsidR="00B42602" w:rsidRPr="00461B83">
        <w:t>“</w:t>
      </w:r>
      <w:r w:rsidRPr="00461B83">
        <w:rPr>
          <w:i/>
          <w:iCs/>
        </w:rPr>
        <w:t>transmission lumineuse (</w:t>
      </w:r>
      <w:proofErr w:type="spellStart"/>
      <w:r w:rsidRPr="00461B83">
        <w:rPr>
          <w:i/>
          <w:iCs/>
        </w:rPr>
        <w:t>τ</w:t>
      </w:r>
      <w:r w:rsidRPr="00461B83">
        <w:rPr>
          <w:i/>
          <w:iCs/>
          <w:vertAlign w:val="subscript"/>
        </w:rPr>
        <w:t>v</w:t>
      </w:r>
      <w:proofErr w:type="spellEnd"/>
      <w:r w:rsidRPr="00461B83">
        <w:rPr>
          <w:i/>
          <w:iCs/>
        </w:rPr>
        <w:t>)</w:t>
      </w:r>
      <w:r w:rsidR="00136A21" w:rsidRPr="00461B83">
        <w:t>”</w:t>
      </w:r>
      <w:r w:rsidRPr="00461B83">
        <w:t>, la grandeur définie à l</w:t>
      </w:r>
      <w:r w:rsidR="002F249B">
        <w:t>’</w:t>
      </w:r>
      <w:r w:rsidRPr="00461B83">
        <w:t>annexe 13 ;</w:t>
      </w:r>
    </w:p>
    <w:p w14:paraId="3B3982EE" w14:textId="1D1F8FB7" w:rsidR="00CE46D4" w:rsidRPr="00461B83" w:rsidRDefault="00CE46D4" w:rsidP="00CE46D4">
      <w:pPr>
        <w:pStyle w:val="SingleTxtG"/>
        <w:ind w:left="2268" w:hanging="1134"/>
      </w:pPr>
      <w:r w:rsidRPr="00461B83">
        <w:t>2.13</w:t>
      </w:r>
      <w:r w:rsidRPr="00461B83">
        <w:tab/>
        <w:t xml:space="preserve">Par </w:t>
      </w:r>
      <w:r w:rsidR="00B42602" w:rsidRPr="00461B83">
        <w:t>“</w:t>
      </w:r>
      <w:r w:rsidRPr="00461B83">
        <w:rPr>
          <w:i/>
          <w:iCs/>
        </w:rPr>
        <w:t>quotient relatif d</w:t>
      </w:r>
      <w:r w:rsidR="002F249B">
        <w:rPr>
          <w:i/>
          <w:iCs/>
        </w:rPr>
        <w:t>’</w:t>
      </w:r>
      <w:r w:rsidRPr="00461B83">
        <w:rPr>
          <w:i/>
          <w:iCs/>
        </w:rPr>
        <w:t>atténuation visuelle</w:t>
      </w:r>
      <w:r w:rsidR="00136A21" w:rsidRPr="00461B83">
        <w:t>”</w:t>
      </w:r>
      <w:r w:rsidRPr="00461B83">
        <w:t>, le quotient visuel relatif (Q), tel qu</w:t>
      </w:r>
      <w:r w:rsidR="002F249B">
        <w:t>’</w:t>
      </w:r>
      <w:r w:rsidRPr="00461B83">
        <w:t>il est défini à l</w:t>
      </w:r>
      <w:r w:rsidR="002F249B">
        <w:t>’</w:t>
      </w:r>
      <w:r w:rsidRPr="00461B83">
        <w:t>annexe</w:t>
      </w:r>
      <w:r w:rsidR="00136A21" w:rsidRPr="00461B83">
        <w:t> </w:t>
      </w:r>
      <w:r w:rsidRPr="00461B83">
        <w:t>13.</w:t>
      </w:r>
    </w:p>
    <w:p w14:paraId="2860B982" w14:textId="4C5F48A5" w:rsidR="00CE46D4" w:rsidRPr="00461B83" w:rsidRDefault="00CE46D4" w:rsidP="00CE46D4">
      <w:pPr>
        <w:pStyle w:val="SingleTxtG"/>
        <w:ind w:left="2268" w:hanging="1134"/>
      </w:pPr>
      <w:r w:rsidRPr="00461B83">
        <w:t>2.14</w:t>
      </w:r>
      <w:r w:rsidRPr="00461B83">
        <w:tab/>
        <w:t xml:space="preserve">Par </w:t>
      </w:r>
      <w:r w:rsidR="00B42602" w:rsidRPr="00461B83">
        <w:t>“</w:t>
      </w:r>
      <w:r w:rsidRPr="00461B83">
        <w:rPr>
          <w:i/>
          <w:iCs/>
          <w:u w:color="000000"/>
        </w:rPr>
        <w:t>plan de base de la tête humaine</w:t>
      </w:r>
      <w:r w:rsidR="00B32244" w:rsidRPr="00461B83">
        <w:t>”</w:t>
      </w:r>
      <w:r w:rsidRPr="00461B83">
        <w:t>, un plan situé au niveau de l</w:t>
      </w:r>
      <w:r w:rsidR="002F249B">
        <w:t>’</w:t>
      </w:r>
      <w:r w:rsidRPr="00461B83">
        <w:t>ouverture du conduit auditif externe et du bord inférieur des orbites</w:t>
      </w:r>
      <w:r w:rsidR="00B32244" w:rsidRPr="00461B83">
        <w:t> </w:t>
      </w:r>
      <w:r w:rsidRPr="00461B83">
        <w:t>;</w:t>
      </w:r>
    </w:p>
    <w:p w14:paraId="21B969EC" w14:textId="77777777" w:rsidR="00CE46D4" w:rsidRPr="00461B83" w:rsidRDefault="00CE46D4" w:rsidP="00CE46D4">
      <w:pPr>
        <w:pStyle w:val="SingleTxtG"/>
        <w:ind w:left="2268" w:hanging="1134"/>
      </w:pPr>
      <w:r w:rsidRPr="00461B83">
        <w:t>2.15</w:t>
      </w:r>
      <w:r w:rsidRPr="00461B83">
        <w:tab/>
        <w:t xml:space="preserve">Par </w:t>
      </w:r>
      <w:r w:rsidR="00B42602" w:rsidRPr="00461B83">
        <w:t>“</w:t>
      </w:r>
      <w:r w:rsidRPr="00461B83">
        <w:rPr>
          <w:i/>
          <w:iCs/>
          <w:u w:color="000000"/>
        </w:rPr>
        <w:t>plan de base de la fausse tête</w:t>
      </w:r>
      <w:r w:rsidR="00B32244" w:rsidRPr="00461B83">
        <w:t>”</w:t>
      </w:r>
      <w:r w:rsidRPr="00461B83">
        <w:t>, un plan correspondant au plan de base de la tête humaine</w:t>
      </w:r>
      <w:r w:rsidR="00B32244" w:rsidRPr="00461B83">
        <w:t> </w:t>
      </w:r>
      <w:r w:rsidRPr="00461B83">
        <w:t>;</w:t>
      </w:r>
    </w:p>
    <w:p w14:paraId="61215754" w14:textId="77777777" w:rsidR="00CE46D4" w:rsidRPr="00461B83" w:rsidRDefault="00CE46D4" w:rsidP="00CE46D4">
      <w:pPr>
        <w:pStyle w:val="SingleTxtG"/>
        <w:ind w:left="2268" w:hanging="1134"/>
      </w:pPr>
      <w:r w:rsidRPr="00461B83">
        <w:t>2.16</w:t>
      </w:r>
      <w:r w:rsidRPr="00461B83">
        <w:tab/>
        <w:t xml:space="preserve">Par </w:t>
      </w:r>
      <w:r w:rsidR="00B42602" w:rsidRPr="00461B83">
        <w:t>“</w:t>
      </w:r>
      <w:r w:rsidRPr="00461B83">
        <w:rPr>
          <w:i/>
        </w:rPr>
        <w:t>plan de</w:t>
      </w:r>
      <w:r w:rsidRPr="00461B83">
        <w:t xml:space="preserve"> </w:t>
      </w:r>
      <w:r w:rsidRPr="00461B83">
        <w:rPr>
          <w:i/>
          <w:iCs/>
        </w:rPr>
        <w:t>référence</w:t>
      </w:r>
      <w:r w:rsidR="00B32244" w:rsidRPr="00461B83">
        <w:t>”</w:t>
      </w:r>
      <w:r w:rsidRPr="00461B83">
        <w:t>, un plan de construction parallèle au plan de base de la fausse tête et situé à une distance de ce plan qui est fonction de la taille de la fausse tête</w:t>
      </w:r>
      <w:r w:rsidR="00B32244" w:rsidRPr="00461B83">
        <w:t> </w:t>
      </w:r>
      <w:r w:rsidRPr="00461B83">
        <w:t>;</w:t>
      </w:r>
    </w:p>
    <w:p w14:paraId="57200E20" w14:textId="77777777" w:rsidR="00CE46D4" w:rsidRPr="00461B83" w:rsidRDefault="00CE46D4" w:rsidP="00CE46D4">
      <w:pPr>
        <w:pStyle w:val="SingleTxtG"/>
        <w:ind w:left="2268" w:hanging="1134"/>
        <w:rPr>
          <w:rFonts w:cs="Courier New"/>
        </w:rPr>
      </w:pPr>
      <w:r w:rsidRPr="00461B83">
        <w:t>2.17</w:t>
      </w:r>
      <w:r w:rsidRPr="00461B83">
        <w:tab/>
        <w:t xml:space="preserve">Par </w:t>
      </w:r>
      <w:r w:rsidR="00B42602" w:rsidRPr="00461B83">
        <w:t>“</w:t>
      </w:r>
      <w:r w:rsidRPr="00461B83">
        <w:rPr>
          <w:i/>
          <w:iCs/>
          <w:u w:color="000000"/>
        </w:rPr>
        <w:t>type de casque de protection</w:t>
      </w:r>
      <w:r w:rsidR="00B32244" w:rsidRPr="00461B83">
        <w:t>”</w:t>
      </w:r>
      <w:r w:rsidRPr="00461B83">
        <w:rPr>
          <w:rFonts w:cs="Courier New"/>
        </w:rPr>
        <w:t xml:space="preserve">, une catégorie de casques de protection ne présentant pas entre eux des différences essentielles notamment quant </w:t>
      </w:r>
      <w:r w:rsidRPr="00461B83">
        <w:rPr>
          <w:rFonts w:cs="Courier New"/>
          <w:strike/>
        </w:rPr>
        <w:t>à</w:t>
      </w:r>
      <w:r w:rsidR="00580E56">
        <w:rPr>
          <w:rFonts w:cs="Courier New"/>
          <w:strike/>
        </w:rPr>
        <w:t xml:space="preserve"> </w:t>
      </w:r>
      <w:r w:rsidRPr="00461B83">
        <w:rPr>
          <w:rFonts w:cs="Courier New"/>
          <w:b/>
        </w:rPr>
        <w:t>aux éléments suivants </w:t>
      </w:r>
      <w:r w:rsidRPr="00461B83">
        <w:rPr>
          <w:rFonts w:cs="Courier New"/>
        </w:rPr>
        <w:t>:</w:t>
      </w:r>
    </w:p>
    <w:p w14:paraId="03CACEF3" w14:textId="77777777" w:rsidR="003A04DE" w:rsidRPr="00461B83" w:rsidRDefault="00CE46D4" w:rsidP="00CE46D4">
      <w:pPr>
        <w:pStyle w:val="SingleTxtG"/>
        <w:ind w:left="2268" w:hanging="1134"/>
        <w:rPr>
          <w:b/>
        </w:rPr>
      </w:pPr>
      <w:r w:rsidRPr="00461B83">
        <w:rPr>
          <w:rFonts w:cs="Courier New"/>
          <w:b/>
          <w:bCs/>
        </w:rPr>
        <w:t>2.17.1</w:t>
      </w:r>
      <w:r w:rsidRPr="00461B83">
        <w:rPr>
          <w:rFonts w:cs="Courier New"/>
          <w:b/>
          <w:bCs/>
        </w:rPr>
        <w:tab/>
      </w:r>
      <w:r w:rsidRPr="00461B83">
        <w:rPr>
          <w:rFonts w:cs="Courier New"/>
          <w:strike/>
        </w:rPr>
        <w:t>la marque de fabrique ou de commerce, ou</w:t>
      </w:r>
      <w:r w:rsidRPr="00461B83">
        <w:rPr>
          <w:rFonts w:cs="Courier New"/>
          <w:b/>
        </w:rPr>
        <w:t xml:space="preserve"> Leur </w:t>
      </w:r>
      <w:r w:rsidR="00FB7FD2" w:rsidRPr="00461B83">
        <w:rPr>
          <w:b/>
        </w:rPr>
        <w:t>“</w:t>
      </w:r>
      <w:r w:rsidRPr="00461B83">
        <w:rPr>
          <w:rFonts w:cs="Courier New"/>
          <w:b/>
          <w:i/>
          <w:iCs/>
        </w:rPr>
        <w:t>fabricant</w:t>
      </w:r>
      <w:r w:rsidR="00FB7FD2" w:rsidRPr="00461B83">
        <w:rPr>
          <w:b/>
        </w:rPr>
        <w:t>”</w:t>
      </w:r>
    </w:p>
    <w:p w14:paraId="1671F448" w14:textId="179A3E4A" w:rsidR="00CE46D4" w:rsidRPr="00461B83" w:rsidRDefault="00CE46D4" w:rsidP="003A04DE">
      <w:pPr>
        <w:pStyle w:val="SingleTxtG"/>
        <w:ind w:left="2268"/>
      </w:pPr>
      <w:r w:rsidRPr="00461B83">
        <w:rPr>
          <w:rFonts w:cs="Courier New"/>
          <w:b/>
        </w:rPr>
        <w:t>Toutefois, un casque peut porter plusieurs marques de commerce à condition que l</w:t>
      </w:r>
      <w:r w:rsidR="002F249B">
        <w:rPr>
          <w:rFonts w:cs="Courier New"/>
          <w:b/>
        </w:rPr>
        <w:t>’</w:t>
      </w:r>
      <w:r w:rsidRPr="00461B83">
        <w:rPr>
          <w:rFonts w:cs="Courier New"/>
          <w:b/>
        </w:rPr>
        <w:t>une des marques de commerce indiquées dans le certificat d</w:t>
      </w:r>
      <w:r w:rsidR="002F249B">
        <w:rPr>
          <w:rFonts w:cs="Courier New"/>
          <w:b/>
        </w:rPr>
        <w:t>’</w:t>
      </w:r>
      <w:r w:rsidRPr="00461B83">
        <w:rPr>
          <w:rFonts w:cs="Courier New"/>
          <w:b/>
        </w:rPr>
        <w:t>homologation soit également apposée en un endroit facilement accessible ;</w:t>
      </w:r>
    </w:p>
    <w:p w14:paraId="2CB523E2" w14:textId="77777777" w:rsidR="0055666E" w:rsidRDefault="00CE46D4" w:rsidP="00CE46D4">
      <w:pPr>
        <w:pStyle w:val="SingleTxtG"/>
        <w:ind w:left="2268" w:hanging="1134"/>
        <w:rPr>
          <w:rFonts w:cs="Courier New"/>
          <w:b/>
        </w:rPr>
      </w:pPr>
      <w:r w:rsidRPr="00461B83">
        <w:rPr>
          <w:rFonts w:cs="Courier New"/>
        </w:rPr>
        <w:t>2.17.2</w:t>
      </w:r>
      <w:r w:rsidRPr="00461B83">
        <w:rPr>
          <w:rFonts w:cs="Courier New"/>
        </w:rPr>
        <w:tab/>
      </w:r>
      <w:r w:rsidRPr="00461B83">
        <w:rPr>
          <w:rFonts w:cs="Courier New"/>
          <w:strike/>
        </w:rPr>
        <w:t xml:space="preserve">les matériaux ou dimensions de la calotte, du système de rétention ou du rembourrage </w:t>
      </w:r>
      <w:proofErr w:type="spellStart"/>
      <w:r w:rsidRPr="00461B83">
        <w:rPr>
          <w:rFonts w:cs="Courier New"/>
          <w:strike/>
        </w:rPr>
        <w:t>protecteur.</w:t>
      </w:r>
      <w:r w:rsidRPr="00461B83">
        <w:rPr>
          <w:rFonts w:cs="Courier New"/>
          <w:b/>
        </w:rPr>
        <w:t>Les</w:t>
      </w:r>
      <w:proofErr w:type="spellEnd"/>
      <w:r w:rsidRPr="00461B83">
        <w:rPr>
          <w:rFonts w:cs="Courier New"/>
          <w:b/>
        </w:rPr>
        <w:t xml:space="preserve"> matériaux de la calotte ou du rembourrage protecteur</w:t>
      </w:r>
    </w:p>
    <w:p w14:paraId="3C2E51A5" w14:textId="244B2EB8" w:rsidR="00CE46D4" w:rsidRPr="00461B83" w:rsidRDefault="00CE46D4" w:rsidP="0055666E">
      <w:pPr>
        <w:pStyle w:val="SingleTxtG"/>
        <w:ind w:left="2268"/>
      </w:pPr>
      <w:r w:rsidRPr="00461B83">
        <w:rPr>
          <w:rFonts w:cs="Courier New"/>
        </w:rPr>
        <w:t>Toutefois, un type de casque de protection peut comprendre une gamme de tailles de casques à condition que l</w:t>
      </w:r>
      <w:r w:rsidR="002F249B">
        <w:rPr>
          <w:rFonts w:cs="Courier New"/>
        </w:rPr>
        <w:t>’</w:t>
      </w:r>
      <w:r w:rsidRPr="00461B83">
        <w:rPr>
          <w:rFonts w:cs="Courier New"/>
        </w:rPr>
        <w:t>épaisseur</w:t>
      </w:r>
      <w:r w:rsidRPr="001C2FF5">
        <w:rPr>
          <w:rFonts w:cs="Courier New"/>
        </w:rPr>
        <w:t xml:space="preserve"> </w:t>
      </w:r>
      <w:r w:rsidRPr="00461B83">
        <w:rPr>
          <w:rFonts w:cs="Courier New"/>
          <w:b/>
        </w:rPr>
        <w:t>et la densité</w:t>
      </w:r>
      <w:r w:rsidRPr="001C2FF5">
        <w:rPr>
          <w:rFonts w:cs="Courier New"/>
        </w:rPr>
        <w:t xml:space="preserve"> </w:t>
      </w:r>
      <w:r w:rsidRPr="00461B83">
        <w:rPr>
          <w:rFonts w:cs="Courier New"/>
        </w:rPr>
        <w:t>du rembourrage protecteur de chaque élément de la gamme soit au moins égale à celle</w:t>
      </w:r>
      <w:r w:rsidRPr="00461B83">
        <w:rPr>
          <w:rFonts w:cs="Courier New"/>
          <w:b/>
        </w:rPr>
        <w:t>s</w:t>
      </w:r>
      <w:r w:rsidRPr="00461B83">
        <w:rPr>
          <w:rFonts w:cs="Courier New"/>
        </w:rPr>
        <w:t xml:space="preserve"> du casque de protection soumis aux essais et ayant satisfait aux exigences du présent Règlement.</w:t>
      </w:r>
    </w:p>
    <w:p w14:paraId="57FEF7CA" w14:textId="4515E7B8" w:rsidR="00CE46D4" w:rsidRPr="00461B83" w:rsidRDefault="00CE46D4" w:rsidP="00CE46D4">
      <w:pPr>
        <w:pStyle w:val="SingleTxtG"/>
        <w:ind w:left="2268"/>
      </w:pPr>
      <w:r w:rsidRPr="00461B83">
        <w:rPr>
          <w:rFonts w:cs="Courier New"/>
          <w:b/>
        </w:rPr>
        <w:lastRenderedPageBreak/>
        <w:t xml:space="preserve">Un type de casque de protection peut comprendre différentes tailles de calotte </w:t>
      </w:r>
      <w:r w:rsidRPr="00461B83">
        <w:rPr>
          <w:rFonts w:cs="Courier New"/>
          <w:b/>
          <w:iCs/>
        </w:rPr>
        <w:t>(à condition que les calottes restent de conception identique) et différents systèmes de rétention, sous réserve qu</w:t>
      </w:r>
      <w:r w:rsidR="002F249B">
        <w:rPr>
          <w:rFonts w:cs="Courier New"/>
          <w:b/>
          <w:iCs/>
        </w:rPr>
        <w:t>’</w:t>
      </w:r>
      <w:r w:rsidRPr="00461B83">
        <w:rPr>
          <w:rFonts w:cs="Courier New"/>
          <w:b/>
          <w:iCs/>
        </w:rPr>
        <w:t>ils satisfassent tous aux exigences du présent Règlement ONU </w:t>
      </w:r>
      <w:r w:rsidRPr="00461B83">
        <w:rPr>
          <w:rFonts w:cs="Courier New"/>
          <w:b/>
        </w:rPr>
        <w:t>;</w:t>
      </w:r>
    </w:p>
    <w:p w14:paraId="6B74D9D8" w14:textId="28F5FED9" w:rsidR="00CE46D4" w:rsidRPr="00461B83" w:rsidRDefault="00CE46D4" w:rsidP="00CE46D4">
      <w:pPr>
        <w:pStyle w:val="SingleTxtG"/>
        <w:ind w:left="2268" w:hanging="1134"/>
      </w:pPr>
      <w:r w:rsidRPr="00461B83">
        <w:t>2.18</w:t>
      </w:r>
      <w:r w:rsidRPr="00461B83">
        <w:tab/>
        <w:t xml:space="preserve">Par </w:t>
      </w:r>
      <w:r w:rsidR="00F3030E" w:rsidRPr="00461B83">
        <w:t>“</w:t>
      </w:r>
      <w:r w:rsidRPr="00461B83">
        <w:rPr>
          <w:i/>
          <w:iCs/>
        </w:rPr>
        <w:t>type d</w:t>
      </w:r>
      <w:r w:rsidR="002F249B">
        <w:rPr>
          <w:i/>
          <w:iCs/>
        </w:rPr>
        <w:t>’</w:t>
      </w:r>
      <w:r w:rsidRPr="00461B83">
        <w:rPr>
          <w:i/>
          <w:iCs/>
        </w:rPr>
        <w:t>écran</w:t>
      </w:r>
      <w:r w:rsidR="00F3030E" w:rsidRPr="00461B83">
        <w:t>”</w:t>
      </w:r>
      <w:r w:rsidRPr="00461B83">
        <w:t xml:space="preserve"> une catégorie d</w:t>
      </w:r>
      <w:r w:rsidR="002F249B">
        <w:t>’</w:t>
      </w:r>
      <w:r w:rsidRPr="00461B83">
        <w:t xml:space="preserve">écrans ne présentant pas entre eux des différences essentielles notamment quant </w:t>
      </w:r>
      <w:r w:rsidRPr="00461B83">
        <w:rPr>
          <w:strike/>
        </w:rPr>
        <w:t xml:space="preserve">à </w:t>
      </w:r>
      <w:r w:rsidRPr="00461B83">
        <w:rPr>
          <w:b/>
        </w:rPr>
        <w:t>aux éléments suivants</w:t>
      </w:r>
      <w:r w:rsidR="00F3030E" w:rsidRPr="00461B83">
        <w:rPr>
          <w:b/>
        </w:rPr>
        <w:t> </w:t>
      </w:r>
      <w:r w:rsidRPr="00461B83">
        <w:t>:</w:t>
      </w:r>
    </w:p>
    <w:p w14:paraId="7CD62F06" w14:textId="77777777" w:rsidR="00EC5F21" w:rsidRPr="00461B83" w:rsidRDefault="00CE46D4" w:rsidP="00CE46D4">
      <w:pPr>
        <w:pStyle w:val="SingleTxtG"/>
        <w:ind w:left="2268" w:hanging="1134"/>
        <w:rPr>
          <w:rFonts w:cs="Courier New"/>
          <w:b/>
        </w:rPr>
      </w:pPr>
      <w:r w:rsidRPr="00461B83">
        <w:rPr>
          <w:rFonts w:cs="Courier New"/>
        </w:rPr>
        <w:t>2.18.1</w:t>
      </w:r>
      <w:r w:rsidRPr="00461B83">
        <w:rPr>
          <w:rFonts w:cs="Courier New"/>
        </w:rPr>
        <w:tab/>
      </w:r>
      <w:r w:rsidRPr="00461B83">
        <w:rPr>
          <w:rFonts w:cs="Courier New"/>
          <w:strike/>
        </w:rPr>
        <w:t>la marque de fabrique ou de commerce, ou</w:t>
      </w:r>
      <w:r w:rsidRPr="00461B83">
        <w:rPr>
          <w:rFonts w:cs="Courier New"/>
          <w:b/>
          <w:strike/>
        </w:rPr>
        <w:t xml:space="preserve"> </w:t>
      </w:r>
      <w:r w:rsidRPr="00461B83">
        <w:rPr>
          <w:rFonts w:cs="Courier New"/>
          <w:b/>
        </w:rPr>
        <w:t>Leur “</w:t>
      </w:r>
      <w:r w:rsidRPr="00461B83">
        <w:rPr>
          <w:rFonts w:cs="Courier New"/>
          <w:b/>
          <w:i/>
          <w:iCs/>
        </w:rPr>
        <w:t>fabricant</w:t>
      </w:r>
      <w:r w:rsidR="00EC5F21" w:rsidRPr="00461B83">
        <w:rPr>
          <w:b/>
        </w:rPr>
        <w:t>”</w:t>
      </w:r>
    </w:p>
    <w:p w14:paraId="3FD6E740" w14:textId="3824340A" w:rsidR="00CE46D4" w:rsidRPr="00461B83" w:rsidRDefault="00CE46D4" w:rsidP="00EC5F21">
      <w:pPr>
        <w:pStyle w:val="SingleTxtG"/>
        <w:ind w:left="2268"/>
      </w:pPr>
      <w:r w:rsidRPr="00461B83">
        <w:rPr>
          <w:rFonts w:cs="Courier New"/>
          <w:b/>
        </w:rPr>
        <w:t>Toutefois, un écran peut porter plusieurs marques de commerce à condition que l</w:t>
      </w:r>
      <w:r w:rsidR="002F249B">
        <w:rPr>
          <w:rFonts w:cs="Courier New"/>
          <w:b/>
        </w:rPr>
        <w:t>’</w:t>
      </w:r>
      <w:r w:rsidRPr="00461B83">
        <w:rPr>
          <w:rFonts w:cs="Courier New"/>
          <w:b/>
        </w:rPr>
        <w:t>une des marques de commerce indiquées dans le certificat d</w:t>
      </w:r>
      <w:r w:rsidR="002F249B">
        <w:rPr>
          <w:rFonts w:cs="Courier New"/>
          <w:b/>
        </w:rPr>
        <w:t>’</w:t>
      </w:r>
      <w:r w:rsidRPr="00461B83">
        <w:rPr>
          <w:rFonts w:cs="Courier New"/>
          <w:b/>
        </w:rPr>
        <w:t>homologation soit également apposée en un endroit facilement accessible.</w:t>
      </w:r>
    </w:p>
    <w:p w14:paraId="327255A5" w14:textId="77777777" w:rsidR="00CE46D4" w:rsidRPr="00461B83" w:rsidRDefault="00CE46D4" w:rsidP="00CE46D4">
      <w:pPr>
        <w:pStyle w:val="SingleTxtG"/>
        <w:ind w:left="2268" w:hanging="1134"/>
      </w:pPr>
      <w:r w:rsidRPr="00461B83">
        <w:t>2.18.2</w:t>
      </w:r>
      <w:r w:rsidRPr="00461B83">
        <w:tab/>
        <w:t>Les matériaux, les dimensions, les procédés de fabrication (extrusion ou moulage), la couleur, le traitement de surface ou le système de fixation au casque</w:t>
      </w:r>
      <w:r w:rsidR="00EC5F21" w:rsidRPr="00461B83">
        <w:t> </w:t>
      </w:r>
      <w:r w:rsidRPr="00461B83">
        <w:t>;</w:t>
      </w:r>
    </w:p>
    <w:p w14:paraId="674C7B26" w14:textId="6ADBE2F6" w:rsidR="00CE46D4" w:rsidRPr="00461B83" w:rsidRDefault="00CE46D4" w:rsidP="00CE46D4">
      <w:pPr>
        <w:pStyle w:val="SingleTxtG"/>
        <w:ind w:left="2268" w:hanging="1134"/>
      </w:pPr>
      <w:r w:rsidRPr="00461B83">
        <w:t>2.19</w:t>
      </w:r>
      <w:r w:rsidRPr="00461B83">
        <w:tab/>
        <w:t xml:space="preserve">Par </w:t>
      </w:r>
      <w:r w:rsidR="00F3030E" w:rsidRPr="00461B83">
        <w:t>“</w:t>
      </w:r>
      <w:r w:rsidRPr="00461B83">
        <w:rPr>
          <w:i/>
          <w:iCs/>
          <w:u w:color="000000"/>
        </w:rPr>
        <w:t>essai d</w:t>
      </w:r>
      <w:r w:rsidR="002F249B">
        <w:rPr>
          <w:i/>
          <w:iCs/>
          <w:u w:color="000000"/>
        </w:rPr>
        <w:t>’</w:t>
      </w:r>
      <w:r w:rsidRPr="00461B83">
        <w:rPr>
          <w:i/>
          <w:iCs/>
          <w:u w:color="000000"/>
        </w:rPr>
        <w:t>homologation</w:t>
      </w:r>
      <w:r w:rsidR="00F3030E" w:rsidRPr="00461B83">
        <w:t>”</w:t>
      </w:r>
      <w:r w:rsidRPr="00461B83">
        <w:t>, un essai destiné à déterminer dans quelle mesure le type de casque de protection et/ou le type d</w:t>
      </w:r>
      <w:r w:rsidR="002F249B">
        <w:t>’</w:t>
      </w:r>
      <w:r w:rsidRPr="00461B83">
        <w:t>écran présenté à l</w:t>
      </w:r>
      <w:r w:rsidR="002F249B">
        <w:t>’</w:t>
      </w:r>
      <w:r w:rsidRPr="00461B83">
        <w:t>homologation est susceptible de satisfaire aux prescriptions</w:t>
      </w:r>
      <w:r w:rsidR="00D15FAC">
        <w:t> </w:t>
      </w:r>
      <w:r w:rsidRPr="00461B83">
        <w:t>;</w:t>
      </w:r>
    </w:p>
    <w:p w14:paraId="7C1D4355" w14:textId="3C44BC88" w:rsidR="00CE46D4" w:rsidRPr="00461B83" w:rsidRDefault="00CE46D4" w:rsidP="00CE46D4">
      <w:pPr>
        <w:pStyle w:val="SingleTxtG"/>
        <w:ind w:left="2268" w:hanging="1134"/>
      </w:pPr>
      <w:r w:rsidRPr="00461B83">
        <w:t>2.20</w:t>
      </w:r>
      <w:r w:rsidRPr="00461B83">
        <w:tab/>
        <w:t xml:space="preserve">Par </w:t>
      </w:r>
      <w:r w:rsidR="00F3030E" w:rsidRPr="00461B83">
        <w:t>“</w:t>
      </w:r>
      <w:r w:rsidRPr="00461B83">
        <w:rPr>
          <w:i/>
          <w:iCs/>
          <w:u w:color="000000"/>
        </w:rPr>
        <w:t>essai de qualification de la production</w:t>
      </w:r>
      <w:r w:rsidR="00F3030E" w:rsidRPr="00461B83">
        <w:t>”</w:t>
      </w:r>
      <w:r w:rsidRPr="00461B83">
        <w:rPr>
          <w:iCs/>
          <w:u w:color="000000"/>
        </w:rPr>
        <w:t>,</w:t>
      </w:r>
      <w:r w:rsidRPr="00461B83">
        <w:rPr>
          <w:i/>
          <w:iCs/>
          <w:u w:color="000000"/>
        </w:rPr>
        <w:t xml:space="preserve"> </w:t>
      </w:r>
      <w:r w:rsidRPr="00461B83">
        <w:t>un essai destiné à déterminer si le fabricant est en mesure de produire des casques et/ou des écrans conformes aux casques et/ou aux écrans présentés pour l</w:t>
      </w:r>
      <w:r w:rsidR="002F249B">
        <w:t>’</w:t>
      </w:r>
      <w:r w:rsidRPr="00461B83">
        <w:t>homologation d</w:t>
      </w:r>
      <w:r w:rsidR="00363749">
        <w:t>e</w:t>
      </w:r>
      <w:r w:rsidRPr="00461B83">
        <w:t xml:space="preserve"> type ;</w:t>
      </w:r>
    </w:p>
    <w:p w14:paraId="09AD0E9D" w14:textId="7E7A494D" w:rsidR="00CE46D4" w:rsidRPr="00461B83" w:rsidRDefault="00CE46D4" w:rsidP="00CE46D4">
      <w:pPr>
        <w:pStyle w:val="SingleTxtG"/>
        <w:ind w:left="2268" w:hanging="1134"/>
        <w:rPr>
          <w:b/>
        </w:rPr>
      </w:pPr>
      <w:r w:rsidRPr="00461B83">
        <w:t>2.21</w:t>
      </w:r>
      <w:r w:rsidRPr="00461B83">
        <w:tab/>
        <w:t xml:space="preserve">Par </w:t>
      </w:r>
      <w:r w:rsidR="00F3030E" w:rsidRPr="00461B83">
        <w:t>“</w:t>
      </w:r>
      <w:r w:rsidRPr="00461B83">
        <w:rPr>
          <w:i/>
          <w:iCs/>
        </w:rPr>
        <w:t>essai de routine</w:t>
      </w:r>
      <w:r w:rsidR="00F3030E" w:rsidRPr="00461B83">
        <w:t>”</w:t>
      </w:r>
      <w:r w:rsidRPr="00461B83">
        <w:t>, l</w:t>
      </w:r>
      <w:r w:rsidR="002F249B">
        <w:t>’</w:t>
      </w:r>
      <w:r w:rsidRPr="00461B83">
        <w:t>essai d</w:t>
      </w:r>
      <w:r w:rsidR="002F249B">
        <w:t>’</w:t>
      </w:r>
      <w:r w:rsidRPr="00461B83">
        <w:t>un certain nombre de casques et/ou d</w:t>
      </w:r>
      <w:r w:rsidR="002F249B">
        <w:t>’</w:t>
      </w:r>
      <w:r w:rsidRPr="00461B83">
        <w:t>écrans faisant tous partie du même lot, afin de vérifier dans quelle mesure ils satisfont aux prescriptions</w:t>
      </w:r>
      <w:r w:rsidRPr="00461B83">
        <w:rPr>
          <w:strike/>
        </w:rPr>
        <w:t>.</w:t>
      </w:r>
      <w:r w:rsidRPr="00461B83">
        <w:t> </w:t>
      </w:r>
      <w:r w:rsidRPr="00461B83">
        <w:rPr>
          <w:b/>
        </w:rPr>
        <w:t>;</w:t>
      </w:r>
    </w:p>
    <w:p w14:paraId="4F1664E4" w14:textId="77777777" w:rsidR="00CE46D4" w:rsidRPr="00461B83" w:rsidRDefault="00CE46D4" w:rsidP="00CE46D4">
      <w:pPr>
        <w:pStyle w:val="SingleTxtG"/>
        <w:ind w:left="2268" w:hanging="1134"/>
      </w:pPr>
      <w:r w:rsidRPr="00461B83">
        <w:rPr>
          <w:rFonts w:cs="Courier New"/>
          <w:b/>
        </w:rPr>
        <w:t>2.22</w:t>
      </w:r>
      <w:r w:rsidRPr="00461B83">
        <w:rPr>
          <w:rFonts w:cs="Courier New"/>
          <w:b/>
        </w:rPr>
        <w:tab/>
        <w:t xml:space="preserve">Par </w:t>
      </w:r>
      <w:r w:rsidR="00F3030E" w:rsidRPr="00461B83">
        <w:rPr>
          <w:b/>
        </w:rPr>
        <w:t>“</w:t>
      </w:r>
      <w:r w:rsidRPr="00461B83">
        <w:rPr>
          <w:rFonts w:cs="Courier New"/>
          <w:b/>
          <w:i/>
          <w:iCs/>
        </w:rPr>
        <w:t>accessoire</w:t>
      </w:r>
      <w:r w:rsidR="00F3030E" w:rsidRPr="00461B83">
        <w:rPr>
          <w:b/>
        </w:rPr>
        <w:t>”</w:t>
      </w:r>
      <w:r w:rsidRPr="00461B83">
        <w:rPr>
          <w:rFonts w:cs="Courier New"/>
          <w:b/>
        </w:rPr>
        <w:t>, tout objet destiné à assurer des fonctions secondaires du casque (par exemple, écran interne détachable, dispositifs électroniques et leurs supports) ;</w:t>
      </w:r>
    </w:p>
    <w:p w14:paraId="29296016" w14:textId="42901155" w:rsidR="00CE46D4" w:rsidRPr="00461B83" w:rsidRDefault="00CE46D4" w:rsidP="00CE46D4">
      <w:pPr>
        <w:pStyle w:val="SingleTxtG"/>
        <w:ind w:left="2268" w:hanging="1134"/>
        <w:rPr>
          <w:rFonts w:cs="Courier New"/>
          <w:b/>
        </w:rPr>
      </w:pPr>
      <w:r w:rsidRPr="00461B83">
        <w:rPr>
          <w:rFonts w:cs="Courier New"/>
          <w:b/>
        </w:rPr>
        <w:t>2.23</w:t>
      </w:r>
      <w:r w:rsidRPr="00461B83">
        <w:rPr>
          <w:rFonts w:cs="Courier New"/>
          <w:b/>
        </w:rPr>
        <w:tab/>
        <w:t xml:space="preserve">Par </w:t>
      </w:r>
      <w:r w:rsidR="00F3030E" w:rsidRPr="00461B83">
        <w:rPr>
          <w:b/>
        </w:rPr>
        <w:t>“</w:t>
      </w:r>
      <w:r w:rsidRPr="00461B83">
        <w:rPr>
          <w:rFonts w:cs="Courier New"/>
          <w:b/>
          <w:i/>
          <w:iCs/>
        </w:rPr>
        <w:t>marque de commerce</w:t>
      </w:r>
      <w:r w:rsidR="00F3030E" w:rsidRPr="00461B83">
        <w:rPr>
          <w:b/>
        </w:rPr>
        <w:t>”</w:t>
      </w:r>
      <w:r w:rsidRPr="00461B83">
        <w:rPr>
          <w:rFonts w:cs="Courier New"/>
          <w:b/>
        </w:rPr>
        <w:t>, la marque de commerce utilisée par le fabricant et déclarée sur le certificat d</w:t>
      </w:r>
      <w:r w:rsidR="002F249B">
        <w:rPr>
          <w:rFonts w:cs="Courier New"/>
          <w:b/>
        </w:rPr>
        <w:t>’</w:t>
      </w:r>
      <w:r w:rsidRPr="00461B83">
        <w:rPr>
          <w:rFonts w:cs="Courier New"/>
          <w:b/>
        </w:rPr>
        <w:t>homologation en vue de l</w:t>
      </w:r>
      <w:r w:rsidR="002F249B">
        <w:rPr>
          <w:rFonts w:cs="Courier New"/>
          <w:b/>
        </w:rPr>
        <w:t>’</w:t>
      </w:r>
      <w:r w:rsidRPr="00461B83">
        <w:rPr>
          <w:rFonts w:cs="Courier New"/>
          <w:b/>
        </w:rPr>
        <w:t>apposer sur le casque ou l</w:t>
      </w:r>
      <w:r w:rsidR="002F249B">
        <w:rPr>
          <w:rFonts w:cs="Courier New"/>
          <w:b/>
        </w:rPr>
        <w:t>’</w:t>
      </w:r>
      <w:r w:rsidRPr="00461B83">
        <w:rPr>
          <w:rFonts w:cs="Courier New"/>
          <w:b/>
        </w:rPr>
        <w:t>écran ;</w:t>
      </w:r>
    </w:p>
    <w:p w14:paraId="3357FCFE" w14:textId="77777777" w:rsidR="00CE46D4" w:rsidRPr="00461B83" w:rsidRDefault="00CE46D4" w:rsidP="00CE46D4">
      <w:pPr>
        <w:pStyle w:val="SingleTxtG"/>
        <w:ind w:left="2268" w:hanging="1134"/>
        <w:rPr>
          <w:rFonts w:cs="Courier New"/>
          <w:b/>
        </w:rPr>
      </w:pPr>
      <w:r w:rsidRPr="00461B83">
        <w:rPr>
          <w:rFonts w:cs="Courier New"/>
          <w:b/>
        </w:rPr>
        <w:t>2.24</w:t>
      </w:r>
      <w:r w:rsidRPr="00461B83">
        <w:rPr>
          <w:rFonts w:cs="Courier New"/>
          <w:b/>
        </w:rPr>
        <w:tab/>
        <w:t xml:space="preserve">Par </w:t>
      </w:r>
      <w:r w:rsidR="00F3030E" w:rsidRPr="00461B83">
        <w:rPr>
          <w:b/>
        </w:rPr>
        <w:t>“</w:t>
      </w:r>
      <w:r w:rsidRPr="00461B83">
        <w:rPr>
          <w:rFonts w:cs="Courier New"/>
          <w:b/>
          <w:i/>
          <w:iCs/>
        </w:rPr>
        <w:t>indice de position de la tête (HPI)</w:t>
      </w:r>
      <w:r w:rsidR="00F3030E" w:rsidRPr="00461B83">
        <w:rPr>
          <w:b/>
        </w:rPr>
        <w:t>”</w:t>
      </w:r>
      <w:r w:rsidRPr="00461B83">
        <w:rPr>
          <w:rFonts w:cs="Courier New"/>
          <w:b/>
        </w:rPr>
        <w:t>, la distance entre la fausse tête et le bord inférieur avant du casque, mesurée sur le plan de base le long de son intersection avec le plan longitudinal.</w:t>
      </w:r>
    </w:p>
    <w:p w14:paraId="51915D4F" w14:textId="0CB5EECA" w:rsidR="00CE46D4" w:rsidRPr="00461B83" w:rsidRDefault="00CE46D4" w:rsidP="00044641">
      <w:pPr>
        <w:pStyle w:val="HChG"/>
        <w:ind w:left="2268"/>
      </w:pPr>
      <w:r w:rsidRPr="00461B83">
        <w:t>3.</w:t>
      </w:r>
      <w:r w:rsidRPr="00461B83">
        <w:tab/>
      </w:r>
      <w:r w:rsidRPr="00461B83">
        <w:tab/>
        <w:t>Demande d</w:t>
      </w:r>
      <w:r w:rsidR="002F249B">
        <w:t>’</w:t>
      </w:r>
      <w:r w:rsidRPr="00461B83">
        <w:t>homologation</w:t>
      </w:r>
    </w:p>
    <w:p w14:paraId="50B59303" w14:textId="2728554A" w:rsidR="00CE46D4" w:rsidRPr="00461B83" w:rsidRDefault="00CE46D4" w:rsidP="00CE46D4">
      <w:pPr>
        <w:pStyle w:val="SingleTxtG"/>
        <w:ind w:left="2268" w:hanging="1134"/>
      </w:pPr>
      <w:r w:rsidRPr="00461B83">
        <w:t>3.1</w:t>
      </w:r>
      <w:r w:rsidRPr="00461B83">
        <w:tab/>
        <w:t>Demande d</w:t>
      </w:r>
      <w:r w:rsidR="002F249B">
        <w:t>’</w:t>
      </w:r>
      <w:r w:rsidRPr="00461B83">
        <w:t>homologation d</w:t>
      </w:r>
      <w:r w:rsidR="002F249B">
        <w:t>’</w:t>
      </w:r>
      <w:r w:rsidRPr="00461B83">
        <w:t>un type de casque de protection</w:t>
      </w:r>
    </w:p>
    <w:p w14:paraId="60D5C8D5" w14:textId="6E2667EE" w:rsidR="00CE46D4" w:rsidRPr="00461B83" w:rsidRDefault="00CE46D4" w:rsidP="00CE46D4">
      <w:pPr>
        <w:pStyle w:val="SingleTxtG"/>
        <w:ind w:left="2268" w:hanging="1134"/>
      </w:pPr>
      <w:r w:rsidRPr="00461B83">
        <w:t>3.1.1</w:t>
      </w:r>
      <w:r w:rsidRPr="00461B83">
        <w:tab/>
        <w:t>La demande d</w:t>
      </w:r>
      <w:r w:rsidR="002F249B">
        <w:t>’</w:t>
      </w:r>
      <w:r w:rsidRPr="00461B83">
        <w:t>homologation d</w:t>
      </w:r>
      <w:r w:rsidR="002F249B">
        <w:t>’</w:t>
      </w:r>
      <w:r w:rsidRPr="00461B83">
        <w:t>un type de casque de protection, muni ou non d</w:t>
      </w:r>
      <w:r w:rsidR="002F249B">
        <w:t>’</w:t>
      </w:r>
      <w:r w:rsidRPr="00461B83">
        <w:t>un ou plusieurs types d</w:t>
      </w:r>
      <w:r w:rsidR="002F249B">
        <w:t>’</w:t>
      </w:r>
      <w:r w:rsidRPr="00461B83">
        <w:t>écran, est présentée par le fabricant du casque ou par le détenteur de la marque de fabrique ou de commerce ou par son représentant dûment accrédité, et doit être accompagnée, pour chaque type</w:t>
      </w:r>
      <w:r w:rsidR="00362253">
        <w:t> </w:t>
      </w:r>
      <w:r w:rsidRPr="00461B83">
        <w:t>:</w:t>
      </w:r>
    </w:p>
    <w:p w14:paraId="04867F0E" w14:textId="74FA1437" w:rsidR="00CE46D4" w:rsidRPr="00461B83" w:rsidRDefault="00CE46D4" w:rsidP="00CE46D4">
      <w:pPr>
        <w:pStyle w:val="SingleTxtG"/>
        <w:ind w:left="2268" w:hanging="1134"/>
      </w:pPr>
      <w:r w:rsidRPr="00461B83">
        <w:t>3.1.1.1</w:t>
      </w:r>
      <w:r w:rsidRPr="00461B83">
        <w:tab/>
        <w:t>De dessins</w:t>
      </w:r>
      <w:r w:rsidRPr="00461B83">
        <w:rPr>
          <w:strike/>
        </w:rPr>
        <w:t>, en trois exemplaires,</w:t>
      </w:r>
      <w:r w:rsidRPr="00461B83">
        <w:t xml:space="preserve"> à l</w:t>
      </w:r>
      <w:r w:rsidR="002F249B">
        <w:t>’</w:t>
      </w:r>
      <w:r w:rsidRPr="00461B83">
        <w:t>échelle</w:t>
      </w:r>
      <w:r w:rsidRPr="00461B83">
        <w:rPr>
          <w:strike/>
        </w:rPr>
        <w:t xml:space="preserve"> 1/1</w:t>
      </w:r>
      <w:r w:rsidRPr="00461B83">
        <w:t xml:space="preserve"> et suffisamment détaillés pour permettre l</w:t>
      </w:r>
      <w:r w:rsidR="002F249B">
        <w:t>’</w:t>
      </w:r>
      <w:r w:rsidRPr="00461B83">
        <w:t xml:space="preserve">identification du type de casque, </w:t>
      </w:r>
      <w:r w:rsidR="002D0691" w:rsidRPr="00461B83">
        <w:t>y compris</w:t>
      </w:r>
      <w:r w:rsidRPr="00461B83">
        <w:t xml:space="preserve"> celle des procédés d</w:t>
      </w:r>
      <w:r w:rsidR="002F249B">
        <w:t>’</w:t>
      </w:r>
      <w:r w:rsidRPr="00461B83">
        <w:t>assemblage. Les dessins doivent montrer la position prévue pour la marque d</w:t>
      </w:r>
      <w:r w:rsidR="002F249B">
        <w:t>’</w:t>
      </w:r>
      <w:r w:rsidRPr="00461B83">
        <w:t>homologation telle qu</w:t>
      </w:r>
      <w:r w:rsidR="002F249B">
        <w:t>’</w:t>
      </w:r>
      <w:r w:rsidRPr="00461B83">
        <w:t>elle est définie au paragraphe</w:t>
      </w:r>
      <w:r w:rsidR="006F18DF" w:rsidRPr="00461B83">
        <w:t xml:space="preserve"> </w:t>
      </w:r>
      <w:r w:rsidRPr="00461B83">
        <w:t>5.1.4.1 ;</w:t>
      </w:r>
    </w:p>
    <w:p w14:paraId="36C4F03D" w14:textId="13B72C89" w:rsidR="00CE46D4" w:rsidRPr="00461B83" w:rsidRDefault="00CE46D4" w:rsidP="00CE46D4">
      <w:pPr>
        <w:pStyle w:val="SingleTxtG"/>
        <w:ind w:left="2268" w:hanging="1134"/>
      </w:pPr>
      <w:r w:rsidRPr="00461B83">
        <w:t>3.1.1.2</w:t>
      </w:r>
      <w:r w:rsidRPr="00461B83">
        <w:tab/>
        <w:t>D</w:t>
      </w:r>
      <w:r w:rsidR="002F249B">
        <w:t>’</w:t>
      </w:r>
      <w:r w:rsidRPr="00461B83">
        <w:t>une description technique succincte précisant les matériaux utilisés et d</w:t>
      </w:r>
      <w:r w:rsidR="002F249B">
        <w:t>’</w:t>
      </w:r>
      <w:r w:rsidRPr="00461B83">
        <w:t>un rapport d</w:t>
      </w:r>
      <w:r w:rsidR="002F249B">
        <w:t>’</w:t>
      </w:r>
      <w:r w:rsidRPr="00461B83">
        <w:t>essai sur les performances photométriques et colorimétriques du matériau réfléchissant.</w:t>
      </w:r>
    </w:p>
    <w:p w14:paraId="3C4117D2" w14:textId="6F327DD1" w:rsidR="00CE46D4" w:rsidRPr="00461B83" w:rsidRDefault="00CE46D4" w:rsidP="00CE46D4">
      <w:pPr>
        <w:pStyle w:val="SingleTxtG"/>
        <w:ind w:left="2268" w:hanging="1134"/>
      </w:pPr>
      <w:r w:rsidRPr="00461B83">
        <w:t>3.1.1.3</w:t>
      </w:r>
      <w:r w:rsidRPr="00461B83">
        <w:tab/>
        <w:t>Si le casque est équipé d</w:t>
      </w:r>
      <w:r w:rsidR="002F249B">
        <w:t>’</w:t>
      </w:r>
      <w:r w:rsidRPr="00461B83">
        <w:t>un ou plusieurs écrans</w:t>
      </w:r>
      <w:r w:rsidR="005E7E26">
        <w:t> </w:t>
      </w:r>
      <w:r w:rsidRPr="00461B83">
        <w:t>:</w:t>
      </w:r>
    </w:p>
    <w:p w14:paraId="283BADF4" w14:textId="3A2BFC8B" w:rsidR="00CE46D4" w:rsidRPr="00461B83" w:rsidRDefault="00CE46D4" w:rsidP="00CE46D4">
      <w:pPr>
        <w:pStyle w:val="SingleTxtG"/>
        <w:ind w:left="2268" w:hanging="1134"/>
      </w:pPr>
      <w:r w:rsidRPr="00461B83">
        <w:t>3.1.1.3.1</w:t>
      </w:r>
      <w:r w:rsidRPr="00461B83">
        <w:tab/>
        <w:t>De dessins</w:t>
      </w:r>
      <w:r w:rsidR="00307547" w:rsidRPr="00461B83">
        <w:rPr>
          <w:strike/>
        </w:rPr>
        <w:t>,</w:t>
      </w:r>
      <w:r w:rsidR="00307547" w:rsidRPr="00461B83">
        <w:rPr>
          <w:strike/>
          <w:spacing w:val="-6"/>
        </w:rPr>
        <w:t xml:space="preserve"> </w:t>
      </w:r>
      <w:r w:rsidRPr="00461B83">
        <w:rPr>
          <w:strike/>
        </w:rPr>
        <w:t>en trois exemplaires,</w:t>
      </w:r>
      <w:r w:rsidRPr="00461B83">
        <w:t xml:space="preserve"> à l</w:t>
      </w:r>
      <w:r w:rsidR="002F249B">
        <w:t>’</w:t>
      </w:r>
      <w:r w:rsidRPr="00461B83">
        <w:t>échelle</w:t>
      </w:r>
      <w:r w:rsidRPr="00461B83">
        <w:rPr>
          <w:strike/>
        </w:rPr>
        <w:t xml:space="preserve"> 1/1</w:t>
      </w:r>
      <w:r w:rsidRPr="00461B83">
        <w:t xml:space="preserve"> et suffisamment détaillés pour permettre l</w:t>
      </w:r>
      <w:r w:rsidR="002F249B">
        <w:t>’</w:t>
      </w:r>
      <w:r w:rsidRPr="00461B83">
        <w:t>identification du type d</w:t>
      </w:r>
      <w:r w:rsidR="002F249B">
        <w:t>’</w:t>
      </w:r>
      <w:r w:rsidRPr="00461B83">
        <w:t xml:space="preserve">écran et de ses éléments de fixation </w:t>
      </w:r>
      <w:r w:rsidRPr="00461B83">
        <w:lastRenderedPageBreak/>
        <w:t>au casque. Les dessins doivent montrer la position prévue pour la marque d</w:t>
      </w:r>
      <w:r w:rsidR="002F249B">
        <w:t>’</w:t>
      </w:r>
      <w:r w:rsidRPr="00461B83">
        <w:t>homologation telle qu</w:t>
      </w:r>
      <w:r w:rsidR="002F249B">
        <w:t>’</w:t>
      </w:r>
      <w:r w:rsidRPr="00461B83">
        <w:t>elle est définie au paragraphe</w:t>
      </w:r>
      <w:r w:rsidR="00E26FA1" w:rsidRPr="00461B83">
        <w:t> </w:t>
      </w:r>
      <w:r w:rsidRPr="00461B83">
        <w:t>5.1.4.1 ;</w:t>
      </w:r>
    </w:p>
    <w:p w14:paraId="148D3B3E" w14:textId="5E8603EC" w:rsidR="00CE46D4" w:rsidRPr="00461B83" w:rsidRDefault="00CE46D4" w:rsidP="00CE46D4">
      <w:pPr>
        <w:pStyle w:val="SingleTxtG"/>
        <w:ind w:left="2268" w:hanging="1134"/>
      </w:pPr>
      <w:r w:rsidRPr="00461B83">
        <w:t>3.1.1.3.2</w:t>
      </w:r>
      <w:r w:rsidRPr="00461B83">
        <w:tab/>
        <w:t>D</w:t>
      </w:r>
      <w:r w:rsidR="002F249B">
        <w:t>’</w:t>
      </w:r>
      <w:r w:rsidRPr="00461B83">
        <w:t>une description technique de l</w:t>
      </w:r>
      <w:r w:rsidR="002F249B">
        <w:t>’</w:t>
      </w:r>
      <w:r w:rsidRPr="00461B83">
        <w:t>écran précisant les matériaux utilisés, les procédés de fabrication et, le cas échéant, le traitement de surface ;</w:t>
      </w:r>
    </w:p>
    <w:p w14:paraId="09266596" w14:textId="4C5BACC4" w:rsidR="00CE46D4" w:rsidRPr="00461B83" w:rsidRDefault="00CE46D4" w:rsidP="00CE46D4">
      <w:pPr>
        <w:pStyle w:val="SingleTxtG"/>
        <w:ind w:left="2268" w:hanging="1134"/>
      </w:pPr>
      <w:r w:rsidRPr="00461B83">
        <w:t>3.1.1.4</w:t>
      </w:r>
      <w:r w:rsidRPr="00461B83">
        <w:tab/>
        <w:t>D</w:t>
      </w:r>
      <w:r w:rsidR="002F249B">
        <w:t>’</w:t>
      </w:r>
      <w:r w:rsidRPr="00461B83">
        <w:t xml:space="preserve">un nombre suffisant de casques avec ou sans écran, choisis parmi un échantillon de </w:t>
      </w:r>
      <w:r w:rsidRPr="00461B83">
        <w:rPr>
          <w:b/>
        </w:rPr>
        <w:t>[20]</w:t>
      </w:r>
      <w:r w:rsidRPr="00461B83">
        <w:t xml:space="preserve"> casques de différentes tailles, aux fins de la réalisation de tous les essais prévus au paragraphe</w:t>
      </w:r>
      <w:r w:rsidR="00F53B89" w:rsidRPr="00461B83">
        <w:t> </w:t>
      </w:r>
      <w:r w:rsidRPr="00461B83">
        <w:t>7.1, un casque supplémentaire étant conservé par le service technique chargé des essais d</w:t>
      </w:r>
      <w:r w:rsidR="002F249B">
        <w:t>’</w:t>
      </w:r>
      <w:r w:rsidRPr="00461B83">
        <w:t>homologation ;</w:t>
      </w:r>
    </w:p>
    <w:p w14:paraId="2113D77A" w14:textId="3CA1B2EC" w:rsidR="00CE46D4" w:rsidRPr="00461B83" w:rsidRDefault="00CE46D4" w:rsidP="00CE46D4">
      <w:pPr>
        <w:pStyle w:val="SingleTxtG"/>
        <w:ind w:left="2268" w:hanging="1134"/>
      </w:pPr>
      <w:r w:rsidRPr="00461B83">
        <w:t>3.1.1.5</w:t>
      </w:r>
      <w:r w:rsidRPr="00461B83">
        <w:tab/>
        <w:t>Pour chaque type d</w:t>
      </w:r>
      <w:r w:rsidR="002F249B">
        <w:t>’</w:t>
      </w:r>
      <w:r w:rsidRPr="00461B83">
        <w:t>écran, le cas échéant, de 7 (+3 pour l</w:t>
      </w:r>
      <w:r w:rsidR="002F249B">
        <w:t>’</w:t>
      </w:r>
      <w:r w:rsidRPr="00461B83">
        <w:t>essai facultatif des écrans antibuée) écrans choisis parmi un échantillon d</w:t>
      </w:r>
      <w:r w:rsidR="002F249B">
        <w:t>’</w:t>
      </w:r>
      <w:r w:rsidRPr="00461B83">
        <w:t>au moins 14 (+6 pour l</w:t>
      </w:r>
      <w:r w:rsidR="002F249B">
        <w:t>’</w:t>
      </w:r>
      <w:r w:rsidRPr="00461B83">
        <w:t>essai facultatif) exemplaires. Six (+3 pour l</w:t>
      </w:r>
      <w:r w:rsidR="002F249B">
        <w:t>’</w:t>
      </w:r>
      <w:r w:rsidRPr="00461B83">
        <w:t>essai facultatif) seront soumis à des essais, le septième (ou le dixième pour l</w:t>
      </w:r>
      <w:r w:rsidR="002F249B">
        <w:t>’</w:t>
      </w:r>
      <w:r w:rsidRPr="00461B83">
        <w:t>essai facultatif) étant conservé par le service technique chargé des essais d</w:t>
      </w:r>
      <w:r w:rsidR="002F249B">
        <w:t>’</w:t>
      </w:r>
      <w:r w:rsidRPr="00461B83">
        <w:t>homologation.</w:t>
      </w:r>
    </w:p>
    <w:p w14:paraId="113E2EB4" w14:textId="00E18785" w:rsidR="00CE46D4" w:rsidRPr="00461B83" w:rsidRDefault="00CE46D4" w:rsidP="00CE46D4">
      <w:pPr>
        <w:pStyle w:val="SingleTxtG"/>
        <w:ind w:left="2268" w:hanging="1134"/>
      </w:pPr>
      <w:r w:rsidRPr="00461B83">
        <w:t>3.2</w:t>
      </w:r>
      <w:r w:rsidRPr="00461B83">
        <w:tab/>
        <w:t>Demande d</w:t>
      </w:r>
      <w:r w:rsidR="002F249B">
        <w:t>’</w:t>
      </w:r>
      <w:r w:rsidRPr="00461B83">
        <w:t>homologation d</w:t>
      </w:r>
      <w:r w:rsidR="002F249B">
        <w:t>’</w:t>
      </w:r>
      <w:r w:rsidRPr="00461B83">
        <w:t>un type d</w:t>
      </w:r>
      <w:r w:rsidR="002F249B">
        <w:t>’</w:t>
      </w:r>
      <w:r w:rsidRPr="00461B83">
        <w:t>écran</w:t>
      </w:r>
    </w:p>
    <w:p w14:paraId="19925887" w14:textId="73541ECF" w:rsidR="00CE46D4" w:rsidRPr="00461B83" w:rsidRDefault="00CE46D4" w:rsidP="00CE46D4">
      <w:pPr>
        <w:pStyle w:val="SingleTxtG"/>
        <w:ind w:left="2268" w:hanging="1134"/>
      </w:pPr>
      <w:r w:rsidRPr="00461B83">
        <w:t>3.2.1</w:t>
      </w:r>
      <w:r w:rsidRPr="00461B83">
        <w:tab/>
        <w:t>La demande d</w:t>
      </w:r>
      <w:r w:rsidR="002F249B">
        <w:t>’</w:t>
      </w:r>
      <w:r w:rsidRPr="00461B83">
        <w:t>homologation d</w:t>
      </w:r>
      <w:r w:rsidR="002F249B">
        <w:t>’</w:t>
      </w:r>
      <w:r w:rsidRPr="00461B83">
        <w:t>un type d</w:t>
      </w:r>
      <w:r w:rsidR="002F249B">
        <w:t>’</w:t>
      </w:r>
      <w:r w:rsidRPr="00461B83">
        <w:t>écran est présentée par le fabricant de l</w:t>
      </w:r>
      <w:r w:rsidR="002F249B">
        <w:t>’</w:t>
      </w:r>
      <w:r w:rsidRPr="00461B83">
        <w:t>écran ou par le détenteur de la marque de fabrique ou de commerce ou par son représentant dûment accrédité, et doit être accompagnée, pour chaque type</w:t>
      </w:r>
      <w:r w:rsidR="00307547" w:rsidRPr="00461B83">
        <w:t> </w:t>
      </w:r>
      <w:r w:rsidRPr="00461B83">
        <w:t>:</w:t>
      </w:r>
    </w:p>
    <w:p w14:paraId="1E5B022B" w14:textId="509F7BE9" w:rsidR="00CE46D4" w:rsidRPr="00461B83" w:rsidRDefault="00CE46D4" w:rsidP="00F53B89">
      <w:pPr>
        <w:pStyle w:val="SingleTxtG"/>
        <w:ind w:left="2268" w:hanging="1134"/>
      </w:pPr>
      <w:r w:rsidRPr="00461B83">
        <w:t>3.2.1.1</w:t>
      </w:r>
      <w:r w:rsidRPr="00461B83">
        <w:tab/>
      </w:r>
      <w:r w:rsidRPr="00461B83">
        <w:tab/>
        <w:t>De dessins</w:t>
      </w:r>
      <w:r w:rsidRPr="00461B83">
        <w:rPr>
          <w:strike/>
        </w:rPr>
        <w:t>, en trois exemplaires,</w:t>
      </w:r>
      <w:r w:rsidRPr="00461B83">
        <w:t xml:space="preserve"> à l</w:t>
      </w:r>
      <w:r w:rsidR="002F249B">
        <w:t>’</w:t>
      </w:r>
      <w:r w:rsidRPr="00461B83">
        <w:t>échelle</w:t>
      </w:r>
      <w:r w:rsidRPr="00461B83">
        <w:rPr>
          <w:strike/>
        </w:rPr>
        <w:t xml:space="preserve"> 1/1</w:t>
      </w:r>
      <w:r w:rsidRPr="00461B83">
        <w:t xml:space="preserve"> et suffisamment détaillés pour permettre l</w:t>
      </w:r>
      <w:r w:rsidR="002F249B">
        <w:t>’</w:t>
      </w:r>
      <w:r w:rsidRPr="00461B83">
        <w:t>identification du type d</w:t>
      </w:r>
      <w:r w:rsidR="002F249B">
        <w:t>’</w:t>
      </w:r>
      <w:r w:rsidRPr="00461B83">
        <w:t>écran et de ses éléments de fixation au casque. Les dessins doivent montrer la position prévue pour la marque d</w:t>
      </w:r>
      <w:r w:rsidR="002F249B">
        <w:t>’</w:t>
      </w:r>
      <w:r w:rsidRPr="00461B83">
        <w:t>homologation telle qu</w:t>
      </w:r>
      <w:r w:rsidR="002F249B">
        <w:t>’</w:t>
      </w:r>
      <w:r w:rsidRPr="00461B83">
        <w:t>elle est définie au paragraphe</w:t>
      </w:r>
      <w:r w:rsidR="00A56244" w:rsidRPr="00461B83">
        <w:t> </w:t>
      </w:r>
      <w:r w:rsidRPr="00461B83">
        <w:t>5.2.4.1 ;</w:t>
      </w:r>
    </w:p>
    <w:p w14:paraId="246EFE45" w14:textId="5EFEEE09" w:rsidR="00CE46D4" w:rsidRPr="00461B83" w:rsidRDefault="00CE46D4" w:rsidP="00CE46D4">
      <w:pPr>
        <w:pStyle w:val="SingleTxtG"/>
        <w:ind w:left="2268" w:hanging="1134"/>
      </w:pPr>
      <w:r w:rsidRPr="00461B83">
        <w:t>3.2.1.2</w:t>
      </w:r>
      <w:r w:rsidRPr="00461B83">
        <w:tab/>
        <w:t>D</w:t>
      </w:r>
      <w:r w:rsidR="002F249B">
        <w:t>’</w:t>
      </w:r>
      <w:r w:rsidRPr="00461B83">
        <w:t>une description technique de l</w:t>
      </w:r>
      <w:r w:rsidR="002F249B">
        <w:t>’</w:t>
      </w:r>
      <w:r w:rsidRPr="00461B83">
        <w:t>écran précisant les matériaux utilisés, les procédés de fabrication et, le cas échéant, le traitement de surface ;</w:t>
      </w:r>
    </w:p>
    <w:p w14:paraId="511D5DF4" w14:textId="69AA3D55" w:rsidR="00CE46D4" w:rsidRPr="00461B83" w:rsidRDefault="00CE46D4" w:rsidP="00CE46D4">
      <w:pPr>
        <w:pStyle w:val="SingleTxtG"/>
        <w:ind w:left="2268" w:hanging="1134"/>
      </w:pPr>
      <w:r w:rsidRPr="00461B83">
        <w:t>3.2.1.3</w:t>
      </w:r>
      <w:r w:rsidRPr="00461B83">
        <w:tab/>
        <w:t>De la liste des types de casque homologués sur lesquels l</w:t>
      </w:r>
      <w:r w:rsidR="002F249B">
        <w:t>’</w:t>
      </w:r>
      <w:r w:rsidRPr="00461B83">
        <w:t>écran peut être monté ;</w:t>
      </w:r>
    </w:p>
    <w:p w14:paraId="6EAA3F04" w14:textId="213101D3" w:rsidR="00CE46D4" w:rsidRPr="00461B83" w:rsidRDefault="00CE46D4" w:rsidP="00CE46D4">
      <w:pPr>
        <w:pStyle w:val="SingleTxtG"/>
        <w:ind w:left="2268" w:hanging="1134"/>
      </w:pPr>
      <w:r w:rsidRPr="00461B83">
        <w:t>3.2.1.4</w:t>
      </w:r>
      <w:r w:rsidRPr="00461B83">
        <w:tab/>
        <w:t>Pour chaque type d</w:t>
      </w:r>
      <w:r w:rsidR="002F249B">
        <w:t>’</w:t>
      </w:r>
      <w:r w:rsidRPr="00461B83">
        <w:t>écran, le cas échéant, de 7 (+3 pour l</w:t>
      </w:r>
      <w:r w:rsidR="002F249B">
        <w:t>’</w:t>
      </w:r>
      <w:r w:rsidRPr="00461B83">
        <w:t>essai facultatif des écrans antibuée) écrans choisis parmi un échantillon d</w:t>
      </w:r>
      <w:r w:rsidR="002F249B">
        <w:t>’</w:t>
      </w:r>
      <w:r w:rsidRPr="00461B83">
        <w:t>au moins 14 (+6 pour l</w:t>
      </w:r>
      <w:r w:rsidR="002F249B">
        <w:t>’</w:t>
      </w:r>
      <w:r w:rsidRPr="00461B83">
        <w:t>essai facultatif) exemplaires et des casques sur lesquels doivent être montés les écrans.</w:t>
      </w:r>
    </w:p>
    <w:p w14:paraId="14407371" w14:textId="7FD60BF9" w:rsidR="00CE46D4" w:rsidRPr="00461B83" w:rsidRDefault="00CE46D4" w:rsidP="00CE46D4">
      <w:pPr>
        <w:pStyle w:val="SingleTxtG"/>
        <w:ind w:left="2268"/>
      </w:pPr>
      <w:r w:rsidRPr="00461B83">
        <w:t>Six (+3 pour l</w:t>
      </w:r>
      <w:r w:rsidR="002F249B">
        <w:t>’</w:t>
      </w:r>
      <w:r w:rsidRPr="00461B83">
        <w:t>essai facultatif) seront soumis à des essais, le septième (ou le dixième pour l</w:t>
      </w:r>
      <w:r w:rsidR="002F249B">
        <w:t>’</w:t>
      </w:r>
      <w:r w:rsidRPr="00461B83">
        <w:t>essai facultatif) étant conservé par le service technique chargé des essais d</w:t>
      </w:r>
      <w:r w:rsidR="002F249B">
        <w:t>’</w:t>
      </w:r>
      <w:r w:rsidRPr="00461B83">
        <w:t>homologation.</w:t>
      </w:r>
    </w:p>
    <w:p w14:paraId="07997A9D" w14:textId="001570A8" w:rsidR="00CE46D4" w:rsidRPr="00461B83" w:rsidRDefault="00CE46D4" w:rsidP="00CE46D4">
      <w:pPr>
        <w:pStyle w:val="SingleTxtG"/>
        <w:ind w:left="2268" w:hanging="1134"/>
      </w:pPr>
      <w:r w:rsidRPr="00461B83">
        <w:t>3.3</w:t>
      </w:r>
      <w:r w:rsidRPr="00461B83">
        <w:tab/>
        <w:t>L</w:t>
      </w:r>
      <w:r w:rsidR="002F249B">
        <w:t>’</w:t>
      </w:r>
      <w:r w:rsidRPr="00461B83">
        <w:t>autorité compétente vérifie l</w:t>
      </w:r>
      <w:r w:rsidR="002F249B">
        <w:t>’</w:t>
      </w:r>
      <w:r w:rsidRPr="00461B83">
        <w:t>existence de dispositions satisfaisantes pour assurer un contrôle efficace de la conformité de la production, conformément aux dispositions du paragraphe</w:t>
      </w:r>
      <w:r w:rsidR="00F6086A" w:rsidRPr="00461B83">
        <w:t> </w:t>
      </w:r>
      <w:r w:rsidRPr="00461B83">
        <w:t>10 et de l</w:t>
      </w:r>
      <w:r w:rsidR="002F249B">
        <w:t>’</w:t>
      </w:r>
      <w:r w:rsidRPr="00461B83">
        <w:t>annexe</w:t>
      </w:r>
      <w:r w:rsidR="00F6086A" w:rsidRPr="00461B83">
        <w:t> </w:t>
      </w:r>
      <w:r w:rsidRPr="00461B83">
        <w:t>12, avant que l</w:t>
      </w:r>
      <w:r w:rsidR="002F249B">
        <w:t>’</w:t>
      </w:r>
      <w:r w:rsidRPr="00461B83">
        <w:t>homologation de type ne soit accordée.</w:t>
      </w:r>
    </w:p>
    <w:p w14:paraId="2601943B" w14:textId="77777777" w:rsidR="00CE46D4" w:rsidRPr="00461B83" w:rsidRDefault="00CE46D4" w:rsidP="00CA1D2F">
      <w:pPr>
        <w:pStyle w:val="HChG"/>
        <w:ind w:left="2268"/>
      </w:pPr>
      <w:r w:rsidRPr="00461B83">
        <w:t>4.</w:t>
      </w:r>
      <w:r w:rsidRPr="00461B83">
        <w:tab/>
      </w:r>
      <w:r w:rsidRPr="00461B83">
        <w:tab/>
        <w:t>Inscriptions</w:t>
      </w:r>
    </w:p>
    <w:p w14:paraId="25A061F1" w14:textId="0B657FE1" w:rsidR="00CE46D4" w:rsidRPr="00461B83" w:rsidRDefault="00CE46D4" w:rsidP="00CE46D4">
      <w:pPr>
        <w:pStyle w:val="SingleTxtG"/>
        <w:ind w:left="2268" w:hanging="1134"/>
      </w:pPr>
      <w:r w:rsidRPr="00461B83">
        <w:t>4.1</w:t>
      </w:r>
      <w:r w:rsidRPr="00461B83">
        <w:tab/>
        <w:t>Les casques de protection présentés à l</w:t>
      </w:r>
      <w:r w:rsidR="002F249B">
        <w:t>’</w:t>
      </w:r>
      <w:r w:rsidRPr="00461B83">
        <w:t>homologation en application du paragraphe</w:t>
      </w:r>
      <w:r w:rsidR="00C0599D" w:rsidRPr="00461B83">
        <w:t> </w:t>
      </w:r>
      <w:r w:rsidRPr="00461B83">
        <w:t>3.1 ci-dessus doivent porter</w:t>
      </w:r>
      <w:r w:rsidR="002F10A5" w:rsidRPr="00461B83">
        <w:t> </w:t>
      </w:r>
      <w:r w:rsidRPr="00461B83">
        <w:t>:</w:t>
      </w:r>
    </w:p>
    <w:p w14:paraId="14DA3178" w14:textId="27C214FB" w:rsidR="00CE46D4" w:rsidRPr="00461B83" w:rsidRDefault="00CE46D4" w:rsidP="00CE46D4">
      <w:pPr>
        <w:pStyle w:val="SingleTxtG"/>
        <w:ind w:left="2268" w:hanging="1134"/>
      </w:pPr>
      <w:r w:rsidRPr="00461B83">
        <w:t>4.1.1</w:t>
      </w:r>
      <w:r w:rsidRPr="00461B83">
        <w:tab/>
        <w:t>Sur le casque, la marque de fabrique ou de commerce du demandeur, ainsi que l</w:t>
      </w:r>
      <w:r w:rsidR="002F249B">
        <w:t>’</w:t>
      </w:r>
      <w:r w:rsidRPr="00461B83">
        <w:t>indication de la taille</w:t>
      </w:r>
      <w:r w:rsidRPr="00461B83">
        <w:rPr>
          <w:b/>
          <w:bCs/>
        </w:rPr>
        <w:t xml:space="preserve"> (en lettres et en cm), l</w:t>
      </w:r>
      <w:r w:rsidR="002F249B">
        <w:rPr>
          <w:b/>
          <w:bCs/>
        </w:rPr>
        <w:t>’</w:t>
      </w:r>
      <w:r w:rsidRPr="00461B83">
        <w:rPr>
          <w:b/>
          <w:bCs/>
        </w:rPr>
        <w:t>année de production</w:t>
      </w:r>
      <w:r w:rsidRPr="00461B83">
        <w:t xml:space="preserve"> et, le cas échéant, une indication précisant que la protection maxillaire n</w:t>
      </w:r>
      <w:r w:rsidR="002F249B">
        <w:t>’</w:t>
      </w:r>
      <w:r w:rsidRPr="00461B83">
        <w:t>offre aucune protection contre les chocs au menton ;</w:t>
      </w:r>
    </w:p>
    <w:p w14:paraId="11A8970C" w14:textId="315DBA68" w:rsidR="00CE46D4" w:rsidRPr="00461B83" w:rsidRDefault="00CE46D4" w:rsidP="00CE46D4">
      <w:pPr>
        <w:pStyle w:val="SingleTxtG"/>
        <w:ind w:left="2268" w:hanging="1134"/>
      </w:pPr>
      <w:r w:rsidRPr="00461B83">
        <w:t>4.1.2</w:t>
      </w:r>
      <w:r w:rsidRPr="00461B83">
        <w:tab/>
        <w:t>Sur l</w:t>
      </w:r>
      <w:r w:rsidR="002F249B">
        <w:t>’</w:t>
      </w:r>
      <w:r w:rsidRPr="00461B83">
        <w:t>écran, la marque de fabrique ou de commerce du demandeur et, le cas échéant, une indication précisant que l</w:t>
      </w:r>
      <w:r w:rsidR="002F249B">
        <w:t>’</w:t>
      </w:r>
      <w:r w:rsidRPr="00461B83">
        <w:t>écran ne peut être utilisé de nuit ou lorsque la visibilité est mauvaise.</w:t>
      </w:r>
    </w:p>
    <w:p w14:paraId="0BB761A8" w14:textId="513D8CEC" w:rsidR="00CE46D4" w:rsidRPr="00461B83" w:rsidRDefault="00CE46D4" w:rsidP="00CE46D4">
      <w:pPr>
        <w:pStyle w:val="SingleTxtG"/>
        <w:ind w:left="2268" w:hanging="1134"/>
      </w:pPr>
      <w:r w:rsidRPr="00461B83">
        <w:t>4.2</w:t>
      </w:r>
      <w:r w:rsidRPr="00461B83">
        <w:tab/>
        <w:t>Les écrans présentés à l</w:t>
      </w:r>
      <w:r w:rsidR="002F249B">
        <w:t>’</w:t>
      </w:r>
      <w:r w:rsidRPr="00461B83">
        <w:t>homologation en application du paragraphe</w:t>
      </w:r>
      <w:r w:rsidR="002F10A5" w:rsidRPr="00461B83">
        <w:t> </w:t>
      </w:r>
      <w:r w:rsidRPr="00461B83">
        <w:t>3.2 ci</w:t>
      </w:r>
      <w:r w:rsidR="00FB7378">
        <w:noBreakHyphen/>
      </w:r>
      <w:r w:rsidRPr="00461B83">
        <w:t xml:space="preserve">dessus doivent porter la marque de fabrique ou de commerce du </w:t>
      </w:r>
      <w:r w:rsidRPr="00461B83">
        <w:lastRenderedPageBreak/>
        <w:t>demandeur et, le cas échéant, une indication précisant que l</w:t>
      </w:r>
      <w:r w:rsidR="002F249B">
        <w:t>’</w:t>
      </w:r>
      <w:r w:rsidRPr="00461B83">
        <w:t>écran ne peut être utilisé de nuit ou lorsque la visibilité est mauvaise.</w:t>
      </w:r>
    </w:p>
    <w:p w14:paraId="152A29A6" w14:textId="77777777" w:rsidR="00CE46D4" w:rsidRPr="00461B83" w:rsidRDefault="00CE46D4" w:rsidP="00CE46D4">
      <w:pPr>
        <w:pStyle w:val="SingleTxtG"/>
        <w:ind w:left="2268" w:hanging="1134"/>
      </w:pPr>
      <w:r w:rsidRPr="00461B83">
        <w:t>4.3</w:t>
      </w:r>
      <w:r w:rsidRPr="00461B83">
        <w:tab/>
        <w:t>La marque ne doit pas être placée dans le champ de vision principal.</w:t>
      </w:r>
    </w:p>
    <w:p w14:paraId="0D8C80F3" w14:textId="77777777" w:rsidR="00CE46D4" w:rsidRPr="00461B83" w:rsidRDefault="00CE46D4" w:rsidP="00CE46D4">
      <w:pPr>
        <w:pStyle w:val="SingleTxtG"/>
        <w:ind w:left="2268" w:hanging="1134"/>
      </w:pPr>
      <w:r w:rsidRPr="00461B83">
        <w:t>4.4</w:t>
      </w:r>
      <w:r w:rsidRPr="00461B83">
        <w:tab/>
        <w:t>Le marquage doit être indélébile, clairement lisible et apposé en un endroit facilement accessible.</w:t>
      </w:r>
    </w:p>
    <w:p w14:paraId="623BB43B" w14:textId="77777777" w:rsidR="00CE46D4" w:rsidRPr="00461B83" w:rsidRDefault="00CE46D4" w:rsidP="00CA1D2F">
      <w:pPr>
        <w:pStyle w:val="HChG"/>
        <w:ind w:left="2268"/>
      </w:pPr>
      <w:r w:rsidRPr="00461B83">
        <w:t>5.</w:t>
      </w:r>
      <w:r w:rsidRPr="00461B83">
        <w:tab/>
      </w:r>
      <w:r w:rsidRPr="00461B83">
        <w:tab/>
        <w:t>Homologation</w:t>
      </w:r>
    </w:p>
    <w:p w14:paraId="277E1FFD" w14:textId="611D6555" w:rsidR="00CE46D4" w:rsidRPr="00461B83" w:rsidRDefault="00CE46D4" w:rsidP="00CE46D4">
      <w:pPr>
        <w:pStyle w:val="SingleTxtG"/>
        <w:ind w:left="2268" w:hanging="1134"/>
      </w:pPr>
      <w:r w:rsidRPr="00461B83">
        <w:t>5.1</w:t>
      </w:r>
      <w:r w:rsidRPr="00461B83">
        <w:tab/>
        <w:t>Homologation d</w:t>
      </w:r>
      <w:r w:rsidR="002F249B">
        <w:t>’</w:t>
      </w:r>
      <w:r w:rsidRPr="00461B83">
        <w:t>un type de casque de protection, muni ou non d</w:t>
      </w:r>
      <w:r w:rsidR="002F249B">
        <w:t>’</w:t>
      </w:r>
      <w:r w:rsidRPr="00461B83">
        <w:t>un ou plusieurs types d</w:t>
      </w:r>
      <w:r w:rsidR="002F249B">
        <w:t>’</w:t>
      </w:r>
      <w:r w:rsidRPr="00461B83">
        <w:t>écran</w:t>
      </w:r>
    </w:p>
    <w:p w14:paraId="2C9DFD9C" w14:textId="684770D4" w:rsidR="00CE46D4" w:rsidRPr="00461B83" w:rsidRDefault="00CE46D4" w:rsidP="00CE46D4">
      <w:pPr>
        <w:pStyle w:val="SingleTxtG"/>
        <w:ind w:left="2268" w:hanging="1134"/>
      </w:pPr>
      <w:r w:rsidRPr="00461B83">
        <w:t>5.1.1</w:t>
      </w:r>
      <w:r w:rsidRPr="00461B83">
        <w:tab/>
        <w:t>Si les casques de protection et, le cas échéant, les écrans, présentés à l</w:t>
      </w:r>
      <w:r w:rsidR="002F249B">
        <w:t>’</w:t>
      </w:r>
      <w:r w:rsidRPr="00461B83">
        <w:t>homologation en application du paragraphe</w:t>
      </w:r>
      <w:r w:rsidR="00526504" w:rsidRPr="00461B83">
        <w:t> </w:t>
      </w:r>
      <w:r w:rsidRPr="00461B83">
        <w:t>3.1.1.4 ci-dessus satisfont aux prescriptions du présent Règlement, l</w:t>
      </w:r>
      <w:r w:rsidR="002F249B">
        <w:t>’</w:t>
      </w:r>
      <w:r w:rsidRPr="00461B83">
        <w:t>homologation est accordée.</w:t>
      </w:r>
    </w:p>
    <w:p w14:paraId="44171533" w14:textId="02694EDE" w:rsidR="00CE46D4" w:rsidRPr="00461B83" w:rsidRDefault="00CE46D4" w:rsidP="00CE46D4">
      <w:pPr>
        <w:pStyle w:val="SingleTxtG"/>
        <w:ind w:left="2268" w:hanging="1134"/>
      </w:pPr>
      <w:r w:rsidRPr="00461B83">
        <w:t>5.1.2</w:t>
      </w:r>
      <w:r w:rsidRPr="00461B83">
        <w:tab/>
        <w:t>Chaque type homologué reçoit un numéro d</w:t>
      </w:r>
      <w:r w:rsidR="002F249B">
        <w:t>’</w:t>
      </w:r>
      <w:r w:rsidRPr="00461B83">
        <w:t xml:space="preserve">homologation dont les deux premiers chiffres (actuellement </w:t>
      </w:r>
      <w:r w:rsidRPr="00461B83">
        <w:rPr>
          <w:strike/>
        </w:rPr>
        <w:t>05</w:t>
      </w:r>
      <w:r w:rsidR="00526504" w:rsidRPr="00461B83">
        <w:rPr>
          <w:strike/>
        </w:rPr>
        <w:t xml:space="preserve"> </w:t>
      </w:r>
      <w:r w:rsidRPr="00461B83">
        <w:rPr>
          <w:b/>
          <w:bCs/>
        </w:rPr>
        <w:t>06</w:t>
      </w:r>
      <w:r w:rsidRPr="00461B83">
        <w:t>) indiquent la série d</w:t>
      </w:r>
      <w:r w:rsidR="002F249B">
        <w:t>’</w:t>
      </w:r>
      <w:r w:rsidRPr="00461B83">
        <w:t>amendements contenant les modifications techniques majeures les plus récentes apportées au Règlement à la date de délivrance de l</w:t>
      </w:r>
      <w:r w:rsidR="002F249B">
        <w:t>’</w:t>
      </w:r>
      <w:r w:rsidRPr="00461B83">
        <w:t>homologation. Une même Partie contractante ne peut pas attribuer ce même numéro à un autre type de casque de protection visé par le présent Règlement.</w:t>
      </w:r>
    </w:p>
    <w:p w14:paraId="449522F7" w14:textId="3F0FCA61" w:rsidR="00CE46D4" w:rsidRPr="00461B83" w:rsidRDefault="00CE46D4" w:rsidP="00CE46D4">
      <w:pPr>
        <w:pStyle w:val="SingleTxtG"/>
        <w:ind w:left="2268" w:hanging="1134"/>
      </w:pPr>
      <w:r w:rsidRPr="00461B83">
        <w:t>5.1.3</w:t>
      </w:r>
      <w:r w:rsidRPr="00461B83">
        <w:tab/>
        <w:t>L</w:t>
      </w:r>
      <w:r w:rsidR="002F249B">
        <w:t>’</w:t>
      </w:r>
      <w:r w:rsidRPr="00461B83">
        <w:t>homologation, l</w:t>
      </w:r>
      <w:r w:rsidR="002F249B">
        <w:t>’</w:t>
      </w:r>
      <w:r w:rsidRPr="00461B83">
        <w:t>extension de l</w:t>
      </w:r>
      <w:r w:rsidR="002F249B">
        <w:t>’</w:t>
      </w:r>
      <w:r w:rsidRPr="00461B83">
        <w:t>homologation, le refus ou le retrait de l</w:t>
      </w:r>
      <w:r w:rsidR="002F249B">
        <w:t>’</w:t>
      </w:r>
      <w:r w:rsidRPr="00461B83">
        <w:t>homologation ou l</w:t>
      </w:r>
      <w:r w:rsidR="002F249B">
        <w:t>’</w:t>
      </w:r>
      <w:r w:rsidRPr="00461B83">
        <w:t>arrêt définitif de la production d</w:t>
      </w:r>
      <w:r w:rsidR="002F249B">
        <w:t>’</w:t>
      </w:r>
      <w:r w:rsidRPr="00461B83">
        <w:t>un type de casque de protection, muni ou non d</w:t>
      </w:r>
      <w:r w:rsidR="002F249B">
        <w:t>’</w:t>
      </w:r>
      <w:r w:rsidRPr="00461B83">
        <w:t>un ou plusieurs types d</w:t>
      </w:r>
      <w:r w:rsidR="002F249B">
        <w:t>’</w:t>
      </w:r>
      <w:r w:rsidRPr="00461B83">
        <w:t>écran, en application du présent Règlement, est notifié aux Parties à l</w:t>
      </w:r>
      <w:r w:rsidR="002F249B">
        <w:t>’</w:t>
      </w:r>
      <w:r w:rsidRPr="00461B83">
        <w:t>Accord de 1958 appliquant le présent Règlement, au moyen d</w:t>
      </w:r>
      <w:r w:rsidR="002F249B">
        <w:t>’</w:t>
      </w:r>
      <w:r w:rsidRPr="00461B83">
        <w:t>une fiche conforme au modèle visé à l</w:t>
      </w:r>
      <w:r w:rsidR="002F249B">
        <w:t>’</w:t>
      </w:r>
      <w:r w:rsidRPr="00461B83">
        <w:t>annexe</w:t>
      </w:r>
      <w:r w:rsidR="00526504" w:rsidRPr="00461B83">
        <w:t> </w:t>
      </w:r>
      <w:r w:rsidRPr="00461B83">
        <w:t>1A dudit Règlement.</w:t>
      </w:r>
    </w:p>
    <w:p w14:paraId="286B249D" w14:textId="77777777" w:rsidR="00CE46D4" w:rsidRPr="00461B83" w:rsidRDefault="00CE46D4" w:rsidP="00CE46D4">
      <w:pPr>
        <w:pStyle w:val="SingleTxtG"/>
        <w:ind w:left="2268" w:hanging="1134"/>
      </w:pPr>
      <w:r w:rsidRPr="00461B83">
        <w:t>5.1.4</w:t>
      </w:r>
      <w:r w:rsidRPr="00461B83">
        <w:tab/>
        <w:t>En plus des marques prescrites au paragraphe</w:t>
      </w:r>
      <w:r w:rsidR="00C0599D" w:rsidRPr="00461B83">
        <w:t> </w:t>
      </w:r>
      <w:r w:rsidRPr="00461B83">
        <w:t>4.1.1 ci-dessus, sur tout casque de protection conforme à un type homologué en application du présent Règlement, il est apposé, au moyen des étiquettes mentionnées au paragraphe</w:t>
      </w:r>
      <w:r w:rsidR="00C0599D" w:rsidRPr="00461B83">
        <w:t> </w:t>
      </w:r>
      <w:r w:rsidRPr="00461B83">
        <w:t>5.1.9 ci-après</w:t>
      </w:r>
      <w:r w:rsidR="00C0599D" w:rsidRPr="00461B83">
        <w:t> </w:t>
      </w:r>
      <w:r w:rsidRPr="00461B83">
        <w:t>:</w:t>
      </w:r>
    </w:p>
    <w:p w14:paraId="31686E6E" w14:textId="6858C99F" w:rsidR="00CE46D4" w:rsidRPr="00461B83" w:rsidRDefault="00CE46D4" w:rsidP="00CE46D4">
      <w:pPr>
        <w:pStyle w:val="SingleTxtG"/>
        <w:ind w:left="2268" w:hanging="1134"/>
      </w:pPr>
      <w:r w:rsidRPr="00461B83">
        <w:t>5.1.4.1</w:t>
      </w:r>
      <w:r w:rsidRPr="00461B83">
        <w:tab/>
        <w:t>Une marque d</w:t>
      </w:r>
      <w:r w:rsidR="002F249B">
        <w:t>’</w:t>
      </w:r>
      <w:r w:rsidRPr="00461B83">
        <w:t>homologation internationale composée</w:t>
      </w:r>
      <w:r w:rsidR="00E7720A">
        <w:t> </w:t>
      </w:r>
      <w:r w:rsidRPr="00461B83">
        <w:t>:</w:t>
      </w:r>
    </w:p>
    <w:p w14:paraId="0E61522C" w14:textId="19A38198" w:rsidR="00CE46D4" w:rsidRPr="00461B83" w:rsidRDefault="00CE46D4" w:rsidP="00CE46D4">
      <w:pPr>
        <w:pStyle w:val="SingleTxtG"/>
        <w:ind w:left="2268" w:hanging="1134"/>
      </w:pPr>
      <w:r w:rsidRPr="00461B83">
        <w:t>5.1.4.1.1</w:t>
      </w:r>
      <w:r w:rsidRPr="00461B83">
        <w:tab/>
        <w:t>D</w:t>
      </w:r>
      <w:r w:rsidR="002F249B">
        <w:t>’</w:t>
      </w:r>
      <w:r w:rsidRPr="00461B83">
        <w:t>un cercle à l</w:t>
      </w:r>
      <w:r w:rsidR="002F249B">
        <w:t>’</w:t>
      </w:r>
      <w:r w:rsidRPr="00461B83">
        <w:t xml:space="preserve">intérieur duquel est placée la lettre </w:t>
      </w:r>
      <w:r w:rsidR="00A56244" w:rsidRPr="00461B83">
        <w:t>“</w:t>
      </w:r>
      <w:r w:rsidRPr="00461B83">
        <w:t>E</w:t>
      </w:r>
      <w:r w:rsidR="00A56244" w:rsidRPr="00461B83">
        <w:t>”</w:t>
      </w:r>
      <w:r w:rsidRPr="00461B83">
        <w:t>, suivie du numéro distinctif du pays qui a accordé l</w:t>
      </w:r>
      <w:r w:rsidR="002F249B">
        <w:t>’</w:t>
      </w:r>
      <w:r w:rsidRPr="00461B83">
        <w:t>homologation</w:t>
      </w:r>
      <w:r w:rsidRPr="00F417C8">
        <w:rPr>
          <w:rStyle w:val="Appelnotedebasdep"/>
        </w:rPr>
        <w:footnoteReference w:id="5"/>
      </w:r>
      <w:r w:rsidR="001124D4">
        <w:t> </w:t>
      </w:r>
      <w:r w:rsidRPr="00461B83">
        <w:t>;</w:t>
      </w:r>
    </w:p>
    <w:p w14:paraId="469A1E27" w14:textId="51CF98D1" w:rsidR="00CE46D4" w:rsidRPr="00461B83" w:rsidRDefault="00CE46D4" w:rsidP="00CE46D4">
      <w:pPr>
        <w:pStyle w:val="SingleTxtG"/>
        <w:ind w:left="2268" w:hanging="1134"/>
      </w:pPr>
      <w:r w:rsidRPr="00461B83">
        <w:t>5.1.4.1.2</w:t>
      </w:r>
      <w:r w:rsidRPr="00461B83">
        <w:tab/>
        <w:t>Du numéro d</w:t>
      </w:r>
      <w:r w:rsidR="002F249B">
        <w:t>’</w:t>
      </w:r>
      <w:r w:rsidRPr="00461B83">
        <w:t>homologation suivi</w:t>
      </w:r>
      <w:r w:rsidR="00A56244" w:rsidRPr="00461B83">
        <w:t> </w:t>
      </w:r>
      <w:r w:rsidRPr="00461B83">
        <w:t>:</w:t>
      </w:r>
    </w:p>
    <w:p w14:paraId="2183928A" w14:textId="22ABE87F" w:rsidR="00CE46D4" w:rsidRPr="00461B83" w:rsidRDefault="00CE46D4" w:rsidP="00CE46D4">
      <w:pPr>
        <w:pStyle w:val="SingleTxtG"/>
        <w:ind w:left="2268" w:hanging="1134"/>
      </w:pPr>
      <w:r w:rsidRPr="00461B83">
        <w:t>5.1.4.1.2.1</w:t>
      </w:r>
      <w:r w:rsidRPr="00461B83">
        <w:tab/>
        <w:t>D</w:t>
      </w:r>
      <w:r w:rsidR="002F249B">
        <w:t>’</w:t>
      </w:r>
      <w:r w:rsidRPr="00461B83">
        <w:t>une barre oblique et d</w:t>
      </w:r>
      <w:r w:rsidR="002F249B">
        <w:t>’</w:t>
      </w:r>
      <w:r w:rsidRPr="00461B83">
        <w:t>un symbole</w:t>
      </w:r>
      <w:r w:rsidR="00F94B16">
        <w:t> </w:t>
      </w:r>
      <w:r w:rsidRPr="00461B83">
        <w:t>:</w:t>
      </w:r>
    </w:p>
    <w:p w14:paraId="4F997FD7" w14:textId="77777777" w:rsidR="00CE46D4" w:rsidRPr="00461B83" w:rsidRDefault="00A56244" w:rsidP="00CE46D4">
      <w:pPr>
        <w:pStyle w:val="SingleTxtG"/>
        <w:ind w:left="2268"/>
      </w:pPr>
      <w:r w:rsidRPr="00461B83">
        <w:t>“</w:t>
      </w:r>
      <w:r w:rsidR="00CE46D4" w:rsidRPr="00461B83">
        <w:t>J</w:t>
      </w:r>
      <w:r w:rsidRPr="00461B83">
        <w:t>”</w:t>
      </w:r>
      <w:r w:rsidR="00CE46D4" w:rsidRPr="00461B83">
        <w:rPr>
          <w:spacing w:val="-5"/>
        </w:rPr>
        <w:t xml:space="preserve"> </w:t>
      </w:r>
      <w:r w:rsidR="00CE46D4" w:rsidRPr="00461B83">
        <w:t>si le casque est dépourvu de protection maxillaire ;</w:t>
      </w:r>
    </w:p>
    <w:p w14:paraId="4ECA2E6D" w14:textId="69E76A97" w:rsidR="00CE46D4" w:rsidRPr="00461B83" w:rsidRDefault="00A56244" w:rsidP="00CE46D4">
      <w:pPr>
        <w:pStyle w:val="SingleTxtG"/>
        <w:ind w:left="2268"/>
        <w:rPr>
          <w:b/>
          <w:i/>
          <w:u w:val="single"/>
        </w:rPr>
      </w:pPr>
      <w:r w:rsidRPr="00461B83">
        <w:t>“</w:t>
      </w:r>
      <w:r w:rsidR="00CE46D4" w:rsidRPr="00461B83">
        <w:t>P</w:t>
      </w:r>
      <w:r w:rsidRPr="00461B83">
        <w:t>”</w:t>
      </w:r>
      <w:r w:rsidR="00CE46D4" w:rsidRPr="00461B83">
        <w:rPr>
          <w:spacing w:val="-6"/>
        </w:rPr>
        <w:t xml:space="preserve"> </w:t>
      </w:r>
      <w:r w:rsidR="00CE46D4" w:rsidRPr="00461B83">
        <w:t>si le casque est pourvu d</w:t>
      </w:r>
      <w:r w:rsidR="002F249B">
        <w:t>’</w:t>
      </w:r>
      <w:r w:rsidR="00CE46D4" w:rsidRPr="00461B83">
        <w:t xml:space="preserve">une protection maxillaire intégrale ; </w:t>
      </w:r>
      <w:r w:rsidR="00CE46D4" w:rsidRPr="00461B83">
        <w:rPr>
          <w:strike/>
        </w:rPr>
        <w:t>ou</w:t>
      </w:r>
    </w:p>
    <w:p w14:paraId="3D63E4D6" w14:textId="5203DFDC" w:rsidR="00CE46D4" w:rsidRPr="00461B83" w:rsidRDefault="00A56244" w:rsidP="00CE46D4">
      <w:pPr>
        <w:pStyle w:val="SingleTxtG"/>
        <w:ind w:left="2268"/>
      </w:pPr>
      <w:r w:rsidRPr="00461B83">
        <w:t>“</w:t>
      </w:r>
      <w:r w:rsidR="00CE46D4" w:rsidRPr="00461B83">
        <w:t>NP</w:t>
      </w:r>
      <w:r w:rsidRPr="00461B83">
        <w:t>”</w:t>
      </w:r>
      <w:r w:rsidR="00CE46D4" w:rsidRPr="00461B83">
        <w:rPr>
          <w:spacing w:val="-6"/>
        </w:rPr>
        <w:t xml:space="preserve"> </w:t>
      </w:r>
      <w:r w:rsidR="00CE46D4" w:rsidRPr="00461B83">
        <w:t>si le casque est pourvu d</w:t>
      </w:r>
      <w:r w:rsidR="002F249B">
        <w:t>’</w:t>
      </w:r>
      <w:r w:rsidR="00CE46D4" w:rsidRPr="00461B83">
        <w:t>une protection maxillaire non intégrale ;</w:t>
      </w:r>
    </w:p>
    <w:p w14:paraId="3C4ECC65" w14:textId="6B2B7B5F" w:rsidR="00CE46D4" w:rsidRPr="00461B83" w:rsidRDefault="00A56244" w:rsidP="00CE46D4">
      <w:pPr>
        <w:pStyle w:val="SingleTxtG"/>
        <w:ind w:left="2268"/>
      </w:pPr>
      <w:r w:rsidRPr="00461B83">
        <w:rPr>
          <w:b/>
        </w:rPr>
        <w:t>“</w:t>
      </w:r>
      <w:r w:rsidR="00CE46D4" w:rsidRPr="00461B83">
        <w:rPr>
          <w:b/>
        </w:rPr>
        <w:t>P/J</w:t>
      </w:r>
      <w:r w:rsidRPr="00461B83">
        <w:rPr>
          <w:b/>
        </w:rPr>
        <w:t>”</w:t>
      </w:r>
      <w:r w:rsidR="00CE46D4" w:rsidRPr="00461B83">
        <w:rPr>
          <w:b/>
        </w:rPr>
        <w:t xml:space="preserve"> si le casque est pourvu d</w:t>
      </w:r>
      <w:r w:rsidR="002F249B">
        <w:rPr>
          <w:b/>
        </w:rPr>
        <w:t>’</w:t>
      </w:r>
      <w:r w:rsidR="00CE46D4" w:rsidRPr="00461B83">
        <w:rPr>
          <w:b/>
        </w:rPr>
        <w:t>une protection maxillaire intégrale amovible ou mobile offrant deux catégories de protection ;</w:t>
      </w:r>
    </w:p>
    <w:p w14:paraId="360412B0" w14:textId="3C3E4A66" w:rsidR="00CE46D4" w:rsidRPr="00461B83" w:rsidRDefault="00CE46D4" w:rsidP="00CE46D4">
      <w:pPr>
        <w:pStyle w:val="SingleTxtG"/>
        <w:ind w:left="2268" w:hanging="1134"/>
      </w:pPr>
      <w:r w:rsidRPr="00461B83">
        <w:t>5.1.4.1.2.2</w:t>
      </w:r>
      <w:r w:rsidRPr="00461B83">
        <w:tab/>
        <w:t>D</w:t>
      </w:r>
      <w:r w:rsidR="002F249B">
        <w:t>’</w:t>
      </w:r>
      <w:r w:rsidRPr="00461B83">
        <w:t>un tiret</w:t>
      </w:r>
      <w:r w:rsidRPr="00461B83">
        <w:rPr>
          <w:spacing w:val="-5"/>
        </w:rPr>
        <w:t xml:space="preserve"> </w:t>
      </w:r>
      <w:r w:rsidRPr="00461B83">
        <w:t>suivi d</w:t>
      </w:r>
      <w:r w:rsidR="002F249B">
        <w:t>’</w:t>
      </w:r>
      <w:r w:rsidRPr="00461B83">
        <w:t>un numéro de série de production. Les numéros de série de production sont continus pour l</w:t>
      </w:r>
      <w:r w:rsidR="002F249B">
        <w:t>’</w:t>
      </w:r>
      <w:r w:rsidRPr="00461B83">
        <w:t>ensemble des casques de protection d</w:t>
      </w:r>
      <w:r w:rsidR="002F249B">
        <w:t>’</w:t>
      </w:r>
      <w:r w:rsidRPr="00461B83">
        <w:t>un même type homologué,</w:t>
      </w:r>
      <w:r w:rsidRPr="00461B83">
        <w:rPr>
          <w:spacing w:val="-6"/>
        </w:rPr>
        <w:t xml:space="preserve"> </w:t>
      </w:r>
      <w:r w:rsidRPr="00461B83">
        <w:t>et chaque autorité tient une liste qui indique la correspondance entre le type et les numéros de série de production.</w:t>
      </w:r>
    </w:p>
    <w:p w14:paraId="554DB52A" w14:textId="20961B85" w:rsidR="00CE46D4" w:rsidRPr="00461B83" w:rsidRDefault="00CE46D4" w:rsidP="00CE46D4">
      <w:pPr>
        <w:pStyle w:val="SingleTxtG"/>
        <w:ind w:left="2268" w:hanging="1134"/>
      </w:pPr>
      <w:r w:rsidRPr="00461B83">
        <w:t>5.1.4.1.3</w:t>
      </w:r>
      <w:r w:rsidRPr="00461B83">
        <w:tab/>
        <w:t>De la marque et/ou du symbole indiquant que la protection maxillaire n</w:t>
      </w:r>
      <w:r w:rsidR="002F249B">
        <w:t>’</w:t>
      </w:r>
      <w:r w:rsidRPr="00461B83">
        <w:t>offre aucune protection contre les chocs au menton, le cas échéant.</w:t>
      </w:r>
    </w:p>
    <w:p w14:paraId="212BF430" w14:textId="5FA0F4C6" w:rsidR="00CE46D4" w:rsidRPr="00461B83" w:rsidRDefault="00CE46D4" w:rsidP="00CE46D4">
      <w:pPr>
        <w:pStyle w:val="SingleTxtG"/>
        <w:ind w:left="2268" w:hanging="1134"/>
      </w:pPr>
      <w:r w:rsidRPr="00461B83">
        <w:lastRenderedPageBreak/>
        <w:t>5.1.4.1.4</w:t>
      </w:r>
      <w:r w:rsidRPr="00461B83">
        <w:tab/>
        <w:t>Le marquage figurant sur le casque et, le cas échéant sur la protection maxillaire doit être clairement lisible, indélébile et résistant à l</w:t>
      </w:r>
      <w:r w:rsidR="002F249B">
        <w:t>’</w:t>
      </w:r>
      <w:r w:rsidRPr="00461B83">
        <w:t>usure.</w:t>
      </w:r>
    </w:p>
    <w:p w14:paraId="2E438671" w14:textId="3E824061" w:rsidR="00CE46D4" w:rsidRPr="00461B83" w:rsidRDefault="00CE46D4" w:rsidP="00CE46D4">
      <w:pPr>
        <w:pStyle w:val="SingleTxtG"/>
        <w:ind w:left="2268" w:hanging="1134"/>
      </w:pPr>
      <w:r w:rsidRPr="00461B83">
        <w:rPr>
          <w:b/>
        </w:rPr>
        <w:t>5.1.4.1.5</w:t>
      </w:r>
      <w:r w:rsidRPr="00461B83">
        <w:rPr>
          <w:b/>
        </w:rPr>
        <w:tab/>
      </w:r>
      <w:r w:rsidRPr="00461B83">
        <w:rPr>
          <w:b/>
        </w:rPr>
        <w:tab/>
        <w:t>L</w:t>
      </w:r>
      <w:r w:rsidR="002F249B">
        <w:rPr>
          <w:b/>
        </w:rPr>
        <w:t>’</w:t>
      </w:r>
      <w:r w:rsidRPr="00461B83">
        <w:rPr>
          <w:b/>
        </w:rPr>
        <w:t>étiquette peut comprendre également, et non en remplacement, un code barre ou QR à des fins de lecture numérique.</w:t>
      </w:r>
    </w:p>
    <w:p w14:paraId="6F896EF2" w14:textId="77777777" w:rsidR="00CE46D4" w:rsidRPr="00461B83" w:rsidRDefault="00CE46D4" w:rsidP="00CE46D4">
      <w:pPr>
        <w:pStyle w:val="SingleTxtG"/>
        <w:ind w:left="2268" w:hanging="1134"/>
      </w:pPr>
      <w:r w:rsidRPr="00461B83">
        <w:t>5.1.5</w:t>
      </w:r>
      <w:r w:rsidRPr="00461B83">
        <w:tab/>
        <w:t>En plus des marques prescrites au paragraphe</w:t>
      </w:r>
      <w:r w:rsidR="00B91CE9" w:rsidRPr="00461B83">
        <w:t> </w:t>
      </w:r>
      <w:r w:rsidRPr="00461B83">
        <w:t xml:space="preserve">4.1.2 ci-dessus, il est apposé de manière visible et dans un emplacement facilement accessible de chaque écran, le cas échéant, conforme à un type homologué avec un casque, en application du présent Règlement </w:t>
      </w:r>
      <w:r w:rsidRPr="00461B83">
        <w:rPr>
          <w:b/>
        </w:rPr>
        <w:t>ONU</w:t>
      </w:r>
      <w:r w:rsidR="003F35B5" w:rsidRPr="00461B83">
        <w:t> </w:t>
      </w:r>
      <w:r w:rsidRPr="00461B83">
        <w:t>:</w:t>
      </w:r>
    </w:p>
    <w:p w14:paraId="06722836" w14:textId="7EEBEDF5" w:rsidR="00CE46D4" w:rsidRPr="00461B83" w:rsidRDefault="00CE46D4" w:rsidP="00CE46D4">
      <w:pPr>
        <w:pStyle w:val="SingleTxtG"/>
        <w:ind w:left="2268" w:hanging="1134"/>
      </w:pPr>
      <w:r w:rsidRPr="00461B83">
        <w:t>5.1.5.1</w:t>
      </w:r>
      <w:r w:rsidRPr="00461B83">
        <w:tab/>
        <w:t>Une marque d</w:t>
      </w:r>
      <w:r w:rsidR="002F249B">
        <w:t>’</w:t>
      </w:r>
      <w:r w:rsidRPr="00461B83">
        <w:t>homologation internationale composée</w:t>
      </w:r>
      <w:r w:rsidR="007E0ADE" w:rsidRPr="00461B83">
        <w:t> </w:t>
      </w:r>
      <w:r w:rsidRPr="00461B83">
        <w:t>:</w:t>
      </w:r>
    </w:p>
    <w:p w14:paraId="647D617A" w14:textId="10BF7266" w:rsidR="00CE46D4" w:rsidRPr="00461B83" w:rsidRDefault="00CE46D4" w:rsidP="00CE46D4">
      <w:pPr>
        <w:pStyle w:val="SingleTxtG"/>
        <w:ind w:left="2268" w:hanging="1134"/>
      </w:pPr>
      <w:r w:rsidRPr="00461B83">
        <w:t>5.1.5.1.1</w:t>
      </w:r>
      <w:r w:rsidRPr="00461B83">
        <w:tab/>
      </w:r>
      <w:r w:rsidR="00221EE4">
        <w:t>D</w:t>
      </w:r>
      <w:r w:rsidR="002F249B">
        <w:t>’</w:t>
      </w:r>
      <w:r w:rsidRPr="00461B83">
        <w:t>un cercle à l</w:t>
      </w:r>
      <w:r w:rsidR="002F249B">
        <w:t>’</w:t>
      </w:r>
      <w:r w:rsidRPr="00461B83">
        <w:t xml:space="preserve">intérieur duquel est placée la lettre </w:t>
      </w:r>
      <w:r w:rsidR="003F35B5" w:rsidRPr="00461B83">
        <w:t>“</w:t>
      </w:r>
      <w:r w:rsidRPr="00461B83">
        <w:t>E</w:t>
      </w:r>
      <w:r w:rsidR="003F35B5" w:rsidRPr="00461B83">
        <w:t>”</w:t>
      </w:r>
      <w:r w:rsidRPr="00461B83">
        <w:t>, suivie du numéro distinctif du pays qui a accordé l</w:t>
      </w:r>
      <w:r w:rsidR="002F249B">
        <w:t>’</w:t>
      </w:r>
      <w:r w:rsidRPr="00461B83">
        <w:t>homologation</w:t>
      </w:r>
      <w:r w:rsidRPr="00F417C8">
        <w:rPr>
          <w:rStyle w:val="Appelnotedebasdep"/>
        </w:rPr>
        <w:footnoteReference w:id="6"/>
      </w:r>
      <w:r w:rsidRPr="00461B83">
        <w:t> ;</w:t>
      </w:r>
    </w:p>
    <w:p w14:paraId="39117890" w14:textId="27CF39D6" w:rsidR="00CE46D4" w:rsidRPr="00461B83" w:rsidRDefault="00CE46D4" w:rsidP="00CE46D4">
      <w:pPr>
        <w:pStyle w:val="SingleTxtG"/>
        <w:ind w:left="2268" w:hanging="1134"/>
        <w:rPr>
          <w:b/>
          <w:bCs/>
        </w:rPr>
      </w:pPr>
      <w:r w:rsidRPr="00461B83">
        <w:t>5.1.5.1.2</w:t>
      </w:r>
      <w:r w:rsidRPr="00461B83">
        <w:tab/>
      </w:r>
      <w:r w:rsidRPr="00461B83">
        <w:rPr>
          <w:b/>
          <w:bCs/>
        </w:rPr>
        <w:t>Du numéro d</w:t>
      </w:r>
      <w:r w:rsidR="002F249B">
        <w:rPr>
          <w:b/>
          <w:bCs/>
        </w:rPr>
        <w:t>’</w:t>
      </w:r>
      <w:r w:rsidRPr="00461B83">
        <w:rPr>
          <w:b/>
          <w:bCs/>
        </w:rPr>
        <w:t>homologation suivi</w:t>
      </w:r>
      <w:r w:rsidR="003F35B5" w:rsidRPr="00461B83">
        <w:rPr>
          <w:b/>
          <w:bCs/>
        </w:rPr>
        <w:t> </w:t>
      </w:r>
      <w:r w:rsidRPr="00461B83">
        <w:rPr>
          <w:b/>
          <w:bCs/>
        </w:rPr>
        <w:t>:</w:t>
      </w:r>
    </w:p>
    <w:p w14:paraId="6E4AEDB9" w14:textId="138FA1DD" w:rsidR="00CE46D4" w:rsidRPr="00461B83" w:rsidRDefault="00CE46D4" w:rsidP="00CE46D4">
      <w:pPr>
        <w:pStyle w:val="SingleTxtG"/>
        <w:ind w:left="2268" w:hanging="1134"/>
        <w:rPr>
          <w:b/>
          <w:bCs/>
        </w:rPr>
      </w:pPr>
      <w:r w:rsidRPr="00461B83">
        <w:rPr>
          <w:b/>
          <w:bCs/>
        </w:rPr>
        <w:t>5.1.5.1.2.1</w:t>
      </w:r>
      <w:r w:rsidRPr="00461B83">
        <w:rPr>
          <w:b/>
          <w:bCs/>
        </w:rPr>
        <w:tab/>
        <w:t>D</w:t>
      </w:r>
      <w:r w:rsidR="002F249B">
        <w:rPr>
          <w:b/>
          <w:bCs/>
        </w:rPr>
        <w:t>’</w:t>
      </w:r>
      <w:r w:rsidRPr="00461B83">
        <w:rPr>
          <w:b/>
          <w:bCs/>
        </w:rPr>
        <w:t>un tiret suivi d</w:t>
      </w:r>
      <w:r w:rsidR="002F249B">
        <w:rPr>
          <w:b/>
          <w:bCs/>
        </w:rPr>
        <w:t>’</w:t>
      </w:r>
      <w:r w:rsidRPr="00461B83">
        <w:rPr>
          <w:b/>
          <w:bCs/>
        </w:rPr>
        <w:t>un numéro de série de production. Les numéros de série de production sont continus pour l</w:t>
      </w:r>
      <w:r w:rsidR="002F249B">
        <w:rPr>
          <w:b/>
          <w:bCs/>
        </w:rPr>
        <w:t>’</w:t>
      </w:r>
      <w:r w:rsidRPr="00461B83">
        <w:rPr>
          <w:b/>
          <w:bCs/>
        </w:rPr>
        <w:t>ensemble des casques de protection d</w:t>
      </w:r>
      <w:r w:rsidR="002F249B">
        <w:rPr>
          <w:b/>
          <w:bCs/>
        </w:rPr>
        <w:t>’</w:t>
      </w:r>
      <w:r w:rsidRPr="00461B83">
        <w:rPr>
          <w:b/>
          <w:bCs/>
        </w:rPr>
        <w:t>un même type homologué, et chaque autorité tient une liste qui indique la correspondance entre le type et les numéros de série de production ;</w:t>
      </w:r>
    </w:p>
    <w:p w14:paraId="4B8EC200" w14:textId="77777777" w:rsidR="00CE46D4" w:rsidRPr="00461B83" w:rsidRDefault="00CE46D4" w:rsidP="00CE46D4">
      <w:pPr>
        <w:pStyle w:val="SingleTxtG"/>
        <w:ind w:left="2268" w:hanging="1134"/>
      </w:pPr>
      <w:r w:rsidRPr="00461B83">
        <w:t>5.1.5.1.3</w:t>
      </w:r>
      <w:r w:rsidRPr="00461B83">
        <w:tab/>
        <w:t>Du symbole indiquant, le cas échéant, que le casque ne peut être utilisé que le jour.</w:t>
      </w:r>
    </w:p>
    <w:p w14:paraId="3EB55424" w14:textId="532A81D5" w:rsidR="00CE46D4" w:rsidRPr="00461B83" w:rsidRDefault="00CE46D4" w:rsidP="00CE46D4">
      <w:pPr>
        <w:pStyle w:val="SingleTxtG"/>
        <w:ind w:left="2268" w:hanging="1134"/>
      </w:pPr>
      <w:r w:rsidRPr="00461B83">
        <w:t>5.1.6</w:t>
      </w:r>
      <w:r w:rsidRPr="00461B83">
        <w:tab/>
        <w:t>Le marquage figurant sur l</w:t>
      </w:r>
      <w:r w:rsidR="002F249B">
        <w:t>’</w:t>
      </w:r>
      <w:r w:rsidRPr="00461B83">
        <w:t xml:space="preserve">écran doit être clairement lisible, </w:t>
      </w:r>
      <w:r w:rsidRPr="00461B83">
        <w:rPr>
          <w:strike/>
        </w:rPr>
        <w:t>indélébile</w:t>
      </w:r>
      <w:r w:rsidR="007917BC">
        <w:rPr>
          <w:strike/>
        </w:rPr>
        <w:t xml:space="preserve"> </w:t>
      </w:r>
      <w:r w:rsidR="00EB16C4">
        <w:t xml:space="preserve">et </w:t>
      </w:r>
      <w:r w:rsidRPr="00461B83">
        <w:t>résistant à l</w:t>
      </w:r>
      <w:r w:rsidR="002F249B">
        <w:t>’</w:t>
      </w:r>
      <w:r w:rsidRPr="00461B83">
        <w:t>usure.</w:t>
      </w:r>
    </w:p>
    <w:p w14:paraId="4D69B042" w14:textId="6AC5F2DC" w:rsidR="00CE46D4" w:rsidRPr="00461B83" w:rsidRDefault="00CE46D4" w:rsidP="004134EA">
      <w:pPr>
        <w:pStyle w:val="SingleTxtG"/>
        <w:ind w:left="2268"/>
        <w:rPr>
          <w:b/>
          <w:bCs/>
        </w:rPr>
      </w:pPr>
      <w:r w:rsidRPr="00461B83">
        <w:tab/>
      </w:r>
      <w:r w:rsidRPr="00461B83">
        <w:rPr>
          <w:b/>
          <w:bCs/>
          <w:i/>
        </w:rPr>
        <w:t>Note</w:t>
      </w:r>
      <w:r w:rsidR="00C243EC" w:rsidRPr="00461B83">
        <w:rPr>
          <w:b/>
          <w:bCs/>
          <w:i/>
        </w:rPr>
        <w:t> </w:t>
      </w:r>
      <w:r w:rsidRPr="00461B83">
        <w:rPr>
          <w:b/>
          <w:bCs/>
        </w:rPr>
        <w:t>: Le marquage de l</w:t>
      </w:r>
      <w:r w:rsidR="002F249B">
        <w:rPr>
          <w:b/>
          <w:bCs/>
        </w:rPr>
        <w:t>’</w:t>
      </w:r>
      <w:r w:rsidRPr="00461B83">
        <w:rPr>
          <w:b/>
          <w:bCs/>
        </w:rPr>
        <w:t>écran peut également être effectué au moyen d</w:t>
      </w:r>
      <w:r w:rsidR="002F249B">
        <w:rPr>
          <w:b/>
          <w:bCs/>
        </w:rPr>
        <w:t>’</w:t>
      </w:r>
      <w:r w:rsidRPr="00461B83">
        <w:rPr>
          <w:b/>
          <w:bCs/>
        </w:rPr>
        <w:t xml:space="preserve">une étiquette du type </w:t>
      </w:r>
      <w:r w:rsidR="002725F5" w:rsidRPr="00461B83">
        <w:rPr>
          <w:b/>
        </w:rPr>
        <w:t>“</w:t>
      </w:r>
      <w:r w:rsidRPr="00461B83">
        <w:rPr>
          <w:b/>
          <w:bCs/>
        </w:rPr>
        <w:t>ultra destructible</w:t>
      </w:r>
      <w:r w:rsidR="002725F5" w:rsidRPr="00461B83">
        <w:rPr>
          <w:b/>
        </w:rPr>
        <w:t>”</w:t>
      </w:r>
      <w:r w:rsidRPr="00461B83">
        <w:rPr>
          <w:b/>
          <w:bCs/>
        </w:rPr>
        <w:t>.</w:t>
      </w:r>
    </w:p>
    <w:p w14:paraId="6A9BC33E" w14:textId="4FA1F14F" w:rsidR="00CE46D4" w:rsidRPr="00461B83" w:rsidRDefault="00CE46D4" w:rsidP="00CE46D4">
      <w:pPr>
        <w:pStyle w:val="SingleTxtG"/>
        <w:ind w:left="2268" w:hanging="1134"/>
      </w:pPr>
      <w:r w:rsidRPr="00461B83">
        <w:t>5.1.7</w:t>
      </w:r>
      <w:r w:rsidRPr="00461B83">
        <w:tab/>
        <w:t>Le marquage figurant sur l</w:t>
      </w:r>
      <w:r w:rsidR="002F249B">
        <w:t>’</w:t>
      </w:r>
      <w:r w:rsidRPr="00461B83">
        <w:t>écran ne doit pas être placé dans le champ de vision principal.</w:t>
      </w:r>
    </w:p>
    <w:p w14:paraId="749E179C" w14:textId="640CFB76" w:rsidR="00CE46D4" w:rsidRPr="00461B83" w:rsidRDefault="00CE46D4" w:rsidP="00CE46D4">
      <w:pPr>
        <w:pStyle w:val="SingleTxtG"/>
        <w:ind w:left="2268" w:hanging="1134"/>
      </w:pPr>
      <w:r w:rsidRPr="00461B83">
        <w:rPr>
          <w:bCs/>
        </w:rPr>
        <w:t>5.1.8</w:t>
      </w:r>
      <w:r w:rsidRPr="00461B83">
        <w:rPr>
          <w:bCs/>
        </w:rPr>
        <w:tab/>
        <w:t>Les marques d</w:t>
      </w:r>
      <w:r w:rsidR="002F249B">
        <w:rPr>
          <w:bCs/>
        </w:rPr>
        <w:t>’</w:t>
      </w:r>
      <w:r w:rsidRPr="00461B83">
        <w:rPr>
          <w:bCs/>
        </w:rPr>
        <w:t>homologation prescrites aux paragraphes 5.1.4, 5.1.5 et 5.2.4 ci-dessus ne peuvent être remplacées par un identifiant unique tel que mentionné à l</w:t>
      </w:r>
      <w:r w:rsidR="002F249B">
        <w:rPr>
          <w:bCs/>
        </w:rPr>
        <w:t>’</w:t>
      </w:r>
      <w:r w:rsidRPr="00461B83">
        <w:rPr>
          <w:bCs/>
        </w:rPr>
        <w:t>annexe</w:t>
      </w:r>
      <w:r w:rsidR="00067860" w:rsidRPr="00461B83">
        <w:rPr>
          <w:bCs/>
        </w:rPr>
        <w:t> </w:t>
      </w:r>
      <w:r w:rsidRPr="00461B83">
        <w:rPr>
          <w:bCs/>
        </w:rPr>
        <w:t>5 de l</w:t>
      </w:r>
      <w:r w:rsidR="002F249B">
        <w:rPr>
          <w:bCs/>
        </w:rPr>
        <w:t>’</w:t>
      </w:r>
      <w:r w:rsidRPr="00461B83">
        <w:rPr>
          <w:bCs/>
        </w:rPr>
        <w:t>Accord de 1958.</w:t>
      </w:r>
    </w:p>
    <w:p w14:paraId="6FFC9FB3" w14:textId="5FFDE51A" w:rsidR="00CE46D4" w:rsidRPr="00461B83" w:rsidRDefault="00CE46D4" w:rsidP="00CE46D4">
      <w:pPr>
        <w:pStyle w:val="SingleTxtG"/>
        <w:ind w:left="2268" w:hanging="1134"/>
      </w:pPr>
      <w:r w:rsidRPr="00461B83">
        <w:t>5.1.9</w:t>
      </w:r>
      <w:r w:rsidRPr="00461B83">
        <w:tab/>
        <w:t>L</w:t>
      </w:r>
      <w:r w:rsidR="002F249B">
        <w:t>’</w:t>
      </w:r>
      <w:r w:rsidRPr="00461B83">
        <w:t>annexe</w:t>
      </w:r>
      <w:r w:rsidR="00067860" w:rsidRPr="00461B83">
        <w:t> </w:t>
      </w:r>
      <w:r w:rsidRPr="00461B83">
        <w:t>2A du présent Règlement donne des exemples des marques d</w:t>
      </w:r>
      <w:r w:rsidR="002F249B">
        <w:t>’</w:t>
      </w:r>
      <w:r w:rsidRPr="00461B83">
        <w:t>homologation des casques de protection et des écrans.</w:t>
      </w:r>
    </w:p>
    <w:p w14:paraId="498782BF" w14:textId="1A639600" w:rsidR="00CE46D4" w:rsidRPr="00461B83" w:rsidRDefault="00CE46D4" w:rsidP="00CE46D4">
      <w:pPr>
        <w:pStyle w:val="SingleTxtG"/>
        <w:ind w:left="2268" w:hanging="1134"/>
      </w:pPr>
      <w:r w:rsidRPr="00461B83">
        <w:t>5.1.10</w:t>
      </w:r>
      <w:r w:rsidRPr="00461B83">
        <w:tab/>
        <w:t>Pour pouvoir être considéré comme homologué en application du présent Règlement, sous réserve des prescriptions du paragraphe</w:t>
      </w:r>
      <w:r w:rsidR="00067860" w:rsidRPr="00461B83">
        <w:t> </w:t>
      </w:r>
      <w:r w:rsidRPr="00461B83">
        <w:t>9 ci-après, tout casque de protection doit porter, cousue sur son système de rétention, une des étiquettes visées au paragraphe</w:t>
      </w:r>
      <w:r w:rsidR="00067860" w:rsidRPr="00461B83">
        <w:t> </w:t>
      </w:r>
      <w:r w:rsidRPr="00461B83">
        <w:t>5.1.4 ci-dessus. Une méthode différente de fixation de l</w:t>
      </w:r>
      <w:r w:rsidR="002F249B">
        <w:t>’</w:t>
      </w:r>
      <w:r w:rsidRPr="00461B83">
        <w:t>étiquette est autorisée si elle est conforme aux dispositions ci</w:t>
      </w:r>
      <w:r w:rsidR="00BE13D9">
        <w:noBreakHyphen/>
      </w:r>
      <w:r w:rsidRPr="00461B83">
        <w:t>dessus.</w:t>
      </w:r>
    </w:p>
    <w:p w14:paraId="6EAFC8CD" w14:textId="27F795CD" w:rsidR="00CE46D4" w:rsidRPr="00461B83" w:rsidRDefault="00CE46D4" w:rsidP="00CE46D4">
      <w:pPr>
        <w:pStyle w:val="SingleTxtG"/>
        <w:ind w:left="2268" w:hanging="1134"/>
      </w:pPr>
      <w:r w:rsidRPr="00461B83">
        <w:t>5.1.11</w:t>
      </w:r>
      <w:r w:rsidRPr="00461B83">
        <w:tab/>
        <w:t>Les étiquettes visées au paragraphe</w:t>
      </w:r>
      <w:r w:rsidR="00067860" w:rsidRPr="00461B83">
        <w:t> </w:t>
      </w:r>
      <w:r w:rsidRPr="00461B83">
        <w:t>5.1.9 ci-dessus peuvent être délivrées par l</w:t>
      </w:r>
      <w:r w:rsidR="002F249B">
        <w:t>’</w:t>
      </w:r>
      <w:r w:rsidRPr="00461B83">
        <w:t>autorité qui a accordé l</w:t>
      </w:r>
      <w:r w:rsidR="002F249B">
        <w:t>’</w:t>
      </w:r>
      <w:r w:rsidRPr="00461B83">
        <w:t>homologation ou, sous réserve de l</w:t>
      </w:r>
      <w:r w:rsidR="002F249B">
        <w:t>’</w:t>
      </w:r>
      <w:r w:rsidRPr="00461B83">
        <w:t>autorisation de ladite autorité, par le fabricant.</w:t>
      </w:r>
    </w:p>
    <w:p w14:paraId="68B7647F" w14:textId="142A84FA" w:rsidR="00CE46D4" w:rsidRPr="00461B83" w:rsidRDefault="00CE46D4" w:rsidP="00CE46D4">
      <w:pPr>
        <w:pStyle w:val="SingleTxtG"/>
        <w:ind w:left="2268" w:hanging="1134"/>
      </w:pPr>
      <w:r w:rsidRPr="00461B83">
        <w:t>5.1.12</w:t>
      </w:r>
      <w:r w:rsidRPr="00461B83">
        <w:tab/>
        <w:t>L</w:t>
      </w:r>
      <w:r w:rsidR="002F249B">
        <w:t>’</w:t>
      </w:r>
      <w:r w:rsidRPr="00461B83">
        <w:t>étiquette visée au paragraphe</w:t>
      </w:r>
      <w:r w:rsidR="00067860" w:rsidRPr="00461B83">
        <w:t> </w:t>
      </w:r>
      <w:r w:rsidRPr="00461B83">
        <w:t>5.1.9 ci-dessus doit être clairement lisible et résistante à l</w:t>
      </w:r>
      <w:r w:rsidR="002F249B">
        <w:t>’</w:t>
      </w:r>
      <w:r w:rsidRPr="00461B83">
        <w:t>usure.</w:t>
      </w:r>
    </w:p>
    <w:p w14:paraId="5E973812" w14:textId="77777777" w:rsidR="00CE46D4" w:rsidRPr="00461B83" w:rsidRDefault="00CE46D4" w:rsidP="00CE46D4">
      <w:pPr>
        <w:pStyle w:val="SingleTxtG"/>
        <w:ind w:left="2268" w:hanging="1134"/>
      </w:pPr>
      <w:r w:rsidRPr="00461B83">
        <w:t>5.1.13</w:t>
      </w:r>
      <w:r w:rsidRPr="00461B83">
        <w:tab/>
        <w:t>Les homologations des casques de la taille</w:t>
      </w:r>
      <w:r w:rsidR="00067860" w:rsidRPr="00461B83">
        <w:t> </w:t>
      </w:r>
      <w:r w:rsidRPr="00461B83">
        <w:t>48/49 sont délivrées sans essai supplémentaire si ces casques appartiennent à un type déjà homologué et comprenant dans sa gamme la taille</w:t>
      </w:r>
      <w:r w:rsidR="00067860" w:rsidRPr="00461B83">
        <w:t> </w:t>
      </w:r>
      <w:r w:rsidRPr="00461B83">
        <w:t>50.</w:t>
      </w:r>
    </w:p>
    <w:p w14:paraId="6A4F05DE" w14:textId="23FE544D" w:rsidR="00CE46D4" w:rsidRPr="00461B83" w:rsidRDefault="00CE46D4" w:rsidP="00CE46D4">
      <w:pPr>
        <w:pStyle w:val="SingleTxtG"/>
        <w:ind w:left="2268" w:hanging="1134"/>
      </w:pPr>
      <w:r w:rsidRPr="00461B83">
        <w:lastRenderedPageBreak/>
        <w:t>5.1.14</w:t>
      </w:r>
      <w:r w:rsidRPr="00461B83">
        <w:tab/>
        <w:t>Les homologations des casques d</w:t>
      </w:r>
      <w:r w:rsidR="002F249B">
        <w:t>’</w:t>
      </w:r>
      <w:r w:rsidRPr="00461B83">
        <w:t>une taille supérieure à 62 sont délivrées sans essai supplémentaire si ces casques appartiennent à un type déjà homologué comprenant dans sa gamme la taille 62.</w:t>
      </w:r>
    </w:p>
    <w:p w14:paraId="74A11519" w14:textId="4A83AE0E" w:rsidR="00CE46D4" w:rsidRPr="00461B83" w:rsidRDefault="00CE46D4" w:rsidP="00CE46D4">
      <w:pPr>
        <w:pStyle w:val="SingleTxtG"/>
        <w:ind w:left="2268" w:hanging="1134"/>
      </w:pPr>
      <w:r w:rsidRPr="00461B83">
        <w:t>5.2</w:t>
      </w:r>
      <w:r w:rsidRPr="00461B83">
        <w:tab/>
        <w:t>Homologation d</w:t>
      </w:r>
      <w:r w:rsidR="002F249B">
        <w:t>’</w:t>
      </w:r>
      <w:r w:rsidRPr="00461B83">
        <w:t>un type d</w:t>
      </w:r>
      <w:r w:rsidR="002F249B">
        <w:t>’</w:t>
      </w:r>
      <w:r w:rsidRPr="00461B83">
        <w:t>écran</w:t>
      </w:r>
    </w:p>
    <w:p w14:paraId="62B35F29" w14:textId="301F37E5" w:rsidR="00CE46D4" w:rsidRPr="00461B83" w:rsidRDefault="00CE46D4" w:rsidP="00CE46D4">
      <w:pPr>
        <w:pStyle w:val="SingleTxtG"/>
        <w:ind w:left="2268" w:hanging="1134"/>
      </w:pPr>
      <w:r w:rsidRPr="00461B83">
        <w:t>5.2.1</w:t>
      </w:r>
      <w:r w:rsidRPr="00461B83">
        <w:tab/>
        <w:t>Si les écrans présentés en application du paragraphe</w:t>
      </w:r>
      <w:r w:rsidR="003137A9" w:rsidRPr="00461B83">
        <w:t> </w:t>
      </w:r>
      <w:r w:rsidRPr="00461B83">
        <w:t>3.2.1.4 ci-dessus satisfont aux prescriptions des paragraphes</w:t>
      </w:r>
      <w:r w:rsidR="003137A9" w:rsidRPr="00461B83">
        <w:t> </w:t>
      </w:r>
      <w:r w:rsidRPr="00461B83">
        <w:t xml:space="preserve">6.15 et 7.8 du présent Règlement </w:t>
      </w:r>
      <w:r w:rsidRPr="00461B83">
        <w:rPr>
          <w:b/>
        </w:rPr>
        <w:t>ONU</w:t>
      </w:r>
      <w:r w:rsidRPr="00461B83">
        <w:t>, l</w:t>
      </w:r>
      <w:r w:rsidR="002F249B">
        <w:t>’</w:t>
      </w:r>
      <w:r w:rsidRPr="00461B83">
        <w:t>homologation est accordée.</w:t>
      </w:r>
    </w:p>
    <w:p w14:paraId="16568422" w14:textId="164E1F71" w:rsidR="00CE46D4" w:rsidRPr="00461B83" w:rsidRDefault="00CE46D4" w:rsidP="00CE46D4">
      <w:pPr>
        <w:pStyle w:val="SingleTxtG"/>
        <w:ind w:left="2268" w:hanging="1134"/>
      </w:pPr>
      <w:r w:rsidRPr="00461B83">
        <w:t>5.2.2</w:t>
      </w:r>
      <w:r w:rsidRPr="00461B83">
        <w:tab/>
        <w:t>Chaque homologation comporte l</w:t>
      </w:r>
      <w:r w:rsidR="002F249B">
        <w:t>’</w:t>
      </w:r>
      <w:r w:rsidRPr="00461B83">
        <w:t>attribution d</w:t>
      </w:r>
      <w:r w:rsidR="002F249B">
        <w:t>’</w:t>
      </w:r>
      <w:r w:rsidRPr="00461B83">
        <w:t>un numéro d</w:t>
      </w:r>
      <w:r w:rsidR="002F249B">
        <w:t>’</w:t>
      </w:r>
      <w:r w:rsidRPr="00461B83">
        <w:t>homologation dont les deux premiers chiffres (actuellement 06) indiquent la série d</w:t>
      </w:r>
      <w:r w:rsidR="002F249B">
        <w:t>’</w:t>
      </w:r>
      <w:r w:rsidRPr="00461B83">
        <w:t>amendements correspondant aux modifications techniques majeures les plus récentes apportées au Règlement à la date de délivrance de l</w:t>
      </w:r>
      <w:r w:rsidR="002F249B">
        <w:t>’</w:t>
      </w:r>
      <w:r w:rsidRPr="00461B83">
        <w:t>homologation. Une même Partie contractante ne peut pas attribuer ce même numéro à un autre type d</w:t>
      </w:r>
      <w:r w:rsidR="002F249B">
        <w:t>’</w:t>
      </w:r>
      <w:r w:rsidRPr="00461B83">
        <w:t>écran visé par le présent Règlement.</w:t>
      </w:r>
    </w:p>
    <w:p w14:paraId="1017D6D5" w14:textId="269B91D6" w:rsidR="00CE46D4" w:rsidRPr="00461B83" w:rsidRDefault="00CE46D4" w:rsidP="00CE46D4">
      <w:pPr>
        <w:pStyle w:val="SingleTxtG"/>
        <w:ind w:left="2268" w:hanging="1134"/>
      </w:pPr>
      <w:r w:rsidRPr="00461B83">
        <w:t>5.2.3</w:t>
      </w:r>
      <w:r w:rsidRPr="00461B83">
        <w:tab/>
        <w:t>L</w:t>
      </w:r>
      <w:r w:rsidR="002F249B">
        <w:t>’</w:t>
      </w:r>
      <w:r w:rsidRPr="00461B83">
        <w:t>homologation, l</w:t>
      </w:r>
      <w:r w:rsidR="002F249B">
        <w:t>’</w:t>
      </w:r>
      <w:r w:rsidRPr="00461B83">
        <w:t>extension de l</w:t>
      </w:r>
      <w:r w:rsidR="002F249B">
        <w:t>’</w:t>
      </w:r>
      <w:r w:rsidRPr="00461B83">
        <w:t>homologation, le refus ou le retrait de l</w:t>
      </w:r>
      <w:r w:rsidR="002F249B">
        <w:t>’</w:t>
      </w:r>
      <w:r w:rsidRPr="00461B83">
        <w:t>homologation ou l</w:t>
      </w:r>
      <w:r w:rsidR="002F249B">
        <w:t>’</w:t>
      </w:r>
      <w:r w:rsidRPr="00461B83">
        <w:t>arrêt définitif de la production d</w:t>
      </w:r>
      <w:r w:rsidR="002F249B">
        <w:t>’</w:t>
      </w:r>
      <w:r w:rsidRPr="00461B83">
        <w:t>un type d</w:t>
      </w:r>
      <w:r w:rsidR="002F249B">
        <w:t>’</w:t>
      </w:r>
      <w:r w:rsidRPr="00461B83">
        <w:t>écran en application du présent Règlement est notifié aux Parties à l</w:t>
      </w:r>
      <w:r w:rsidR="002F249B">
        <w:t>’</w:t>
      </w:r>
      <w:r w:rsidRPr="00461B83">
        <w:t>Accord de 1958 appliquant le présent Règlement au moyen d</w:t>
      </w:r>
      <w:r w:rsidR="002F249B">
        <w:t>’</w:t>
      </w:r>
      <w:r w:rsidRPr="00461B83">
        <w:t>une fiche conforme au modèle visé à l</w:t>
      </w:r>
      <w:r w:rsidR="002F249B">
        <w:t>’</w:t>
      </w:r>
      <w:r w:rsidRPr="00461B83">
        <w:t>annexe</w:t>
      </w:r>
      <w:r w:rsidR="003137A9" w:rsidRPr="00461B83">
        <w:t> </w:t>
      </w:r>
      <w:r w:rsidRPr="00461B83">
        <w:t>1B du présent Règlement.</w:t>
      </w:r>
    </w:p>
    <w:p w14:paraId="7D9971FB" w14:textId="77777777" w:rsidR="00CE46D4" w:rsidRPr="00461B83" w:rsidRDefault="00CE46D4" w:rsidP="00CE46D4">
      <w:pPr>
        <w:pStyle w:val="SingleTxtG"/>
        <w:ind w:left="2268" w:hanging="1134"/>
      </w:pPr>
      <w:r w:rsidRPr="00461B83">
        <w:t>5.2.4</w:t>
      </w:r>
      <w:r w:rsidRPr="00461B83">
        <w:tab/>
        <w:t xml:space="preserve">Sur tout écran conforme à un type homologué en application du présent Règlement </w:t>
      </w:r>
      <w:r w:rsidRPr="00461B83">
        <w:rPr>
          <w:b/>
        </w:rPr>
        <w:t>ONU</w:t>
      </w:r>
      <w:r w:rsidRPr="00461B83">
        <w:t>, il est apposé de manière visible et en un emplacement facilement accessible, en plus des marques prescrites au paragraphe</w:t>
      </w:r>
      <w:r w:rsidR="003137A9" w:rsidRPr="00461B83">
        <w:t> </w:t>
      </w:r>
      <w:r w:rsidRPr="00461B83">
        <w:t>4.2 ci</w:t>
      </w:r>
      <w:r w:rsidR="00F065D8">
        <w:noBreakHyphen/>
      </w:r>
      <w:r w:rsidRPr="00461B83">
        <w:t>dessus</w:t>
      </w:r>
      <w:r w:rsidR="003137A9" w:rsidRPr="00461B83">
        <w:t> </w:t>
      </w:r>
      <w:r w:rsidRPr="00461B83">
        <w:t>:</w:t>
      </w:r>
    </w:p>
    <w:p w14:paraId="02B6AAC4" w14:textId="7B973FAE" w:rsidR="00CE46D4" w:rsidRPr="00461B83" w:rsidRDefault="00CE46D4" w:rsidP="001C1D7B">
      <w:pPr>
        <w:pStyle w:val="SingleTxtG"/>
        <w:ind w:left="2268" w:hanging="1134"/>
      </w:pPr>
      <w:r w:rsidRPr="00461B83">
        <w:t>5.2.4.1</w:t>
      </w:r>
      <w:r w:rsidRPr="00461B83">
        <w:tab/>
        <w:t>Une marque d</w:t>
      </w:r>
      <w:r w:rsidR="002F249B">
        <w:t>’</w:t>
      </w:r>
      <w:r w:rsidRPr="00461B83">
        <w:t>homologation internationale composée</w:t>
      </w:r>
      <w:r w:rsidR="001C1D7B">
        <w:t> </w:t>
      </w:r>
      <w:r w:rsidRPr="00461B83">
        <w:t>:</w:t>
      </w:r>
    </w:p>
    <w:p w14:paraId="34C1C8FE" w14:textId="7A278975" w:rsidR="00CE46D4" w:rsidRPr="00461B83" w:rsidRDefault="00CE46D4" w:rsidP="00CE46D4">
      <w:pPr>
        <w:pStyle w:val="SingleTxtG"/>
      </w:pPr>
      <w:r w:rsidRPr="00461B83">
        <w:t>5.2.4.1.1</w:t>
      </w:r>
      <w:r w:rsidRPr="00461B83">
        <w:tab/>
        <w:t>De la marque d</w:t>
      </w:r>
      <w:r w:rsidR="002F249B">
        <w:t>’</w:t>
      </w:r>
      <w:r w:rsidRPr="00461B83">
        <w:t>homologation décrite au paragraphe</w:t>
      </w:r>
      <w:r w:rsidR="003137A9" w:rsidRPr="00461B83">
        <w:t> </w:t>
      </w:r>
      <w:r w:rsidRPr="00461B83">
        <w:t>5.1.4.1.1</w:t>
      </w:r>
      <w:r w:rsidR="001C1D7B">
        <w:t> ;</w:t>
      </w:r>
    </w:p>
    <w:p w14:paraId="09487D10" w14:textId="4CDB734B" w:rsidR="00CE46D4" w:rsidRPr="00461B83" w:rsidRDefault="00CE46D4" w:rsidP="00CE46D4">
      <w:pPr>
        <w:pStyle w:val="SingleTxtG"/>
      </w:pPr>
      <w:r w:rsidRPr="00461B83">
        <w:t>5.2.4.1.2</w:t>
      </w:r>
      <w:r w:rsidRPr="00461B83">
        <w:tab/>
        <w:t>Du numéro d</w:t>
      </w:r>
      <w:r w:rsidR="002F249B">
        <w:t>’</w:t>
      </w:r>
      <w:r w:rsidRPr="00461B83">
        <w:t>homologation</w:t>
      </w:r>
      <w:r w:rsidR="001C1D7B">
        <w:t> ;</w:t>
      </w:r>
    </w:p>
    <w:p w14:paraId="3CF28F8D" w14:textId="31841982" w:rsidR="00CE46D4" w:rsidRPr="00461B83" w:rsidRDefault="00CE46D4" w:rsidP="00CE46D4">
      <w:pPr>
        <w:pStyle w:val="SingleTxtG"/>
        <w:ind w:left="2268" w:hanging="1134"/>
      </w:pPr>
      <w:r w:rsidRPr="00461B83">
        <w:rPr>
          <w:b/>
        </w:rPr>
        <w:t>5.2.4.1.3</w:t>
      </w:r>
      <w:r w:rsidRPr="00461B83">
        <w:rPr>
          <w:b/>
        </w:rPr>
        <w:tab/>
      </w:r>
      <w:r w:rsidRPr="00461B83">
        <w:rPr>
          <w:b/>
          <w:bCs/>
        </w:rPr>
        <w:t>D</w:t>
      </w:r>
      <w:r w:rsidR="002F249B">
        <w:rPr>
          <w:b/>
          <w:bCs/>
        </w:rPr>
        <w:t>’</w:t>
      </w:r>
      <w:r w:rsidRPr="00461B83">
        <w:rPr>
          <w:b/>
          <w:bCs/>
        </w:rPr>
        <w:t>un numéro de série de production. Les numéros de série de production sont continus pour l</w:t>
      </w:r>
      <w:r w:rsidR="002F249B">
        <w:rPr>
          <w:b/>
          <w:bCs/>
        </w:rPr>
        <w:t>’</w:t>
      </w:r>
      <w:r w:rsidRPr="00461B83">
        <w:rPr>
          <w:b/>
          <w:bCs/>
        </w:rPr>
        <w:t>ensemble des écrans d</w:t>
      </w:r>
      <w:r w:rsidR="002F249B">
        <w:rPr>
          <w:b/>
          <w:bCs/>
        </w:rPr>
        <w:t>’</w:t>
      </w:r>
      <w:r w:rsidRPr="00461B83">
        <w:rPr>
          <w:b/>
          <w:bCs/>
        </w:rPr>
        <w:t>un même type homologué, et chaque autorité tient une liste qui indique la correspondance entre le type et les numéros de série de production </w:t>
      </w:r>
      <w:r w:rsidRPr="00461B83">
        <w:rPr>
          <w:b/>
        </w:rPr>
        <w:t>;</w:t>
      </w:r>
    </w:p>
    <w:p w14:paraId="4079EBAA" w14:textId="5042A3BA" w:rsidR="00CE46D4" w:rsidRPr="00461B83" w:rsidRDefault="00CE46D4" w:rsidP="00CE46D4">
      <w:pPr>
        <w:pStyle w:val="SingleTxtG"/>
        <w:ind w:left="2268" w:hanging="1134"/>
      </w:pPr>
      <w:r w:rsidRPr="00461B83">
        <w:rPr>
          <w:b/>
        </w:rPr>
        <w:t>5.2.4.1.4</w:t>
      </w:r>
      <w:r w:rsidRPr="00461B83">
        <w:rPr>
          <w:b/>
        </w:rPr>
        <w:tab/>
        <w:t>Du symbole indiquant, le cas échéant, que l</w:t>
      </w:r>
      <w:r w:rsidR="002F249B">
        <w:rPr>
          <w:b/>
        </w:rPr>
        <w:t>’</w:t>
      </w:r>
      <w:r w:rsidRPr="00461B83">
        <w:rPr>
          <w:b/>
        </w:rPr>
        <w:t>écran ne peut être utilisé que le jour</w:t>
      </w:r>
      <w:r w:rsidRPr="00DF7DF8">
        <w:rPr>
          <w:b/>
        </w:rPr>
        <w:t>.</w:t>
      </w:r>
    </w:p>
    <w:p w14:paraId="2052B1A0" w14:textId="068BCB8E" w:rsidR="00CE46D4" w:rsidRPr="00461B83" w:rsidRDefault="00CE46D4" w:rsidP="00CE46D4">
      <w:pPr>
        <w:pStyle w:val="SingleTxtG"/>
        <w:ind w:left="2268" w:hanging="1134"/>
      </w:pPr>
      <w:r w:rsidRPr="00461B83">
        <w:t>5.2.5</w:t>
      </w:r>
      <w:r w:rsidRPr="00461B83">
        <w:tab/>
        <w:t>La marque d</w:t>
      </w:r>
      <w:r w:rsidR="002F249B">
        <w:t>’</w:t>
      </w:r>
      <w:r w:rsidRPr="00461B83">
        <w:t>homologation doit être clairement lisible,</w:t>
      </w:r>
      <w:r w:rsidRPr="00461B83">
        <w:rPr>
          <w:spacing w:val="-7"/>
        </w:rPr>
        <w:t xml:space="preserve"> </w:t>
      </w:r>
      <w:r w:rsidRPr="00461B83">
        <w:rPr>
          <w:strike/>
        </w:rPr>
        <w:t>indélébile</w:t>
      </w:r>
      <w:r w:rsidR="000E30D5" w:rsidRPr="00461B83">
        <w:rPr>
          <w:strike/>
        </w:rPr>
        <w:t xml:space="preserve"> </w:t>
      </w:r>
      <w:r w:rsidRPr="00461B83">
        <w:t>et résistante à l</w:t>
      </w:r>
      <w:r w:rsidR="002F249B">
        <w:t>’</w:t>
      </w:r>
      <w:r w:rsidRPr="00461B83">
        <w:t>usure.</w:t>
      </w:r>
    </w:p>
    <w:p w14:paraId="1F750AF0" w14:textId="340C40B7" w:rsidR="00CE46D4" w:rsidRPr="00461B83" w:rsidRDefault="00CE46D4" w:rsidP="00EB16C4">
      <w:pPr>
        <w:pStyle w:val="SingleTxtG"/>
        <w:ind w:left="2268"/>
        <w:rPr>
          <w:b/>
          <w:bCs/>
        </w:rPr>
      </w:pPr>
      <w:r w:rsidRPr="00461B83">
        <w:tab/>
      </w:r>
      <w:r w:rsidRPr="00461B83">
        <w:rPr>
          <w:b/>
          <w:bCs/>
          <w:i/>
        </w:rPr>
        <w:t>Note</w:t>
      </w:r>
      <w:r w:rsidR="003137A9" w:rsidRPr="00461B83">
        <w:rPr>
          <w:b/>
          <w:bCs/>
          <w:i/>
        </w:rPr>
        <w:t> </w:t>
      </w:r>
      <w:r w:rsidRPr="00461B83">
        <w:rPr>
          <w:b/>
          <w:bCs/>
        </w:rPr>
        <w:t>: Le marquage de l</w:t>
      </w:r>
      <w:r w:rsidR="002F249B">
        <w:rPr>
          <w:b/>
          <w:bCs/>
        </w:rPr>
        <w:t>’</w:t>
      </w:r>
      <w:r w:rsidRPr="00461B83">
        <w:rPr>
          <w:b/>
          <w:bCs/>
        </w:rPr>
        <w:t>écran peut également être effectué au moyen d</w:t>
      </w:r>
      <w:r w:rsidR="002F249B">
        <w:rPr>
          <w:b/>
          <w:bCs/>
        </w:rPr>
        <w:t>’</w:t>
      </w:r>
      <w:r w:rsidRPr="00461B83">
        <w:rPr>
          <w:b/>
          <w:bCs/>
        </w:rPr>
        <w:t xml:space="preserve">une étiquette du type </w:t>
      </w:r>
      <w:r w:rsidR="0091242A" w:rsidRPr="00461B83">
        <w:rPr>
          <w:b/>
        </w:rPr>
        <w:t>“</w:t>
      </w:r>
      <w:r w:rsidR="0091242A" w:rsidRPr="00461B83">
        <w:rPr>
          <w:b/>
          <w:bCs/>
        </w:rPr>
        <w:t>ultra destructible</w:t>
      </w:r>
      <w:r w:rsidR="0091242A" w:rsidRPr="00461B83">
        <w:rPr>
          <w:b/>
        </w:rPr>
        <w:t>”</w:t>
      </w:r>
      <w:r w:rsidRPr="00461B83">
        <w:rPr>
          <w:b/>
          <w:bCs/>
        </w:rPr>
        <w:t>.</w:t>
      </w:r>
    </w:p>
    <w:p w14:paraId="68315B6C" w14:textId="77777777" w:rsidR="00CE46D4" w:rsidRPr="00461B83" w:rsidRDefault="00CE46D4" w:rsidP="00CE46D4">
      <w:pPr>
        <w:pStyle w:val="SingleTxtG"/>
        <w:ind w:left="2268" w:hanging="1134"/>
      </w:pPr>
      <w:r w:rsidRPr="00461B83">
        <w:t>5.2.6</w:t>
      </w:r>
      <w:r w:rsidRPr="00461B83">
        <w:tab/>
        <w:t>Elle ne doit pas être placée dans le champ de vision principal.</w:t>
      </w:r>
    </w:p>
    <w:p w14:paraId="488D2DF4" w14:textId="7DDBAA07" w:rsidR="00CE46D4" w:rsidRPr="00461B83" w:rsidRDefault="00CE46D4" w:rsidP="00CE46D4">
      <w:pPr>
        <w:pStyle w:val="SingleTxtG"/>
        <w:ind w:left="2268" w:hanging="1134"/>
      </w:pPr>
      <w:r w:rsidRPr="00461B83">
        <w:t>5.2.7</w:t>
      </w:r>
      <w:r w:rsidRPr="00461B83">
        <w:tab/>
        <w:t>L</w:t>
      </w:r>
      <w:r w:rsidR="002F249B">
        <w:t>’</w:t>
      </w:r>
      <w:r w:rsidRPr="00461B83">
        <w:t>annexe</w:t>
      </w:r>
      <w:r w:rsidR="000E30D5" w:rsidRPr="00461B83">
        <w:t> </w:t>
      </w:r>
      <w:r w:rsidRPr="00461B83">
        <w:t>2B du présent Règlement donne un exemple de la marque d</w:t>
      </w:r>
      <w:r w:rsidR="002F249B">
        <w:t>’</w:t>
      </w:r>
      <w:r w:rsidRPr="00461B83">
        <w:t>homologation d</w:t>
      </w:r>
      <w:r w:rsidR="002F249B">
        <w:t>’</w:t>
      </w:r>
      <w:r w:rsidRPr="00461B83">
        <w:t>un écran.</w:t>
      </w:r>
    </w:p>
    <w:p w14:paraId="6B28BCCF" w14:textId="77777777" w:rsidR="00CE46D4" w:rsidRPr="00461B83" w:rsidRDefault="00CE46D4" w:rsidP="00CA1D2F">
      <w:pPr>
        <w:pStyle w:val="HChG"/>
        <w:ind w:left="2268"/>
      </w:pPr>
      <w:r w:rsidRPr="00461B83">
        <w:t>6.</w:t>
      </w:r>
      <w:r w:rsidRPr="00461B83">
        <w:tab/>
      </w:r>
      <w:r w:rsidRPr="00461B83">
        <w:tab/>
        <w:t>Spécifications générales</w:t>
      </w:r>
    </w:p>
    <w:p w14:paraId="14E042DE" w14:textId="100EB5E6" w:rsidR="00CE46D4" w:rsidRPr="00461B83" w:rsidRDefault="00CE46D4" w:rsidP="00CE46D4">
      <w:pPr>
        <w:pStyle w:val="SingleTxtG"/>
        <w:ind w:left="2268" w:hanging="1134"/>
      </w:pPr>
      <w:r w:rsidRPr="00461B83">
        <w:t>6.1</w:t>
      </w:r>
      <w:r w:rsidRPr="00461B83">
        <w:tab/>
        <w:t>Le casque doit être constitué, dans sa construction, par une calotte extérieure dure pourvue de moyens supplémentaires d</w:t>
      </w:r>
      <w:r w:rsidR="002F249B">
        <w:t>’</w:t>
      </w:r>
      <w:r w:rsidRPr="00461B83">
        <w:t>absorption de l</w:t>
      </w:r>
      <w:r w:rsidR="002F249B">
        <w:t>’</w:t>
      </w:r>
      <w:r w:rsidRPr="00461B83">
        <w:t>énergie d</w:t>
      </w:r>
      <w:r w:rsidR="002F249B">
        <w:t>’</w:t>
      </w:r>
      <w:r w:rsidRPr="00461B83">
        <w:t>impact et d</w:t>
      </w:r>
      <w:r w:rsidR="002F249B">
        <w:t>’</w:t>
      </w:r>
      <w:r w:rsidRPr="00461B83">
        <w:t>un système de rétention.</w:t>
      </w:r>
    </w:p>
    <w:p w14:paraId="7A720740" w14:textId="01129A4D" w:rsidR="00CE46D4" w:rsidRPr="00461B83" w:rsidRDefault="00CE46D4" w:rsidP="00CE46D4">
      <w:pPr>
        <w:pStyle w:val="SingleTxtG"/>
        <w:ind w:left="2268" w:hanging="1134"/>
      </w:pPr>
      <w:r w:rsidRPr="00461B83">
        <w:t>6.2</w:t>
      </w:r>
      <w:r w:rsidRPr="00461B83">
        <w:tab/>
        <w:t>Le casque de protection peut être muni de protège-oreilles et d</w:t>
      </w:r>
      <w:r w:rsidR="002F249B">
        <w:t>’</w:t>
      </w:r>
      <w:r w:rsidRPr="00461B83">
        <w:t>un protège</w:t>
      </w:r>
      <w:r w:rsidR="00483BC4">
        <w:noBreakHyphen/>
      </w:r>
      <w:r w:rsidRPr="00461B83">
        <w:t>nuque.</w:t>
      </w:r>
    </w:p>
    <w:p w14:paraId="038D22D5" w14:textId="1C279DDD" w:rsidR="00CE46D4" w:rsidRPr="00461B83" w:rsidRDefault="00CE46D4" w:rsidP="00CE46D4">
      <w:pPr>
        <w:pStyle w:val="SingleTxtG"/>
        <w:ind w:left="2268" w:hanging="1134"/>
      </w:pPr>
      <w:r w:rsidRPr="00461B83">
        <w:rPr>
          <w:b/>
        </w:rPr>
        <w:t>6.2.1</w:t>
      </w:r>
      <w:r w:rsidRPr="00461B83">
        <w:rPr>
          <w:b/>
        </w:rPr>
        <w:tab/>
        <w:t>Il peut également être muni d</w:t>
      </w:r>
      <w:r w:rsidR="002F249B">
        <w:rPr>
          <w:b/>
        </w:rPr>
        <w:t>’</w:t>
      </w:r>
      <w:r w:rsidRPr="00461B83">
        <w:rPr>
          <w:b/>
        </w:rPr>
        <w:t>une visière amovible, d</w:t>
      </w:r>
      <w:r w:rsidR="002F249B">
        <w:rPr>
          <w:b/>
        </w:rPr>
        <w:t>’</w:t>
      </w:r>
      <w:r w:rsidRPr="00461B83">
        <w:rPr>
          <w:b/>
        </w:rPr>
        <w:t>un écran et d</w:t>
      </w:r>
      <w:r w:rsidR="002F249B">
        <w:rPr>
          <w:b/>
        </w:rPr>
        <w:t>’</w:t>
      </w:r>
      <w:r w:rsidRPr="00461B83">
        <w:rPr>
          <w:b/>
        </w:rPr>
        <w:t>un écran solaire supplémentaire et, le cas échéant, de dispositifs électroniques ou d</w:t>
      </w:r>
      <w:r w:rsidR="002F249B">
        <w:rPr>
          <w:b/>
        </w:rPr>
        <w:t>’</w:t>
      </w:r>
      <w:r w:rsidRPr="00461B83">
        <w:rPr>
          <w:b/>
        </w:rPr>
        <w:t>accessoires.</w:t>
      </w:r>
    </w:p>
    <w:p w14:paraId="587DED2A" w14:textId="06CDDDC5" w:rsidR="001347F2" w:rsidRPr="00461B83" w:rsidRDefault="00CE46D4" w:rsidP="00595ED8">
      <w:pPr>
        <w:pStyle w:val="SingleTxtG"/>
        <w:ind w:left="2268" w:hanging="1134"/>
      </w:pPr>
      <w:r w:rsidRPr="00461B83">
        <w:rPr>
          <w:rFonts w:cstheme="majorBidi"/>
        </w:rPr>
        <w:lastRenderedPageBreak/>
        <w:t>6.2.2</w:t>
      </w:r>
      <w:r w:rsidRPr="00461B83">
        <w:rPr>
          <w:rFonts w:cstheme="majorBidi"/>
        </w:rPr>
        <w:tab/>
      </w:r>
      <w:r w:rsidRPr="00461B83">
        <w:rPr>
          <w:rFonts w:cstheme="majorBidi"/>
          <w:strike/>
        </w:rPr>
        <w:t>Il peut être muni aussi d</w:t>
      </w:r>
      <w:r w:rsidR="002F249B">
        <w:rPr>
          <w:rFonts w:cstheme="majorBidi"/>
          <w:strike/>
        </w:rPr>
        <w:t>’</w:t>
      </w:r>
      <w:r w:rsidRPr="00461B83">
        <w:rPr>
          <w:rFonts w:cstheme="majorBidi"/>
          <w:strike/>
        </w:rPr>
        <w:t>une visière amovible, d</w:t>
      </w:r>
      <w:r w:rsidR="002F249B">
        <w:rPr>
          <w:rFonts w:cstheme="majorBidi"/>
          <w:strike/>
        </w:rPr>
        <w:t>’</w:t>
      </w:r>
      <w:r w:rsidRPr="00461B83">
        <w:rPr>
          <w:rFonts w:cstheme="majorBidi"/>
          <w:strike/>
        </w:rPr>
        <w:t>un écran et d</w:t>
      </w:r>
      <w:r w:rsidR="002F249B">
        <w:rPr>
          <w:rFonts w:cstheme="majorBidi"/>
          <w:strike/>
        </w:rPr>
        <w:t>’</w:t>
      </w:r>
      <w:r w:rsidRPr="00461B83">
        <w:rPr>
          <w:rFonts w:cstheme="majorBidi"/>
          <w:strike/>
        </w:rPr>
        <w:t xml:space="preserve">une protection </w:t>
      </w:r>
      <w:proofErr w:type="spellStart"/>
      <w:r w:rsidRPr="00461B83">
        <w:rPr>
          <w:rFonts w:cstheme="majorBidi"/>
          <w:strike/>
        </w:rPr>
        <w:t>maxillaire.</w:t>
      </w:r>
      <w:r w:rsidRPr="00461B83">
        <w:rPr>
          <w:b/>
        </w:rPr>
        <w:t>Il</w:t>
      </w:r>
      <w:proofErr w:type="spellEnd"/>
      <w:r w:rsidRPr="00461B83">
        <w:rPr>
          <w:b/>
        </w:rPr>
        <w:t xml:space="preserve"> peut être muni aussi d</w:t>
      </w:r>
      <w:r w:rsidR="002F249B">
        <w:rPr>
          <w:b/>
        </w:rPr>
        <w:t>’</w:t>
      </w:r>
      <w:r w:rsidRPr="00461B83">
        <w:rPr>
          <w:b/>
        </w:rPr>
        <w:t>une protection maxillaire fixe, amovible ou mobile.</w:t>
      </w:r>
      <w:r w:rsidRPr="00461B83">
        <w:t xml:space="preserve"> S</w:t>
      </w:r>
      <w:r w:rsidR="002F249B">
        <w:t>’</w:t>
      </w:r>
      <w:r w:rsidRPr="00461B83">
        <w:t>il est muni d</w:t>
      </w:r>
      <w:r w:rsidR="002F249B">
        <w:t>’</w:t>
      </w:r>
      <w:r w:rsidRPr="00461B83">
        <w:t>une protection maxillaire non intégrale, celle-ci doit porter sur sa surface extérieure l</w:t>
      </w:r>
      <w:r w:rsidR="002F249B">
        <w:t>’</w:t>
      </w:r>
      <w:r w:rsidRPr="00461B83">
        <w:t xml:space="preserve">inscription </w:t>
      </w:r>
      <w:r w:rsidR="00AF4D91" w:rsidRPr="00461B83">
        <w:t>“</w:t>
      </w:r>
      <w:r w:rsidRPr="00461B83">
        <w:t>Ne protège pas le menton contre les chocs</w:t>
      </w:r>
      <w:r w:rsidR="00AF4D91" w:rsidRPr="00461B83">
        <w:t>”</w:t>
      </w:r>
      <w:r w:rsidRPr="00461B83">
        <w:t xml:space="preserve"> et/ou le symbole indiqué à la figure</w:t>
      </w:r>
      <w:r w:rsidR="00A95571">
        <w:t> </w:t>
      </w:r>
      <w:r w:rsidRPr="00461B83">
        <w:t>1 ci-dessous montrant que la protection maxillaire ne protège pas contre les chocs au menton.</w:t>
      </w:r>
    </w:p>
    <w:p w14:paraId="72004F67" w14:textId="77777777" w:rsidR="00FB01B0" w:rsidRPr="00461B83" w:rsidRDefault="00FB01B0" w:rsidP="00FB01B0">
      <w:pPr>
        <w:pStyle w:val="Titre1"/>
        <w:spacing w:after="120"/>
        <w:ind w:left="2268"/>
        <w:rPr>
          <w:b/>
        </w:rPr>
      </w:pPr>
      <w:r w:rsidRPr="00461B83">
        <w:t>Figure 1</w:t>
      </w:r>
      <w:r w:rsidRPr="00461B83">
        <w:br/>
      </w:r>
      <w:r w:rsidRPr="00461B83">
        <w:rPr>
          <w:b/>
        </w:rPr>
        <w:t>Symbol signifiant “Ne protège pas le menton des chocs”</w:t>
      </w:r>
    </w:p>
    <w:p w14:paraId="10F318E2" w14:textId="77777777" w:rsidR="00816751" w:rsidRPr="00461B83" w:rsidRDefault="0012359F" w:rsidP="0012359F">
      <w:pPr>
        <w:pStyle w:val="SingleTxtG"/>
        <w:spacing w:after="240" w:line="240" w:lineRule="auto"/>
        <w:ind w:left="2268"/>
      </w:pPr>
      <w:r w:rsidRPr="00461B83">
        <w:rPr>
          <w:noProof/>
          <w:lang w:eastAsia="it-IT"/>
        </w:rPr>
        <w:drawing>
          <wp:inline distT="0" distB="0" distL="0" distR="0" wp14:anchorId="1382F153" wp14:editId="2170AA1D">
            <wp:extent cx="1440000" cy="1173600"/>
            <wp:effectExtent l="0" t="0" r="8255" b="7620"/>
            <wp:docPr id="16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1173600"/>
                    </a:xfrm>
                    <a:prstGeom prst="rect">
                      <a:avLst/>
                    </a:prstGeom>
                    <a:noFill/>
                    <a:ln>
                      <a:noFill/>
                    </a:ln>
                  </pic:spPr>
                </pic:pic>
              </a:graphicData>
            </a:graphic>
          </wp:inline>
        </w:drawing>
      </w:r>
    </w:p>
    <w:p w14:paraId="590E5052" w14:textId="674A762F" w:rsidR="0012359F" w:rsidRPr="00461B83" w:rsidRDefault="00EA25B0" w:rsidP="003C47F9">
      <w:pPr>
        <w:pStyle w:val="SingleTxtG"/>
        <w:ind w:left="2268"/>
        <w:rPr>
          <w:rFonts w:asciiTheme="majorBidi" w:hAnsiTheme="majorBidi" w:cstheme="majorBidi"/>
          <w:b/>
        </w:rPr>
      </w:pPr>
      <w:r w:rsidRPr="00461B83">
        <w:rPr>
          <w:rFonts w:asciiTheme="majorBidi" w:hAnsiTheme="majorBidi" w:cstheme="majorBidi"/>
          <w:b/>
          <w:i/>
          <w:iCs/>
        </w:rPr>
        <w:t>Note </w:t>
      </w:r>
      <w:r w:rsidRPr="00461B83">
        <w:rPr>
          <w:rFonts w:asciiTheme="majorBidi" w:hAnsiTheme="majorBidi" w:cstheme="majorBidi"/>
          <w:b/>
        </w:rPr>
        <w:t>: Ce symbole ou l</w:t>
      </w:r>
      <w:r w:rsidR="002F249B">
        <w:rPr>
          <w:rFonts w:asciiTheme="majorBidi" w:hAnsiTheme="majorBidi" w:cstheme="majorBidi"/>
          <w:b/>
        </w:rPr>
        <w:t>’</w:t>
      </w:r>
      <w:r w:rsidRPr="00461B83">
        <w:rPr>
          <w:rFonts w:asciiTheme="majorBidi" w:hAnsiTheme="majorBidi" w:cstheme="majorBidi"/>
          <w:b/>
        </w:rPr>
        <w:t>inscription correspondante doit être visible et couvrir une surface d</w:t>
      </w:r>
      <w:r w:rsidR="002F249B">
        <w:rPr>
          <w:rFonts w:asciiTheme="majorBidi" w:hAnsiTheme="majorBidi" w:cstheme="majorBidi"/>
          <w:b/>
        </w:rPr>
        <w:t>’</w:t>
      </w:r>
      <w:r w:rsidRPr="00461B83">
        <w:rPr>
          <w:rFonts w:asciiTheme="majorBidi" w:hAnsiTheme="majorBidi" w:cstheme="majorBidi"/>
          <w:b/>
        </w:rPr>
        <w:t>au moins 2 cm</w:t>
      </w:r>
      <w:r w:rsidRPr="00461B83">
        <w:rPr>
          <w:rFonts w:asciiTheme="majorBidi" w:hAnsiTheme="majorBidi" w:cstheme="majorBidi"/>
          <w:b/>
          <w:vertAlign w:val="superscript"/>
        </w:rPr>
        <w:t>2</w:t>
      </w:r>
      <w:r w:rsidRPr="00461B83">
        <w:rPr>
          <w:rFonts w:asciiTheme="majorBidi" w:hAnsiTheme="majorBidi" w:cstheme="majorBidi"/>
          <w:b/>
        </w:rPr>
        <w:t>.</w:t>
      </w:r>
    </w:p>
    <w:p w14:paraId="152C38CD" w14:textId="77777777" w:rsidR="000F0D66" w:rsidRPr="00461B83" w:rsidRDefault="000F0D66" w:rsidP="000F0D66">
      <w:pPr>
        <w:pStyle w:val="SingleTxtG"/>
        <w:ind w:left="2268" w:hanging="1134"/>
      </w:pPr>
      <w:r w:rsidRPr="00461B83">
        <w:t>6.3</w:t>
      </w:r>
      <w:r w:rsidRPr="00461B83">
        <w:tab/>
        <w:t>Ne peuvent être adaptés ou incorporés au casque de protection que des éléments ou des dispositifs conçus de manière à ne causer aucune blessure</w:t>
      </w:r>
      <w:r w:rsidR="00BD1A08">
        <w:t> </w:t>
      </w:r>
      <w:r w:rsidRPr="00461B83">
        <w:t>; après adaptation ou incorporation de ces éléments ou dispositifs, le casque de protection doit rester conforme aux prescriptions du présent Règlement.</w:t>
      </w:r>
    </w:p>
    <w:p w14:paraId="5C8BD03C" w14:textId="77777777" w:rsidR="000F0D66" w:rsidRPr="00461B83" w:rsidRDefault="000F0D66" w:rsidP="000F0D66">
      <w:pPr>
        <w:pStyle w:val="SingleTxtG"/>
        <w:ind w:left="2268" w:hanging="1134"/>
      </w:pPr>
      <w:r w:rsidRPr="00461B83">
        <w:t>6.4</w:t>
      </w:r>
      <w:r w:rsidRPr="00461B83">
        <w:tab/>
        <w:t>La protection assurée doit être la suivante</w:t>
      </w:r>
      <w:r w:rsidR="004E459B" w:rsidRPr="00461B83">
        <w:t> </w:t>
      </w:r>
      <w:r w:rsidRPr="00461B83">
        <w:t>:</w:t>
      </w:r>
    </w:p>
    <w:p w14:paraId="7AC07DBD" w14:textId="15BE699A" w:rsidR="000F0D66" w:rsidRPr="00461B83" w:rsidRDefault="000F0D66" w:rsidP="000F0D66">
      <w:pPr>
        <w:pStyle w:val="SingleTxtG"/>
        <w:ind w:left="2268" w:hanging="1134"/>
      </w:pPr>
      <w:r w:rsidRPr="00461B83">
        <w:t>6.4.1</w:t>
      </w:r>
      <w:r w:rsidRPr="00461B83">
        <w:tab/>
        <w:t>La calotte doit couvrir tous les points situés au-dessus du plan AA</w:t>
      </w:r>
      <w:r w:rsidR="002F249B">
        <w:t>’</w:t>
      </w:r>
      <w:r w:rsidRPr="00461B83">
        <w:t xml:space="preserve"> et se prolonger vers le bas au moins jusqu</w:t>
      </w:r>
      <w:r w:rsidR="002F249B">
        <w:t>’</w:t>
      </w:r>
      <w:r w:rsidRPr="00461B83">
        <w:t>aux lignes CDEF des deux côtés de la fausse tête (voir annexe</w:t>
      </w:r>
      <w:r w:rsidR="00713B07" w:rsidRPr="00461B83">
        <w:t> </w:t>
      </w:r>
      <w:r w:rsidRPr="00461B83">
        <w:t>4, fig</w:t>
      </w:r>
      <w:r w:rsidR="00713B07" w:rsidRPr="00461B83">
        <w:t>. </w:t>
      </w:r>
      <w:r w:rsidRPr="00461B83">
        <w:t>1A).</w:t>
      </w:r>
    </w:p>
    <w:p w14:paraId="45A4A3BC" w14:textId="671813AE" w:rsidR="000F0D66" w:rsidRPr="00461B83" w:rsidRDefault="000F0D66" w:rsidP="000F0D66">
      <w:pPr>
        <w:pStyle w:val="SingleTxtG"/>
        <w:ind w:left="2268" w:hanging="1134"/>
      </w:pPr>
      <w:r w:rsidRPr="00461B83">
        <w:t>6.4.2</w:t>
      </w:r>
      <w:r w:rsidRPr="00461B83">
        <w:tab/>
      </w:r>
      <w:r w:rsidR="00BD1A08">
        <w:t>À</w:t>
      </w:r>
      <w:r w:rsidRPr="00461B83">
        <w:t xml:space="preserve"> l</w:t>
      </w:r>
      <w:r w:rsidR="002F249B">
        <w:t>’</w:t>
      </w:r>
      <w:r w:rsidRPr="00461B83">
        <w:t>arrière, les parties rigides, et en particulier la calotte, ne peuvent se trouver à l</w:t>
      </w:r>
      <w:r w:rsidR="002F249B">
        <w:t>’</w:t>
      </w:r>
      <w:r w:rsidRPr="00461B83">
        <w:t>intérieur du cylindre défini comme suit (voir annexe</w:t>
      </w:r>
      <w:r w:rsidR="00713B07" w:rsidRPr="00461B83">
        <w:t> </w:t>
      </w:r>
      <w:r w:rsidRPr="00461B83">
        <w:t>4, fig</w:t>
      </w:r>
      <w:r w:rsidR="00713B07" w:rsidRPr="00461B83">
        <w:t>. </w:t>
      </w:r>
      <w:r w:rsidRPr="00461B83">
        <w:t>1B)</w:t>
      </w:r>
      <w:r w:rsidR="00713B07" w:rsidRPr="00461B83">
        <w:t> </w:t>
      </w:r>
      <w:r w:rsidRPr="00461B83">
        <w:t>:</w:t>
      </w:r>
    </w:p>
    <w:p w14:paraId="582A48AC" w14:textId="77777777" w:rsidR="000F0D66" w:rsidRPr="00461B83" w:rsidRDefault="000F0D66" w:rsidP="000F0D66">
      <w:pPr>
        <w:pStyle w:val="SingleTxtG"/>
        <w:ind w:left="2835" w:hanging="567"/>
      </w:pPr>
      <w:r w:rsidRPr="00461B83">
        <w:t>a)</w:t>
      </w:r>
      <w:r w:rsidRPr="00461B83">
        <w:tab/>
        <w:t>Diamètre de 100</w:t>
      </w:r>
      <w:r w:rsidR="00713B07" w:rsidRPr="00461B83">
        <w:t> </w:t>
      </w:r>
      <w:r w:rsidRPr="00461B83">
        <w:t>mm</w:t>
      </w:r>
      <w:r w:rsidR="00713B07" w:rsidRPr="00461B83">
        <w:t> </w:t>
      </w:r>
      <w:r w:rsidRPr="00461B83">
        <w:t>;</w:t>
      </w:r>
    </w:p>
    <w:p w14:paraId="6932E578" w14:textId="286EB959" w:rsidR="000F0D66" w:rsidRPr="00461B83" w:rsidRDefault="000F0D66" w:rsidP="000F0D66">
      <w:pPr>
        <w:pStyle w:val="SingleTxtG"/>
        <w:ind w:left="2835" w:hanging="567"/>
      </w:pPr>
      <w:r w:rsidRPr="00461B83">
        <w:t>b)</w:t>
      </w:r>
      <w:r w:rsidRPr="00461B83">
        <w:tab/>
        <w:t>Axe situé à l</w:t>
      </w:r>
      <w:r w:rsidR="002F249B">
        <w:t>’</w:t>
      </w:r>
      <w:r w:rsidRPr="00461B83">
        <w:t>intersection du plan médian de symétrie de la fausse tête et d</w:t>
      </w:r>
      <w:r w:rsidR="002F249B">
        <w:t>’</w:t>
      </w:r>
      <w:r w:rsidRPr="00461B83">
        <w:t>un plan parallèle au plan de référence à une distance de 110</w:t>
      </w:r>
      <w:r w:rsidR="00713B07" w:rsidRPr="00461B83">
        <w:t> </w:t>
      </w:r>
      <w:r w:rsidRPr="00461B83">
        <w:t>mm au-dessous de ce dernier.</w:t>
      </w:r>
    </w:p>
    <w:p w14:paraId="609A1784" w14:textId="77777777" w:rsidR="000F0D66" w:rsidRPr="00461B83" w:rsidRDefault="000F0D66" w:rsidP="000F0D66">
      <w:pPr>
        <w:pStyle w:val="SingleTxtG"/>
        <w:ind w:left="2268" w:hanging="1134"/>
      </w:pPr>
      <w:r w:rsidRPr="00461B83">
        <w:t>6.4.3</w:t>
      </w:r>
      <w:r w:rsidRPr="00461B83">
        <w:tab/>
        <w:t>Le rembourrage protecteur doit couvrir toutes les zones définies au paragraphe</w:t>
      </w:r>
      <w:r w:rsidR="004E459B" w:rsidRPr="00461B83">
        <w:t> </w:t>
      </w:r>
      <w:r w:rsidRPr="00461B83">
        <w:t>6.4.1, compte tenu des prescriptions du paragraphe</w:t>
      </w:r>
      <w:r w:rsidR="00713B07" w:rsidRPr="00461B83">
        <w:t> </w:t>
      </w:r>
      <w:r w:rsidRPr="00461B83">
        <w:t>6.5.</w:t>
      </w:r>
    </w:p>
    <w:p w14:paraId="12850483" w14:textId="5120F9B5" w:rsidR="000F0D66" w:rsidRPr="00461B83" w:rsidRDefault="000F0D66" w:rsidP="000F0D66">
      <w:pPr>
        <w:pStyle w:val="SingleTxtG"/>
        <w:ind w:left="2268" w:hanging="1134"/>
      </w:pPr>
      <w:r w:rsidRPr="00461B83">
        <w:t>6.5</w:t>
      </w:r>
      <w:r w:rsidRPr="00461B83">
        <w:tab/>
        <w:t>Le casque ne doit pas modifier dangereusement les facultés auditives de l</w:t>
      </w:r>
      <w:r w:rsidR="002F249B">
        <w:t>’</w:t>
      </w:r>
      <w:r w:rsidRPr="00461B83">
        <w:t>utilisateur. Dans l</w:t>
      </w:r>
      <w:r w:rsidR="002F249B">
        <w:t>’</w:t>
      </w:r>
      <w:r w:rsidRPr="00461B83">
        <w:t>espace compris entre la tête et la calotte, la température ne doit pas s</w:t>
      </w:r>
      <w:r w:rsidR="002F249B">
        <w:t>’</w:t>
      </w:r>
      <w:r w:rsidRPr="00461B83">
        <w:t>élever de façon excessive</w:t>
      </w:r>
      <w:r w:rsidR="005476B4">
        <w:t> </w:t>
      </w:r>
      <w:r w:rsidRPr="00461B83">
        <w:t>; à cet effet, des orifices d</w:t>
      </w:r>
      <w:r w:rsidR="002F249B">
        <w:t>’</w:t>
      </w:r>
      <w:r w:rsidRPr="00461B83">
        <w:t>aération peuvent être aménagés dans la calotte.</w:t>
      </w:r>
    </w:p>
    <w:p w14:paraId="140ADC1A" w14:textId="7796BAB9" w:rsidR="000F0D66" w:rsidRPr="00461B83" w:rsidRDefault="000F0D66" w:rsidP="000F0D66">
      <w:pPr>
        <w:pStyle w:val="SingleTxtG"/>
        <w:ind w:left="2268"/>
      </w:pPr>
      <w:r w:rsidRPr="00461B83">
        <w:t>S</w:t>
      </w:r>
      <w:r w:rsidR="002F249B">
        <w:t>’</w:t>
      </w:r>
      <w:r w:rsidRPr="00461B83">
        <w:t>il n</w:t>
      </w:r>
      <w:r w:rsidR="002F249B">
        <w:t>’</w:t>
      </w:r>
      <w:r w:rsidRPr="00461B83">
        <w:t>est pas prévu de fixation pour un écran, le profil du bord antérieur ne doit pas empêcher le port de lunettes de protection.</w:t>
      </w:r>
    </w:p>
    <w:p w14:paraId="7FAA81FF" w14:textId="44A7A53C" w:rsidR="000F0D66" w:rsidRPr="00461B83" w:rsidRDefault="000F0D66" w:rsidP="000F0D66">
      <w:pPr>
        <w:pStyle w:val="SingleTxtG"/>
        <w:ind w:left="2268" w:hanging="1134"/>
      </w:pPr>
      <w:r w:rsidRPr="00461B83">
        <w:t>6.6</w:t>
      </w:r>
      <w:r w:rsidRPr="00461B83">
        <w:tab/>
        <w:t>Toutes les saillies ou les irrégularités de la surface extérieure de la calotte supérieures à 2</w:t>
      </w:r>
      <w:r w:rsidR="00713B07" w:rsidRPr="00461B83">
        <w:t> </w:t>
      </w:r>
      <w:r w:rsidRPr="00461B83">
        <w:t>mm doivent subir un essai de résistance au cisaillement, conformément aux paragraphes</w:t>
      </w:r>
      <w:r w:rsidR="00713B07" w:rsidRPr="00461B83">
        <w:t> </w:t>
      </w:r>
      <w:r w:rsidRPr="00461B83">
        <w:t>7.4.1 ou 7.4.2. La surface extérieure du casque doit être soumise à un essai de résistance à l</w:t>
      </w:r>
      <w:r w:rsidR="002F249B">
        <w:t>’</w:t>
      </w:r>
      <w:r w:rsidRPr="00461B83">
        <w:t>abrasion conformément aux paragraphes</w:t>
      </w:r>
      <w:r w:rsidR="00713B07" w:rsidRPr="00461B83">
        <w:t> </w:t>
      </w:r>
      <w:r w:rsidRPr="00461B83">
        <w:t>7.4.1 ou 7.4.2. La présente prescription s</w:t>
      </w:r>
      <w:r w:rsidR="002F249B">
        <w:t>’</w:t>
      </w:r>
      <w:r w:rsidRPr="00461B83">
        <w:t>applique en particulier aux protections maxillaires mobiles, dans toutes les positions prévues par le fabricant.</w:t>
      </w:r>
    </w:p>
    <w:p w14:paraId="4B4A0873" w14:textId="77777777" w:rsidR="000F0D66" w:rsidRPr="00461B83" w:rsidRDefault="000F0D66" w:rsidP="000F0D66">
      <w:pPr>
        <w:pStyle w:val="SingleTxtG"/>
        <w:ind w:left="2268" w:hanging="1134"/>
      </w:pPr>
      <w:r w:rsidRPr="00461B83">
        <w:t>6.7</w:t>
      </w:r>
      <w:r w:rsidRPr="00461B83">
        <w:tab/>
        <w:t xml:space="preserve">Toutes les saillies extérieures doivent être arrondies et les saillies extérieures autres que les </w:t>
      </w:r>
      <w:proofErr w:type="spellStart"/>
      <w:r w:rsidRPr="00461B83">
        <w:t>boutons-pression</w:t>
      </w:r>
      <w:proofErr w:type="spellEnd"/>
      <w:r w:rsidRPr="00461B83">
        <w:t xml:space="preserve"> doivent être lisses et convenablement carénées.</w:t>
      </w:r>
    </w:p>
    <w:p w14:paraId="72330482" w14:textId="761F9604" w:rsidR="000F0D66" w:rsidRPr="00461B83" w:rsidRDefault="000F0D66" w:rsidP="000F0D66">
      <w:pPr>
        <w:pStyle w:val="SingleTxtG"/>
        <w:ind w:left="2268" w:hanging="1134"/>
      </w:pPr>
      <w:r w:rsidRPr="00461B83">
        <w:lastRenderedPageBreak/>
        <w:t>6.7.1</w:t>
      </w:r>
      <w:r w:rsidRPr="00461B83">
        <w:tab/>
        <w:t>Toutes les saillies extérieures ne dépassant pas de plus de 2</w:t>
      </w:r>
      <w:r w:rsidR="0070512D" w:rsidRPr="00461B83">
        <w:t> </w:t>
      </w:r>
      <w:r w:rsidRPr="00461B83">
        <w:t>mm de la surface extérieure de la calotte (par exemple, les têtes de rivets) doivent avoir un rayon de courbure d</w:t>
      </w:r>
      <w:r w:rsidR="002F249B">
        <w:t>’</w:t>
      </w:r>
      <w:r w:rsidRPr="00461B83">
        <w:t>au moins 1</w:t>
      </w:r>
      <w:r w:rsidR="0070512D" w:rsidRPr="00461B83">
        <w:t> </w:t>
      </w:r>
      <w:proofErr w:type="spellStart"/>
      <w:r w:rsidRPr="00461B83">
        <w:t>mm.</w:t>
      </w:r>
      <w:proofErr w:type="spellEnd"/>
    </w:p>
    <w:p w14:paraId="2A40DC2D" w14:textId="6BCDB701" w:rsidR="000F0D66" w:rsidRPr="00461B83" w:rsidRDefault="000F0D66" w:rsidP="000F0D66">
      <w:pPr>
        <w:pStyle w:val="SingleTxtG"/>
        <w:ind w:left="2268" w:hanging="1134"/>
      </w:pPr>
      <w:r w:rsidRPr="00461B83">
        <w:t>6.7.2</w:t>
      </w:r>
      <w:r w:rsidRPr="00461B83">
        <w:tab/>
        <w:t>Toutes les saillies extérieures dépassant de plus de 2</w:t>
      </w:r>
      <w:r w:rsidR="0070512D" w:rsidRPr="00461B83">
        <w:t> </w:t>
      </w:r>
      <w:r w:rsidRPr="00461B83">
        <w:t>mm de la surface extérieure de la calotte doivent avoir un rayon de courbure d</w:t>
      </w:r>
      <w:r w:rsidR="002F249B">
        <w:t>’</w:t>
      </w:r>
      <w:r w:rsidRPr="00461B83">
        <w:t>au moins 2</w:t>
      </w:r>
      <w:r w:rsidR="0070512D" w:rsidRPr="00461B83">
        <w:t> </w:t>
      </w:r>
      <w:proofErr w:type="spellStart"/>
      <w:r w:rsidRPr="00461B83">
        <w:t>mm.</w:t>
      </w:r>
      <w:proofErr w:type="spellEnd"/>
    </w:p>
    <w:p w14:paraId="154B6206" w14:textId="6CFF8DF2" w:rsidR="000F0D66" w:rsidRPr="00461B83" w:rsidRDefault="000F0D66" w:rsidP="000F0D66">
      <w:pPr>
        <w:pStyle w:val="SingleTxtG"/>
        <w:ind w:left="2268"/>
      </w:pPr>
      <w:r w:rsidRPr="00461B83">
        <w:t>Les prescriptions ci-dessus ne s</w:t>
      </w:r>
      <w:r w:rsidR="002F249B">
        <w:t>’</w:t>
      </w:r>
      <w:r w:rsidRPr="00461B83">
        <w:t>appliquent pas si la saillie satisfait aux prescriptions des paragraphes</w:t>
      </w:r>
      <w:r w:rsidR="0070512D" w:rsidRPr="00461B83">
        <w:t> </w:t>
      </w:r>
      <w:r w:rsidRPr="00461B83">
        <w:t>7.4.1 ou 7.4.2 ci-dessous.</w:t>
      </w:r>
    </w:p>
    <w:p w14:paraId="07FC3216" w14:textId="3B4A0233" w:rsidR="000F0D66" w:rsidRPr="00461B83" w:rsidRDefault="000F0D66" w:rsidP="000F0D66">
      <w:pPr>
        <w:pStyle w:val="SingleTxtG"/>
        <w:ind w:left="2268" w:hanging="1134"/>
      </w:pPr>
      <w:r w:rsidRPr="00461B83">
        <w:t>6.8</w:t>
      </w:r>
      <w:r w:rsidRPr="00461B83">
        <w:tab/>
      </w:r>
      <w:r w:rsidRPr="00461B83">
        <w:tab/>
        <w:t>L</w:t>
      </w:r>
      <w:r w:rsidR="002F249B">
        <w:t>’</w:t>
      </w:r>
      <w:r w:rsidRPr="00461B83">
        <w:t>intérieur du casque ne doit présenter aucun bord tranchant et les éléments internes rigides en saillie doivent être rembourrés, de sorte que les efforts transmis à la tête ne soient pas fortement concentrés.</w:t>
      </w:r>
    </w:p>
    <w:p w14:paraId="711A286B" w14:textId="06AEC640" w:rsidR="000F0D66" w:rsidRPr="00461B83" w:rsidRDefault="000F0D66" w:rsidP="000F0D66">
      <w:pPr>
        <w:pStyle w:val="SingleTxtG"/>
        <w:ind w:left="2268" w:hanging="1134"/>
      </w:pPr>
      <w:r w:rsidRPr="00461B83">
        <w:t>6.9</w:t>
      </w:r>
      <w:r w:rsidRPr="00461B83">
        <w:tab/>
        <w:t>L</w:t>
      </w:r>
      <w:r w:rsidR="002F249B">
        <w:t>’</w:t>
      </w:r>
      <w:r w:rsidRPr="00461B83">
        <w:t>assemblage des divers éléments du casque de protection doit être tel qu</w:t>
      </w:r>
      <w:r w:rsidR="002F249B">
        <w:t>’</w:t>
      </w:r>
      <w:r w:rsidRPr="00461B83">
        <w:t>en cas de choc, aucun d</w:t>
      </w:r>
      <w:r w:rsidR="002F249B">
        <w:t>’</w:t>
      </w:r>
      <w:r w:rsidRPr="00461B83">
        <w:t>entre eux ne risque de se détacher facilement.</w:t>
      </w:r>
    </w:p>
    <w:p w14:paraId="138D7414" w14:textId="400D071E" w:rsidR="000F0D66" w:rsidRPr="00461B83" w:rsidRDefault="000F0D66" w:rsidP="000F0D66">
      <w:pPr>
        <w:pStyle w:val="SingleTxtG"/>
        <w:ind w:left="2268"/>
      </w:pPr>
      <w:r w:rsidRPr="00461B83">
        <w:rPr>
          <w:b/>
        </w:rPr>
        <w:t xml:space="preserve">Dans le cas des écrans et des protections maxillaires mobiles ou détachables, uniquement en position non protectrice, le détachement de ces éléments est acceptable à condition que ceux-ci se détachent </w:t>
      </w:r>
      <w:proofErr w:type="spellStart"/>
      <w:r w:rsidRPr="00461B83">
        <w:rPr>
          <w:b/>
        </w:rPr>
        <w:t>complètement</w:t>
      </w:r>
      <w:proofErr w:type="spellEnd"/>
      <w:r w:rsidRPr="00461B83">
        <w:rPr>
          <w:b/>
        </w:rPr>
        <w:t xml:space="preserve"> et que cela ne présente pas de risque de blessure pour l</w:t>
      </w:r>
      <w:r w:rsidR="002F249B">
        <w:rPr>
          <w:b/>
        </w:rPr>
        <w:t>’</w:t>
      </w:r>
      <w:r w:rsidRPr="00461B83">
        <w:rPr>
          <w:b/>
        </w:rPr>
        <w:t>utilisateur.</w:t>
      </w:r>
    </w:p>
    <w:p w14:paraId="34AAE9A0" w14:textId="23CC2844" w:rsidR="000F0D66" w:rsidRPr="00461B83" w:rsidRDefault="000F0D66" w:rsidP="000F0D66">
      <w:pPr>
        <w:pStyle w:val="SingleTxtG"/>
        <w:ind w:left="2268" w:hanging="1134"/>
      </w:pPr>
      <w:r w:rsidRPr="00461B83">
        <w:t>6.10</w:t>
      </w:r>
      <w:r w:rsidRPr="00461B83">
        <w:tab/>
        <w:t>Les systèmes de rétention doivent être protégés contre l</w:t>
      </w:r>
      <w:r w:rsidR="002F249B">
        <w:t>’</w:t>
      </w:r>
      <w:r w:rsidRPr="00461B83">
        <w:t>abrasion.</w:t>
      </w:r>
    </w:p>
    <w:p w14:paraId="1BD1681C" w14:textId="09430205" w:rsidR="000F0D66" w:rsidRPr="00461B83" w:rsidRDefault="000F0D66" w:rsidP="000F0D66">
      <w:pPr>
        <w:pStyle w:val="SingleTxtG"/>
        <w:ind w:left="2268" w:hanging="1134"/>
      </w:pPr>
      <w:r w:rsidRPr="00461B83">
        <w:t>6.11</w:t>
      </w:r>
      <w:r w:rsidRPr="00461B83">
        <w:tab/>
        <w:t>Le casque doit être retenu sur la tête du porteur au moyen d</w:t>
      </w:r>
      <w:r w:rsidR="002F249B">
        <w:t>’</w:t>
      </w:r>
      <w:r w:rsidRPr="00461B83">
        <w:t>un système prenant appui sous la mâchoire inférieure. Toutes les pièces du système de rétention doivent être fixées de manière permanente au système ou au casque.</w:t>
      </w:r>
    </w:p>
    <w:p w14:paraId="4B93AA80" w14:textId="290F7456" w:rsidR="000F0D66" w:rsidRPr="00461B83" w:rsidRDefault="000F0D66" w:rsidP="000F0D66">
      <w:pPr>
        <w:pStyle w:val="SingleTxtG"/>
        <w:ind w:left="2268" w:hanging="1134"/>
      </w:pPr>
      <w:r w:rsidRPr="00461B83">
        <w:t>6.11.1</w:t>
      </w:r>
      <w:r w:rsidRPr="00461B83">
        <w:tab/>
        <w:t>Si le système de rétention comprend une jugulaire, celle-ci doit avoir une largeur d</w:t>
      </w:r>
      <w:r w:rsidR="002F249B">
        <w:t>’</w:t>
      </w:r>
      <w:r w:rsidRPr="00461B83">
        <w:t>au moins 20</w:t>
      </w:r>
      <w:r w:rsidR="0070512D" w:rsidRPr="00461B83">
        <w:t> </w:t>
      </w:r>
      <w:r w:rsidRPr="00461B83">
        <w:t>mm sous une charge de 150</w:t>
      </w:r>
      <w:r w:rsidR="0070512D" w:rsidRPr="00461B83">
        <w:t> </w:t>
      </w:r>
      <w:r w:rsidR="00017C50">
        <w:sym w:font="Symbol" w:char="F0B1"/>
      </w:r>
      <w:r w:rsidR="0070512D" w:rsidRPr="00461B83">
        <w:t> </w:t>
      </w:r>
      <w:r w:rsidRPr="00461B83">
        <w:t>5</w:t>
      </w:r>
      <w:r w:rsidR="0070512D" w:rsidRPr="00461B83">
        <w:t> </w:t>
      </w:r>
      <w:r w:rsidRPr="00461B83">
        <w:t>N appliquée dans les conditions prescrites au paragraphe</w:t>
      </w:r>
      <w:r w:rsidR="0070512D" w:rsidRPr="00461B83">
        <w:t> </w:t>
      </w:r>
      <w:r w:rsidRPr="00461B83">
        <w:t>7.6.2.</w:t>
      </w:r>
    </w:p>
    <w:p w14:paraId="7B00D068" w14:textId="7338A299" w:rsidR="000F0D66" w:rsidRPr="00461B83" w:rsidRDefault="000F0D66" w:rsidP="000F0D66">
      <w:pPr>
        <w:pStyle w:val="SingleTxtG"/>
        <w:ind w:left="2268" w:hanging="1134"/>
      </w:pPr>
      <w:r w:rsidRPr="00461B83">
        <w:t>6.11.2</w:t>
      </w:r>
      <w:r w:rsidRPr="00461B83">
        <w:tab/>
        <w:t>La jugulaire ne doit pas être pourvue d</w:t>
      </w:r>
      <w:r w:rsidR="002F249B">
        <w:t>’</w:t>
      </w:r>
      <w:r w:rsidRPr="00461B83">
        <w:t>une mentonnière.</w:t>
      </w:r>
    </w:p>
    <w:p w14:paraId="694812CD" w14:textId="07BFF7D0" w:rsidR="000F0D66" w:rsidRPr="00461B83" w:rsidRDefault="000F0D66" w:rsidP="000F0D66">
      <w:pPr>
        <w:pStyle w:val="SingleTxtG"/>
        <w:ind w:left="2268" w:hanging="1134"/>
      </w:pPr>
      <w:r w:rsidRPr="00461B83">
        <w:t>6.11.3</w:t>
      </w:r>
      <w:r w:rsidRPr="00461B83">
        <w:tab/>
        <w:t>Les jugulaires doivent être pourvues d</w:t>
      </w:r>
      <w:r w:rsidR="002F249B">
        <w:t>’</w:t>
      </w:r>
      <w:r w:rsidRPr="00461B83">
        <w:t>un dispositif permettant d</w:t>
      </w:r>
      <w:r w:rsidR="002F249B">
        <w:t>’</w:t>
      </w:r>
      <w:r w:rsidRPr="00461B83">
        <w:t>en régler et d</w:t>
      </w:r>
      <w:r w:rsidR="002F249B">
        <w:t>’</w:t>
      </w:r>
      <w:r w:rsidRPr="00461B83">
        <w:t>en maintenir la tension.</w:t>
      </w:r>
    </w:p>
    <w:p w14:paraId="0D062768" w14:textId="0DEBC8EA" w:rsidR="000F0D66" w:rsidRPr="00461B83" w:rsidRDefault="000F0D66" w:rsidP="000F0D66">
      <w:pPr>
        <w:pStyle w:val="SingleTxtG"/>
        <w:ind w:left="2268" w:hanging="1134"/>
      </w:pPr>
      <w:r w:rsidRPr="00461B83">
        <w:t>6.11.4</w:t>
      </w:r>
      <w:r w:rsidRPr="00461B83">
        <w:tab/>
      </w:r>
      <w:r w:rsidRPr="00461B83">
        <w:tab/>
        <w:t>Les dispositifs de fermeture et de tension de la jugulaire doivent être situés sur celle-ci soit de façon qu</w:t>
      </w:r>
      <w:r w:rsidR="002F249B">
        <w:t>’</w:t>
      </w:r>
      <w:r w:rsidRPr="00461B83">
        <w:t>aucune partie rigide ne descende verticalement de plus de 130</w:t>
      </w:r>
      <w:r w:rsidR="0070512D" w:rsidRPr="00461B83">
        <w:t> </w:t>
      </w:r>
      <w:r w:rsidRPr="00461B83">
        <w:t>mm au-dessous du plan de référence de la fausse tête lorsque le casque est fixé sur une fausse tête de la dimension appropriée, soit de façon que l</w:t>
      </w:r>
      <w:r w:rsidR="002F249B">
        <w:t>’</w:t>
      </w:r>
      <w:r w:rsidRPr="00461B83">
        <w:t>ensemble du dispositif soit situé entre les saillies osseuses du dessous de la mâchoire inférieure.</w:t>
      </w:r>
    </w:p>
    <w:p w14:paraId="40226798" w14:textId="23576A1E" w:rsidR="000F0D66" w:rsidRPr="00461B83" w:rsidRDefault="000F0D66" w:rsidP="000F0D66">
      <w:pPr>
        <w:pStyle w:val="SingleTxtG"/>
        <w:ind w:left="2268" w:hanging="1134"/>
      </w:pPr>
      <w:r w:rsidRPr="00461B83">
        <w:rPr>
          <w:rFonts w:asciiTheme="majorBidi" w:hAnsiTheme="majorBidi" w:cstheme="majorBidi"/>
        </w:rPr>
        <w:t>6.11.5</w:t>
      </w:r>
      <w:r w:rsidRPr="00461B83">
        <w:rPr>
          <w:rFonts w:asciiTheme="majorBidi" w:hAnsiTheme="majorBidi" w:cstheme="majorBidi"/>
        </w:rPr>
        <w:tab/>
      </w:r>
      <w:r w:rsidRPr="00461B83">
        <w:rPr>
          <w:rFonts w:asciiTheme="majorBidi" w:hAnsiTheme="majorBidi" w:cstheme="majorBidi"/>
          <w:strike/>
        </w:rPr>
        <w:t>Si le système de retenue comprend un dispositif de fermeture composé soit d</w:t>
      </w:r>
      <w:r w:rsidR="002F249B">
        <w:rPr>
          <w:rFonts w:asciiTheme="majorBidi" w:hAnsiTheme="majorBidi" w:cstheme="majorBidi"/>
          <w:strike/>
        </w:rPr>
        <w:t>’</w:t>
      </w:r>
      <w:r w:rsidRPr="00461B83">
        <w:rPr>
          <w:rFonts w:asciiTheme="majorBidi" w:hAnsiTheme="majorBidi" w:cstheme="majorBidi"/>
          <w:strike/>
        </w:rPr>
        <w:t>une boucle soit d</w:t>
      </w:r>
      <w:r w:rsidR="002F249B">
        <w:rPr>
          <w:rFonts w:asciiTheme="majorBidi" w:hAnsiTheme="majorBidi" w:cstheme="majorBidi"/>
          <w:strike/>
        </w:rPr>
        <w:t>’</w:t>
      </w:r>
      <w:r w:rsidRPr="00461B83">
        <w:rPr>
          <w:rFonts w:asciiTheme="majorBidi" w:hAnsiTheme="majorBidi" w:cstheme="majorBidi"/>
          <w:strike/>
        </w:rPr>
        <w:t>une barre mobile, il devra comporter un dispositif qui l</w:t>
      </w:r>
      <w:r w:rsidR="002F249B">
        <w:rPr>
          <w:rFonts w:asciiTheme="majorBidi" w:hAnsiTheme="majorBidi" w:cstheme="majorBidi"/>
          <w:strike/>
        </w:rPr>
        <w:t>’</w:t>
      </w:r>
      <w:r w:rsidRPr="00461B83">
        <w:rPr>
          <w:rFonts w:asciiTheme="majorBidi" w:hAnsiTheme="majorBidi" w:cstheme="majorBidi"/>
          <w:strike/>
        </w:rPr>
        <w:t xml:space="preserve">empêche de se détacher </w:t>
      </w:r>
      <w:proofErr w:type="spellStart"/>
      <w:r w:rsidRPr="00461B83">
        <w:rPr>
          <w:rFonts w:asciiTheme="majorBidi" w:hAnsiTheme="majorBidi" w:cstheme="majorBidi"/>
          <w:strike/>
        </w:rPr>
        <w:t>complètement</w:t>
      </w:r>
      <w:proofErr w:type="spellEnd"/>
      <w:r w:rsidRPr="00461B83">
        <w:rPr>
          <w:rFonts w:asciiTheme="majorBidi" w:hAnsiTheme="majorBidi" w:cstheme="majorBidi"/>
          <w:strike/>
        </w:rPr>
        <w:t>, mais permettant aussi de bloquer l</w:t>
      </w:r>
      <w:r w:rsidR="002F249B">
        <w:rPr>
          <w:rFonts w:asciiTheme="majorBidi" w:hAnsiTheme="majorBidi" w:cstheme="majorBidi"/>
          <w:strike/>
        </w:rPr>
        <w:t>’</w:t>
      </w:r>
      <w:r w:rsidRPr="00461B83">
        <w:rPr>
          <w:rFonts w:asciiTheme="majorBidi" w:hAnsiTheme="majorBidi" w:cstheme="majorBidi"/>
          <w:strike/>
        </w:rPr>
        <w:t>extrémité libre de la jugulaire lorsque le système est réglé à la tension voulue.</w:t>
      </w:r>
    </w:p>
    <w:p w14:paraId="02ED0F82" w14:textId="5FC114FB" w:rsidR="000F0D66" w:rsidRPr="00461B83" w:rsidRDefault="000F0D66" w:rsidP="000F0D66">
      <w:pPr>
        <w:ind w:left="2268" w:right="1134"/>
        <w:jc w:val="both"/>
        <w:rPr>
          <w:rFonts w:asciiTheme="majorBidi" w:hAnsiTheme="majorBidi" w:cstheme="majorBidi"/>
          <w:b/>
        </w:rPr>
      </w:pPr>
      <w:r w:rsidRPr="00461B83">
        <w:rPr>
          <w:rFonts w:asciiTheme="majorBidi" w:hAnsiTheme="majorBidi" w:cstheme="majorBidi"/>
          <w:b/>
        </w:rPr>
        <w:t xml:space="preserve">Les systèmes de rétention qui utilisent des anneaux de fermeture (boucle </w:t>
      </w:r>
      <w:r w:rsidR="00793F86" w:rsidRPr="00461B83">
        <w:rPr>
          <w:b/>
        </w:rPr>
        <w:t>“</w:t>
      </w:r>
      <w:r w:rsidRPr="00461B83">
        <w:rPr>
          <w:rFonts w:asciiTheme="majorBidi" w:hAnsiTheme="majorBidi" w:cstheme="majorBidi"/>
          <w:b/>
        </w:rPr>
        <w:t>double D</w:t>
      </w:r>
      <w:r w:rsidR="00793F86" w:rsidRPr="00461B83">
        <w:rPr>
          <w:b/>
        </w:rPr>
        <w:t>”</w:t>
      </w:r>
      <w:r w:rsidRPr="00461B83">
        <w:rPr>
          <w:rFonts w:asciiTheme="majorBidi" w:hAnsiTheme="majorBidi" w:cstheme="majorBidi"/>
          <w:b/>
        </w:rPr>
        <w:t>) ou une boucle à ardillon doivent être conçus de manière à prévenir l</w:t>
      </w:r>
      <w:r w:rsidR="002F249B">
        <w:rPr>
          <w:rFonts w:asciiTheme="majorBidi" w:hAnsiTheme="majorBidi" w:cstheme="majorBidi"/>
          <w:b/>
        </w:rPr>
        <w:t>’</w:t>
      </w:r>
      <w:r w:rsidRPr="00461B83">
        <w:rPr>
          <w:rFonts w:asciiTheme="majorBidi" w:hAnsiTheme="majorBidi" w:cstheme="majorBidi"/>
          <w:b/>
        </w:rPr>
        <w:t>ouverture complète du système et à maintenir la sangle dans la position souhaitée une fois le système réglé à la tension voulue.</w:t>
      </w:r>
    </w:p>
    <w:p w14:paraId="5B78A72C" w14:textId="4E7AA330" w:rsidR="000F0D66" w:rsidRPr="00461B83" w:rsidRDefault="000F0D66" w:rsidP="000F0D66">
      <w:pPr>
        <w:spacing w:before="120" w:after="120"/>
        <w:ind w:left="2257" w:right="1134"/>
        <w:jc w:val="both"/>
        <w:rPr>
          <w:rFonts w:asciiTheme="majorBidi" w:hAnsiTheme="majorBidi" w:cstheme="majorBidi"/>
          <w:b/>
        </w:rPr>
      </w:pPr>
      <w:r w:rsidRPr="00461B83">
        <w:rPr>
          <w:rFonts w:asciiTheme="majorBidi" w:hAnsiTheme="majorBidi" w:cstheme="majorBidi"/>
          <w:b/>
        </w:rPr>
        <w:t>L</w:t>
      </w:r>
      <w:r w:rsidR="002F249B">
        <w:rPr>
          <w:rFonts w:asciiTheme="majorBidi" w:hAnsiTheme="majorBidi" w:cstheme="majorBidi"/>
          <w:b/>
        </w:rPr>
        <w:t>’</w:t>
      </w:r>
      <w:r w:rsidRPr="00461B83">
        <w:rPr>
          <w:rFonts w:asciiTheme="majorBidi" w:hAnsiTheme="majorBidi" w:cstheme="majorBidi"/>
          <w:b/>
        </w:rPr>
        <w:t>ouverture complète du système de rétention, si elle est possible, doit résulter uniquement d</w:t>
      </w:r>
      <w:r w:rsidR="002F249B">
        <w:rPr>
          <w:rFonts w:asciiTheme="majorBidi" w:hAnsiTheme="majorBidi" w:cstheme="majorBidi"/>
          <w:b/>
        </w:rPr>
        <w:t>’</w:t>
      </w:r>
      <w:r w:rsidRPr="00461B83">
        <w:rPr>
          <w:rFonts w:asciiTheme="majorBidi" w:hAnsiTheme="majorBidi" w:cstheme="majorBidi"/>
          <w:b/>
        </w:rPr>
        <w:t>une action délibérée. Afin d</w:t>
      </w:r>
      <w:r w:rsidR="002F249B">
        <w:rPr>
          <w:rFonts w:asciiTheme="majorBidi" w:hAnsiTheme="majorBidi" w:cstheme="majorBidi"/>
          <w:b/>
        </w:rPr>
        <w:t>’</w:t>
      </w:r>
      <w:r w:rsidRPr="00461B83">
        <w:rPr>
          <w:rFonts w:asciiTheme="majorBidi" w:hAnsiTheme="majorBidi" w:cstheme="majorBidi"/>
          <w:b/>
        </w:rPr>
        <w:t>éviter toute utilisation impropre, le casque doit être accompagné d</w:t>
      </w:r>
      <w:r w:rsidR="002F249B">
        <w:rPr>
          <w:rFonts w:asciiTheme="majorBidi" w:hAnsiTheme="majorBidi" w:cstheme="majorBidi"/>
          <w:b/>
        </w:rPr>
        <w:t>’</w:t>
      </w:r>
      <w:r w:rsidRPr="00461B83">
        <w:rPr>
          <w:rFonts w:asciiTheme="majorBidi" w:hAnsiTheme="majorBidi" w:cstheme="majorBidi"/>
          <w:b/>
        </w:rPr>
        <w:t>instructions détaillées concernant l</w:t>
      </w:r>
      <w:r w:rsidR="002F249B">
        <w:rPr>
          <w:rFonts w:asciiTheme="majorBidi" w:hAnsiTheme="majorBidi" w:cstheme="majorBidi"/>
          <w:b/>
        </w:rPr>
        <w:t>’</w:t>
      </w:r>
      <w:r w:rsidRPr="00461B83">
        <w:rPr>
          <w:rFonts w:asciiTheme="majorBidi" w:hAnsiTheme="majorBidi" w:cstheme="majorBidi"/>
          <w:b/>
        </w:rPr>
        <w:t>utilisation de la boucle.</w:t>
      </w:r>
    </w:p>
    <w:p w14:paraId="3EB21EA0" w14:textId="33AA8C8C" w:rsidR="000F0D66" w:rsidRPr="00461B83" w:rsidRDefault="000F0D66" w:rsidP="000F0D66">
      <w:pPr>
        <w:pStyle w:val="SingleTxtG"/>
        <w:ind w:left="2268" w:hanging="1134"/>
      </w:pPr>
      <w:r w:rsidRPr="00461B83">
        <w:t>6.11.6</w:t>
      </w:r>
      <w:r w:rsidRPr="00461B83">
        <w:tab/>
        <w:t>Les dispositifs à barre mobile ou à boucle double D doivent comprendre une patte servant à détacher le système de rétention. Cette patte doit être de couleur rouge et d</w:t>
      </w:r>
      <w:r w:rsidR="002F249B">
        <w:t>’</w:t>
      </w:r>
      <w:r w:rsidRPr="00461B83">
        <w:t>une dimension minimum de 10</w:t>
      </w:r>
      <w:r w:rsidR="00106755" w:rsidRPr="00461B83">
        <w:t> </w:t>
      </w:r>
      <w:r w:rsidRPr="00461B83">
        <w:t>x</w:t>
      </w:r>
      <w:r w:rsidR="00106755" w:rsidRPr="00461B83">
        <w:t> </w:t>
      </w:r>
      <w:r w:rsidRPr="00461B83">
        <w:t>20</w:t>
      </w:r>
      <w:r w:rsidR="00106755" w:rsidRPr="00461B83">
        <w:t> </w:t>
      </w:r>
      <w:proofErr w:type="spellStart"/>
      <w:r w:rsidRPr="00461B83">
        <w:t>mm.</w:t>
      </w:r>
      <w:proofErr w:type="spellEnd"/>
    </w:p>
    <w:p w14:paraId="524DB039" w14:textId="40BE81C8" w:rsidR="000F0D66" w:rsidRPr="00461B83" w:rsidRDefault="000F0D66" w:rsidP="000F0D66">
      <w:pPr>
        <w:pStyle w:val="SingleTxtG"/>
        <w:ind w:left="2268" w:hanging="1134"/>
      </w:pPr>
      <w:r w:rsidRPr="00461B83">
        <w:t>6.11.7</w:t>
      </w:r>
      <w:r w:rsidRPr="00461B83">
        <w:tab/>
        <w:t>Si un système de rétention comprend un mécanisme d</w:t>
      </w:r>
      <w:r w:rsidR="002F249B">
        <w:t>’</w:t>
      </w:r>
      <w:r w:rsidRPr="00461B83">
        <w:t>ouverture rapide, la méthode d</w:t>
      </w:r>
      <w:r w:rsidR="002F249B">
        <w:t>’</w:t>
      </w:r>
      <w:r w:rsidRPr="00461B83">
        <w:t xml:space="preserve">ouverture doit être immédiatement apparente. Toutes les parties </w:t>
      </w:r>
      <w:r w:rsidRPr="00461B83">
        <w:lastRenderedPageBreak/>
        <w:t>telles que leviers, pattes, boutons ou autres composantes devant être actionnées pour ouvrir le mécanisme doivent être de couleur rouge</w:t>
      </w:r>
      <w:r w:rsidR="00EE6721">
        <w:t> </w:t>
      </w:r>
      <w:r w:rsidRPr="00461B83">
        <w:t>; les autres parties du système qui sont visibles lorsqu</w:t>
      </w:r>
      <w:r w:rsidR="002F249B">
        <w:t>’</w:t>
      </w:r>
      <w:r w:rsidRPr="00461B83">
        <w:t>elles sont fermées doivent être d</w:t>
      </w:r>
      <w:r w:rsidR="002F249B">
        <w:t>’</w:t>
      </w:r>
      <w:r w:rsidRPr="00461B83">
        <w:t>une autre couleur et leur mode de fonctionnement indiqué de manière permanente.</w:t>
      </w:r>
    </w:p>
    <w:p w14:paraId="096E5B38" w14:textId="0C20CA0A" w:rsidR="000F0D66" w:rsidRPr="00461B83" w:rsidRDefault="000F0D66" w:rsidP="000F0D66">
      <w:pPr>
        <w:pStyle w:val="SingleTxtG"/>
        <w:ind w:left="2268" w:hanging="1134"/>
      </w:pPr>
      <w:r w:rsidRPr="00461B83">
        <w:t>6.11.8</w:t>
      </w:r>
      <w:r w:rsidRPr="00461B83">
        <w:tab/>
        <w:t>Le système de rétention doit rester fermé pendant l</w:t>
      </w:r>
      <w:r w:rsidR="002F249B">
        <w:t>’</w:t>
      </w:r>
      <w:r w:rsidRPr="00461B83">
        <w:t>exécution des essais décrits aux paragraphes</w:t>
      </w:r>
      <w:r w:rsidR="00106755" w:rsidRPr="00461B83">
        <w:t> </w:t>
      </w:r>
      <w:r w:rsidRPr="00461B83">
        <w:t>7.3, 7.6 et 7.7.</w:t>
      </w:r>
    </w:p>
    <w:p w14:paraId="69AE2505" w14:textId="77777777" w:rsidR="000F0D66" w:rsidRPr="00461B83" w:rsidRDefault="000F0D66" w:rsidP="000F0D66">
      <w:pPr>
        <w:pStyle w:val="SingleTxtG"/>
        <w:ind w:left="2268" w:hanging="1134"/>
      </w:pPr>
      <w:r w:rsidRPr="00461B83">
        <w:t>6.11.9</w:t>
      </w:r>
      <w:r w:rsidRPr="00461B83">
        <w:tab/>
        <w:t>La boucle du système de rétention doit être conçue de manière à exclure toute possibilité de fausse manœuvre. Elle ne doit donc pas pouvoir, notamment, demeurer en position semi-fermée.</w:t>
      </w:r>
    </w:p>
    <w:p w14:paraId="58CF1B10" w14:textId="7E0BA0CB" w:rsidR="000F0D66" w:rsidRPr="00461B83" w:rsidRDefault="000F0D66" w:rsidP="001F681F">
      <w:pPr>
        <w:pStyle w:val="SingleTxtG"/>
        <w:ind w:left="2268"/>
        <w:rPr>
          <w:b/>
          <w:bCs/>
        </w:rPr>
      </w:pPr>
      <w:r w:rsidRPr="00461B83">
        <w:tab/>
      </w:r>
      <w:r w:rsidRPr="00461B83">
        <w:rPr>
          <w:b/>
          <w:bCs/>
          <w:i/>
        </w:rPr>
        <w:t>Note</w:t>
      </w:r>
      <w:r w:rsidR="00106755" w:rsidRPr="00461B83">
        <w:rPr>
          <w:b/>
          <w:bCs/>
          <w:i/>
        </w:rPr>
        <w:t> </w:t>
      </w:r>
      <w:r w:rsidRPr="00461B83">
        <w:rPr>
          <w:b/>
          <w:bCs/>
        </w:rPr>
        <w:t>: Dans le cas d</w:t>
      </w:r>
      <w:r w:rsidR="002F249B">
        <w:rPr>
          <w:b/>
          <w:bCs/>
        </w:rPr>
        <w:t>’</w:t>
      </w:r>
      <w:r w:rsidRPr="00461B83">
        <w:rPr>
          <w:b/>
          <w:bCs/>
        </w:rPr>
        <w:t>une boucle offrant plusieurs positions d</w:t>
      </w:r>
      <w:r w:rsidR="002F249B">
        <w:rPr>
          <w:b/>
          <w:bCs/>
        </w:rPr>
        <w:t>’</w:t>
      </w:r>
      <w:r w:rsidRPr="00461B83">
        <w:rPr>
          <w:b/>
          <w:bCs/>
        </w:rPr>
        <w:t>accrochage, les essais doivent être réalisés dans la configuration la plus défavorable.</w:t>
      </w:r>
    </w:p>
    <w:p w14:paraId="1C4E2462" w14:textId="26A42429" w:rsidR="000F0D66" w:rsidRPr="00461B83" w:rsidRDefault="000F0D66" w:rsidP="000F0D66">
      <w:pPr>
        <w:pStyle w:val="SingleTxtG"/>
        <w:ind w:left="2268" w:hanging="1134"/>
        <w:rPr>
          <w:b/>
        </w:rPr>
      </w:pPr>
      <w:r w:rsidRPr="00461B83">
        <w:rPr>
          <w:b/>
        </w:rPr>
        <w:t>6.12</w:t>
      </w:r>
      <w:r w:rsidRPr="00461B83">
        <w:rPr>
          <w:b/>
        </w:rPr>
        <w:tab/>
        <w:t>Si la protection maxillaire e</w:t>
      </w:r>
      <w:r w:rsidR="00667C76">
        <w:rPr>
          <w:b/>
        </w:rPr>
        <w:t>s</w:t>
      </w:r>
      <w:r w:rsidRPr="00461B83">
        <w:rPr>
          <w:b/>
        </w:rPr>
        <w:t>t amovible ou mobile, elle doit être équipée d</w:t>
      </w:r>
      <w:r w:rsidR="002F249B">
        <w:rPr>
          <w:b/>
        </w:rPr>
        <w:t>’</w:t>
      </w:r>
      <w:r w:rsidRPr="00461B83">
        <w:rPr>
          <w:b/>
        </w:rPr>
        <w:t xml:space="preserve">un dispositif qui la maintient dans la position voulue, </w:t>
      </w:r>
      <w:r w:rsidR="002D0691" w:rsidRPr="00461B83">
        <w:rPr>
          <w:b/>
        </w:rPr>
        <w:t>y compris</w:t>
      </w:r>
      <w:r w:rsidRPr="00461B83">
        <w:rPr>
          <w:b/>
        </w:rPr>
        <w:t xml:space="preserve"> pendant la série complète d</w:t>
      </w:r>
      <w:r w:rsidR="002F249B">
        <w:rPr>
          <w:b/>
        </w:rPr>
        <w:t>’</w:t>
      </w:r>
      <w:r w:rsidRPr="00461B83">
        <w:rPr>
          <w:b/>
        </w:rPr>
        <w:t>essais de choc et de rétention (déchaussement</w:t>
      </w:r>
      <w:r w:rsidRPr="00461B83">
        <w:rPr>
          <w:b/>
          <w:bCs/>
        </w:rPr>
        <w:t>). Le dispositif doit être conçu de manière à exclure toute possibilité de fausse manœuvre</w:t>
      </w:r>
      <w:r w:rsidRPr="00461B83">
        <w:rPr>
          <w:b/>
        </w:rPr>
        <w:t>. Le mécanisme d</w:t>
      </w:r>
      <w:r w:rsidR="002F249B">
        <w:rPr>
          <w:b/>
        </w:rPr>
        <w:t>’</w:t>
      </w:r>
      <w:r w:rsidRPr="00461B83">
        <w:rPr>
          <w:b/>
        </w:rPr>
        <w:t xml:space="preserve">actionnement doit être de couleur rouge. Le casque doit satisfaire aux prescriptions pour la catégorie </w:t>
      </w:r>
      <w:r w:rsidR="00060B48" w:rsidRPr="00461B83">
        <w:rPr>
          <w:b/>
        </w:rPr>
        <w:t>“</w:t>
      </w:r>
      <w:r w:rsidRPr="00461B83">
        <w:rPr>
          <w:b/>
        </w:rPr>
        <w:t>J</w:t>
      </w:r>
      <w:r w:rsidR="00060B48" w:rsidRPr="00461B83">
        <w:rPr>
          <w:b/>
        </w:rPr>
        <w:t>”</w:t>
      </w:r>
      <w:r w:rsidRPr="00461B83">
        <w:rPr>
          <w:b/>
        </w:rPr>
        <w:t xml:space="preserve">, la catégorie </w:t>
      </w:r>
      <w:r w:rsidR="00060B48" w:rsidRPr="00461B83">
        <w:rPr>
          <w:b/>
        </w:rPr>
        <w:t>“</w:t>
      </w:r>
      <w:r w:rsidRPr="00461B83">
        <w:rPr>
          <w:b/>
        </w:rPr>
        <w:t>P</w:t>
      </w:r>
      <w:r w:rsidR="00060B48" w:rsidRPr="00461B83">
        <w:rPr>
          <w:b/>
        </w:rPr>
        <w:t>”</w:t>
      </w:r>
      <w:r w:rsidRPr="00461B83">
        <w:rPr>
          <w:b/>
        </w:rPr>
        <w:t xml:space="preserve"> ou les deux.</w:t>
      </w:r>
    </w:p>
    <w:p w14:paraId="7CD688D5" w14:textId="56DA05AD" w:rsidR="000F0D66" w:rsidRPr="00461B83" w:rsidRDefault="000F0D66" w:rsidP="000F0D66">
      <w:pPr>
        <w:pStyle w:val="SingleTxtG"/>
        <w:ind w:left="2268" w:hanging="1134"/>
      </w:pPr>
      <w:r w:rsidRPr="00461B83">
        <w:t>6.13</w:t>
      </w:r>
      <w:r w:rsidRPr="00461B83">
        <w:tab/>
        <w:t>Les caractéristiques des matériaux utilisés dans la fabrication des casques doivent être réputés ne pas subir de modifications sensibles par suite du vieillissement ou des conditions normales d</w:t>
      </w:r>
      <w:r w:rsidR="002F249B">
        <w:t>’</w:t>
      </w:r>
      <w:r w:rsidRPr="00461B83">
        <w:t>utilisation du casque, à savoir</w:t>
      </w:r>
      <w:r w:rsidR="00C70444" w:rsidRPr="00461B83">
        <w:t> </w:t>
      </w:r>
      <w:r w:rsidRPr="00461B83">
        <w:t>: exposition au soleil, température extrême et pluie. Pour les parties du casque qui sont en contact avec la peau, on doit utiliser des matériaux réputés ne subir aucune modification appréciable sous l</w:t>
      </w:r>
      <w:r w:rsidR="002F249B">
        <w:t>’</w:t>
      </w:r>
      <w:r w:rsidRPr="00461B83">
        <w:t>effet de la sueur ou des produits de toilette. Le fabricant ne doit pas utiliser de matériaux réputés causer des troubles dermiques. Il appartient au fabricant de déterminer si tel ou tel nouveau matériau proposé convient à la fabrication des casques.</w:t>
      </w:r>
    </w:p>
    <w:p w14:paraId="4D4C4D49" w14:textId="2EF7B493" w:rsidR="000F0D66" w:rsidRPr="00461B83" w:rsidRDefault="000F0D66" w:rsidP="000F0D66">
      <w:pPr>
        <w:pStyle w:val="SingleTxtG"/>
        <w:ind w:left="2268" w:hanging="1134"/>
      </w:pPr>
      <w:r w:rsidRPr="00461B83">
        <w:t>6.14</w:t>
      </w:r>
      <w:r w:rsidRPr="00461B83">
        <w:tab/>
        <w:t>Après l</w:t>
      </w:r>
      <w:r w:rsidR="002F249B">
        <w:t>’</w:t>
      </w:r>
      <w:r w:rsidRPr="00461B83">
        <w:t>exécution de l</w:t>
      </w:r>
      <w:r w:rsidR="002F249B">
        <w:t>’</w:t>
      </w:r>
      <w:r w:rsidRPr="00461B83">
        <w:t>un des essais prescrits, le casque de protection ne peut présenter aucun bris ou déformation qui soit dangereux pour l</w:t>
      </w:r>
      <w:r w:rsidR="002F249B">
        <w:t>’</w:t>
      </w:r>
      <w:r w:rsidRPr="00461B83">
        <w:t>utilisateur.</w:t>
      </w:r>
    </w:p>
    <w:p w14:paraId="033DD7BE" w14:textId="232324DE" w:rsidR="000F0D66" w:rsidRPr="00461B83" w:rsidRDefault="000F0D66" w:rsidP="00611E72">
      <w:pPr>
        <w:pStyle w:val="Commentaire"/>
        <w:spacing w:before="120" w:after="120"/>
        <w:ind w:left="2268" w:right="1134"/>
        <w:jc w:val="both"/>
        <w:rPr>
          <w:lang w:val="fr-CH"/>
        </w:rPr>
      </w:pPr>
      <w:r w:rsidRPr="00461B83">
        <w:rPr>
          <w:i/>
          <w:iCs/>
          <w:lang w:val="fr-CH"/>
        </w:rPr>
        <w:t>Note</w:t>
      </w:r>
      <w:r w:rsidR="00C70444" w:rsidRPr="00461B83">
        <w:rPr>
          <w:i/>
          <w:iCs/>
          <w:lang w:val="fr-CH"/>
        </w:rPr>
        <w:t> </w:t>
      </w:r>
      <w:r w:rsidRPr="00461B83">
        <w:rPr>
          <w:lang w:val="fr-CH"/>
        </w:rPr>
        <w:t>: Par exemple, présence de fissures importantes sur l</w:t>
      </w:r>
      <w:r w:rsidR="002F249B">
        <w:rPr>
          <w:lang w:val="fr-CH"/>
        </w:rPr>
        <w:t>’</w:t>
      </w:r>
      <w:r w:rsidRPr="00461B83">
        <w:rPr>
          <w:lang w:val="fr-CH"/>
        </w:rPr>
        <w:t>écran, l</w:t>
      </w:r>
      <w:r w:rsidR="002F249B">
        <w:rPr>
          <w:lang w:val="fr-CH"/>
        </w:rPr>
        <w:t>’</w:t>
      </w:r>
      <w:r w:rsidRPr="00461B83">
        <w:rPr>
          <w:lang w:val="fr-CH"/>
        </w:rPr>
        <w:t>écran solaire ou la calotte ou détachement partiel d</w:t>
      </w:r>
      <w:r w:rsidR="002F249B">
        <w:rPr>
          <w:lang w:val="fr-CH"/>
        </w:rPr>
        <w:t>’</w:t>
      </w:r>
      <w:r w:rsidRPr="00461B83">
        <w:rPr>
          <w:lang w:val="fr-CH"/>
        </w:rPr>
        <w:t>un élément (becquet, protection maxillaire, accessoires) susceptible de blesser l</w:t>
      </w:r>
      <w:r w:rsidR="002F249B">
        <w:rPr>
          <w:lang w:val="fr-CH"/>
        </w:rPr>
        <w:t>’</w:t>
      </w:r>
      <w:r w:rsidRPr="00461B83">
        <w:rPr>
          <w:lang w:val="fr-CH"/>
        </w:rPr>
        <w:t>utilisateur en cas de glissade sur la route.</w:t>
      </w:r>
    </w:p>
    <w:p w14:paraId="768A4EEA" w14:textId="77777777" w:rsidR="000F0D66" w:rsidRPr="00461B83" w:rsidRDefault="000F0D66" w:rsidP="000F0D66">
      <w:pPr>
        <w:pStyle w:val="SingleTxtG"/>
        <w:ind w:left="2268" w:hanging="1134"/>
      </w:pPr>
      <w:r w:rsidRPr="00461B83">
        <w:t>6.15</w:t>
      </w:r>
      <w:r w:rsidRPr="00461B83">
        <w:tab/>
        <w:t>Vision périphérique</w:t>
      </w:r>
    </w:p>
    <w:p w14:paraId="33025E5F" w14:textId="653BEC1D" w:rsidR="000F0D66" w:rsidRPr="00461B83" w:rsidRDefault="000F0D66" w:rsidP="000F0D66">
      <w:pPr>
        <w:pStyle w:val="SingleTxtG"/>
        <w:ind w:left="2268" w:hanging="1134"/>
      </w:pPr>
      <w:r w:rsidRPr="00461B83">
        <w:t>6.15.1</w:t>
      </w:r>
      <w:r w:rsidRPr="00461B83">
        <w:tab/>
        <w:t>Pour effectuer l</w:t>
      </w:r>
      <w:r w:rsidR="002F249B">
        <w:t>’</w:t>
      </w:r>
      <w:r w:rsidRPr="00461B83">
        <w:t>essai, le service technique choisit parmi les tailles correspondant à un type de casque celle qu</w:t>
      </w:r>
      <w:r w:rsidR="002F249B">
        <w:t>’</w:t>
      </w:r>
      <w:r w:rsidRPr="00461B83">
        <w:t>il estime devoir donner le résultat le plus défavorable</w:t>
      </w:r>
      <w:r w:rsidR="001D03A9" w:rsidRPr="00461B83">
        <w:t> </w:t>
      </w:r>
      <w:r w:rsidRPr="00461B83">
        <w:t>;</w:t>
      </w:r>
    </w:p>
    <w:p w14:paraId="7CEB3A8D" w14:textId="4D47D0F1" w:rsidR="000F0D66" w:rsidRPr="00461B83" w:rsidRDefault="000F0D66" w:rsidP="000F0D66">
      <w:pPr>
        <w:pStyle w:val="SingleTxtG"/>
        <w:ind w:left="2268" w:hanging="1134"/>
      </w:pPr>
      <w:r w:rsidRPr="00461B83">
        <w:t>6.15.2</w:t>
      </w:r>
      <w:r w:rsidRPr="00461B83">
        <w:tab/>
        <w:t>Le casque est placé sur la fausse tête correspondant à sa taille, suivant la procédure illustrée à l</w:t>
      </w:r>
      <w:r w:rsidR="002F249B">
        <w:t>’</w:t>
      </w:r>
      <w:r w:rsidRPr="00461B83">
        <w:t>annexe</w:t>
      </w:r>
      <w:r w:rsidR="001D03A9" w:rsidRPr="00461B83">
        <w:t> </w:t>
      </w:r>
      <w:r w:rsidRPr="00461B83">
        <w:t>5 du présent Règlement</w:t>
      </w:r>
      <w:r w:rsidR="001E1D85">
        <w:t> </w:t>
      </w:r>
      <w:r w:rsidRPr="00461B83">
        <w:t>;</w:t>
      </w:r>
    </w:p>
    <w:p w14:paraId="67321D78" w14:textId="77777777" w:rsidR="000F0D66" w:rsidRPr="00461B83" w:rsidRDefault="000F0D66" w:rsidP="000F0D66">
      <w:pPr>
        <w:pStyle w:val="SingleTxtG"/>
        <w:ind w:left="2268" w:hanging="1134"/>
      </w:pPr>
      <w:r w:rsidRPr="00461B83">
        <w:t>6.15.3</w:t>
      </w:r>
      <w:r w:rsidRPr="00461B83">
        <w:tab/>
        <w:t>Dans les conditions ci-dessus, il ne doit y avoir aucune occultation dans le champ de vision limité par</w:t>
      </w:r>
      <w:r w:rsidR="001D03A9" w:rsidRPr="00461B83">
        <w:t> </w:t>
      </w:r>
      <w:r w:rsidRPr="00461B83">
        <w:t>: (voir annexe 4, fig</w:t>
      </w:r>
      <w:r w:rsidR="001D03A9" w:rsidRPr="00461B83">
        <w:t>. </w:t>
      </w:r>
      <w:r w:rsidRPr="00461B83">
        <w:t>2A, 2B</w:t>
      </w:r>
      <w:r w:rsidRPr="00461B83">
        <w:rPr>
          <w:b/>
        </w:rPr>
        <w:t>,</w:t>
      </w:r>
      <w:r w:rsidRPr="00461B83">
        <w:t xml:space="preserve"> </w:t>
      </w:r>
      <w:r w:rsidRPr="00461B83">
        <w:rPr>
          <w:strike/>
        </w:rPr>
        <w:t>et</w:t>
      </w:r>
      <w:r w:rsidR="00AA22F0" w:rsidRPr="00461B83">
        <w:rPr>
          <w:strike/>
        </w:rPr>
        <w:t xml:space="preserve"> </w:t>
      </w:r>
      <w:r w:rsidRPr="00461B83">
        <w:t>2C</w:t>
      </w:r>
      <w:r w:rsidRPr="00461B83">
        <w:rPr>
          <w:b/>
        </w:rPr>
        <w:t xml:space="preserve"> et 2D</w:t>
      </w:r>
      <w:r w:rsidRPr="00461B83">
        <w:t>)</w:t>
      </w:r>
      <w:r w:rsidR="00E74E02">
        <w:t>.</w:t>
      </w:r>
    </w:p>
    <w:p w14:paraId="08A17451" w14:textId="77777777" w:rsidR="000F0D66" w:rsidRPr="00461B83" w:rsidRDefault="000F0D66" w:rsidP="000F0D66">
      <w:pPr>
        <w:pStyle w:val="SingleTxtG"/>
        <w:ind w:left="2268" w:hanging="1134"/>
      </w:pPr>
      <w:r w:rsidRPr="00461B83">
        <w:t>6.15.3.1</w:t>
      </w:r>
      <w:r w:rsidRPr="00461B83">
        <w:tab/>
      </w:r>
      <w:r w:rsidRPr="00461B83">
        <w:rPr>
          <w:i/>
          <w:iCs/>
        </w:rPr>
        <w:t>Horizontalement</w:t>
      </w:r>
      <w:r w:rsidR="00AA22F0" w:rsidRPr="00461B83">
        <w:rPr>
          <w:i/>
          <w:iCs/>
        </w:rPr>
        <w:t> </w:t>
      </w:r>
      <w:r w:rsidRPr="00461B83">
        <w:t>:</w:t>
      </w:r>
      <w:r w:rsidR="00AA22F0" w:rsidRPr="00461B83">
        <w:t xml:space="preserve"> </w:t>
      </w:r>
      <w:r w:rsidRPr="00461B83">
        <w:t>deux portions de dièdres symétriques par rapport au plan vertical longitudinal médian de la fausse tête et situées entre les plans de référence et de base.</w:t>
      </w:r>
    </w:p>
    <w:p w14:paraId="34F7F43C" w14:textId="20E3EBA0" w:rsidR="000F0D66" w:rsidRPr="00461B83" w:rsidRDefault="000F0D66" w:rsidP="000F0D66">
      <w:pPr>
        <w:pStyle w:val="SingleTxtG"/>
        <w:ind w:left="2268"/>
      </w:pPr>
      <w:r w:rsidRPr="00461B83">
        <w:t>Chacun de ces dièdres est défini par le plan vertical longitudinal médian de la fausse tête et le plan vertical faisant avec celui-ci un angle d</w:t>
      </w:r>
      <w:r w:rsidR="002F249B">
        <w:t>’</w:t>
      </w:r>
      <w:r w:rsidRPr="00461B83">
        <w:t>au moins 105° et ayant pour arête la droite LK</w:t>
      </w:r>
      <w:r w:rsidR="00AA22F0" w:rsidRPr="00461B83">
        <w:t> </w:t>
      </w:r>
      <w:r w:rsidRPr="00461B83">
        <w:t>;</w:t>
      </w:r>
    </w:p>
    <w:p w14:paraId="27616D1A" w14:textId="5837E35B" w:rsidR="000F0D66" w:rsidRPr="00461B83" w:rsidRDefault="000F0D66" w:rsidP="000F0D66">
      <w:pPr>
        <w:pStyle w:val="SingleTxtG"/>
        <w:ind w:left="2268" w:hanging="1134"/>
      </w:pPr>
      <w:r w:rsidRPr="00461B83">
        <w:t>6.15.3.2</w:t>
      </w:r>
      <w:r w:rsidRPr="00461B83">
        <w:tab/>
      </w:r>
      <w:r w:rsidRPr="00461B83">
        <w:rPr>
          <w:i/>
          <w:iCs/>
        </w:rPr>
        <w:t>Vers le haut</w:t>
      </w:r>
      <w:r w:rsidR="00AA22F0" w:rsidRPr="00461B83">
        <w:rPr>
          <w:i/>
          <w:iCs/>
        </w:rPr>
        <w:t> </w:t>
      </w:r>
      <w:r w:rsidRPr="00461B83">
        <w:t>:</w:t>
      </w:r>
      <w:r w:rsidR="00AA22F0" w:rsidRPr="00461B83">
        <w:t xml:space="preserve"> </w:t>
      </w:r>
      <w:r w:rsidRPr="00461B83">
        <w:t>un dièdre défini par le plan de référence de la fausse tête et un plan faisant avec celui-ci un angle d</w:t>
      </w:r>
      <w:r w:rsidR="002F249B">
        <w:t>’</w:t>
      </w:r>
      <w:r w:rsidRPr="00461B83">
        <w:t>au moins 7° et ayant pour arête la droite L</w:t>
      </w:r>
      <w:r w:rsidRPr="00461B83">
        <w:rPr>
          <w:vertAlign w:val="subscript"/>
        </w:rPr>
        <w:t>1</w:t>
      </w:r>
      <w:r w:rsidRPr="00461B83">
        <w:t xml:space="preserve"> L</w:t>
      </w:r>
      <w:r w:rsidRPr="00461B83">
        <w:rPr>
          <w:vertAlign w:val="subscript"/>
        </w:rPr>
        <w:t>2</w:t>
      </w:r>
      <w:r w:rsidRPr="00461B83">
        <w:t>, les points L</w:t>
      </w:r>
      <w:r w:rsidRPr="00461B83">
        <w:rPr>
          <w:vertAlign w:val="subscript"/>
        </w:rPr>
        <w:t>1</w:t>
      </w:r>
      <w:r w:rsidRPr="00461B83">
        <w:t xml:space="preserve"> et L</w:t>
      </w:r>
      <w:r w:rsidRPr="00461B83">
        <w:rPr>
          <w:vertAlign w:val="subscript"/>
        </w:rPr>
        <w:t>2</w:t>
      </w:r>
      <w:r w:rsidRPr="00461B83">
        <w:t xml:space="preserve"> représentant les yeux</w:t>
      </w:r>
      <w:r w:rsidR="00AA22F0" w:rsidRPr="00461B83">
        <w:t> </w:t>
      </w:r>
      <w:r w:rsidRPr="00461B83">
        <w:t>;</w:t>
      </w:r>
    </w:p>
    <w:p w14:paraId="5FA346F9" w14:textId="44D41A0E" w:rsidR="000F0D66" w:rsidRPr="00353897" w:rsidRDefault="000F0D66" w:rsidP="000F0D66">
      <w:pPr>
        <w:pStyle w:val="SingleTxtG"/>
        <w:ind w:left="2268" w:hanging="1134"/>
        <w:rPr>
          <w:spacing w:val="-2"/>
        </w:rPr>
      </w:pPr>
      <w:r w:rsidRPr="00353897">
        <w:rPr>
          <w:spacing w:val="-2"/>
          <w:u w:color="000000"/>
        </w:rPr>
        <w:lastRenderedPageBreak/>
        <w:t>6.15.3.3</w:t>
      </w:r>
      <w:r w:rsidRPr="00353897">
        <w:rPr>
          <w:spacing w:val="-2"/>
          <w:u w:color="000000"/>
        </w:rPr>
        <w:tab/>
      </w:r>
      <w:r w:rsidRPr="00353897">
        <w:rPr>
          <w:i/>
          <w:iCs/>
          <w:spacing w:val="-2"/>
        </w:rPr>
        <w:t>Vers le bas</w:t>
      </w:r>
      <w:r w:rsidR="00AA22F0" w:rsidRPr="00353897">
        <w:rPr>
          <w:i/>
          <w:iCs/>
          <w:spacing w:val="-2"/>
        </w:rPr>
        <w:t> </w:t>
      </w:r>
      <w:r w:rsidRPr="00353897">
        <w:rPr>
          <w:spacing w:val="-2"/>
        </w:rPr>
        <w:t>:</w:t>
      </w:r>
      <w:r w:rsidR="00AA22F0" w:rsidRPr="00353897">
        <w:rPr>
          <w:spacing w:val="-2"/>
        </w:rPr>
        <w:t xml:space="preserve"> </w:t>
      </w:r>
      <w:r w:rsidRPr="00353897">
        <w:rPr>
          <w:spacing w:val="-2"/>
        </w:rPr>
        <w:t>un dièdre défini par le plan de base de la fausse tête et un plan faisant avec celui-ci un angle d</w:t>
      </w:r>
      <w:r w:rsidR="002F249B">
        <w:rPr>
          <w:spacing w:val="-2"/>
        </w:rPr>
        <w:t>’</w:t>
      </w:r>
      <w:r w:rsidRPr="00353897">
        <w:rPr>
          <w:spacing w:val="-2"/>
        </w:rPr>
        <w:t>au moins 45° et ayant pour arête la droite K</w:t>
      </w:r>
      <w:r w:rsidRPr="00353897">
        <w:rPr>
          <w:spacing w:val="-2"/>
          <w:sz w:val="12"/>
          <w:szCs w:val="12"/>
        </w:rPr>
        <w:t xml:space="preserve">1 </w:t>
      </w:r>
      <w:r w:rsidRPr="00353897">
        <w:rPr>
          <w:spacing w:val="-2"/>
        </w:rPr>
        <w:t>K</w:t>
      </w:r>
      <w:r w:rsidRPr="00353897">
        <w:rPr>
          <w:spacing w:val="-2"/>
          <w:sz w:val="12"/>
          <w:szCs w:val="12"/>
        </w:rPr>
        <w:t>2</w:t>
      </w:r>
      <w:r w:rsidRPr="00353897">
        <w:rPr>
          <w:spacing w:val="-2"/>
        </w:rPr>
        <w:t>.</w:t>
      </w:r>
    </w:p>
    <w:p w14:paraId="15E6B812" w14:textId="77777777" w:rsidR="000F0D66" w:rsidRPr="00461B83" w:rsidRDefault="000F0D66" w:rsidP="000F0D66">
      <w:pPr>
        <w:pStyle w:val="SingleTxtG"/>
        <w:ind w:left="2268"/>
      </w:pPr>
      <w:r w:rsidRPr="00461B83">
        <w:rPr>
          <w:b/>
        </w:rPr>
        <w:t>Toutefois, dans la partie inférieure du champ de vision, il est tenu compte spécifiquement des déflecteurs de souffle.</w:t>
      </w:r>
    </w:p>
    <w:p w14:paraId="4F303672" w14:textId="58DBAD29" w:rsidR="000F0D66" w:rsidRPr="00461B83" w:rsidRDefault="000F0D66" w:rsidP="000F0D66">
      <w:pPr>
        <w:pStyle w:val="SingleTxtG"/>
        <w:ind w:left="2268"/>
      </w:pPr>
      <w:r w:rsidRPr="00461B83">
        <w:rPr>
          <w:b/>
        </w:rPr>
        <w:t>La tolérance prévue pour les déflecteurs de souffle est illustrée à la figure</w:t>
      </w:r>
      <w:r w:rsidR="004F1141">
        <w:rPr>
          <w:b/>
        </w:rPr>
        <w:t> </w:t>
      </w:r>
      <w:r w:rsidRPr="00461B83">
        <w:rPr>
          <w:b/>
        </w:rPr>
        <w:t>2D de l</w:t>
      </w:r>
      <w:r w:rsidR="002F249B">
        <w:rPr>
          <w:b/>
        </w:rPr>
        <w:t>’</w:t>
      </w:r>
      <w:r w:rsidRPr="00461B83">
        <w:rPr>
          <w:b/>
        </w:rPr>
        <w:t>annexe 4. Il s</w:t>
      </w:r>
      <w:r w:rsidR="002F249B">
        <w:rPr>
          <w:b/>
        </w:rPr>
        <w:t>’</w:t>
      </w:r>
      <w:r w:rsidRPr="00461B83">
        <w:rPr>
          <w:b/>
        </w:rPr>
        <w:t>agit de la zone qui s</w:t>
      </w:r>
      <w:r w:rsidR="002F249B">
        <w:rPr>
          <w:b/>
        </w:rPr>
        <w:t>’</w:t>
      </w:r>
      <w:r w:rsidRPr="00461B83">
        <w:rPr>
          <w:b/>
        </w:rPr>
        <w:t>étend jusqu</w:t>
      </w:r>
      <w:r w:rsidR="002F249B">
        <w:rPr>
          <w:b/>
        </w:rPr>
        <w:t>’</w:t>
      </w:r>
      <w:r w:rsidRPr="00461B83">
        <w:rPr>
          <w:b/>
        </w:rPr>
        <w:t>à 31</w:t>
      </w:r>
      <w:r w:rsidR="002C527A" w:rsidRPr="00461B83">
        <w:rPr>
          <w:b/>
        </w:rPr>
        <w:t> </w:t>
      </w:r>
      <w:r w:rsidRPr="00461B83">
        <w:rPr>
          <w:b/>
        </w:rPr>
        <w:t>mm à droite et à gauche du plan longitudinal et située sous les deux plans qui forment un angle de 45º avec le plan longitudinal et le coupent à une hauteur de 6</w:t>
      </w:r>
      <w:r w:rsidR="002C527A" w:rsidRPr="00461B83">
        <w:rPr>
          <w:b/>
        </w:rPr>
        <w:t> </w:t>
      </w:r>
      <w:r w:rsidRPr="00461B83">
        <w:rPr>
          <w:b/>
        </w:rPr>
        <w:t>mm sous le plan de base.</w:t>
      </w:r>
    </w:p>
    <w:p w14:paraId="07A59E31" w14:textId="77777777" w:rsidR="000F0D66" w:rsidRPr="00461B83" w:rsidRDefault="000F0D66" w:rsidP="002C527A">
      <w:pPr>
        <w:pStyle w:val="SingleTxtG"/>
        <w:ind w:left="2268" w:hanging="1134"/>
      </w:pPr>
      <w:r w:rsidRPr="00461B83">
        <w:t>6.16</w:t>
      </w:r>
      <w:r w:rsidRPr="00461B83">
        <w:tab/>
        <w:t>Écrans</w:t>
      </w:r>
    </w:p>
    <w:p w14:paraId="77B26B0E" w14:textId="08359C74" w:rsidR="000F0D66" w:rsidRPr="00461B83" w:rsidRDefault="000F0D66" w:rsidP="000F0D66">
      <w:pPr>
        <w:pStyle w:val="SingleTxtG"/>
        <w:ind w:left="2268" w:hanging="1134"/>
      </w:pPr>
      <w:r w:rsidRPr="00461B83">
        <w:t>6.16.1</w:t>
      </w:r>
      <w:r w:rsidRPr="00461B83">
        <w:tab/>
        <w:t>L</w:t>
      </w:r>
      <w:r w:rsidR="002F249B">
        <w:t>’</w:t>
      </w:r>
      <w:r w:rsidRPr="00461B83">
        <w:t>écran doit être fixé au casque de façon à être amovible. Il doit être possible de manœuvrer l</w:t>
      </w:r>
      <w:r w:rsidR="002F249B">
        <w:t>’</w:t>
      </w:r>
      <w:r w:rsidRPr="00461B83">
        <w:t>écran pour le faire sortir du champ de vision d</w:t>
      </w:r>
      <w:r w:rsidR="002F249B">
        <w:t>’</w:t>
      </w:r>
      <w:r w:rsidRPr="00461B83">
        <w:t>un simple mouvement de la main. Toutefois, cette dernière prescription peut ne pas être exigée des casques qui n</w:t>
      </w:r>
      <w:r w:rsidR="002F249B">
        <w:t>’</w:t>
      </w:r>
      <w:r w:rsidRPr="00461B83">
        <w:t>offrent pas de protection du menton à condition qu</w:t>
      </w:r>
      <w:r w:rsidR="002F249B">
        <w:t>’</w:t>
      </w:r>
      <w:r w:rsidRPr="00461B83">
        <w:t>une étiquette soit fixée au casque pour avertir l</w:t>
      </w:r>
      <w:r w:rsidR="002F249B">
        <w:t>’</w:t>
      </w:r>
      <w:r w:rsidRPr="00461B83">
        <w:t>acheteur que l</w:t>
      </w:r>
      <w:r w:rsidR="002F249B">
        <w:t>’</w:t>
      </w:r>
      <w:r w:rsidRPr="00461B83">
        <w:t>écran ne peut être manœuvré.</w:t>
      </w:r>
    </w:p>
    <w:p w14:paraId="12C1ED34" w14:textId="57878FA7" w:rsidR="000F0D66" w:rsidRPr="00461B83" w:rsidRDefault="000F0D66" w:rsidP="002C527A">
      <w:pPr>
        <w:pStyle w:val="SingleTxtG"/>
        <w:ind w:left="2268" w:hanging="1134"/>
      </w:pPr>
      <w:r w:rsidRPr="00461B83">
        <w:t>6.16.2</w:t>
      </w:r>
      <w:r w:rsidRPr="00461B83">
        <w:tab/>
        <w:t>Angle d</w:t>
      </w:r>
      <w:r w:rsidR="002F249B">
        <w:t>’</w:t>
      </w:r>
      <w:r w:rsidRPr="00461B83">
        <w:t>ouverture (voir annexe 9)</w:t>
      </w:r>
    </w:p>
    <w:p w14:paraId="34B593C5" w14:textId="1A078727" w:rsidR="000F0D66" w:rsidRPr="00461B83" w:rsidRDefault="000F0D66" w:rsidP="002C527A">
      <w:pPr>
        <w:pStyle w:val="SingleTxtG"/>
        <w:ind w:left="2268" w:hanging="1134"/>
      </w:pPr>
      <w:r w:rsidRPr="00461B83">
        <w:t>6.16.3</w:t>
      </w:r>
      <w:r w:rsidRPr="00461B83">
        <w:tab/>
        <w:t>Champ de vision de l</w:t>
      </w:r>
      <w:r w:rsidR="002F249B">
        <w:t>’</w:t>
      </w:r>
      <w:r w:rsidRPr="00461B83">
        <w:t>écran</w:t>
      </w:r>
    </w:p>
    <w:p w14:paraId="34F2C907" w14:textId="0D7DFEED" w:rsidR="000F0D66" w:rsidRPr="00461B83" w:rsidRDefault="000F0D66" w:rsidP="000F0D66">
      <w:pPr>
        <w:pStyle w:val="SingleTxtG"/>
        <w:ind w:left="2268" w:hanging="1134"/>
      </w:pPr>
      <w:r w:rsidRPr="00461B83">
        <w:t>6.16.3.1</w:t>
      </w:r>
      <w:r w:rsidRPr="00461B83">
        <w:tab/>
        <w:t>L</w:t>
      </w:r>
      <w:r w:rsidR="002F249B">
        <w:t>’</w:t>
      </w:r>
      <w:r w:rsidRPr="00461B83">
        <w:t>écran ne doit comporter aucun élément susceptible de gêner la vision périphérique de l</w:t>
      </w:r>
      <w:r w:rsidR="002F249B">
        <w:t>’</w:t>
      </w:r>
      <w:r w:rsidRPr="00461B83">
        <w:t>usager telle qu</w:t>
      </w:r>
      <w:r w:rsidR="002F249B">
        <w:t>’</w:t>
      </w:r>
      <w:r w:rsidRPr="00461B83">
        <w:t>elle est définie au paragraphe</w:t>
      </w:r>
      <w:r w:rsidR="00AD23C9" w:rsidRPr="00461B83">
        <w:t> </w:t>
      </w:r>
      <w:r w:rsidRPr="00461B83">
        <w:t>6.14, lorsqu</w:t>
      </w:r>
      <w:r w:rsidR="002F249B">
        <w:t>’</w:t>
      </w:r>
      <w:r w:rsidRPr="00461B83">
        <w:t xml:space="preserve">il est en position </w:t>
      </w:r>
      <w:proofErr w:type="spellStart"/>
      <w:r w:rsidRPr="00461B83">
        <w:t>complètement</w:t>
      </w:r>
      <w:proofErr w:type="spellEnd"/>
      <w:r w:rsidRPr="00461B83">
        <w:t xml:space="preserve"> ouverte. En outre, le bord inférieur de l</w:t>
      </w:r>
      <w:r w:rsidR="002F249B">
        <w:t>’</w:t>
      </w:r>
      <w:r w:rsidRPr="00461B83">
        <w:t>écran ne doit pas être situé dans le champ de vision de l</w:t>
      </w:r>
      <w:r w:rsidR="002F249B">
        <w:t>’</w:t>
      </w:r>
      <w:r w:rsidRPr="00461B83">
        <w:t>usager vers le bas, tel qu</w:t>
      </w:r>
      <w:r w:rsidR="002F249B">
        <w:t>’</w:t>
      </w:r>
      <w:r w:rsidRPr="00461B83">
        <w:t>il est défini au paragraphe</w:t>
      </w:r>
      <w:r w:rsidR="00AD23C9" w:rsidRPr="00461B83">
        <w:t> </w:t>
      </w:r>
      <w:r w:rsidRPr="00461B83">
        <w:t>6.14, lorsque l</w:t>
      </w:r>
      <w:r w:rsidR="002F249B">
        <w:t>’</w:t>
      </w:r>
      <w:r w:rsidRPr="00461B83">
        <w:t>écran est en position fermée. La surface de l</w:t>
      </w:r>
      <w:r w:rsidR="002F249B">
        <w:t>’</w:t>
      </w:r>
      <w:r w:rsidRPr="00461B83">
        <w:t>écran comprise dans le champ de vision périphérique du casque peut néanmoins comprendre</w:t>
      </w:r>
      <w:r w:rsidR="00AD23C9" w:rsidRPr="00461B83">
        <w:t> </w:t>
      </w:r>
      <w:r w:rsidRPr="00461B83">
        <w:t>:</w:t>
      </w:r>
    </w:p>
    <w:p w14:paraId="6116F0ED" w14:textId="23E8B78A" w:rsidR="000F0D66" w:rsidRPr="00461B83" w:rsidRDefault="000F0D66" w:rsidP="000F0D66">
      <w:pPr>
        <w:pStyle w:val="SingleTxtG"/>
        <w:ind w:left="2835" w:hanging="567"/>
      </w:pPr>
      <w:r w:rsidRPr="00461B83">
        <w:t>i)</w:t>
      </w:r>
      <w:r w:rsidRPr="00461B83">
        <w:tab/>
        <w:t>Le bord inférieur de l</w:t>
      </w:r>
      <w:r w:rsidR="002F249B">
        <w:t>’</w:t>
      </w:r>
      <w:r w:rsidRPr="00461B83">
        <w:t>écran, à condition qu</w:t>
      </w:r>
      <w:r w:rsidR="002F249B">
        <w:t>’</w:t>
      </w:r>
      <w:r w:rsidRPr="00461B83">
        <w:t>il soit fait d</w:t>
      </w:r>
      <w:r w:rsidR="002F249B">
        <w:t>’</w:t>
      </w:r>
      <w:r w:rsidRPr="00461B83">
        <w:t>un matériau présentant au moins la même transmission que le reste de l</w:t>
      </w:r>
      <w:r w:rsidR="002F249B">
        <w:t>’</w:t>
      </w:r>
      <w:r w:rsidRPr="00461B83">
        <w:t>écran ;</w:t>
      </w:r>
    </w:p>
    <w:p w14:paraId="482596B4" w14:textId="7BB1D539" w:rsidR="000F0D66" w:rsidRPr="00461B83" w:rsidRDefault="000F0D66" w:rsidP="000F0D66">
      <w:pPr>
        <w:pStyle w:val="SingleTxtG"/>
        <w:ind w:left="2835" w:hanging="567"/>
      </w:pPr>
      <w:r w:rsidRPr="00461B83">
        <w:t>ii)</w:t>
      </w:r>
      <w:r w:rsidRPr="00461B83">
        <w:tab/>
        <w:t>Un dispositif permettant de manœuvrer l</w:t>
      </w:r>
      <w:r w:rsidR="002F249B">
        <w:t>’</w:t>
      </w:r>
      <w:r w:rsidRPr="00461B83">
        <w:t>écran</w:t>
      </w:r>
      <w:r w:rsidRPr="00461B83">
        <w:rPr>
          <w:b/>
        </w:rPr>
        <w:t xml:space="preserve"> ou verrouillé en position fermée</w:t>
      </w:r>
      <w:r w:rsidRPr="00461B83">
        <w:t>. Néanmoins, si ledit dispositif est situé dans le champ de vision de l</w:t>
      </w:r>
      <w:r w:rsidR="002F249B">
        <w:t>’</w:t>
      </w:r>
      <w:r w:rsidRPr="00461B83">
        <w:t>écran tel qu</w:t>
      </w:r>
      <w:r w:rsidR="002F249B">
        <w:t>’</w:t>
      </w:r>
      <w:r w:rsidRPr="00461B83">
        <w:t>il est défini au paragraphe</w:t>
      </w:r>
      <w:r w:rsidR="00AD23C9" w:rsidRPr="00461B83">
        <w:t> </w:t>
      </w:r>
      <w:r w:rsidRPr="00461B83">
        <w:t>6.16.3.2 ci-après, il doit se trouver sur le bord inférieur, sa hauteur (h) ne doit pas dépasser 10</w:t>
      </w:r>
      <w:r w:rsidR="00D83342" w:rsidRPr="00461B83">
        <w:t> </w:t>
      </w:r>
      <w:r w:rsidRPr="00461B83">
        <w:t>mm et sa largeur (l) doit être telle que le produit (h</w:t>
      </w:r>
      <w:r w:rsidR="00AD23C9" w:rsidRPr="00461B83">
        <w:t> </w:t>
      </w:r>
      <w:r w:rsidRPr="00461B83">
        <w:t>x</w:t>
      </w:r>
      <w:r w:rsidR="00AD23C9" w:rsidRPr="00461B83">
        <w:t> </w:t>
      </w:r>
      <w:r w:rsidRPr="00461B83">
        <w:t>l) soit au maximum égal à [1,5</w:t>
      </w:r>
      <w:r w:rsidR="00D83342" w:rsidRPr="00461B83">
        <w:t> </w:t>
      </w:r>
      <w:r w:rsidRPr="00461B83">
        <w:t>cm</w:t>
      </w:r>
      <w:r w:rsidR="009B2A04" w:rsidRPr="009B2A04">
        <w:rPr>
          <w:vertAlign w:val="superscript"/>
        </w:rPr>
        <w:t>2</w:t>
      </w:r>
      <w:r w:rsidRPr="00461B83">
        <w:t xml:space="preserve">]. </w:t>
      </w:r>
      <w:r w:rsidRPr="00461B83">
        <w:rPr>
          <w:strike/>
        </w:rPr>
        <w:t xml:space="preserve">En outre </w:t>
      </w:r>
      <w:r w:rsidRPr="00461B83">
        <w:rPr>
          <w:b/>
        </w:rPr>
        <w:t>Si ses dimensions sont plus grandes,</w:t>
      </w:r>
      <w:r w:rsidRPr="00461B83">
        <w:t xml:space="preserve"> il doit être fait d</w:t>
      </w:r>
      <w:r w:rsidR="002F249B">
        <w:t>’</w:t>
      </w:r>
      <w:r w:rsidRPr="00461B83">
        <w:t>un matériau présentant au moins la même transmission que l</w:t>
      </w:r>
      <w:r w:rsidR="002F249B">
        <w:t>’</w:t>
      </w:r>
      <w:r w:rsidRPr="00461B83">
        <w:t>écran, et être dépourvu de toute gravure ou peinture ou de tout autre élément ajouté ;</w:t>
      </w:r>
    </w:p>
    <w:p w14:paraId="651352BA" w14:textId="47AF87F6" w:rsidR="000F0D66" w:rsidRPr="00461B83" w:rsidRDefault="000F0D66" w:rsidP="000F0D66">
      <w:pPr>
        <w:pStyle w:val="SingleTxtG"/>
        <w:ind w:left="2835" w:hanging="567"/>
      </w:pPr>
      <w:r w:rsidRPr="00461B83">
        <w:t>iii)</w:t>
      </w:r>
      <w:r w:rsidRPr="00461B83">
        <w:tab/>
        <w:t>Les éléments de fixation et les dispositifs servant à manœuvrer l</w:t>
      </w:r>
      <w:r w:rsidR="002F249B">
        <w:t>’</w:t>
      </w:r>
      <w:r w:rsidRPr="00461B83">
        <w:t>écran, à condition qu</w:t>
      </w:r>
      <w:r w:rsidR="002F249B">
        <w:t>’</w:t>
      </w:r>
      <w:r w:rsidRPr="00461B83">
        <w:t>ils soient situés en dehors du champ de vision de l</w:t>
      </w:r>
      <w:r w:rsidR="002F249B">
        <w:t>’</w:t>
      </w:r>
      <w:r w:rsidRPr="00461B83">
        <w:t xml:space="preserve">écran et que leur surface totale, </w:t>
      </w:r>
      <w:r w:rsidR="002D0691" w:rsidRPr="00461B83">
        <w:t>y compris</w:t>
      </w:r>
      <w:r w:rsidRPr="00461B83">
        <w:t>, le cas échéant, les dispositifs permettant de manœuvrer l</w:t>
      </w:r>
      <w:r w:rsidR="002F249B">
        <w:t>’</w:t>
      </w:r>
      <w:r w:rsidRPr="00461B83">
        <w:t>écran, ne dépasse pas 2</w:t>
      </w:r>
      <w:r w:rsidR="007242A0" w:rsidRPr="00461B83">
        <w:t> </w:t>
      </w:r>
      <w:r w:rsidRPr="00461B83">
        <w:t>cm</w:t>
      </w:r>
      <w:r w:rsidRPr="00461B83">
        <w:rPr>
          <w:vertAlign w:val="superscript"/>
        </w:rPr>
        <w:t>2</w:t>
      </w:r>
      <w:r w:rsidRPr="00461B83">
        <w:t>, éventuellement répartis de part et d</w:t>
      </w:r>
      <w:r w:rsidR="002F249B">
        <w:t>’</w:t>
      </w:r>
      <w:r w:rsidRPr="00461B83">
        <w:t>autre du champ de vision.</w:t>
      </w:r>
    </w:p>
    <w:p w14:paraId="31599385" w14:textId="77777777" w:rsidR="000F0D66" w:rsidRPr="00461B83" w:rsidRDefault="000F0D66" w:rsidP="000F0D66">
      <w:pPr>
        <w:pStyle w:val="SingleTxtG"/>
        <w:keepNext/>
        <w:ind w:left="2268" w:hanging="1134"/>
      </w:pPr>
      <w:r w:rsidRPr="00461B83">
        <w:t>6.16.3.2</w:t>
      </w:r>
      <w:r w:rsidRPr="00461B83">
        <w:tab/>
        <w:t>Le champ de vision se définit comme suit</w:t>
      </w:r>
      <w:r w:rsidR="007242A0" w:rsidRPr="00461B83">
        <w:t> </w:t>
      </w:r>
      <w:r w:rsidRPr="00461B83">
        <w:t>:</w:t>
      </w:r>
    </w:p>
    <w:p w14:paraId="547D2903" w14:textId="75F83ADB" w:rsidR="000F0D66" w:rsidRPr="00461B83" w:rsidRDefault="000F0D66" w:rsidP="000F0D66">
      <w:pPr>
        <w:pStyle w:val="SingleTxtG"/>
        <w:ind w:left="2835" w:hanging="567"/>
      </w:pPr>
      <w:r w:rsidRPr="00461B83">
        <w:t>a)</w:t>
      </w:r>
      <w:r w:rsidRPr="00461B83">
        <w:tab/>
        <w:t>Un dièdre défini par le plan de référence de la fausse tête et un plan formant un angle d</w:t>
      </w:r>
      <w:r w:rsidR="002F249B">
        <w:t>’</w:t>
      </w:r>
      <w:r w:rsidRPr="00461B83">
        <w:t>au moins 7°, et ayant pour arête la droite L</w:t>
      </w:r>
      <w:r w:rsidRPr="00461B83">
        <w:rPr>
          <w:vertAlign w:val="subscript"/>
        </w:rPr>
        <w:t>1</w:t>
      </w:r>
      <w:r w:rsidRPr="00461B83">
        <w:t xml:space="preserve"> L</w:t>
      </w:r>
      <w:r w:rsidRPr="00461B83">
        <w:rPr>
          <w:vertAlign w:val="subscript"/>
        </w:rPr>
        <w:t>2</w:t>
      </w:r>
      <w:r w:rsidRPr="00461B83">
        <w:t>, les points L</w:t>
      </w:r>
      <w:r w:rsidRPr="00461B83">
        <w:rPr>
          <w:vertAlign w:val="subscript"/>
        </w:rPr>
        <w:t>1</w:t>
      </w:r>
      <w:r w:rsidRPr="00461B83">
        <w:t xml:space="preserve"> et L</w:t>
      </w:r>
      <w:r w:rsidRPr="00461B83">
        <w:rPr>
          <w:vertAlign w:val="subscript"/>
        </w:rPr>
        <w:t>2</w:t>
      </w:r>
      <w:r w:rsidRPr="00461B83">
        <w:t xml:space="preserve"> représentant les yeux ;</w:t>
      </w:r>
    </w:p>
    <w:p w14:paraId="609B2DCE" w14:textId="77777777" w:rsidR="000F0D66" w:rsidRPr="00461B83" w:rsidRDefault="000F0D66" w:rsidP="000F0D66">
      <w:pPr>
        <w:pStyle w:val="SingleTxtG"/>
        <w:ind w:left="2835" w:hanging="567"/>
      </w:pPr>
      <w:r w:rsidRPr="00461B83">
        <w:t>b)</w:t>
      </w:r>
      <w:r w:rsidRPr="00461B83">
        <w:tab/>
        <w:t>Deux portions de dièdres symétriques par rapport au plan vertical longitudinal médian de la fausse tête. Chacun de ces dièdres est défini par le plan vertical longitudinal médian de la fausse tête et le plan vertical faisant avec le précédent un angle de 90° et ayant pour arête la droite LK ;</w:t>
      </w:r>
    </w:p>
    <w:p w14:paraId="3C39303F" w14:textId="6C5971F4" w:rsidR="000F0D66" w:rsidRPr="00461B83" w:rsidRDefault="000F0D66" w:rsidP="000F0D66">
      <w:pPr>
        <w:pStyle w:val="SingleTxtG"/>
        <w:ind w:left="2835" w:hanging="567"/>
      </w:pPr>
      <w:r w:rsidRPr="00461B83">
        <w:t>c)</w:t>
      </w:r>
      <w:r w:rsidRPr="00461B83">
        <w:tab/>
        <w:t>Et le bord inférieur de l</w:t>
      </w:r>
      <w:r w:rsidR="002F249B">
        <w:t>’</w:t>
      </w:r>
      <w:r w:rsidRPr="00461B83">
        <w:t>écran.</w:t>
      </w:r>
    </w:p>
    <w:p w14:paraId="78FCB6C0" w14:textId="3ED4B106" w:rsidR="000F0D66" w:rsidRPr="00461B83" w:rsidRDefault="000F0D66" w:rsidP="000F0D66">
      <w:pPr>
        <w:pStyle w:val="SingleTxtG"/>
        <w:keepLines/>
        <w:ind w:left="2268" w:hanging="1134"/>
      </w:pPr>
      <w:r w:rsidRPr="00461B83">
        <w:lastRenderedPageBreak/>
        <w:t>6.16.3.3</w:t>
      </w:r>
      <w:r w:rsidRPr="00461B83">
        <w:tab/>
        <w:t>Pour déterminer le champ de vision tel qu</w:t>
      </w:r>
      <w:r w:rsidR="002F249B">
        <w:t>’</w:t>
      </w:r>
      <w:r w:rsidRPr="00461B83">
        <w:t>il est défini au paragraphe</w:t>
      </w:r>
      <w:r w:rsidR="00E10DF9" w:rsidRPr="00461B83">
        <w:t> </w:t>
      </w:r>
      <w:r w:rsidRPr="00461B83">
        <w:t>6.16.3.2 ci-dessus, le casque muni de l</w:t>
      </w:r>
      <w:r w:rsidR="002F249B">
        <w:t>’</w:t>
      </w:r>
      <w:r w:rsidRPr="00461B83">
        <w:t>écran soumis à l</w:t>
      </w:r>
      <w:r w:rsidR="002F249B">
        <w:t>’</w:t>
      </w:r>
      <w:r w:rsidRPr="00461B83">
        <w:t>essai est positionné sur une fausse tête d</w:t>
      </w:r>
      <w:r w:rsidR="002F249B">
        <w:t>’</w:t>
      </w:r>
      <w:r w:rsidRPr="00461B83">
        <w:t>essai de taille appropriée, conformément aux dispositions du paragraphe</w:t>
      </w:r>
      <w:r w:rsidR="00421A87" w:rsidRPr="00461B83">
        <w:t> </w:t>
      </w:r>
      <w:r w:rsidRPr="00461B83">
        <w:t>7.3.1.3.1, le casque étant incliné vers l</w:t>
      </w:r>
      <w:r w:rsidR="002F249B">
        <w:t>’</w:t>
      </w:r>
      <w:r w:rsidRPr="00461B83">
        <w:t>arrière comme prescrit au paragraphe</w:t>
      </w:r>
      <w:r w:rsidR="00E10DF9" w:rsidRPr="00461B83">
        <w:t> </w:t>
      </w:r>
      <w:r w:rsidRPr="00461B83">
        <w:t>7.3.1.3.1 et l</w:t>
      </w:r>
      <w:r w:rsidR="002F249B">
        <w:t>’</w:t>
      </w:r>
      <w:r w:rsidRPr="00461B83">
        <w:t>écran placé en position fermée.</w:t>
      </w:r>
    </w:p>
    <w:p w14:paraId="11FBEA19" w14:textId="68B5727F" w:rsidR="000F0D66" w:rsidRPr="00461B83" w:rsidRDefault="000F0D66" w:rsidP="000F0D66">
      <w:pPr>
        <w:pStyle w:val="SingleTxtG"/>
        <w:ind w:left="2268" w:hanging="1134"/>
      </w:pPr>
      <w:r w:rsidRPr="00461B83">
        <w:t>6.16.3.4</w:t>
      </w:r>
      <w:r w:rsidRPr="00461B83">
        <w:tab/>
        <w:t>L</w:t>
      </w:r>
      <w:r w:rsidR="002F249B">
        <w:t>’</w:t>
      </w:r>
      <w:r w:rsidRPr="00461B83">
        <w:t xml:space="preserve">écran doit avoir une transmission lumineuse </w:t>
      </w:r>
      <w:proofErr w:type="spellStart"/>
      <w:r w:rsidRPr="00461B83">
        <w:t>τ</w:t>
      </w:r>
      <w:r w:rsidRPr="00461B83">
        <w:rPr>
          <w:sz w:val="12"/>
          <w:szCs w:val="12"/>
        </w:rPr>
        <w:t>v</w:t>
      </w:r>
      <w:proofErr w:type="spellEnd"/>
      <w:r w:rsidRPr="00461B83">
        <w:rPr>
          <w:rFonts w:ascii="Arial" w:eastAsia="Arial" w:hAnsi="Arial" w:cs="Arial"/>
        </w:rPr>
        <w:t xml:space="preserve"> </w:t>
      </w:r>
      <w:r w:rsidRPr="00461B83">
        <w:t>supérieure ou égale à 80 % de l</w:t>
      </w:r>
      <w:r w:rsidR="002F249B">
        <w:t>’</w:t>
      </w:r>
      <w:r w:rsidRPr="00461B83">
        <w:t xml:space="preserve">illuminant normalisé D65. Une transmission lumineuse </w:t>
      </w:r>
      <w:r w:rsidRPr="00461B83">
        <w:rPr>
          <w:strike/>
        </w:rPr>
        <w:t>comprise entre</w:t>
      </w:r>
      <w:r w:rsidR="00421A87" w:rsidRPr="00461B83">
        <w:rPr>
          <w:strike/>
        </w:rPr>
        <w:t xml:space="preserve"> </w:t>
      </w:r>
      <w:r w:rsidRPr="00461B83">
        <w:rPr>
          <w:b/>
        </w:rPr>
        <w:t>inférieure à</w:t>
      </w:r>
      <w:r w:rsidRPr="00461B83">
        <w:t xml:space="preserve"> 80 % et </w:t>
      </w:r>
      <w:r w:rsidRPr="00461B83">
        <w:rPr>
          <w:b/>
        </w:rPr>
        <w:t>supérieure ou égale à</w:t>
      </w:r>
      <w:r w:rsidRPr="00461B83">
        <w:t xml:space="preserve"> </w:t>
      </w:r>
      <w:r w:rsidRPr="00461B83">
        <w:rPr>
          <w:b/>
        </w:rPr>
        <w:t>35</w:t>
      </w:r>
      <w:r w:rsidR="00E10DF9" w:rsidRPr="00461B83">
        <w:rPr>
          <w:b/>
        </w:rPr>
        <w:t> </w:t>
      </w:r>
      <w:r w:rsidRPr="00461B83">
        <w:rPr>
          <w:b/>
        </w:rPr>
        <w:t>%</w:t>
      </w:r>
      <w:r w:rsidRPr="00461B83">
        <w:t>, selon la méthode définie au paragraphe 7.8.3.2.1.1, est aussi autorisée à condition que l</w:t>
      </w:r>
      <w:r w:rsidR="002F249B">
        <w:t>’</w:t>
      </w:r>
      <w:r w:rsidRPr="00461B83">
        <w:t>écran porte le symbole indiqué à la figure</w:t>
      </w:r>
      <w:r w:rsidR="00E10DF9" w:rsidRPr="00461B83">
        <w:t> </w:t>
      </w:r>
      <w:r w:rsidRPr="00461B83">
        <w:t>2 et/ou l</w:t>
      </w:r>
      <w:r w:rsidR="002F249B">
        <w:t>’</w:t>
      </w:r>
      <w:r w:rsidRPr="00461B83">
        <w:t xml:space="preserve">inscription en langue anglaise </w:t>
      </w:r>
      <w:r w:rsidR="00CE02AD" w:rsidRPr="00461B83">
        <w:t>“</w:t>
      </w:r>
      <w:r w:rsidRPr="00461B83">
        <w:t>DAYTIME USE ONLY</w:t>
      </w:r>
      <w:r w:rsidR="00CE02AD" w:rsidRPr="00461B83">
        <w:t>”</w:t>
      </w:r>
      <w:r w:rsidRPr="00461B83">
        <w:t>.</w:t>
      </w:r>
    </w:p>
    <w:p w14:paraId="08508EC9" w14:textId="03E08C92" w:rsidR="000F0D66" w:rsidRPr="00461B83" w:rsidRDefault="000F0D66" w:rsidP="003874DF">
      <w:pPr>
        <w:pStyle w:val="SingleTxtG"/>
        <w:ind w:left="2268"/>
        <w:rPr>
          <w:b/>
          <w:bCs/>
        </w:rPr>
      </w:pPr>
      <w:r w:rsidRPr="00461B83">
        <w:rPr>
          <w:b/>
          <w:bCs/>
        </w:rPr>
        <w:t>S</w:t>
      </w:r>
      <w:r w:rsidR="002F249B">
        <w:rPr>
          <w:b/>
          <w:bCs/>
        </w:rPr>
        <w:t>’</w:t>
      </w:r>
      <w:r w:rsidRPr="00461B83">
        <w:rPr>
          <w:b/>
          <w:bCs/>
        </w:rPr>
        <w:t xml:space="preserve">agissant des propriétés de transmission lumineuse des écrans photochromiques, à cristaux liquides ou équivalents, deux valeurs doivent être prises en compte : </w:t>
      </w:r>
      <w:r w:rsidR="00F2354B">
        <w:rPr>
          <w:b/>
          <w:bCs/>
        </w:rPr>
        <w:t>l</w:t>
      </w:r>
      <w:r w:rsidR="002F249B">
        <w:rPr>
          <w:b/>
          <w:bCs/>
        </w:rPr>
        <w:t>’</w:t>
      </w:r>
      <w:r w:rsidRPr="00461B83">
        <w:rPr>
          <w:b/>
          <w:bCs/>
        </w:rPr>
        <w:t>une correspondant à l</w:t>
      </w:r>
      <w:r w:rsidR="002F249B">
        <w:rPr>
          <w:b/>
          <w:bCs/>
        </w:rPr>
        <w:t>’</w:t>
      </w:r>
      <w:r w:rsidRPr="00461B83">
        <w:rPr>
          <w:b/>
          <w:bCs/>
        </w:rPr>
        <w:t>état</w:t>
      </w:r>
      <w:r w:rsidR="00836BFF" w:rsidRPr="00461B83">
        <w:rPr>
          <w:b/>
          <w:bCs/>
        </w:rPr>
        <w:t xml:space="preserve"> le plus</w:t>
      </w:r>
      <w:r w:rsidRPr="00461B83">
        <w:rPr>
          <w:b/>
          <w:bCs/>
        </w:rPr>
        <w:t xml:space="preserve"> clair, l</w:t>
      </w:r>
      <w:r w:rsidR="002F249B">
        <w:rPr>
          <w:b/>
          <w:bCs/>
        </w:rPr>
        <w:t>’</w:t>
      </w:r>
      <w:r w:rsidRPr="00461B83">
        <w:rPr>
          <w:b/>
          <w:bCs/>
        </w:rPr>
        <w:t>autre à l</w:t>
      </w:r>
      <w:r w:rsidR="002F249B">
        <w:rPr>
          <w:b/>
          <w:bCs/>
        </w:rPr>
        <w:t>’</w:t>
      </w:r>
      <w:r w:rsidRPr="00461B83">
        <w:rPr>
          <w:b/>
          <w:bCs/>
        </w:rPr>
        <w:t xml:space="preserve">état </w:t>
      </w:r>
      <w:r w:rsidR="00597E4B" w:rsidRPr="00461B83">
        <w:rPr>
          <w:b/>
          <w:bCs/>
        </w:rPr>
        <w:t xml:space="preserve">le plus </w:t>
      </w:r>
      <w:r w:rsidRPr="00461B83">
        <w:rPr>
          <w:b/>
          <w:bCs/>
        </w:rPr>
        <w:t>foncé. L</w:t>
      </w:r>
      <w:r w:rsidR="002F249B">
        <w:rPr>
          <w:b/>
          <w:bCs/>
        </w:rPr>
        <w:t>’</w:t>
      </w:r>
      <w:r w:rsidRPr="00461B83">
        <w:rPr>
          <w:b/>
          <w:bCs/>
        </w:rPr>
        <w:t>écran sera classé en fonction de ses caractéristiques à l</w:t>
      </w:r>
      <w:r w:rsidR="002F249B">
        <w:rPr>
          <w:b/>
          <w:bCs/>
        </w:rPr>
        <w:t>’</w:t>
      </w:r>
      <w:r w:rsidRPr="00461B83">
        <w:rPr>
          <w:b/>
          <w:bCs/>
        </w:rPr>
        <w:t>état</w:t>
      </w:r>
      <w:r w:rsidR="00597E4B" w:rsidRPr="00461B83">
        <w:rPr>
          <w:b/>
          <w:bCs/>
        </w:rPr>
        <w:t xml:space="preserve"> le plus</w:t>
      </w:r>
      <w:r w:rsidRPr="00461B83">
        <w:rPr>
          <w:b/>
          <w:bCs/>
        </w:rPr>
        <w:t xml:space="preserve"> foncé. La transmission lumineuse doit être mesurée avant l</w:t>
      </w:r>
      <w:r w:rsidR="002F249B">
        <w:rPr>
          <w:b/>
          <w:bCs/>
        </w:rPr>
        <w:t>’</w:t>
      </w:r>
      <w:r w:rsidRPr="00461B83">
        <w:rPr>
          <w:b/>
          <w:bCs/>
        </w:rPr>
        <w:t>essai d</w:t>
      </w:r>
      <w:r w:rsidR="002F249B">
        <w:rPr>
          <w:b/>
          <w:bCs/>
        </w:rPr>
        <w:t>’</w:t>
      </w:r>
      <w:r w:rsidRPr="00461B83">
        <w:rPr>
          <w:b/>
          <w:bCs/>
        </w:rPr>
        <w:t>abrasion.</w:t>
      </w:r>
    </w:p>
    <w:p w14:paraId="1582765C" w14:textId="77777777" w:rsidR="00C51473" w:rsidRPr="00461B83" w:rsidRDefault="00C51473" w:rsidP="00C51473">
      <w:pPr>
        <w:pStyle w:val="Titre1"/>
        <w:spacing w:after="120"/>
        <w:ind w:left="2268"/>
        <w:rPr>
          <w:b/>
        </w:rPr>
      </w:pPr>
      <w:r w:rsidRPr="00461B83">
        <w:rPr>
          <w:u w:color="000000"/>
        </w:rPr>
        <w:t>Figure</w:t>
      </w:r>
      <w:r w:rsidRPr="00461B83">
        <w:rPr>
          <w:spacing w:val="-8"/>
          <w:u w:color="000000"/>
        </w:rPr>
        <w:t xml:space="preserve"> </w:t>
      </w:r>
      <w:r w:rsidRPr="00461B83">
        <w:rPr>
          <w:u w:color="000000"/>
        </w:rPr>
        <w:t>2</w:t>
      </w:r>
      <w:r w:rsidRPr="00461B83">
        <w:br/>
      </w:r>
      <w:r w:rsidRPr="00461B83">
        <w:rPr>
          <w:b/>
        </w:rPr>
        <w:t>Symbole signifiant</w:t>
      </w:r>
      <w:r w:rsidRPr="00461B83">
        <w:rPr>
          <w:b/>
          <w:spacing w:val="-7"/>
        </w:rPr>
        <w:t xml:space="preserve"> </w:t>
      </w:r>
      <w:r w:rsidRPr="00461B83">
        <w:rPr>
          <w:b/>
        </w:rPr>
        <w:t>“Utiliser seulement le jour”</w:t>
      </w:r>
    </w:p>
    <w:p w14:paraId="490369E2" w14:textId="77777777" w:rsidR="00C51473" w:rsidRPr="00461B83" w:rsidRDefault="00C51473" w:rsidP="00C51473">
      <w:pPr>
        <w:pStyle w:val="SingleTxtG"/>
        <w:spacing w:after="240" w:line="240" w:lineRule="auto"/>
        <w:ind w:left="2268"/>
      </w:pPr>
      <w:r w:rsidRPr="00461B83">
        <w:rPr>
          <w:noProof/>
          <w:lang w:eastAsia="it-IT"/>
        </w:rPr>
        <w:drawing>
          <wp:inline distT="0" distB="0" distL="0" distR="0" wp14:anchorId="7A3ACD69" wp14:editId="3CE71BCC">
            <wp:extent cx="1440000" cy="1440000"/>
            <wp:effectExtent l="0" t="0" r="8255" b="8255"/>
            <wp:docPr id="16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14:paraId="2301E15D" w14:textId="0B2506E7" w:rsidR="00561358" w:rsidRPr="00461B83" w:rsidRDefault="00C51473" w:rsidP="00192B48">
      <w:pPr>
        <w:pStyle w:val="SingleTxtG"/>
        <w:ind w:left="2268"/>
        <w:rPr>
          <w:rFonts w:asciiTheme="majorBidi" w:hAnsiTheme="majorBidi" w:cstheme="majorBidi"/>
          <w:b/>
        </w:rPr>
      </w:pPr>
      <w:r w:rsidRPr="00461B83">
        <w:rPr>
          <w:rFonts w:asciiTheme="majorBidi" w:hAnsiTheme="majorBidi" w:cstheme="majorBidi"/>
          <w:b/>
          <w:i/>
          <w:iCs/>
        </w:rPr>
        <w:t>Note</w:t>
      </w:r>
      <w:r w:rsidR="00876B4A" w:rsidRPr="00461B83">
        <w:rPr>
          <w:rFonts w:asciiTheme="majorBidi" w:hAnsiTheme="majorBidi" w:cstheme="majorBidi"/>
          <w:b/>
          <w:i/>
          <w:iCs/>
        </w:rPr>
        <w:t xml:space="preserve"> </w:t>
      </w:r>
      <w:r w:rsidRPr="00461B83">
        <w:rPr>
          <w:rFonts w:asciiTheme="majorBidi" w:hAnsiTheme="majorBidi" w:cstheme="majorBidi"/>
          <w:b/>
        </w:rPr>
        <w:t>: Ce symbole ou l</w:t>
      </w:r>
      <w:r w:rsidR="002F249B">
        <w:rPr>
          <w:rFonts w:asciiTheme="majorBidi" w:hAnsiTheme="majorBidi" w:cstheme="majorBidi"/>
          <w:b/>
        </w:rPr>
        <w:t>’</w:t>
      </w:r>
      <w:r w:rsidRPr="00461B83">
        <w:rPr>
          <w:rFonts w:asciiTheme="majorBidi" w:hAnsiTheme="majorBidi" w:cstheme="majorBidi"/>
          <w:b/>
        </w:rPr>
        <w:t>inscription correspondante doit être visible et couvrir une surface d</w:t>
      </w:r>
      <w:r w:rsidR="002F249B">
        <w:rPr>
          <w:rFonts w:asciiTheme="majorBidi" w:hAnsiTheme="majorBidi" w:cstheme="majorBidi"/>
          <w:b/>
        </w:rPr>
        <w:t>’</w:t>
      </w:r>
      <w:r w:rsidRPr="00461B83">
        <w:rPr>
          <w:rFonts w:asciiTheme="majorBidi" w:hAnsiTheme="majorBidi" w:cstheme="majorBidi"/>
          <w:b/>
        </w:rPr>
        <w:t>au moins 1</w:t>
      </w:r>
      <w:r w:rsidR="00876B4A" w:rsidRPr="00461B83">
        <w:rPr>
          <w:rFonts w:asciiTheme="majorBidi" w:hAnsiTheme="majorBidi" w:cstheme="majorBidi"/>
          <w:b/>
        </w:rPr>
        <w:t> </w:t>
      </w:r>
      <w:r w:rsidRPr="00461B83">
        <w:rPr>
          <w:rFonts w:asciiTheme="majorBidi" w:hAnsiTheme="majorBidi" w:cstheme="majorBidi"/>
          <w:b/>
        </w:rPr>
        <w:t>cm</w:t>
      </w:r>
      <w:r w:rsidRPr="00461B83">
        <w:rPr>
          <w:rFonts w:asciiTheme="majorBidi" w:hAnsiTheme="majorBidi" w:cstheme="majorBidi"/>
          <w:b/>
          <w:vertAlign w:val="superscript"/>
        </w:rPr>
        <w:t>2</w:t>
      </w:r>
      <w:r w:rsidRPr="00461B83">
        <w:rPr>
          <w:rFonts w:asciiTheme="majorBidi" w:hAnsiTheme="majorBidi" w:cstheme="majorBidi"/>
          <w:b/>
          <w:vertAlign w:val="subscript"/>
        </w:rPr>
        <w:t>.</w:t>
      </w:r>
    </w:p>
    <w:p w14:paraId="1A2F7398" w14:textId="79FCB7FE" w:rsidR="00561358" w:rsidRPr="00461B83" w:rsidRDefault="00561358" w:rsidP="00561358">
      <w:pPr>
        <w:pStyle w:val="SingleTxtG"/>
        <w:ind w:left="2268" w:hanging="1134"/>
      </w:pPr>
      <w:r w:rsidRPr="00461B83">
        <w:t>6.16.3.5</w:t>
      </w:r>
      <w:r w:rsidRPr="00461B83">
        <w:tab/>
        <w:t>L</w:t>
      </w:r>
      <w:r w:rsidR="002F249B">
        <w:t>’</w:t>
      </w:r>
      <w:r w:rsidRPr="00461B83">
        <w:t>écran doit être dépourvu de tout défaut grave qui risquerait de gêner la vision, tel que bulle, rayure, inclusion, tache, trou, bavure de moulage, rayure ou tout autre défaut de fabrication situé dans le champ de vision. La diffusion de la lumière ne doit pas dépasser la limite fixée au paragraphe 7.8.3.2.1.2 lorsqu</w:t>
      </w:r>
      <w:r w:rsidR="002F249B">
        <w:t>’</w:t>
      </w:r>
      <w:r w:rsidRPr="00461B83">
        <w:t>elle est mesurée selon l</w:t>
      </w:r>
      <w:r w:rsidR="002F249B">
        <w:t>’</w:t>
      </w:r>
      <w:r w:rsidRPr="00461B83">
        <w:t>une des méthodes définies à l</w:t>
      </w:r>
      <w:r w:rsidR="002F249B">
        <w:t>’</w:t>
      </w:r>
      <w:r w:rsidRPr="00461B83">
        <w:t>annexe 11.</w:t>
      </w:r>
    </w:p>
    <w:p w14:paraId="29725AA6" w14:textId="246F3775" w:rsidR="00561358" w:rsidRPr="00461B83" w:rsidRDefault="00561358" w:rsidP="00561358">
      <w:pPr>
        <w:pStyle w:val="SingleTxtG"/>
        <w:ind w:left="2268"/>
        <w:rPr>
          <w:strike/>
        </w:rPr>
      </w:pPr>
      <w:r w:rsidRPr="00461B83">
        <w:t>Si les résultats obtenus diffèrent, la conformité aux prescriptions relatives à la lumière diffusée doit être mesurée et évaluée sur une zone de 5 mm de diamètre englobant l</w:t>
      </w:r>
      <w:r w:rsidR="002F249B">
        <w:t>’</w:t>
      </w:r>
      <w:r w:rsidRPr="00461B83">
        <w:t xml:space="preserve">erreur présumée. </w:t>
      </w:r>
      <w:r w:rsidRPr="00461B83">
        <w:rPr>
          <w:strike/>
        </w:rPr>
        <w:t>De plus, la transmission lumineuse habituelle ne doit pas s</w:t>
      </w:r>
      <w:r w:rsidR="002F249B">
        <w:rPr>
          <w:strike/>
        </w:rPr>
        <w:t>’</w:t>
      </w:r>
      <w:r w:rsidRPr="00461B83">
        <w:rPr>
          <w:strike/>
        </w:rPr>
        <w:t xml:space="preserve">écarter de plus de </w:t>
      </w:r>
      <w:r w:rsidR="00017C50">
        <w:rPr>
          <w:strike/>
        </w:rPr>
        <w:sym w:font="Symbol" w:char="F0B1"/>
      </w:r>
      <w:r w:rsidRPr="00461B83">
        <w:rPr>
          <w:strike/>
        </w:rPr>
        <w:t>5 % par rapport à la valeur de référence, mesurée en un des deux points de vision définis au paragraphe</w:t>
      </w:r>
      <w:r w:rsidR="00943B0A" w:rsidRPr="00461B83">
        <w:rPr>
          <w:strike/>
        </w:rPr>
        <w:t> </w:t>
      </w:r>
      <w:r w:rsidRPr="00461B83">
        <w:rPr>
          <w:strike/>
        </w:rPr>
        <w:t>6.15.3.8, en n</w:t>
      </w:r>
      <w:r w:rsidR="002F249B">
        <w:rPr>
          <w:strike/>
        </w:rPr>
        <w:t>’</w:t>
      </w:r>
      <w:r w:rsidRPr="00461B83">
        <w:rPr>
          <w:strike/>
        </w:rPr>
        <w:t>importe quel point du champ de vision de l</w:t>
      </w:r>
      <w:r w:rsidR="002F249B">
        <w:rPr>
          <w:strike/>
        </w:rPr>
        <w:t>’</w:t>
      </w:r>
      <w:r w:rsidRPr="00461B83">
        <w:rPr>
          <w:strike/>
        </w:rPr>
        <w:t>écran.</w:t>
      </w:r>
    </w:p>
    <w:p w14:paraId="230C5046" w14:textId="31739327" w:rsidR="00561358" w:rsidRPr="00461B83" w:rsidRDefault="00561358" w:rsidP="00561358">
      <w:pPr>
        <w:pStyle w:val="SingleTxtG"/>
        <w:ind w:left="2268" w:hanging="1134"/>
      </w:pPr>
      <w:r w:rsidRPr="00461B83">
        <w:t>6.16.3.6</w:t>
      </w:r>
      <w:r w:rsidRPr="00461B83">
        <w:tab/>
        <w:t>L</w:t>
      </w:r>
      <w:r w:rsidR="002F249B">
        <w:t>’</w:t>
      </w:r>
      <w:r w:rsidRPr="00461B83">
        <w:t>écran doit en outre être suffisamment transparent, ne pas provoquer de déformation notable des objets vus à travers l</w:t>
      </w:r>
      <w:r w:rsidR="002F249B">
        <w:t>’</w:t>
      </w:r>
      <w:r w:rsidRPr="00461B83">
        <w:t>écran, être résistant à l</w:t>
      </w:r>
      <w:r w:rsidR="002F249B">
        <w:t>’</w:t>
      </w:r>
      <w:r w:rsidRPr="00461B83">
        <w:t>abrasion, résistants aux chocs et ne provoquer aucune confusion entre les couleurs utilisées en signalisation routière. Le quotient d</w:t>
      </w:r>
      <w:r w:rsidR="002F249B">
        <w:t>’</w:t>
      </w:r>
      <w:r w:rsidRPr="00461B83">
        <w:t>atténuation visuelle relative (Q) ne doit pas être inférieur à</w:t>
      </w:r>
      <w:r w:rsidR="00943B0A" w:rsidRPr="00461B83">
        <w:t> </w:t>
      </w:r>
      <w:r w:rsidRPr="00461B83">
        <w:t>:</w:t>
      </w:r>
    </w:p>
    <w:p w14:paraId="2A704939" w14:textId="77777777" w:rsidR="00561358" w:rsidRPr="00461B83" w:rsidRDefault="00561358" w:rsidP="00561358">
      <w:pPr>
        <w:pStyle w:val="SingleTxtG"/>
        <w:spacing w:after="0"/>
        <w:ind w:left="2268"/>
        <w:rPr>
          <w:b/>
          <w:i/>
          <w:u w:val="single"/>
        </w:rPr>
      </w:pPr>
      <w:r w:rsidRPr="00461B83">
        <w:t xml:space="preserve">0,80 pour les signaux lumineux rouges </w:t>
      </w:r>
      <w:r w:rsidRPr="00461B83">
        <w:rPr>
          <w:strike/>
        </w:rPr>
        <w:t>et jaunes</w:t>
      </w:r>
      <w:r w:rsidR="00943B0A" w:rsidRPr="00461B83">
        <w:rPr>
          <w:strike/>
        </w:rPr>
        <w:t> </w:t>
      </w:r>
      <w:r w:rsidR="00943B0A" w:rsidRPr="00901F54">
        <w:t>;</w:t>
      </w:r>
    </w:p>
    <w:p w14:paraId="30B5E799" w14:textId="77777777" w:rsidR="00561358" w:rsidRPr="00461B83" w:rsidRDefault="00561358" w:rsidP="00561358">
      <w:pPr>
        <w:pStyle w:val="SingleTxtG"/>
        <w:spacing w:after="0"/>
        <w:ind w:left="2268"/>
      </w:pPr>
      <w:r w:rsidRPr="00461B83">
        <w:rPr>
          <w:b/>
        </w:rPr>
        <w:t>0,60 pour les signaux lumineux jaunes</w:t>
      </w:r>
      <w:r w:rsidR="00943B0A" w:rsidRPr="00461B83">
        <w:rPr>
          <w:b/>
        </w:rPr>
        <w:t> </w:t>
      </w:r>
      <w:r w:rsidRPr="00CB1ED5">
        <w:rPr>
          <w:b/>
        </w:rPr>
        <w:t>;</w:t>
      </w:r>
    </w:p>
    <w:p w14:paraId="4D82B4E5" w14:textId="77777777" w:rsidR="00561358" w:rsidRPr="00461B83" w:rsidRDefault="00561358" w:rsidP="00561358">
      <w:pPr>
        <w:pStyle w:val="SingleTxtG"/>
        <w:spacing w:after="0"/>
        <w:ind w:left="2268"/>
      </w:pPr>
      <w:r w:rsidRPr="00461B83">
        <w:t>0,60 pour les signaux lumineux verts</w:t>
      </w:r>
      <w:r w:rsidR="00943B0A" w:rsidRPr="00461B83">
        <w:t> </w:t>
      </w:r>
      <w:r w:rsidRPr="00461B83">
        <w:t>;</w:t>
      </w:r>
    </w:p>
    <w:p w14:paraId="2A6286A4" w14:textId="77777777" w:rsidR="00561358" w:rsidRPr="00461B83" w:rsidRDefault="00561358" w:rsidP="00561358">
      <w:pPr>
        <w:pStyle w:val="SingleTxtG"/>
        <w:ind w:left="2268"/>
      </w:pPr>
      <w:r w:rsidRPr="00461B83">
        <w:rPr>
          <w:strike/>
        </w:rPr>
        <w:t>0,40</w:t>
      </w:r>
      <w:r w:rsidR="00E02833">
        <w:rPr>
          <w:strike/>
        </w:rPr>
        <w:t xml:space="preserve"> </w:t>
      </w:r>
      <w:r w:rsidRPr="00461B83">
        <w:rPr>
          <w:b/>
        </w:rPr>
        <w:t>0,60</w:t>
      </w:r>
      <w:r w:rsidRPr="00461B83">
        <w:t xml:space="preserve"> pour les signaux lumineux bleus.</w:t>
      </w:r>
    </w:p>
    <w:p w14:paraId="20D40611" w14:textId="3D7DF51E" w:rsidR="00561358" w:rsidRPr="00461B83" w:rsidRDefault="00561358" w:rsidP="00561358">
      <w:pPr>
        <w:pStyle w:val="SingleTxtG"/>
        <w:ind w:left="2268"/>
      </w:pPr>
      <w:r w:rsidRPr="00461B83">
        <w:t>Le quotient relatif doit être mesuré au moyen de la méthode définie au paragraphe</w:t>
      </w:r>
      <w:r w:rsidR="008E76EC" w:rsidRPr="00461B83">
        <w:t> </w:t>
      </w:r>
      <w:r w:rsidRPr="00461B83">
        <w:t>7.8.3.2.1.1</w:t>
      </w:r>
      <w:r w:rsidRPr="00461B83">
        <w:rPr>
          <w:rFonts w:cs="Courier New"/>
          <w:i/>
        </w:rPr>
        <w:t xml:space="preserve">, </w:t>
      </w:r>
      <w:r w:rsidRPr="00461B83">
        <w:t>avant l</w:t>
      </w:r>
      <w:r w:rsidR="002F249B">
        <w:t>’</w:t>
      </w:r>
      <w:r w:rsidRPr="00461B83">
        <w:t>essai d</w:t>
      </w:r>
      <w:r w:rsidR="002F249B">
        <w:t>’</w:t>
      </w:r>
      <w:r w:rsidRPr="00461B83">
        <w:t>abrasion.</w:t>
      </w:r>
    </w:p>
    <w:p w14:paraId="00F96E68" w14:textId="15748C04" w:rsidR="00561358" w:rsidRPr="00461B83" w:rsidRDefault="00561358" w:rsidP="00551770">
      <w:pPr>
        <w:pStyle w:val="SingleTxtG"/>
        <w:ind w:left="2268"/>
      </w:pPr>
      <w:r w:rsidRPr="00461B83">
        <w:rPr>
          <w:i/>
          <w:iCs/>
        </w:rPr>
        <w:lastRenderedPageBreak/>
        <w:t>Note</w:t>
      </w:r>
      <w:r w:rsidR="000618BA" w:rsidRPr="00461B83">
        <w:rPr>
          <w:i/>
          <w:iCs/>
        </w:rPr>
        <w:t> </w:t>
      </w:r>
      <w:r w:rsidRPr="00461B83">
        <w:t>:</w:t>
      </w:r>
      <w:r w:rsidR="008E76EC" w:rsidRPr="00461B83">
        <w:t xml:space="preserve"> </w:t>
      </w:r>
      <w:r w:rsidRPr="00461B83">
        <w:t>Pour calculer la valeur de Q à partir des mesures du spectre, il faut utiliser la valeur définie à l</w:t>
      </w:r>
      <w:r w:rsidR="002F249B">
        <w:t>’</w:t>
      </w:r>
      <w:r w:rsidRPr="00461B83">
        <w:t>annexe</w:t>
      </w:r>
      <w:r w:rsidR="008E76EC" w:rsidRPr="00461B83">
        <w:t> </w:t>
      </w:r>
      <w:r w:rsidRPr="00461B83">
        <w:t>14. Une interpolation linéaire de ces valeurs pour des plages inférieures à 10</w:t>
      </w:r>
      <w:r w:rsidR="008E76EC" w:rsidRPr="00461B83">
        <w:t> </w:t>
      </w:r>
      <w:r w:rsidRPr="00461B83">
        <w:t>nm est autorisée.</w:t>
      </w:r>
    </w:p>
    <w:p w14:paraId="7C0D300B" w14:textId="637C7B74" w:rsidR="00561358" w:rsidRPr="00461B83" w:rsidRDefault="00561358" w:rsidP="00561358">
      <w:pPr>
        <w:pStyle w:val="SingleTxtG"/>
        <w:ind w:left="2268" w:hanging="1134"/>
      </w:pPr>
      <w:r w:rsidRPr="00461B83">
        <w:t>6.16.3.7</w:t>
      </w:r>
      <w:r w:rsidRPr="00461B83">
        <w:tab/>
        <w:t xml:space="preserve">Entre </w:t>
      </w:r>
      <w:r w:rsidRPr="00461B83">
        <w:rPr>
          <w:strike/>
        </w:rPr>
        <w:t>500</w:t>
      </w:r>
      <w:r w:rsidR="000618BA" w:rsidRPr="00461B83">
        <w:rPr>
          <w:strike/>
        </w:rPr>
        <w:t xml:space="preserve"> </w:t>
      </w:r>
      <w:r w:rsidRPr="00461B83">
        <w:rPr>
          <w:b/>
        </w:rPr>
        <w:t>475</w:t>
      </w:r>
      <w:r w:rsidR="000618BA" w:rsidRPr="00461B83">
        <w:rPr>
          <w:b/>
        </w:rPr>
        <w:t> </w:t>
      </w:r>
      <w:r w:rsidRPr="00461B83">
        <w:t>nm et 650</w:t>
      </w:r>
      <w:r w:rsidR="000618BA" w:rsidRPr="00461B83">
        <w:t> </w:t>
      </w:r>
      <w:r w:rsidRPr="00461B83">
        <w:t>nm, la transmittance spectrale de l</w:t>
      </w:r>
      <w:r w:rsidR="002F249B">
        <w:t>’</w:t>
      </w:r>
      <w:r w:rsidRPr="00461B83">
        <w:t>écran, mesurée au moyen de la méthode définie au paragraphe</w:t>
      </w:r>
      <w:r w:rsidR="000618BA" w:rsidRPr="00461B83">
        <w:t> </w:t>
      </w:r>
      <w:r w:rsidRPr="00461B83">
        <w:t>7.8.3.2.1.1, ne doit pas être inférieure à 0,2</w:t>
      </w:r>
      <w:r w:rsidR="000618BA" w:rsidRPr="00461B83">
        <w:t> </w:t>
      </w:r>
      <w:proofErr w:type="spellStart"/>
      <w:r w:rsidRPr="00461B83">
        <w:t>τ</w:t>
      </w:r>
      <w:r w:rsidRPr="00461B83">
        <w:rPr>
          <w:sz w:val="12"/>
          <w:szCs w:val="12"/>
        </w:rPr>
        <w:t>v</w:t>
      </w:r>
      <w:proofErr w:type="spellEnd"/>
      <w:r w:rsidRPr="00461B83">
        <w:t>. La transmittance spectrale doit être mesurée avant l</w:t>
      </w:r>
      <w:r w:rsidR="002F249B">
        <w:t>’</w:t>
      </w:r>
      <w:r w:rsidRPr="00461B83">
        <w:t>essai d</w:t>
      </w:r>
      <w:r w:rsidR="002F249B">
        <w:t>’</w:t>
      </w:r>
      <w:r w:rsidRPr="00461B83">
        <w:t>abrasion.</w:t>
      </w:r>
    </w:p>
    <w:p w14:paraId="20F912E8" w14:textId="77777777" w:rsidR="00561358" w:rsidRPr="00461B83" w:rsidRDefault="00561358" w:rsidP="00561358">
      <w:pPr>
        <w:pStyle w:val="SingleTxtG"/>
        <w:ind w:left="2268" w:hanging="1134"/>
      </w:pPr>
      <w:r w:rsidRPr="00461B83">
        <w:t>6.16.3.8</w:t>
      </w:r>
      <w:r w:rsidRPr="00461B83">
        <w:tab/>
        <w:t>Le tableau ci-après indique la réfringence autorisée aux points de vision. Ceux-ci sont situés dans le plan de référence, à 32</w:t>
      </w:r>
      <w:r w:rsidR="00BA5887" w:rsidRPr="00461B83">
        <w:t> </w:t>
      </w:r>
      <w:r w:rsidRPr="00461B83">
        <w:t>mm à droite et à gauche du plan longitudinal médian (voir fig.</w:t>
      </w:r>
      <w:r w:rsidR="00BA5887" w:rsidRPr="00461B83">
        <w:t> </w:t>
      </w:r>
      <w:r w:rsidRPr="00461B83">
        <w:t>2B).</w:t>
      </w:r>
    </w:p>
    <w:p w14:paraId="0E570582" w14:textId="77777777" w:rsidR="00C51473" w:rsidRDefault="00561358" w:rsidP="00561358">
      <w:pPr>
        <w:pStyle w:val="SingleTxtG"/>
        <w:ind w:left="2268"/>
        <w:jc w:val="left"/>
      </w:pPr>
      <w:r w:rsidRPr="00461B83">
        <w:t>Réfringence autorisée des écrans</w:t>
      </w:r>
    </w:p>
    <w:tbl>
      <w:tblPr>
        <w:tblStyle w:val="TableNormal1"/>
        <w:tblW w:w="7370" w:type="dxa"/>
        <w:tblInd w:w="1134" w:type="dxa"/>
        <w:tblLayout w:type="fixed"/>
        <w:tblLook w:val="01E0" w:firstRow="1" w:lastRow="1" w:firstColumn="1" w:lastColumn="1" w:noHBand="0" w:noVBand="0"/>
      </w:tblPr>
      <w:tblGrid>
        <w:gridCol w:w="1483"/>
        <w:gridCol w:w="1624"/>
        <w:gridCol w:w="1111"/>
        <w:gridCol w:w="1022"/>
        <w:gridCol w:w="2130"/>
      </w:tblGrid>
      <w:tr w:rsidR="000F0501" w:rsidRPr="000F0501" w14:paraId="6BBBDCAE" w14:textId="77777777" w:rsidTr="000718BB">
        <w:trPr>
          <w:tblHeader/>
        </w:trPr>
        <w:tc>
          <w:tcPr>
            <w:tcW w:w="1483" w:type="dxa"/>
            <w:tcBorders>
              <w:top w:val="single" w:sz="4" w:space="0" w:color="auto"/>
              <w:bottom w:val="single" w:sz="12" w:space="0" w:color="auto"/>
            </w:tcBorders>
            <w:shd w:val="clear" w:color="auto" w:fill="auto"/>
            <w:vAlign w:val="bottom"/>
          </w:tcPr>
          <w:p w14:paraId="3B7AFAAF" w14:textId="77777777" w:rsidR="000F0501" w:rsidRPr="000F0501" w:rsidRDefault="000F0501" w:rsidP="000718BB">
            <w:pPr>
              <w:spacing w:before="80" w:after="80" w:line="200" w:lineRule="exact"/>
              <w:ind w:right="113"/>
              <w:rPr>
                <w:rFonts w:eastAsia="Courier New"/>
                <w:i/>
                <w:sz w:val="16"/>
                <w:szCs w:val="18"/>
                <w:lang w:val="fr-CH"/>
              </w:rPr>
            </w:pPr>
            <w:r w:rsidRPr="000F0501">
              <w:rPr>
                <w:rFonts w:eastAsia="Courier New"/>
                <w:i/>
                <w:sz w:val="16"/>
                <w:szCs w:val="18"/>
                <w:lang w:val="fr-CH"/>
              </w:rPr>
              <w:t>Effet sphérique</w:t>
            </w:r>
          </w:p>
        </w:tc>
        <w:tc>
          <w:tcPr>
            <w:tcW w:w="1624" w:type="dxa"/>
            <w:tcBorders>
              <w:top w:val="single" w:sz="4" w:space="0" w:color="auto"/>
              <w:bottom w:val="single" w:sz="12" w:space="0" w:color="auto"/>
            </w:tcBorders>
            <w:shd w:val="clear" w:color="auto" w:fill="auto"/>
            <w:vAlign w:val="bottom"/>
          </w:tcPr>
          <w:p w14:paraId="77EFD6B9" w14:textId="77777777" w:rsidR="000F0501" w:rsidRPr="000F0501" w:rsidRDefault="000F0501" w:rsidP="000718BB">
            <w:pPr>
              <w:spacing w:before="80" w:after="80" w:line="200" w:lineRule="exact"/>
              <w:ind w:right="113"/>
              <w:rPr>
                <w:rFonts w:eastAsia="Courier New"/>
                <w:i/>
                <w:sz w:val="16"/>
                <w:szCs w:val="18"/>
                <w:lang w:val="fr-CH"/>
              </w:rPr>
            </w:pPr>
            <w:r w:rsidRPr="000F0501">
              <w:rPr>
                <w:rFonts w:eastAsia="Courier New"/>
                <w:i/>
                <w:sz w:val="16"/>
                <w:szCs w:val="18"/>
                <w:lang w:val="fr-CH"/>
              </w:rPr>
              <w:t>Effet astigmatique</w:t>
            </w:r>
          </w:p>
        </w:tc>
        <w:tc>
          <w:tcPr>
            <w:tcW w:w="4263" w:type="dxa"/>
            <w:gridSpan w:val="3"/>
            <w:tcBorders>
              <w:top w:val="single" w:sz="4" w:space="0" w:color="auto"/>
              <w:bottom w:val="single" w:sz="12" w:space="0" w:color="auto"/>
            </w:tcBorders>
            <w:shd w:val="clear" w:color="auto" w:fill="auto"/>
            <w:vAlign w:val="bottom"/>
          </w:tcPr>
          <w:p w14:paraId="470D7E87" w14:textId="3AE2EC33" w:rsidR="000F0501" w:rsidRPr="000F0501" w:rsidRDefault="000F0501" w:rsidP="000718BB">
            <w:pPr>
              <w:spacing w:before="80" w:after="80" w:line="200" w:lineRule="exact"/>
              <w:ind w:right="113"/>
              <w:rPr>
                <w:rFonts w:eastAsia="Courier New"/>
                <w:i/>
                <w:sz w:val="16"/>
                <w:szCs w:val="18"/>
                <w:lang w:val="fr-CH"/>
              </w:rPr>
            </w:pPr>
            <w:r w:rsidRPr="000F0501">
              <w:rPr>
                <w:rFonts w:eastAsia="Courier New"/>
                <w:i/>
                <w:sz w:val="16"/>
                <w:szCs w:val="18"/>
                <w:lang w:val="fr-CH"/>
              </w:rPr>
              <w:t>Différence due à l</w:t>
            </w:r>
            <w:r w:rsidR="002F249B">
              <w:rPr>
                <w:rFonts w:eastAsia="Courier New"/>
                <w:i/>
                <w:sz w:val="16"/>
                <w:szCs w:val="18"/>
                <w:lang w:val="fr-CH"/>
              </w:rPr>
              <w:t>’</w:t>
            </w:r>
            <w:r w:rsidRPr="000F0501">
              <w:rPr>
                <w:rFonts w:eastAsia="Courier New"/>
                <w:i/>
                <w:sz w:val="16"/>
                <w:szCs w:val="18"/>
                <w:lang w:val="fr-CH"/>
              </w:rPr>
              <w:t>effet prismatique</w:t>
            </w:r>
          </w:p>
        </w:tc>
      </w:tr>
      <w:tr w:rsidR="000F0501" w:rsidRPr="000F0501" w14:paraId="22A3F3D8" w14:textId="77777777" w:rsidTr="000718BB">
        <w:trPr>
          <w:trHeight w:hRule="exact" w:val="113"/>
        </w:trPr>
        <w:tc>
          <w:tcPr>
            <w:tcW w:w="1483" w:type="dxa"/>
            <w:tcBorders>
              <w:top w:val="single" w:sz="12" w:space="0" w:color="auto"/>
            </w:tcBorders>
            <w:shd w:val="clear" w:color="auto" w:fill="auto"/>
          </w:tcPr>
          <w:p w14:paraId="210DDEAC" w14:textId="77777777" w:rsidR="000F0501" w:rsidRPr="000F0501" w:rsidRDefault="000F0501" w:rsidP="000718BB">
            <w:pPr>
              <w:spacing w:before="40" w:after="120"/>
              <w:ind w:right="113"/>
              <w:rPr>
                <w:lang w:val="fr-CH"/>
              </w:rPr>
            </w:pPr>
          </w:p>
        </w:tc>
        <w:tc>
          <w:tcPr>
            <w:tcW w:w="1624" w:type="dxa"/>
            <w:tcBorders>
              <w:top w:val="single" w:sz="12" w:space="0" w:color="auto"/>
            </w:tcBorders>
            <w:shd w:val="clear" w:color="auto" w:fill="auto"/>
          </w:tcPr>
          <w:p w14:paraId="2C242FD9" w14:textId="77777777" w:rsidR="000F0501" w:rsidRPr="000F0501" w:rsidRDefault="000F0501" w:rsidP="000718BB">
            <w:pPr>
              <w:spacing w:before="40" w:after="120"/>
              <w:ind w:right="113"/>
              <w:rPr>
                <w:lang w:val="fr-CH"/>
              </w:rPr>
            </w:pPr>
          </w:p>
        </w:tc>
        <w:tc>
          <w:tcPr>
            <w:tcW w:w="4263" w:type="dxa"/>
            <w:gridSpan w:val="3"/>
            <w:tcBorders>
              <w:top w:val="single" w:sz="12" w:space="0" w:color="auto"/>
            </w:tcBorders>
            <w:shd w:val="clear" w:color="auto" w:fill="auto"/>
          </w:tcPr>
          <w:p w14:paraId="034C56A0" w14:textId="77777777" w:rsidR="000F0501" w:rsidRPr="000F0501" w:rsidRDefault="000F0501" w:rsidP="000718BB">
            <w:pPr>
              <w:spacing w:before="40" w:after="120"/>
              <w:ind w:right="113"/>
              <w:rPr>
                <w:lang w:val="fr-CH"/>
              </w:rPr>
            </w:pPr>
          </w:p>
        </w:tc>
      </w:tr>
      <w:tr w:rsidR="000F0501" w:rsidRPr="000F0501" w14:paraId="26430D75" w14:textId="77777777" w:rsidTr="000718BB">
        <w:tc>
          <w:tcPr>
            <w:tcW w:w="1483" w:type="dxa"/>
            <w:vMerge w:val="restart"/>
            <w:shd w:val="clear" w:color="auto" w:fill="auto"/>
          </w:tcPr>
          <w:p w14:paraId="06CE7666"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(D</w:t>
            </w:r>
            <w:r w:rsidRPr="000F0501">
              <w:rPr>
                <w:rFonts w:eastAsia="Courier New"/>
                <w:szCs w:val="11"/>
                <w:vertAlign w:val="subscript"/>
                <w:lang w:val="fr-CH"/>
              </w:rPr>
              <w:t>1</w:t>
            </w:r>
            <w:r w:rsidRPr="000F0501">
              <w:rPr>
                <w:rFonts w:eastAsia="Courier New"/>
                <w:szCs w:val="11"/>
                <w:lang w:val="fr-CH"/>
              </w:rPr>
              <w:t xml:space="preserve"> </w:t>
            </w:r>
            <w:r w:rsidRPr="000F0501">
              <w:rPr>
                <w:rFonts w:eastAsia="Courier New"/>
                <w:szCs w:val="19"/>
                <w:lang w:val="fr-CH"/>
              </w:rPr>
              <w:t>+ D</w:t>
            </w:r>
            <w:r w:rsidRPr="000F0501">
              <w:rPr>
                <w:rFonts w:eastAsia="Courier New"/>
                <w:szCs w:val="11"/>
                <w:vertAlign w:val="subscript"/>
                <w:lang w:val="fr-CH"/>
              </w:rPr>
              <w:t>2</w:t>
            </w:r>
            <w:r w:rsidRPr="000F0501">
              <w:rPr>
                <w:rFonts w:eastAsia="Courier New"/>
                <w:szCs w:val="11"/>
                <w:lang w:val="fr-CH"/>
              </w:rPr>
              <w:t>)/</w:t>
            </w:r>
            <w:r w:rsidRPr="000F0501">
              <w:rPr>
                <w:rFonts w:eastAsia="Courier New"/>
                <w:szCs w:val="19"/>
                <w:lang w:val="fr-CH"/>
              </w:rPr>
              <w:t>2</w:t>
            </w:r>
            <w:r w:rsidRPr="000F0501">
              <w:rPr>
                <w:rFonts w:eastAsia="Courier New"/>
                <w:szCs w:val="19"/>
                <w:lang w:val="fr-CH"/>
              </w:rPr>
              <w:br/>
            </w:r>
          </w:p>
          <w:p w14:paraId="39A0D1C4" w14:textId="77777777" w:rsidR="000F0501" w:rsidRPr="000F0501" w:rsidRDefault="000F0501" w:rsidP="000718BB">
            <w:pPr>
              <w:spacing w:before="40" w:after="120"/>
              <w:ind w:right="113"/>
              <w:rPr>
                <w:rFonts w:eastAsia="Courier New"/>
                <w:lang w:val="fr-CH"/>
              </w:rPr>
            </w:pPr>
            <w:r w:rsidRPr="000F0501">
              <w:rPr>
                <w:rFonts w:eastAsia="Courier New"/>
                <w:szCs w:val="19"/>
                <w:lang w:val="fr-CH"/>
              </w:rPr>
              <w:t>m</w:t>
            </w:r>
            <w:r w:rsidRPr="000F0501">
              <w:rPr>
                <w:rFonts w:eastAsia="Courier New"/>
                <w:vertAlign w:val="superscript"/>
                <w:lang w:val="fr-CH"/>
              </w:rPr>
              <w:t>-1</w:t>
            </w:r>
          </w:p>
        </w:tc>
        <w:tc>
          <w:tcPr>
            <w:tcW w:w="1624" w:type="dxa"/>
            <w:vMerge w:val="restart"/>
            <w:shd w:val="clear" w:color="auto" w:fill="auto"/>
          </w:tcPr>
          <w:p w14:paraId="699C1435"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 D</w:t>
            </w:r>
            <w:r w:rsidRPr="000F0501">
              <w:rPr>
                <w:rFonts w:eastAsia="Courier New"/>
                <w:szCs w:val="11"/>
                <w:vertAlign w:val="subscript"/>
                <w:lang w:val="fr-CH"/>
              </w:rPr>
              <w:t>1</w:t>
            </w:r>
            <w:r w:rsidRPr="000F0501">
              <w:rPr>
                <w:rFonts w:eastAsia="Courier New"/>
                <w:szCs w:val="11"/>
                <w:lang w:val="fr-CH"/>
              </w:rPr>
              <w:t xml:space="preserve"> </w:t>
            </w:r>
            <w:r w:rsidRPr="000F0501">
              <w:rPr>
                <w:rFonts w:eastAsia="Courier New"/>
                <w:szCs w:val="19"/>
                <w:lang w:val="fr-CH"/>
              </w:rPr>
              <w:t>- D</w:t>
            </w:r>
            <w:r w:rsidRPr="000F0501">
              <w:rPr>
                <w:rFonts w:eastAsia="Courier New"/>
                <w:szCs w:val="11"/>
                <w:vertAlign w:val="subscript"/>
                <w:lang w:val="fr-CH"/>
              </w:rPr>
              <w:t>2</w:t>
            </w:r>
            <w:r w:rsidRPr="000F0501">
              <w:rPr>
                <w:rFonts w:eastAsia="Courier New"/>
                <w:szCs w:val="11"/>
                <w:lang w:val="fr-CH"/>
              </w:rPr>
              <w:t xml:space="preserve"> </w:t>
            </w:r>
            <w:r w:rsidRPr="000F0501">
              <w:rPr>
                <w:rFonts w:eastAsia="Courier New"/>
                <w:szCs w:val="19"/>
                <w:lang w:val="fr-CH"/>
              </w:rPr>
              <w:t>|</w:t>
            </w:r>
            <w:r w:rsidRPr="000F0501">
              <w:rPr>
                <w:rFonts w:eastAsia="Courier New"/>
                <w:szCs w:val="19"/>
                <w:lang w:val="fr-CH"/>
              </w:rPr>
              <w:br/>
            </w:r>
          </w:p>
          <w:p w14:paraId="23C02473" w14:textId="77777777" w:rsidR="000F0501" w:rsidRPr="000F0501" w:rsidRDefault="000F0501" w:rsidP="000718BB">
            <w:pPr>
              <w:spacing w:before="40" w:after="120"/>
              <w:ind w:right="113"/>
              <w:rPr>
                <w:rFonts w:eastAsia="Courier New"/>
                <w:lang w:val="fr-CH"/>
              </w:rPr>
            </w:pPr>
            <w:r w:rsidRPr="000F0501">
              <w:rPr>
                <w:rFonts w:eastAsia="Courier New"/>
                <w:szCs w:val="19"/>
                <w:lang w:val="fr-CH"/>
              </w:rPr>
              <w:t>m</w:t>
            </w:r>
            <w:r w:rsidRPr="000F0501">
              <w:rPr>
                <w:rFonts w:eastAsia="Courier New"/>
                <w:vertAlign w:val="superscript"/>
                <w:lang w:val="fr-CH"/>
              </w:rPr>
              <w:t>-1</w:t>
            </w:r>
          </w:p>
        </w:tc>
        <w:tc>
          <w:tcPr>
            <w:tcW w:w="2133" w:type="dxa"/>
            <w:gridSpan w:val="2"/>
            <w:shd w:val="clear" w:color="auto" w:fill="auto"/>
          </w:tcPr>
          <w:p w14:paraId="1D431889" w14:textId="77777777" w:rsidR="000F0501" w:rsidRPr="000F0501" w:rsidRDefault="000F0501" w:rsidP="000718BB">
            <w:pPr>
              <w:spacing w:before="40" w:after="120"/>
              <w:ind w:right="113"/>
              <w:rPr>
                <w:rFonts w:eastAsia="Courier New"/>
                <w:szCs w:val="18"/>
                <w:lang w:val="fr-CH"/>
              </w:rPr>
            </w:pPr>
            <w:r w:rsidRPr="000F0501">
              <w:rPr>
                <w:rFonts w:eastAsia="Courier New"/>
                <w:szCs w:val="18"/>
                <w:lang w:val="fr-CH"/>
              </w:rPr>
              <w:t>Plan horizontal</w:t>
            </w:r>
          </w:p>
        </w:tc>
        <w:tc>
          <w:tcPr>
            <w:tcW w:w="2130" w:type="dxa"/>
            <w:vMerge w:val="restart"/>
            <w:shd w:val="clear" w:color="auto" w:fill="auto"/>
          </w:tcPr>
          <w:p w14:paraId="3211018F"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Plan vertical</w:t>
            </w:r>
          </w:p>
          <w:p w14:paraId="517590DB"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br/>
              <w:t>cm/m</w:t>
            </w:r>
          </w:p>
        </w:tc>
      </w:tr>
      <w:tr w:rsidR="000F0501" w:rsidRPr="000F0501" w14:paraId="1DC011D7" w14:textId="77777777" w:rsidTr="000718BB">
        <w:tc>
          <w:tcPr>
            <w:tcW w:w="1483" w:type="dxa"/>
            <w:vMerge/>
            <w:shd w:val="clear" w:color="auto" w:fill="auto"/>
          </w:tcPr>
          <w:p w14:paraId="75680A8E" w14:textId="77777777" w:rsidR="000F0501" w:rsidRPr="000F0501" w:rsidRDefault="000F0501" w:rsidP="000718BB">
            <w:pPr>
              <w:spacing w:before="40" w:after="120"/>
              <w:ind w:right="113"/>
              <w:rPr>
                <w:lang w:val="fr-CH"/>
              </w:rPr>
            </w:pPr>
          </w:p>
        </w:tc>
        <w:tc>
          <w:tcPr>
            <w:tcW w:w="1624" w:type="dxa"/>
            <w:vMerge/>
            <w:shd w:val="clear" w:color="auto" w:fill="auto"/>
          </w:tcPr>
          <w:p w14:paraId="3369ED9C" w14:textId="77777777" w:rsidR="000F0501" w:rsidRPr="000F0501" w:rsidRDefault="000F0501" w:rsidP="000718BB">
            <w:pPr>
              <w:spacing w:before="40" w:after="120"/>
              <w:ind w:right="113"/>
              <w:rPr>
                <w:lang w:val="fr-CH"/>
              </w:rPr>
            </w:pPr>
          </w:p>
        </w:tc>
        <w:tc>
          <w:tcPr>
            <w:tcW w:w="1111" w:type="dxa"/>
            <w:shd w:val="clear" w:color="auto" w:fill="auto"/>
          </w:tcPr>
          <w:p w14:paraId="01CD559D"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En dehors</w:t>
            </w:r>
            <w:r w:rsidRPr="000F0501">
              <w:rPr>
                <w:rFonts w:eastAsia="Courier New"/>
                <w:szCs w:val="19"/>
                <w:lang w:val="fr-CH"/>
              </w:rPr>
              <w:br/>
              <w:t>cm/m</w:t>
            </w:r>
          </w:p>
        </w:tc>
        <w:tc>
          <w:tcPr>
            <w:tcW w:w="1022" w:type="dxa"/>
            <w:shd w:val="clear" w:color="auto" w:fill="auto"/>
          </w:tcPr>
          <w:p w14:paraId="3D5A16A4"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En dedans</w:t>
            </w:r>
            <w:r w:rsidRPr="000F0501">
              <w:rPr>
                <w:rFonts w:eastAsia="Courier New"/>
                <w:szCs w:val="19"/>
                <w:lang w:val="fr-CH"/>
              </w:rPr>
              <w:br/>
              <w:t>cm/m</w:t>
            </w:r>
          </w:p>
        </w:tc>
        <w:tc>
          <w:tcPr>
            <w:tcW w:w="2130" w:type="dxa"/>
            <w:vMerge/>
            <w:shd w:val="clear" w:color="auto" w:fill="auto"/>
          </w:tcPr>
          <w:p w14:paraId="44236AAC" w14:textId="77777777" w:rsidR="000F0501" w:rsidRPr="000F0501" w:rsidRDefault="000F0501" w:rsidP="000718BB">
            <w:pPr>
              <w:spacing w:before="40" w:after="120"/>
              <w:ind w:right="113"/>
              <w:rPr>
                <w:lang w:val="fr-CH"/>
              </w:rPr>
            </w:pPr>
          </w:p>
        </w:tc>
      </w:tr>
      <w:tr w:rsidR="000F0501" w:rsidRPr="000F0501" w14:paraId="67C7CCC9" w14:textId="77777777" w:rsidTr="000718BB">
        <w:tc>
          <w:tcPr>
            <w:tcW w:w="1483" w:type="dxa"/>
            <w:tcBorders>
              <w:bottom w:val="single" w:sz="12" w:space="0" w:color="auto"/>
            </w:tcBorders>
            <w:shd w:val="clear" w:color="auto" w:fill="auto"/>
          </w:tcPr>
          <w:p w14:paraId="6C793846" w14:textId="77777777" w:rsidR="000F0501" w:rsidRPr="000F0501" w:rsidRDefault="000F0501" w:rsidP="000718BB">
            <w:pPr>
              <w:spacing w:before="40" w:after="120"/>
              <w:ind w:right="113"/>
              <w:rPr>
                <w:rFonts w:eastAsia="Courier New"/>
                <w:szCs w:val="19"/>
                <w:lang w:val="fr-CH"/>
              </w:rPr>
            </w:pPr>
            <w:r w:rsidRPr="000F0501">
              <w:rPr>
                <w:rFonts w:eastAsia="Arial"/>
                <w:szCs w:val="18"/>
                <w:lang w:val="fr-CH"/>
              </w:rPr>
              <w:sym w:font="Symbol" w:char="F0B1"/>
            </w:r>
            <w:r w:rsidRPr="000F0501">
              <w:rPr>
                <w:rFonts w:eastAsia="Courier New"/>
                <w:szCs w:val="19"/>
                <w:lang w:val="fr-CH"/>
              </w:rPr>
              <w:t>0,12</w:t>
            </w:r>
          </w:p>
        </w:tc>
        <w:tc>
          <w:tcPr>
            <w:tcW w:w="1624" w:type="dxa"/>
            <w:tcBorders>
              <w:bottom w:val="single" w:sz="12" w:space="0" w:color="auto"/>
            </w:tcBorders>
            <w:shd w:val="clear" w:color="auto" w:fill="auto"/>
          </w:tcPr>
          <w:p w14:paraId="0170C71A"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0,12</w:t>
            </w:r>
          </w:p>
        </w:tc>
        <w:tc>
          <w:tcPr>
            <w:tcW w:w="1111" w:type="dxa"/>
            <w:tcBorders>
              <w:bottom w:val="single" w:sz="12" w:space="0" w:color="auto"/>
            </w:tcBorders>
            <w:shd w:val="clear" w:color="auto" w:fill="auto"/>
          </w:tcPr>
          <w:p w14:paraId="5E92D2B0"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1,00</w:t>
            </w:r>
          </w:p>
        </w:tc>
        <w:tc>
          <w:tcPr>
            <w:tcW w:w="1022" w:type="dxa"/>
            <w:tcBorders>
              <w:bottom w:val="single" w:sz="12" w:space="0" w:color="auto"/>
            </w:tcBorders>
            <w:shd w:val="clear" w:color="auto" w:fill="auto"/>
          </w:tcPr>
          <w:p w14:paraId="41A98427"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0,25</w:t>
            </w:r>
          </w:p>
        </w:tc>
        <w:tc>
          <w:tcPr>
            <w:tcW w:w="2130" w:type="dxa"/>
            <w:tcBorders>
              <w:bottom w:val="single" w:sz="12" w:space="0" w:color="auto"/>
            </w:tcBorders>
            <w:shd w:val="clear" w:color="auto" w:fill="auto"/>
          </w:tcPr>
          <w:p w14:paraId="1F3FA5C9" w14:textId="77777777" w:rsidR="000F0501" w:rsidRPr="000F0501" w:rsidRDefault="000F0501" w:rsidP="000718BB">
            <w:pPr>
              <w:spacing w:before="40" w:after="120"/>
              <w:ind w:right="113"/>
              <w:rPr>
                <w:rFonts w:eastAsia="Courier New"/>
                <w:szCs w:val="19"/>
                <w:lang w:val="fr-CH"/>
              </w:rPr>
            </w:pPr>
            <w:r w:rsidRPr="000F0501">
              <w:rPr>
                <w:rFonts w:eastAsia="Courier New"/>
                <w:szCs w:val="19"/>
                <w:lang w:val="fr-CH"/>
              </w:rPr>
              <w:t>0,25</w:t>
            </w:r>
          </w:p>
        </w:tc>
      </w:tr>
    </w:tbl>
    <w:p w14:paraId="770820C5" w14:textId="77777777" w:rsidR="007E1C51" w:rsidRPr="00461B83" w:rsidRDefault="007E1C51" w:rsidP="00DD1011">
      <w:pPr>
        <w:pStyle w:val="Titre1"/>
        <w:tabs>
          <w:tab w:val="left" w:pos="3402"/>
        </w:tabs>
        <w:spacing w:before="120" w:after="120" w:line="240" w:lineRule="atLeast"/>
        <w:ind w:left="2268"/>
        <w:rPr>
          <w:rFonts w:asciiTheme="majorBidi" w:hAnsiTheme="majorBidi" w:cstheme="majorBidi"/>
          <w:bCs/>
        </w:rPr>
      </w:pPr>
      <w:r w:rsidRPr="00461B83">
        <w:rPr>
          <w:rFonts w:asciiTheme="majorBidi" w:hAnsiTheme="majorBidi" w:cstheme="majorBidi"/>
          <w:bCs/>
          <w:spacing w:val="-1"/>
        </w:rPr>
        <w:t>D</w:t>
      </w:r>
      <w:r w:rsidR="00322C75" w:rsidRPr="00322C75">
        <w:rPr>
          <w:rFonts w:asciiTheme="majorBidi" w:hAnsiTheme="majorBidi" w:cstheme="majorBidi"/>
          <w:bCs/>
          <w:spacing w:val="-1"/>
          <w:vertAlign w:val="subscript"/>
        </w:rPr>
        <w:t>1</w:t>
      </w:r>
      <w:r w:rsidRPr="00461B83">
        <w:rPr>
          <w:rFonts w:asciiTheme="majorBidi" w:hAnsiTheme="majorBidi" w:cstheme="majorBidi"/>
          <w:bCs/>
        </w:rPr>
        <w:t>,</w:t>
      </w:r>
      <w:r w:rsidRPr="00461B83">
        <w:rPr>
          <w:rFonts w:asciiTheme="majorBidi" w:hAnsiTheme="majorBidi" w:cstheme="majorBidi"/>
          <w:bCs/>
          <w:spacing w:val="-4"/>
        </w:rPr>
        <w:t xml:space="preserve"> </w:t>
      </w:r>
      <w:r w:rsidRPr="00461B83">
        <w:rPr>
          <w:rFonts w:asciiTheme="majorBidi" w:hAnsiTheme="majorBidi" w:cstheme="majorBidi"/>
          <w:bCs/>
          <w:spacing w:val="-1"/>
        </w:rPr>
        <w:t>D</w:t>
      </w:r>
      <w:r w:rsidRPr="00322C75">
        <w:rPr>
          <w:rFonts w:asciiTheme="majorBidi" w:hAnsiTheme="majorBidi" w:cstheme="majorBidi"/>
          <w:bCs/>
          <w:spacing w:val="1"/>
          <w:position w:val="-2"/>
          <w:vertAlign w:val="subscript"/>
        </w:rPr>
        <w:t>2</w:t>
      </w:r>
      <w:r w:rsidRPr="00461B83">
        <w:rPr>
          <w:rFonts w:asciiTheme="majorBidi" w:hAnsiTheme="majorBidi" w:cstheme="majorBidi"/>
          <w:bCs/>
          <w:spacing w:val="1"/>
          <w:position w:val="-2"/>
        </w:rPr>
        <w:t> </w:t>
      </w:r>
      <w:r w:rsidRPr="00461B83">
        <w:rPr>
          <w:rFonts w:asciiTheme="majorBidi" w:hAnsiTheme="majorBidi" w:cstheme="majorBidi"/>
          <w:bCs/>
        </w:rPr>
        <w:t>:</w:t>
      </w:r>
      <w:r w:rsidR="00D62FAE" w:rsidRPr="00461B83">
        <w:rPr>
          <w:rFonts w:asciiTheme="majorBidi" w:hAnsiTheme="majorBidi" w:cstheme="majorBidi"/>
          <w:bCs/>
        </w:rPr>
        <w:tab/>
      </w:r>
      <w:r w:rsidRPr="00461B83">
        <w:rPr>
          <w:rFonts w:asciiTheme="majorBidi" w:hAnsiTheme="majorBidi" w:cstheme="majorBidi"/>
          <w:bCs/>
        </w:rPr>
        <w:t>effet de réfraction dans les deux principaux secteurs.</w:t>
      </w:r>
    </w:p>
    <w:p w14:paraId="0DDE1909" w14:textId="1C793C03" w:rsidR="007E1C51" w:rsidRPr="00461B83" w:rsidRDefault="007E1C51" w:rsidP="00DD1011">
      <w:pPr>
        <w:spacing w:after="120"/>
        <w:ind w:left="2268" w:right="1230"/>
        <w:rPr>
          <w:rFonts w:asciiTheme="majorBidi" w:eastAsia="Courier New" w:hAnsiTheme="majorBidi" w:cstheme="majorBidi"/>
          <w:bCs/>
        </w:rPr>
      </w:pPr>
      <w:r w:rsidRPr="00461B83">
        <w:rPr>
          <w:rFonts w:asciiTheme="majorBidi" w:eastAsia="Courier New" w:hAnsiTheme="majorBidi" w:cstheme="majorBidi"/>
          <w:bCs/>
        </w:rPr>
        <w:t>Les prescriptions applicables à l</w:t>
      </w:r>
      <w:r w:rsidR="002F249B">
        <w:rPr>
          <w:rFonts w:asciiTheme="majorBidi" w:eastAsia="Courier New" w:hAnsiTheme="majorBidi" w:cstheme="majorBidi"/>
          <w:bCs/>
        </w:rPr>
        <w:t>’</w:t>
      </w:r>
      <w:r w:rsidRPr="00461B83">
        <w:rPr>
          <w:rFonts w:asciiTheme="majorBidi" w:eastAsia="Courier New" w:hAnsiTheme="majorBidi" w:cstheme="majorBidi"/>
          <w:bCs/>
        </w:rPr>
        <w:t>effet de prisme s</w:t>
      </w:r>
      <w:r w:rsidR="002F249B">
        <w:rPr>
          <w:rFonts w:asciiTheme="majorBidi" w:eastAsia="Courier New" w:hAnsiTheme="majorBidi" w:cstheme="majorBidi"/>
          <w:bCs/>
        </w:rPr>
        <w:t>’</w:t>
      </w:r>
      <w:r w:rsidRPr="00461B83">
        <w:rPr>
          <w:rFonts w:asciiTheme="majorBidi" w:eastAsia="Courier New" w:hAnsiTheme="majorBidi" w:cstheme="majorBidi"/>
          <w:bCs/>
        </w:rPr>
        <w:t>appliquent à la différence entre les valeurs relevées aux deux points de vision.</w:t>
      </w:r>
    </w:p>
    <w:p w14:paraId="1C731E4D" w14:textId="02B3489E" w:rsidR="00876B4A" w:rsidRPr="00461B83" w:rsidRDefault="007E1C51" w:rsidP="00DD1011">
      <w:pPr>
        <w:spacing w:after="120"/>
        <w:ind w:left="2268" w:right="1230"/>
        <w:rPr>
          <w:rFonts w:asciiTheme="majorBidi" w:eastAsia="Courier New" w:hAnsiTheme="majorBidi" w:cstheme="majorBidi"/>
          <w:bCs/>
        </w:rPr>
      </w:pPr>
      <w:r w:rsidRPr="00461B83">
        <w:rPr>
          <w:rFonts w:asciiTheme="majorBidi" w:eastAsia="Courier New" w:hAnsiTheme="majorBidi" w:cstheme="majorBidi"/>
          <w:bCs/>
        </w:rPr>
        <w:t>La réfringence doit être mesurée selon la méthode définie à l</w:t>
      </w:r>
      <w:r w:rsidR="002F249B">
        <w:rPr>
          <w:rFonts w:asciiTheme="majorBidi" w:eastAsia="Courier New" w:hAnsiTheme="majorBidi" w:cstheme="majorBidi"/>
          <w:bCs/>
        </w:rPr>
        <w:t>’</w:t>
      </w:r>
      <w:r w:rsidRPr="00461B83">
        <w:rPr>
          <w:rFonts w:asciiTheme="majorBidi" w:eastAsia="Courier New" w:hAnsiTheme="majorBidi" w:cstheme="majorBidi"/>
          <w:bCs/>
        </w:rPr>
        <w:t>annexe</w:t>
      </w:r>
      <w:r w:rsidR="00CB4727" w:rsidRPr="00461B83">
        <w:rPr>
          <w:rFonts w:asciiTheme="majorBidi" w:eastAsia="Courier New" w:hAnsiTheme="majorBidi" w:cstheme="majorBidi"/>
          <w:bCs/>
        </w:rPr>
        <w:t> </w:t>
      </w:r>
      <w:r w:rsidRPr="00461B83">
        <w:rPr>
          <w:rFonts w:asciiTheme="majorBidi" w:eastAsia="Courier New" w:hAnsiTheme="majorBidi" w:cstheme="majorBidi"/>
          <w:bCs/>
        </w:rPr>
        <w:t>15.</w:t>
      </w:r>
    </w:p>
    <w:p w14:paraId="075E3403" w14:textId="77777777" w:rsidR="00CB4727" w:rsidRPr="00461B83" w:rsidRDefault="00CB4727" w:rsidP="00CB4727">
      <w:pPr>
        <w:pStyle w:val="SingleTxtG"/>
        <w:keepNext/>
        <w:ind w:left="2268" w:hanging="1134"/>
        <w:rPr>
          <w:rFonts w:asciiTheme="majorBidi" w:eastAsia="Courier New" w:hAnsiTheme="majorBidi"/>
        </w:rPr>
      </w:pPr>
      <w:r w:rsidRPr="00461B83">
        <w:rPr>
          <w:rFonts w:asciiTheme="majorBidi" w:eastAsia="Courier New" w:hAnsiTheme="majorBidi"/>
        </w:rPr>
        <w:t>6.16.3.9</w:t>
      </w:r>
      <w:r w:rsidRPr="00461B83">
        <w:rPr>
          <w:rFonts w:asciiTheme="majorBidi" w:eastAsia="Courier New" w:hAnsiTheme="majorBidi"/>
        </w:rPr>
        <w:tab/>
        <w:t>Écran antibuée (prescriptions facultatives)</w:t>
      </w:r>
    </w:p>
    <w:p w14:paraId="43FE07DE" w14:textId="56A85C8B" w:rsidR="00CB4727" w:rsidRPr="00461B83" w:rsidRDefault="00CB4727" w:rsidP="00CB4727">
      <w:pPr>
        <w:pStyle w:val="SingleTxtG"/>
        <w:ind w:left="2268"/>
        <w:rPr>
          <w:rFonts w:asciiTheme="majorBidi" w:eastAsia="Courier New" w:hAnsiTheme="majorBidi"/>
        </w:rPr>
      </w:pPr>
      <w:r w:rsidRPr="00461B83">
        <w:rPr>
          <w:rFonts w:asciiTheme="majorBidi" w:eastAsia="Courier New" w:hAnsiTheme="majorBidi"/>
        </w:rPr>
        <w:t>La face interne de l</w:t>
      </w:r>
      <w:r w:rsidR="002F249B">
        <w:rPr>
          <w:rFonts w:asciiTheme="majorBidi" w:eastAsia="Courier New" w:hAnsiTheme="majorBidi"/>
        </w:rPr>
        <w:t>’</w:t>
      </w:r>
      <w:r w:rsidRPr="00461B83">
        <w:rPr>
          <w:rFonts w:asciiTheme="majorBidi" w:eastAsia="Courier New" w:hAnsiTheme="majorBidi"/>
        </w:rPr>
        <w:t>écran est considérée comme étant antibuée si le carré de la transmission spéculaire reste au moins égal à 80 % de sa valeur initiale sans formation de buée dans les 20</w:t>
      </w:r>
      <w:r w:rsidR="00EA6402" w:rsidRPr="00461B83">
        <w:rPr>
          <w:rFonts w:asciiTheme="majorBidi" w:eastAsia="Courier New" w:hAnsiTheme="majorBidi"/>
        </w:rPr>
        <w:t> </w:t>
      </w:r>
      <w:r w:rsidRPr="00461B83">
        <w:rPr>
          <w:rFonts w:asciiTheme="majorBidi" w:eastAsia="Courier New" w:hAnsiTheme="majorBidi"/>
        </w:rPr>
        <w:t>s qui suivent le début de l</w:t>
      </w:r>
      <w:r w:rsidR="002F249B">
        <w:rPr>
          <w:rFonts w:asciiTheme="majorBidi" w:eastAsia="Courier New" w:hAnsiTheme="majorBidi"/>
        </w:rPr>
        <w:t>’</w:t>
      </w:r>
      <w:r w:rsidRPr="00461B83">
        <w:rPr>
          <w:rFonts w:asciiTheme="majorBidi" w:eastAsia="Courier New" w:hAnsiTheme="majorBidi"/>
        </w:rPr>
        <w:t>essai défini à l</w:t>
      </w:r>
      <w:r w:rsidR="002F249B">
        <w:rPr>
          <w:rFonts w:asciiTheme="majorBidi" w:eastAsia="Courier New" w:hAnsiTheme="majorBidi"/>
        </w:rPr>
        <w:t>’</w:t>
      </w:r>
      <w:r w:rsidRPr="00461B83">
        <w:rPr>
          <w:rFonts w:asciiTheme="majorBidi" w:eastAsia="Courier New" w:hAnsiTheme="majorBidi"/>
        </w:rPr>
        <w:t>annexe</w:t>
      </w:r>
      <w:r w:rsidR="00FB54F6" w:rsidRPr="00461B83">
        <w:rPr>
          <w:rFonts w:asciiTheme="majorBidi" w:eastAsia="Courier New" w:hAnsiTheme="majorBidi"/>
        </w:rPr>
        <w:t> </w:t>
      </w:r>
      <w:r w:rsidRPr="00461B83">
        <w:rPr>
          <w:rFonts w:asciiTheme="majorBidi" w:eastAsia="Courier New" w:hAnsiTheme="majorBidi"/>
        </w:rPr>
        <w:t>16. Cette caractéristique peut être indiquée au moyen de l</w:t>
      </w:r>
      <w:r w:rsidR="002F249B">
        <w:rPr>
          <w:rFonts w:asciiTheme="majorBidi" w:eastAsia="Courier New" w:hAnsiTheme="majorBidi"/>
        </w:rPr>
        <w:t>’</w:t>
      </w:r>
      <w:r w:rsidRPr="00461B83">
        <w:rPr>
          <w:rFonts w:asciiTheme="majorBidi" w:eastAsia="Courier New" w:hAnsiTheme="majorBidi"/>
        </w:rPr>
        <w:t xml:space="preserve">inscription en anglais suivante : </w:t>
      </w:r>
      <w:r w:rsidR="002149D1" w:rsidRPr="00461B83">
        <w:rPr>
          <w:rFonts w:asciiTheme="majorBidi" w:hAnsiTheme="majorBidi"/>
        </w:rPr>
        <w:t>“</w:t>
      </w:r>
      <w:r w:rsidRPr="00461B83">
        <w:rPr>
          <w:rFonts w:asciiTheme="majorBidi" w:eastAsia="Courier New" w:hAnsiTheme="majorBidi"/>
        </w:rPr>
        <w:t>MIST RETARDANT</w:t>
      </w:r>
      <w:r w:rsidR="002149D1" w:rsidRPr="00461B83">
        <w:rPr>
          <w:rFonts w:asciiTheme="majorBidi" w:hAnsiTheme="majorBidi"/>
        </w:rPr>
        <w:t>”</w:t>
      </w:r>
      <w:r w:rsidRPr="00461B83">
        <w:rPr>
          <w:rFonts w:asciiTheme="majorBidi" w:eastAsia="Courier New" w:hAnsiTheme="majorBidi"/>
        </w:rPr>
        <w:t>.</w:t>
      </w:r>
    </w:p>
    <w:p w14:paraId="0380B302" w14:textId="77777777" w:rsidR="00CB4727" w:rsidRPr="00461B83" w:rsidRDefault="00CB4727" w:rsidP="00CB4727">
      <w:pPr>
        <w:pStyle w:val="SingleTxtG"/>
        <w:keepNext/>
        <w:ind w:left="2268" w:hanging="1134"/>
        <w:rPr>
          <w:rFonts w:asciiTheme="majorBidi" w:eastAsia="Courier New" w:hAnsiTheme="majorBidi"/>
          <w:b/>
          <w:bCs/>
        </w:rPr>
      </w:pPr>
      <w:r w:rsidRPr="00461B83">
        <w:rPr>
          <w:rFonts w:asciiTheme="majorBidi" w:eastAsia="Courier New" w:hAnsiTheme="majorBidi"/>
          <w:b/>
          <w:bCs/>
        </w:rPr>
        <w:t>6.17</w:t>
      </w:r>
      <w:r w:rsidRPr="00461B83">
        <w:rPr>
          <w:rFonts w:asciiTheme="majorBidi" w:eastAsia="Courier New" w:hAnsiTheme="majorBidi"/>
          <w:b/>
          <w:bCs/>
        </w:rPr>
        <w:tab/>
        <w:t>Écran solaire</w:t>
      </w:r>
    </w:p>
    <w:p w14:paraId="7B6001A8" w14:textId="7A9D3526" w:rsidR="00CB4727" w:rsidRPr="00461B83" w:rsidRDefault="00CB4727" w:rsidP="00CB4727">
      <w:pPr>
        <w:pStyle w:val="SingleTxtG"/>
        <w:ind w:left="2268" w:hanging="1134"/>
        <w:rPr>
          <w:rFonts w:asciiTheme="majorBidi" w:eastAsia="Courier New" w:hAnsiTheme="majorBidi"/>
          <w:b/>
          <w:bCs/>
        </w:rPr>
      </w:pPr>
      <w:r w:rsidRPr="00461B83">
        <w:rPr>
          <w:rFonts w:asciiTheme="majorBidi" w:eastAsia="Courier New" w:hAnsiTheme="majorBidi"/>
          <w:b/>
          <w:bCs/>
        </w:rPr>
        <w:t>6.17.1</w:t>
      </w:r>
      <w:r w:rsidRPr="00461B83">
        <w:rPr>
          <w:rFonts w:asciiTheme="majorBidi" w:eastAsia="Courier New" w:hAnsiTheme="majorBidi"/>
          <w:b/>
          <w:bCs/>
        </w:rPr>
        <w:tab/>
        <w:t>L</w:t>
      </w:r>
      <w:r w:rsidR="002F249B">
        <w:rPr>
          <w:rFonts w:asciiTheme="majorBidi" w:eastAsia="Courier New" w:hAnsiTheme="majorBidi"/>
          <w:b/>
          <w:bCs/>
        </w:rPr>
        <w:t>’</w:t>
      </w:r>
      <w:r w:rsidRPr="00461B83">
        <w:rPr>
          <w:rFonts w:asciiTheme="majorBidi" w:eastAsia="Courier New" w:hAnsiTheme="majorBidi"/>
          <w:b/>
          <w:bCs/>
        </w:rPr>
        <w:t>écran solaire ne doit ni gêner ni empêcher le mouvement de l</w:t>
      </w:r>
      <w:r w:rsidR="002F249B">
        <w:rPr>
          <w:rFonts w:asciiTheme="majorBidi" w:eastAsia="Courier New" w:hAnsiTheme="majorBidi"/>
          <w:b/>
          <w:bCs/>
        </w:rPr>
        <w:t>’</w:t>
      </w:r>
      <w:r w:rsidRPr="00461B83">
        <w:rPr>
          <w:rFonts w:asciiTheme="majorBidi" w:eastAsia="Courier New" w:hAnsiTheme="majorBidi"/>
          <w:b/>
          <w:bCs/>
        </w:rPr>
        <w:t>écran transparent. Lorsque l</w:t>
      </w:r>
      <w:r w:rsidR="002F249B">
        <w:rPr>
          <w:rFonts w:asciiTheme="majorBidi" w:eastAsia="Courier New" w:hAnsiTheme="majorBidi"/>
          <w:b/>
          <w:bCs/>
        </w:rPr>
        <w:t>’</w:t>
      </w:r>
      <w:r w:rsidRPr="00461B83">
        <w:rPr>
          <w:rFonts w:asciiTheme="majorBidi" w:eastAsia="Courier New" w:hAnsiTheme="majorBidi"/>
          <w:b/>
          <w:bCs/>
        </w:rPr>
        <w:t>écran est en position ouverte, l</w:t>
      </w:r>
      <w:r w:rsidR="002F249B">
        <w:rPr>
          <w:rFonts w:asciiTheme="majorBidi" w:eastAsia="Courier New" w:hAnsiTheme="majorBidi"/>
          <w:b/>
          <w:bCs/>
        </w:rPr>
        <w:t>’</w:t>
      </w:r>
      <w:r w:rsidRPr="00461B83">
        <w:rPr>
          <w:rFonts w:asciiTheme="majorBidi" w:eastAsia="Courier New" w:hAnsiTheme="majorBidi"/>
          <w:b/>
          <w:bCs/>
        </w:rPr>
        <w:t>écran solaire doit pouvoir pivoter en position d</w:t>
      </w:r>
      <w:r w:rsidR="002F249B">
        <w:rPr>
          <w:rFonts w:asciiTheme="majorBidi" w:eastAsia="Courier New" w:hAnsiTheme="majorBidi"/>
          <w:b/>
          <w:bCs/>
        </w:rPr>
        <w:t>’</w:t>
      </w:r>
      <w:r w:rsidRPr="00461B83">
        <w:rPr>
          <w:rFonts w:asciiTheme="majorBidi" w:eastAsia="Courier New" w:hAnsiTheme="majorBidi"/>
          <w:b/>
          <w:bCs/>
        </w:rPr>
        <w:t>utilisation.</w:t>
      </w:r>
    </w:p>
    <w:p w14:paraId="2D2C7122" w14:textId="4D736858" w:rsidR="00CB4727" w:rsidRPr="00461B83" w:rsidRDefault="00CB4727" w:rsidP="00CB4727">
      <w:pPr>
        <w:pStyle w:val="SingleTxtG"/>
        <w:ind w:left="2268"/>
        <w:rPr>
          <w:rFonts w:asciiTheme="majorBidi" w:eastAsia="Courier New" w:hAnsiTheme="majorBidi"/>
          <w:b/>
          <w:bCs/>
        </w:rPr>
      </w:pPr>
      <w:r w:rsidRPr="00461B83">
        <w:rPr>
          <w:rFonts w:asciiTheme="majorBidi" w:eastAsia="Courier New" w:hAnsiTheme="majorBidi"/>
          <w:b/>
          <w:bCs/>
        </w:rPr>
        <w:t>L</w:t>
      </w:r>
      <w:r w:rsidR="002F249B">
        <w:rPr>
          <w:rFonts w:asciiTheme="majorBidi" w:eastAsia="Courier New" w:hAnsiTheme="majorBidi"/>
          <w:b/>
          <w:bCs/>
        </w:rPr>
        <w:t>’</w:t>
      </w:r>
      <w:r w:rsidRPr="00461B83">
        <w:rPr>
          <w:rFonts w:asciiTheme="majorBidi" w:eastAsia="Courier New" w:hAnsiTheme="majorBidi"/>
          <w:b/>
          <w:bCs/>
        </w:rPr>
        <w:t>écran solaire doit pouvoir être déplacé hors du champ de vision d</w:t>
      </w:r>
      <w:r w:rsidR="002F249B">
        <w:rPr>
          <w:rFonts w:asciiTheme="majorBidi" w:eastAsia="Courier New" w:hAnsiTheme="majorBidi"/>
          <w:b/>
          <w:bCs/>
        </w:rPr>
        <w:t>’</w:t>
      </w:r>
      <w:r w:rsidRPr="00461B83">
        <w:rPr>
          <w:rFonts w:asciiTheme="majorBidi" w:eastAsia="Courier New" w:hAnsiTheme="majorBidi"/>
          <w:b/>
          <w:bCs/>
        </w:rPr>
        <w:t>un mouvement simple, indépendamment de l</w:t>
      </w:r>
      <w:r w:rsidR="002F249B">
        <w:rPr>
          <w:rFonts w:asciiTheme="majorBidi" w:eastAsia="Courier New" w:hAnsiTheme="majorBidi"/>
          <w:b/>
          <w:bCs/>
        </w:rPr>
        <w:t>’</w:t>
      </w:r>
      <w:r w:rsidRPr="00461B83">
        <w:rPr>
          <w:rFonts w:asciiTheme="majorBidi" w:eastAsia="Courier New" w:hAnsiTheme="majorBidi"/>
          <w:b/>
          <w:bCs/>
        </w:rPr>
        <w:t>écran transparent.</w:t>
      </w:r>
    </w:p>
    <w:p w14:paraId="1CFCFCCC" w14:textId="77777777" w:rsidR="00CB4727" w:rsidRPr="00461B83" w:rsidRDefault="00CB4727" w:rsidP="00CB4727">
      <w:pPr>
        <w:pStyle w:val="SingleTxtG"/>
        <w:keepNext/>
        <w:ind w:left="2268" w:hanging="1134"/>
        <w:rPr>
          <w:rFonts w:asciiTheme="majorBidi" w:eastAsia="Courier New" w:hAnsiTheme="majorBidi"/>
          <w:b/>
          <w:bCs/>
        </w:rPr>
      </w:pPr>
      <w:r w:rsidRPr="00461B83">
        <w:rPr>
          <w:rFonts w:asciiTheme="majorBidi" w:eastAsia="Courier New" w:hAnsiTheme="majorBidi"/>
          <w:b/>
          <w:bCs/>
        </w:rPr>
        <w:t>6.17.2</w:t>
      </w:r>
      <w:r w:rsidRPr="00461B83">
        <w:rPr>
          <w:rFonts w:asciiTheme="majorBidi" w:eastAsia="Courier New" w:hAnsiTheme="majorBidi"/>
          <w:b/>
          <w:bCs/>
        </w:rPr>
        <w:tab/>
        <w:t>Champ de vision</w:t>
      </w:r>
    </w:p>
    <w:p w14:paraId="307AD09D" w14:textId="133021AE" w:rsidR="00CB4727" w:rsidRPr="00461B83" w:rsidRDefault="00CB4727" w:rsidP="00CB4727">
      <w:pPr>
        <w:pStyle w:val="SingleTxtG"/>
        <w:ind w:left="2268" w:hanging="1134"/>
        <w:rPr>
          <w:rFonts w:asciiTheme="majorBidi" w:eastAsia="Courier New" w:hAnsiTheme="majorBidi"/>
          <w:b/>
          <w:bCs/>
        </w:rPr>
      </w:pPr>
      <w:r w:rsidRPr="00461B83">
        <w:rPr>
          <w:rFonts w:asciiTheme="majorBidi" w:eastAsia="Courier New" w:hAnsiTheme="majorBidi"/>
          <w:b/>
          <w:bCs/>
        </w:rPr>
        <w:t>6.17.2.1</w:t>
      </w:r>
      <w:r w:rsidRPr="00461B83">
        <w:rPr>
          <w:rFonts w:asciiTheme="majorBidi" w:eastAsia="Courier New" w:hAnsiTheme="majorBidi"/>
          <w:b/>
          <w:bCs/>
        </w:rPr>
        <w:tab/>
        <w:t>L</w:t>
      </w:r>
      <w:r w:rsidR="002F249B">
        <w:rPr>
          <w:rFonts w:asciiTheme="majorBidi" w:eastAsia="Courier New" w:hAnsiTheme="majorBidi"/>
          <w:b/>
          <w:bCs/>
        </w:rPr>
        <w:t>’</w:t>
      </w:r>
      <w:r w:rsidRPr="00461B83">
        <w:rPr>
          <w:rFonts w:asciiTheme="majorBidi" w:eastAsia="Courier New" w:hAnsiTheme="majorBidi"/>
          <w:b/>
          <w:bCs/>
        </w:rPr>
        <w:t>écran solaire ne doit pas limiter le champ de vision défini au paragraphe</w:t>
      </w:r>
      <w:r w:rsidR="009069E2" w:rsidRPr="00461B83">
        <w:rPr>
          <w:rFonts w:asciiTheme="majorBidi" w:eastAsia="Courier New" w:hAnsiTheme="majorBidi"/>
          <w:b/>
          <w:bCs/>
        </w:rPr>
        <w:t> </w:t>
      </w:r>
      <w:r w:rsidRPr="00461B83">
        <w:rPr>
          <w:rFonts w:asciiTheme="majorBidi" w:eastAsia="Courier New" w:hAnsiTheme="majorBidi"/>
          <w:b/>
          <w:bCs/>
        </w:rPr>
        <w:t>6.15, que ce soit en position d</w:t>
      </w:r>
      <w:r w:rsidR="002F249B">
        <w:rPr>
          <w:rFonts w:asciiTheme="majorBidi" w:eastAsia="Courier New" w:hAnsiTheme="majorBidi"/>
          <w:b/>
          <w:bCs/>
        </w:rPr>
        <w:t>’</w:t>
      </w:r>
      <w:r w:rsidRPr="00461B83">
        <w:rPr>
          <w:rFonts w:asciiTheme="majorBidi" w:eastAsia="Courier New" w:hAnsiTheme="majorBidi"/>
          <w:b/>
          <w:bCs/>
        </w:rPr>
        <w:t>utilisation ou en position de rangement. S</w:t>
      </w:r>
      <w:r w:rsidR="002F249B">
        <w:rPr>
          <w:rFonts w:asciiTheme="majorBidi" w:eastAsia="Courier New" w:hAnsiTheme="majorBidi"/>
          <w:b/>
          <w:bCs/>
        </w:rPr>
        <w:t>’</w:t>
      </w:r>
      <w:r w:rsidRPr="00461B83">
        <w:rPr>
          <w:rFonts w:asciiTheme="majorBidi" w:eastAsia="Courier New" w:hAnsiTheme="majorBidi"/>
          <w:b/>
          <w:bCs/>
        </w:rPr>
        <w:t>il est fixé à l</w:t>
      </w:r>
      <w:r w:rsidR="002F249B">
        <w:rPr>
          <w:rFonts w:asciiTheme="majorBidi" w:eastAsia="Courier New" w:hAnsiTheme="majorBidi"/>
          <w:b/>
          <w:bCs/>
        </w:rPr>
        <w:t>’</w:t>
      </w:r>
      <w:r w:rsidRPr="00461B83">
        <w:rPr>
          <w:rFonts w:asciiTheme="majorBidi" w:eastAsia="Courier New" w:hAnsiTheme="majorBidi"/>
          <w:b/>
          <w:bCs/>
        </w:rPr>
        <w:t>extérieur de l</w:t>
      </w:r>
      <w:r w:rsidR="002F249B">
        <w:rPr>
          <w:rFonts w:asciiTheme="majorBidi" w:eastAsia="Courier New" w:hAnsiTheme="majorBidi"/>
          <w:b/>
          <w:bCs/>
        </w:rPr>
        <w:t>’</w:t>
      </w:r>
      <w:r w:rsidRPr="00461B83">
        <w:rPr>
          <w:rFonts w:asciiTheme="majorBidi" w:eastAsia="Courier New" w:hAnsiTheme="majorBidi"/>
          <w:b/>
          <w:bCs/>
        </w:rPr>
        <w:t>écran transparent, sa surface peut inclure des éléments de fixation et des dispositifs servant à le manœuvrer. La surface totale de ces éléments et dispositifs ne doit pas dépasser 2 cm</w:t>
      </w:r>
      <w:r w:rsidR="00373355" w:rsidRPr="00373355">
        <w:rPr>
          <w:rFonts w:asciiTheme="majorBidi" w:eastAsia="Courier New" w:hAnsiTheme="majorBidi"/>
          <w:b/>
          <w:bCs/>
          <w:vertAlign w:val="superscript"/>
        </w:rPr>
        <w:t>2</w:t>
      </w:r>
      <w:r w:rsidRPr="00461B83">
        <w:rPr>
          <w:rFonts w:asciiTheme="majorBidi" w:eastAsia="Courier New" w:hAnsiTheme="majorBidi"/>
          <w:b/>
          <w:bCs/>
        </w:rPr>
        <w:t>, éventuellement répartis de part et d</w:t>
      </w:r>
      <w:r w:rsidR="002F249B">
        <w:rPr>
          <w:rFonts w:asciiTheme="majorBidi" w:eastAsia="Courier New" w:hAnsiTheme="majorBidi"/>
          <w:b/>
          <w:bCs/>
        </w:rPr>
        <w:t>’</w:t>
      </w:r>
      <w:r w:rsidRPr="00461B83">
        <w:rPr>
          <w:rFonts w:asciiTheme="majorBidi" w:eastAsia="Courier New" w:hAnsiTheme="majorBidi"/>
          <w:b/>
          <w:bCs/>
        </w:rPr>
        <w:t>autre du champ de vision.</w:t>
      </w:r>
    </w:p>
    <w:p w14:paraId="72A1DAD8" w14:textId="17A179F8" w:rsidR="00CB4727" w:rsidRPr="00461B83" w:rsidRDefault="00CB4727" w:rsidP="00CB4727">
      <w:pPr>
        <w:pStyle w:val="SingleTxtG"/>
        <w:ind w:left="2268" w:hanging="1134"/>
        <w:rPr>
          <w:rFonts w:asciiTheme="majorBidi" w:eastAsia="Courier New" w:hAnsiTheme="majorBidi"/>
          <w:b/>
          <w:bCs/>
        </w:rPr>
      </w:pPr>
      <w:r w:rsidRPr="00461B83">
        <w:rPr>
          <w:rFonts w:asciiTheme="majorBidi" w:eastAsia="Courier New" w:hAnsiTheme="majorBidi"/>
          <w:b/>
          <w:bCs/>
        </w:rPr>
        <w:t>6.17.2.2</w:t>
      </w:r>
      <w:r w:rsidRPr="00461B83">
        <w:rPr>
          <w:rFonts w:asciiTheme="majorBidi" w:eastAsia="Courier New" w:hAnsiTheme="majorBidi"/>
          <w:b/>
          <w:bCs/>
        </w:rPr>
        <w:tab/>
        <w:t>L</w:t>
      </w:r>
      <w:r w:rsidR="002F249B">
        <w:rPr>
          <w:rFonts w:asciiTheme="majorBidi" w:eastAsia="Courier New" w:hAnsiTheme="majorBidi"/>
          <w:b/>
          <w:bCs/>
        </w:rPr>
        <w:t>’</w:t>
      </w:r>
      <w:r w:rsidRPr="00461B83">
        <w:rPr>
          <w:rFonts w:asciiTheme="majorBidi" w:eastAsia="Courier New" w:hAnsiTheme="majorBidi"/>
          <w:b/>
          <w:bCs/>
        </w:rPr>
        <w:t xml:space="preserve">écran solaire doit avoir une transmission lumineuse </w:t>
      </w:r>
      <w:proofErr w:type="spellStart"/>
      <w:r w:rsidRPr="00461B83">
        <w:rPr>
          <w:rFonts w:asciiTheme="majorBidi" w:hAnsiTheme="majorBidi"/>
          <w:b/>
          <w:bCs/>
        </w:rPr>
        <w:t>τv</w:t>
      </w:r>
      <w:proofErr w:type="spellEnd"/>
      <w:r w:rsidRPr="00461B83">
        <w:rPr>
          <w:rFonts w:asciiTheme="majorBidi" w:hAnsiTheme="majorBidi"/>
          <w:b/>
          <w:bCs/>
        </w:rPr>
        <w:t> </w:t>
      </w:r>
      <w:r w:rsidRPr="00461B83">
        <w:rPr>
          <w:rFonts w:asciiTheme="majorBidi" w:eastAsia="Courier New" w:hAnsiTheme="majorBidi"/>
          <w:b/>
          <w:bCs/>
        </w:rPr>
        <w:t>supérieure à 20 % de l</w:t>
      </w:r>
      <w:r w:rsidR="002F249B">
        <w:rPr>
          <w:rFonts w:asciiTheme="majorBidi" w:eastAsia="Courier New" w:hAnsiTheme="majorBidi"/>
          <w:b/>
          <w:bCs/>
        </w:rPr>
        <w:t>’</w:t>
      </w:r>
      <w:r w:rsidRPr="00461B83">
        <w:rPr>
          <w:rFonts w:asciiTheme="majorBidi" w:eastAsia="Courier New" w:hAnsiTheme="majorBidi"/>
          <w:b/>
          <w:bCs/>
        </w:rPr>
        <w:t>illuminant normalisé D65.</w:t>
      </w:r>
    </w:p>
    <w:p w14:paraId="46557912" w14:textId="709500E7" w:rsidR="00CB4727" w:rsidRPr="00461B83" w:rsidRDefault="00CB4727" w:rsidP="00CB4727">
      <w:pPr>
        <w:pStyle w:val="SingleTxtG"/>
        <w:ind w:left="2268" w:hanging="1134"/>
        <w:rPr>
          <w:rFonts w:asciiTheme="majorBidi" w:hAnsiTheme="majorBidi"/>
          <w:b/>
          <w:bCs/>
        </w:rPr>
      </w:pPr>
      <w:r w:rsidRPr="00461B83">
        <w:rPr>
          <w:rFonts w:asciiTheme="majorBidi" w:hAnsiTheme="majorBidi"/>
          <w:b/>
          <w:bCs/>
        </w:rPr>
        <w:t>6.17.2.3</w:t>
      </w:r>
      <w:r w:rsidRPr="00461B83">
        <w:rPr>
          <w:rFonts w:asciiTheme="majorBidi" w:hAnsiTheme="majorBidi"/>
          <w:b/>
          <w:bCs/>
        </w:rPr>
        <w:tab/>
        <w:t>L</w:t>
      </w:r>
      <w:r w:rsidR="002F249B">
        <w:rPr>
          <w:rFonts w:asciiTheme="majorBidi" w:hAnsiTheme="majorBidi"/>
          <w:b/>
          <w:bCs/>
        </w:rPr>
        <w:t>’</w:t>
      </w:r>
      <w:r w:rsidRPr="00461B83">
        <w:rPr>
          <w:rFonts w:asciiTheme="majorBidi" w:hAnsiTheme="majorBidi"/>
          <w:b/>
          <w:bCs/>
        </w:rPr>
        <w:t>écran solaire doit être dépourvu de tout défaut grave qui risquerait de gêner la vision, tel que bulle, rayure, inclusion, tache, trou, bavure de moulage, rayure ou tout autre défaut de fabrication situé dans le champ de vision.</w:t>
      </w:r>
    </w:p>
    <w:p w14:paraId="581270E5" w14:textId="35C38FA2" w:rsidR="00CB4727" w:rsidRPr="00461B83" w:rsidRDefault="00CB4727" w:rsidP="00CB4727">
      <w:pPr>
        <w:pStyle w:val="SingleTxtG"/>
        <w:keepNext/>
        <w:keepLines/>
        <w:ind w:left="2268" w:hanging="1134"/>
        <w:rPr>
          <w:rFonts w:asciiTheme="majorBidi" w:eastAsia="Courier New" w:hAnsiTheme="majorBidi"/>
          <w:b/>
          <w:bCs/>
        </w:rPr>
      </w:pPr>
      <w:r w:rsidRPr="00461B83">
        <w:rPr>
          <w:rFonts w:asciiTheme="majorBidi" w:hAnsiTheme="majorBidi"/>
          <w:b/>
          <w:bCs/>
        </w:rPr>
        <w:lastRenderedPageBreak/>
        <w:t>6.17.2.4</w:t>
      </w:r>
      <w:r w:rsidRPr="00461B83">
        <w:rPr>
          <w:rFonts w:asciiTheme="majorBidi" w:hAnsiTheme="majorBidi"/>
          <w:b/>
          <w:bCs/>
        </w:rPr>
        <w:tab/>
      </w:r>
      <w:r w:rsidRPr="00461B83">
        <w:rPr>
          <w:rFonts w:asciiTheme="majorBidi" w:eastAsia="Courier New" w:hAnsiTheme="majorBidi"/>
          <w:b/>
          <w:bCs/>
        </w:rPr>
        <w:t>L</w:t>
      </w:r>
      <w:r w:rsidR="002F249B">
        <w:rPr>
          <w:rFonts w:asciiTheme="majorBidi" w:eastAsia="Courier New" w:hAnsiTheme="majorBidi"/>
          <w:b/>
          <w:bCs/>
        </w:rPr>
        <w:t>’</w:t>
      </w:r>
      <w:r w:rsidRPr="00461B83">
        <w:rPr>
          <w:rFonts w:asciiTheme="majorBidi" w:eastAsia="Courier New" w:hAnsiTheme="majorBidi"/>
          <w:b/>
          <w:bCs/>
        </w:rPr>
        <w:t xml:space="preserve">écran solaire ne doit pas provoquer </w:t>
      </w:r>
      <w:r w:rsidRPr="00461B83">
        <w:rPr>
          <w:rFonts w:asciiTheme="majorBidi" w:hAnsiTheme="majorBidi"/>
          <w:b/>
          <w:bCs/>
        </w:rPr>
        <w:t>de déformation notable des objets vus à travers l</w:t>
      </w:r>
      <w:r w:rsidR="002F249B">
        <w:rPr>
          <w:rFonts w:asciiTheme="majorBidi" w:hAnsiTheme="majorBidi"/>
          <w:b/>
          <w:bCs/>
        </w:rPr>
        <w:t>’</w:t>
      </w:r>
      <w:r w:rsidRPr="00461B83">
        <w:rPr>
          <w:rFonts w:asciiTheme="majorBidi" w:hAnsiTheme="majorBidi"/>
          <w:b/>
          <w:bCs/>
        </w:rPr>
        <w:t>écran, être résistant au choc et ne provoquer aucune confusion entre les couleurs utilisées en signalisation routière. Le quotient d</w:t>
      </w:r>
      <w:r w:rsidR="002F249B">
        <w:rPr>
          <w:rFonts w:asciiTheme="majorBidi" w:hAnsiTheme="majorBidi"/>
          <w:b/>
          <w:bCs/>
        </w:rPr>
        <w:t>’</w:t>
      </w:r>
      <w:r w:rsidRPr="00461B83">
        <w:rPr>
          <w:rFonts w:asciiTheme="majorBidi" w:hAnsiTheme="majorBidi"/>
          <w:b/>
          <w:bCs/>
        </w:rPr>
        <w:t>atténuation visuelle relative (Q) ne doit pas être inférieur à :</w:t>
      </w:r>
    </w:p>
    <w:p w14:paraId="5681D45C" w14:textId="77777777" w:rsidR="00CB4727" w:rsidRPr="00461B83" w:rsidRDefault="00CB4727" w:rsidP="00CB4727">
      <w:pPr>
        <w:pStyle w:val="SingleTxtG"/>
        <w:keepNext/>
        <w:spacing w:after="0"/>
        <w:ind w:left="2268"/>
        <w:rPr>
          <w:rFonts w:asciiTheme="majorBidi" w:hAnsiTheme="majorBidi"/>
          <w:b/>
          <w:bCs/>
        </w:rPr>
      </w:pPr>
      <w:r w:rsidRPr="00461B83">
        <w:rPr>
          <w:rFonts w:asciiTheme="majorBidi" w:hAnsiTheme="majorBidi"/>
          <w:b/>
          <w:bCs/>
        </w:rPr>
        <w:t>0,80 pour les signaux lumineux rouges</w:t>
      </w:r>
      <w:r w:rsidR="00F22818" w:rsidRPr="00461B83">
        <w:rPr>
          <w:rFonts w:asciiTheme="majorBidi" w:hAnsiTheme="majorBidi"/>
          <w:b/>
          <w:bCs/>
        </w:rPr>
        <w:t> </w:t>
      </w:r>
      <w:r w:rsidRPr="00461B83">
        <w:rPr>
          <w:rFonts w:asciiTheme="majorBidi" w:hAnsiTheme="majorBidi"/>
          <w:b/>
          <w:bCs/>
        </w:rPr>
        <w:t>;</w:t>
      </w:r>
    </w:p>
    <w:p w14:paraId="4DBCBF16" w14:textId="77777777" w:rsidR="00CB4727" w:rsidRPr="00461B83" w:rsidRDefault="00CB4727" w:rsidP="00CB4727">
      <w:pPr>
        <w:pStyle w:val="SingleTxtG"/>
        <w:spacing w:after="0"/>
        <w:ind w:left="2268"/>
        <w:rPr>
          <w:rFonts w:asciiTheme="majorBidi" w:hAnsiTheme="majorBidi"/>
          <w:b/>
          <w:bCs/>
        </w:rPr>
      </w:pPr>
      <w:r w:rsidRPr="00461B83">
        <w:rPr>
          <w:rFonts w:asciiTheme="majorBidi" w:hAnsiTheme="majorBidi"/>
          <w:b/>
          <w:bCs/>
        </w:rPr>
        <w:t>0,60 pour les signaux lumineux jaunes</w:t>
      </w:r>
      <w:r w:rsidR="00F22818" w:rsidRPr="00461B83">
        <w:rPr>
          <w:rFonts w:asciiTheme="majorBidi" w:hAnsiTheme="majorBidi"/>
          <w:b/>
          <w:bCs/>
        </w:rPr>
        <w:t> </w:t>
      </w:r>
      <w:r w:rsidRPr="00461B83">
        <w:rPr>
          <w:rFonts w:asciiTheme="majorBidi" w:hAnsiTheme="majorBidi"/>
          <w:b/>
          <w:bCs/>
        </w:rPr>
        <w:t>;</w:t>
      </w:r>
    </w:p>
    <w:p w14:paraId="5CFB9DE2" w14:textId="77777777" w:rsidR="00CB4727" w:rsidRPr="00461B83" w:rsidRDefault="00CB4727" w:rsidP="00CB4727">
      <w:pPr>
        <w:pStyle w:val="SingleTxtG"/>
        <w:spacing w:after="0"/>
        <w:ind w:left="2268"/>
        <w:rPr>
          <w:rFonts w:asciiTheme="majorBidi" w:hAnsiTheme="majorBidi"/>
          <w:b/>
          <w:bCs/>
        </w:rPr>
      </w:pPr>
      <w:r w:rsidRPr="00461B83">
        <w:rPr>
          <w:rFonts w:asciiTheme="majorBidi" w:hAnsiTheme="majorBidi"/>
          <w:b/>
          <w:bCs/>
        </w:rPr>
        <w:tab/>
        <w:t>0,60 pour les signaux lumineux verts</w:t>
      </w:r>
      <w:r w:rsidR="00F22818" w:rsidRPr="00461B83">
        <w:rPr>
          <w:rFonts w:asciiTheme="majorBidi" w:hAnsiTheme="majorBidi"/>
          <w:b/>
          <w:bCs/>
        </w:rPr>
        <w:t> </w:t>
      </w:r>
      <w:r w:rsidRPr="00461B83">
        <w:rPr>
          <w:rFonts w:asciiTheme="majorBidi" w:hAnsiTheme="majorBidi"/>
          <w:b/>
          <w:bCs/>
        </w:rPr>
        <w:t>;</w:t>
      </w:r>
    </w:p>
    <w:p w14:paraId="3BE4E0B6" w14:textId="77777777" w:rsidR="00CB4727" w:rsidRPr="00461B83" w:rsidRDefault="00CB4727" w:rsidP="00CB4727">
      <w:pPr>
        <w:pStyle w:val="SingleTxtG"/>
        <w:ind w:left="2268"/>
        <w:rPr>
          <w:rFonts w:asciiTheme="majorBidi" w:hAnsiTheme="majorBidi"/>
          <w:b/>
          <w:bCs/>
        </w:rPr>
      </w:pPr>
      <w:r w:rsidRPr="00461B83">
        <w:rPr>
          <w:rFonts w:asciiTheme="majorBidi" w:hAnsiTheme="majorBidi"/>
          <w:b/>
          <w:bCs/>
        </w:rPr>
        <w:tab/>
        <w:t>0,60 pour les signaux lumineux bleus.</w:t>
      </w:r>
    </w:p>
    <w:p w14:paraId="568D7863" w14:textId="77777777" w:rsidR="00CB4727" w:rsidRPr="00461B83" w:rsidRDefault="00CB4727" w:rsidP="00CB4727">
      <w:pPr>
        <w:pStyle w:val="SingleTxtG"/>
        <w:ind w:left="2268"/>
        <w:rPr>
          <w:rFonts w:asciiTheme="majorBidi" w:hAnsiTheme="majorBidi"/>
          <w:b/>
          <w:bCs/>
        </w:rPr>
      </w:pPr>
      <w:r w:rsidRPr="00461B83">
        <w:rPr>
          <w:rFonts w:asciiTheme="majorBidi" w:hAnsiTheme="majorBidi"/>
          <w:b/>
          <w:bCs/>
        </w:rPr>
        <w:tab/>
        <w:t>Le quotient relatif doit être mesuré au moyen de la méthode définie au paragraphe</w:t>
      </w:r>
      <w:r w:rsidR="00056433" w:rsidRPr="00461B83">
        <w:rPr>
          <w:rFonts w:asciiTheme="majorBidi" w:hAnsiTheme="majorBidi"/>
          <w:b/>
          <w:bCs/>
        </w:rPr>
        <w:t> </w:t>
      </w:r>
      <w:r w:rsidRPr="00461B83">
        <w:rPr>
          <w:rFonts w:asciiTheme="majorBidi" w:hAnsiTheme="majorBidi"/>
          <w:b/>
          <w:bCs/>
        </w:rPr>
        <w:t>7.8.3.2.1.1.</w:t>
      </w:r>
    </w:p>
    <w:p w14:paraId="0C5058BE" w14:textId="4179CADF" w:rsidR="00CB4727" w:rsidRPr="00461B83" w:rsidRDefault="00CB4727" w:rsidP="00CB4727">
      <w:pPr>
        <w:pStyle w:val="SingleTxtG"/>
        <w:ind w:left="2268" w:hanging="1134"/>
        <w:rPr>
          <w:rFonts w:asciiTheme="majorBidi" w:hAnsiTheme="majorBidi"/>
          <w:b/>
          <w:bCs/>
        </w:rPr>
      </w:pPr>
      <w:r w:rsidRPr="00461B83">
        <w:rPr>
          <w:rFonts w:asciiTheme="majorBidi" w:hAnsiTheme="majorBidi"/>
          <w:b/>
          <w:bCs/>
        </w:rPr>
        <w:t>6.17.2.5</w:t>
      </w:r>
      <w:r w:rsidRPr="00461B83">
        <w:rPr>
          <w:rFonts w:asciiTheme="majorBidi" w:hAnsiTheme="majorBidi"/>
          <w:b/>
          <w:bCs/>
        </w:rPr>
        <w:tab/>
        <w:t>Entre 475</w:t>
      </w:r>
      <w:r w:rsidR="00056433" w:rsidRPr="00461B83">
        <w:rPr>
          <w:rFonts w:asciiTheme="majorBidi" w:hAnsiTheme="majorBidi"/>
          <w:b/>
          <w:bCs/>
        </w:rPr>
        <w:t> </w:t>
      </w:r>
      <w:r w:rsidRPr="00461B83">
        <w:rPr>
          <w:rFonts w:asciiTheme="majorBidi" w:hAnsiTheme="majorBidi"/>
          <w:b/>
          <w:bCs/>
        </w:rPr>
        <w:t>nm et 650</w:t>
      </w:r>
      <w:r w:rsidR="00056433" w:rsidRPr="00461B83">
        <w:rPr>
          <w:rFonts w:asciiTheme="majorBidi" w:hAnsiTheme="majorBidi"/>
          <w:b/>
          <w:bCs/>
        </w:rPr>
        <w:t> </w:t>
      </w:r>
      <w:r w:rsidRPr="00461B83">
        <w:rPr>
          <w:rFonts w:asciiTheme="majorBidi" w:hAnsiTheme="majorBidi"/>
          <w:b/>
          <w:bCs/>
        </w:rPr>
        <w:t>nm, la transmittance spectrale de l</w:t>
      </w:r>
      <w:r w:rsidR="002F249B">
        <w:rPr>
          <w:rFonts w:asciiTheme="majorBidi" w:hAnsiTheme="majorBidi"/>
          <w:b/>
          <w:bCs/>
        </w:rPr>
        <w:t>’</w:t>
      </w:r>
      <w:r w:rsidRPr="00461B83">
        <w:rPr>
          <w:rFonts w:asciiTheme="majorBidi" w:hAnsiTheme="majorBidi"/>
          <w:b/>
          <w:bCs/>
        </w:rPr>
        <w:t>écran, mesurée au moyen de la méthode définie au paragraphe</w:t>
      </w:r>
      <w:r w:rsidR="00056433" w:rsidRPr="00461B83">
        <w:rPr>
          <w:rFonts w:asciiTheme="majorBidi" w:hAnsiTheme="majorBidi"/>
          <w:b/>
          <w:bCs/>
        </w:rPr>
        <w:t> </w:t>
      </w:r>
      <w:r w:rsidRPr="00461B83">
        <w:rPr>
          <w:rFonts w:asciiTheme="majorBidi" w:hAnsiTheme="majorBidi"/>
          <w:b/>
          <w:bCs/>
        </w:rPr>
        <w:t>7.8.3.2.1.1, ne doit pas être inférieure à 0,2</w:t>
      </w:r>
      <w:r w:rsidR="00056433" w:rsidRPr="00461B83">
        <w:rPr>
          <w:rFonts w:asciiTheme="majorBidi" w:hAnsiTheme="majorBidi"/>
          <w:b/>
          <w:bCs/>
        </w:rPr>
        <w:t> </w:t>
      </w:r>
      <w:proofErr w:type="spellStart"/>
      <w:r w:rsidRPr="00461B83">
        <w:rPr>
          <w:rFonts w:asciiTheme="majorBidi" w:hAnsiTheme="majorBidi"/>
          <w:b/>
          <w:bCs/>
        </w:rPr>
        <w:t>τ</w:t>
      </w:r>
      <w:r w:rsidRPr="00461B83">
        <w:rPr>
          <w:rFonts w:asciiTheme="majorBidi" w:hAnsiTheme="majorBidi"/>
          <w:b/>
          <w:bCs/>
          <w:sz w:val="12"/>
          <w:szCs w:val="12"/>
        </w:rPr>
        <w:t>v</w:t>
      </w:r>
      <w:proofErr w:type="spellEnd"/>
    </w:p>
    <w:p w14:paraId="01691E49" w14:textId="77777777" w:rsidR="00CB4727" w:rsidRPr="00461B83" w:rsidRDefault="00CB4727" w:rsidP="00CB4727">
      <w:pPr>
        <w:pStyle w:val="SingleTxtG"/>
        <w:ind w:left="2268" w:hanging="1134"/>
        <w:rPr>
          <w:rFonts w:asciiTheme="majorBidi" w:hAnsiTheme="majorBidi"/>
          <w:b/>
          <w:bCs/>
        </w:rPr>
      </w:pPr>
      <w:r w:rsidRPr="00461B83">
        <w:rPr>
          <w:rFonts w:asciiTheme="majorBidi" w:hAnsiTheme="majorBidi"/>
          <w:b/>
          <w:bCs/>
        </w:rPr>
        <w:t>6.17.2.6</w:t>
      </w:r>
      <w:r w:rsidRPr="00461B83">
        <w:rPr>
          <w:rFonts w:asciiTheme="majorBidi" w:hAnsiTheme="majorBidi"/>
          <w:b/>
          <w:bCs/>
        </w:rPr>
        <w:tab/>
        <w:t>Le tableau ci-après indique la réfringence autorisée aux points de vision. Ceux-ci sont situés dans le plan de référence, à 32</w:t>
      </w:r>
      <w:r w:rsidR="009D7059" w:rsidRPr="00461B83">
        <w:rPr>
          <w:rFonts w:asciiTheme="majorBidi" w:hAnsiTheme="majorBidi"/>
          <w:b/>
          <w:bCs/>
        </w:rPr>
        <w:t> </w:t>
      </w:r>
      <w:r w:rsidRPr="00461B83">
        <w:rPr>
          <w:rFonts w:asciiTheme="majorBidi" w:hAnsiTheme="majorBidi"/>
          <w:b/>
          <w:bCs/>
        </w:rPr>
        <w:t>mm à droite et à gauche du plan longitudinal médian (voir fig.</w:t>
      </w:r>
      <w:r w:rsidR="009D7059" w:rsidRPr="00461B83">
        <w:rPr>
          <w:rFonts w:asciiTheme="majorBidi" w:hAnsiTheme="majorBidi"/>
          <w:b/>
          <w:bCs/>
        </w:rPr>
        <w:t> </w:t>
      </w:r>
      <w:r w:rsidRPr="00461B83">
        <w:rPr>
          <w:rFonts w:asciiTheme="majorBidi" w:hAnsiTheme="majorBidi"/>
          <w:b/>
          <w:bCs/>
        </w:rPr>
        <w:t>2B).</w:t>
      </w:r>
    </w:p>
    <w:p w14:paraId="38BB7EE8" w14:textId="56942079" w:rsidR="00CB4727" w:rsidRPr="00461B83" w:rsidRDefault="00CB4727" w:rsidP="00CB4727">
      <w:pPr>
        <w:pStyle w:val="SingleTxtG"/>
        <w:ind w:left="2268"/>
        <w:rPr>
          <w:rFonts w:asciiTheme="majorBidi" w:hAnsiTheme="majorBidi"/>
          <w:b/>
          <w:bCs/>
        </w:rPr>
      </w:pPr>
      <w:r w:rsidRPr="00461B83">
        <w:rPr>
          <w:rFonts w:asciiTheme="majorBidi" w:hAnsiTheme="majorBidi"/>
          <w:b/>
          <w:bCs/>
        </w:rPr>
        <w:t>Réfringence autorisée des écrans solaires (mesurée en l</w:t>
      </w:r>
      <w:r w:rsidR="002F249B">
        <w:rPr>
          <w:rFonts w:asciiTheme="majorBidi" w:hAnsiTheme="majorBidi"/>
          <w:b/>
          <w:bCs/>
        </w:rPr>
        <w:t>’</w:t>
      </w:r>
      <w:r w:rsidRPr="00461B83">
        <w:rPr>
          <w:rFonts w:asciiTheme="majorBidi" w:hAnsiTheme="majorBidi"/>
          <w:b/>
          <w:bCs/>
        </w:rPr>
        <w:t>absence de l</w:t>
      </w:r>
      <w:r w:rsidR="002F249B">
        <w:rPr>
          <w:rFonts w:asciiTheme="majorBidi" w:hAnsiTheme="majorBidi"/>
          <w:b/>
          <w:bCs/>
        </w:rPr>
        <w:t>’</w:t>
      </w:r>
      <w:r w:rsidRPr="00461B83">
        <w:rPr>
          <w:rFonts w:asciiTheme="majorBidi" w:hAnsiTheme="majorBidi"/>
          <w:b/>
          <w:bCs/>
        </w:rPr>
        <w:t>écran transparent)</w:t>
      </w:r>
    </w:p>
    <w:tbl>
      <w:tblPr>
        <w:tblStyle w:val="TableNormal1"/>
        <w:tblW w:w="7370" w:type="dxa"/>
        <w:tblInd w:w="1134" w:type="dxa"/>
        <w:tblLayout w:type="fixed"/>
        <w:tblLook w:val="01E0" w:firstRow="1" w:lastRow="1" w:firstColumn="1" w:lastColumn="1" w:noHBand="0" w:noVBand="0"/>
      </w:tblPr>
      <w:tblGrid>
        <w:gridCol w:w="1483"/>
        <w:gridCol w:w="1624"/>
        <w:gridCol w:w="1111"/>
        <w:gridCol w:w="1022"/>
        <w:gridCol w:w="2130"/>
      </w:tblGrid>
      <w:tr w:rsidR="00A4084B" w:rsidRPr="00461B83" w14:paraId="206E578B" w14:textId="77777777" w:rsidTr="00A4084B">
        <w:trPr>
          <w:tblHeader/>
        </w:trPr>
        <w:tc>
          <w:tcPr>
            <w:tcW w:w="1483" w:type="dxa"/>
            <w:tcBorders>
              <w:top w:val="single" w:sz="4" w:space="0" w:color="auto"/>
              <w:bottom w:val="single" w:sz="12" w:space="0" w:color="auto"/>
            </w:tcBorders>
            <w:shd w:val="clear" w:color="auto" w:fill="auto"/>
            <w:vAlign w:val="bottom"/>
          </w:tcPr>
          <w:p w14:paraId="0C006074" w14:textId="77777777" w:rsidR="00A4084B" w:rsidRPr="00461B83" w:rsidRDefault="00A4084B" w:rsidP="00A4084B">
            <w:pPr>
              <w:spacing w:before="80" w:after="80" w:line="200" w:lineRule="exact"/>
              <w:ind w:right="113"/>
              <w:rPr>
                <w:rFonts w:eastAsia="Courier New"/>
                <w:b/>
                <w:i/>
                <w:sz w:val="16"/>
                <w:szCs w:val="18"/>
                <w:lang w:val="fr-CH"/>
              </w:rPr>
            </w:pPr>
            <w:r w:rsidRPr="00461B83">
              <w:rPr>
                <w:rFonts w:eastAsia="Courier New"/>
                <w:b/>
                <w:i/>
                <w:sz w:val="16"/>
                <w:szCs w:val="18"/>
                <w:lang w:val="fr-CH"/>
              </w:rPr>
              <w:t>Effet sphérique</w:t>
            </w:r>
          </w:p>
        </w:tc>
        <w:tc>
          <w:tcPr>
            <w:tcW w:w="1624" w:type="dxa"/>
            <w:tcBorders>
              <w:top w:val="single" w:sz="4" w:space="0" w:color="auto"/>
              <w:bottom w:val="single" w:sz="12" w:space="0" w:color="auto"/>
            </w:tcBorders>
            <w:shd w:val="clear" w:color="auto" w:fill="auto"/>
            <w:vAlign w:val="bottom"/>
          </w:tcPr>
          <w:p w14:paraId="0580FCBD" w14:textId="77777777" w:rsidR="00A4084B" w:rsidRPr="00461B83" w:rsidRDefault="00A4084B" w:rsidP="00A4084B">
            <w:pPr>
              <w:spacing w:before="80" w:after="80" w:line="200" w:lineRule="exact"/>
              <w:ind w:right="113"/>
              <w:rPr>
                <w:rFonts w:eastAsia="Courier New"/>
                <w:b/>
                <w:i/>
                <w:sz w:val="16"/>
                <w:szCs w:val="18"/>
                <w:lang w:val="fr-CH"/>
              </w:rPr>
            </w:pPr>
            <w:r w:rsidRPr="00461B83">
              <w:rPr>
                <w:rFonts w:eastAsia="Courier New"/>
                <w:b/>
                <w:i/>
                <w:sz w:val="16"/>
                <w:szCs w:val="18"/>
                <w:lang w:val="fr-CH"/>
              </w:rPr>
              <w:t>Effet astigmatique</w:t>
            </w:r>
          </w:p>
        </w:tc>
        <w:tc>
          <w:tcPr>
            <w:tcW w:w="4263" w:type="dxa"/>
            <w:gridSpan w:val="3"/>
            <w:tcBorders>
              <w:top w:val="single" w:sz="4" w:space="0" w:color="auto"/>
              <w:bottom w:val="single" w:sz="12" w:space="0" w:color="auto"/>
            </w:tcBorders>
            <w:shd w:val="clear" w:color="auto" w:fill="auto"/>
            <w:vAlign w:val="bottom"/>
          </w:tcPr>
          <w:p w14:paraId="406C93C9" w14:textId="489B04BE" w:rsidR="00A4084B" w:rsidRPr="00461B83" w:rsidRDefault="00A4084B" w:rsidP="00A4084B">
            <w:pPr>
              <w:spacing w:before="80" w:after="80" w:line="200" w:lineRule="exact"/>
              <w:ind w:right="113"/>
              <w:rPr>
                <w:rFonts w:eastAsia="Courier New"/>
                <w:b/>
                <w:i/>
                <w:sz w:val="16"/>
                <w:szCs w:val="18"/>
                <w:lang w:val="fr-CH"/>
              </w:rPr>
            </w:pPr>
            <w:r w:rsidRPr="00461B83">
              <w:rPr>
                <w:rFonts w:eastAsia="Courier New"/>
                <w:b/>
                <w:i/>
                <w:sz w:val="16"/>
                <w:szCs w:val="18"/>
                <w:lang w:val="fr-CH"/>
              </w:rPr>
              <w:t>Différence due à l</w:t>
            </w:r>
            <w:r w:rsidR="002F249B">
              <w:rPr>
                <w:rFonts w:eastAsia="Courier New"/>
                <w:b/>
                <w:i/>
                <w:sz w:val="16"/>
                <w:szCs w:val="18"/>
                <w:lang w:val="fr-CH"/>
              </w:rPr>
              <w:t>’</w:t>
            </w:r>
            <w:r w:rsidRPr="00461B83">
              <w:rPr>
                <w:rFonts w:eastAsia="Courier New"/>
                <w:b/>
                <w:i/>
                <w:sz w:val="16"/>
                <w:szCs w:val="18"/>
                <w:lang w:val="fr-CH"/>
              </w:rPr>
              <w:t>effet prismatique</w:t>
            </w:r>
          </w:p>
        </w:tc>
      </w:tr>
      <w:tr w:rsidR="00A4084B" w:rsidRPr="00461B83" w14:paraId="2CC4B35A" w14:textId="77777777" w:rsidTr="00A4084B">
        <w:trPr>
          <w:trHeight w:hRule="exact" w:val="113"/>
        </w:trPr>
        <w:tc>
          <w:tcPr>
            <w:tcW w:w="1483" w:type="dxa"/>
            <w:tcBorders>
              <w:top w:val="single" w:sz="12" w:space="0" w:color="auto"/>
            </w:tcBorders>
            <w:shd w:val="clear" w:color="auto" w:fill="auto"/>
          </w:tcPr>
          <w:p w14:paraId="44213AF3" w14:textId="77777777" w:rsidR="00A4084B" w:rsidRPr="00461B83" w:rsidRDefault="00A4084B" w:rsidP="00A4084B">
            <w:pPr>
              <w:spacing w:before="40" w:after="120"/>
              <w:ind w:right="113"/>
              <w:rPr>
                <w:b/>
                <w:lang w:val="fr-CH"/>
              </w:rPr>
            </w:pPr>
          </w:p>
        </w:tc>
        <w:tc>
          <w:tcPr>
            <w:tcW w:w="1624" w:type="dxa"/>
            <w:tcBorders>
              <w:top w:val="single" w:sz="12" w:space="0" w:color="auto"/>
            </w:tcBorders>
            <w:shd w:val="clear" w:color="auto" w:fill="auto"/>
          </w:tcPr>
          <w:p w14:paraId="49DF52BF" w14:textId="77777777" w:rsidR="00A4084B" w:rsidRPr="00461B83" w:rsidRDefault="00A4084B" w:rsidP="00A4084B">
            <w:pPr>
              <w:spacing w:before="40" w:after="120"/>
              <w:ind w:right="113"/>
              <w:rPr>
                <w:b/>
                <w:lang w:val="fr-CH"/>
              </w:rPr>
            </w:pPr>
          </w:p>
        </w:tc>
        <w:tc>
          <w:tcPr>
            <w:tcW w:w="4263" w:type="dxa"/>
            <w:gridSpan w:val="3"/>
            <w:tcBorders>
              <w:top w:val="single" w:sz="12" w:space="0" w:color="auto"/>
            </w:tcBorders>
            <w:shd w:val="clear" w:color="auto" w:fill="auto"/>
          </w:tcPr>
          <w:p w14:paraId="17763465" w14:textId="77777777" w:rsidR="00A4084B" w:rsidRPr="00461B83" w:rsidRDefault="00A4084B" w:rsidP="00A4084B">
            <w:pPr>
              <w:spacing w:before="40" w:after="120"/>
              <w:ind w:right="113"/>
              <w:rPr>
                <w:b/>
                <w:lang w:val="fr-CH"/>
              </w:rPr>
            </w:pPr>
          </w:p>
        </w:tc>
      </w:tr>
      <w:tr w:rsidR="00A4084B" w:rsidRPr="00461B83" w14:paraId="57C57F80" w14:textId="77777777" w:rsidTr="00A4084B">
        <w:tc>
          <w:tcPr>
            <w:tcW w:w="1483" w:type="dxa"/>
            <w:vMerge w:val="restart"/>
            <w:shd w:val="clear" w:color="auto" w:fill="auto"/>
          </w:tcPr>
          <w:p w14:paraId="11214111" w14:textId="77777777" w:rsidR="00A4084B" w:rsidRPr="00461B83" w:rsidRDefault="00A4084B" w:rsidP="00A4084B">
            <w:pPr>
              <w:spacing w:before="40" w:after="120"/>
              <w:ind w:right="113"/>
              <w:rPr>
                <w:rFonts w:eastAsia="Courier New"/>
                <w:b/>
                <w:szCs w:val="19"/>
                <w:lang w:val="fr-CH"/>
              </w:rPr>
            </w:pPr>
            <w:r w:rsidRPr="00461B83">
              <w:rPr>
                <w:rFonts w:eastAsia="Courier New"/>
                <w:b/>
                <w:szCs w:val="19"/>
                <w:lang w:val="fr-CH"/>
              </w:rPr>
              <w:t>(D</w:t>
            </w:r>
            <w:r w:rsidRPr="00461B83">
              <w:rPr>
                <w:rFonts w:eastAsia="Courier New"/>
                <w:b/>
                <w:szCs w:val="11"/>
                <w:vertAlign w:val="subscript"/>
                <w:lang w:val="fr-CH"/>
              </w:rPr>
              <w:t>1</w:t>
            </w:r>
            <w:r w:rsidRPr="00461B83">
              <w:rPr>
                <w:rFonts w:eastAsia="Courier New"/>
                <w:b/>
                <w:szCs w:val="11"/>
                <w:lang w:val="fr-CH"/>
              </w:rPr>
              <w:t xml:space="preserve"> </w:t>
            </w:r>
            <w:r w:rsidRPr="00461B83">
              <w:rPr>
                <w:rFonts w:eastAsia="Courier New"/>
                <w:b/>
                <w:szCs w:val="19"/>
                <w:lang w:val="fr-CH"/>
              </w:rPr>
              <w:t>+ D</w:t>
            </w:r>
            <w:r w:rsidRPr="00461B83">
              <w:rPr>
                <w:rFonts w:eastAsia="Courier New"/>
                <w:b/>
                <w:szCs w:val="11"/>
                <w:vertAlign w:val="subscript"/>
                <w:lang w:val="fr-CH"/>
              </w:rPr>
              <w:t>2</w:t>
            </w:r>
            <w:r w:rsidRPr="00461B83">
              <w:rPr>
                <w:rFonts w:eastAsia="Courier New"/>
                <w:b/>
                <w:szCs w:val="11"/>
                <w:lang w:val="fr-CH"/>
              </w:rPr>
              <w:t>)/</w:t>
            </w:r>
            <w:r w:rsidRPr="00461B83">
              <w:rPr>
                <w:rFonts w:eastAsia="Courier New"/>
                <w:b/>
                <w:szCs w:val="19"/>
                <w:lang w:val="fr-CH"/>
              </w:rPr>
              <w:t>2</w:t>
            </w:r>
            <w:r w:rsidR="000F0501">
              <w:rPr>
                <w:rFonts w:eastAsia="Courier New"/>
                <w:b/>
                <w:szCs w:val="19"/>
                <w:lang w:val="fr-CH"/>
              </w:rPr>
              <w:br/>
            </w:r>
          </w:p>
          <w:p w14:paraId="43C9D396" w14:textId="77777777" w:rsidR="00A4084B" w:rsidRPr="00461B83" w:rsidRDefault="00A4084B" w:rsidP="00A4084B">
            <w:pPr>
              <w:spacing w:before="40" w:after="120"/>
              <w:ind w:right="113"/>
              <w:rPr>
                <w:rFonts w:eastAsia="Courier New"/>
                <w:b/>
                <w:lang w:val="fr-CH"/>
              </w:rPr>
            </w:pPr>
            <w:r w:rsidRPr="00461B83">
              <w:rPr>
                <w:rFonts w:eastAsia="Courier New"/>
                <w:b/>
                <w:szCs w:val="19"/>
                <w:lang w:val="fr-CH"/>
              </w:rPr>
              <w:t>m</w:t>
            </w:r>
            <w:r w:rsidRPr="00461B83">
              <w:rPr>
                <w:rFonts w:eastAsia="Courier New"/>
                <w:b/>
                <w:vertAlign w:val="superscript"/>
                <w:lang w:val="fr-CH"/>
              </w:rPr>
              <w:t>-1</w:t>
            </w:r>
          </w:p>
        </w:tc>
        <w:tc>
          <w:tcPr>
            <w:tcW w:w="1624" w:type="dxa"/>
            <w:vMerge w:val="restart"/>
            <w:shd w:val="clear" w:color="auto" w:fill="auto"/>
          </w:tcPr>
          <w:p w14:paraId="30C6F3FD" w14:textId="77777777" w:rsidR="00A4084B" w:rsidRPr="00461B83" w:rsidRDefault="00A4084B" w:rsidP="00A4084B">
            <w:pPr>
              <w:spacing w:before="40" w:after="120"/>
              <w:ind w:right="113"/>
              <w:rPr>
                <w:rFonts w:eastAsia="Courier New"/>
                <w:b/>
                <w:szCs w:val="19"/>
                <w:lang w:val="fr-CH"/>
              </w:rPr>
            </w:pPr>
            <w:r w:rsidRPr="00461B83">
              <w:rPr>
                <w:rFonts w:eastAsia="Courier New"/>
                <w:b/>
                <w:szCs w:val="19"/>
                <w:lang w:val="fr-CH"/>
              </w:rPr>
              <w:t>| D</w:t>
            </w:r>
            <w:r w:rsidRPr="00461B83">
              <w:rPr>
                <w:rFonts w:eastAsia="Courier New"/>
                <w:b/>
                <w:szCs w:val="11"/>
                <w:vertAlign w:val="subscript"/>
                <w:lang w:val="fr-CH"/>
              </w:rPr>
              <w:t>1</w:t>
            </w:r>
            <w:r w:rsidRPr="00461B83">
              <w:rPr>
                <w:rFonts w:eastAsia="Courier New"/>
                <w:b/>
                <w:szCs w:val="11"/>
                <w:lang w:val="fr-CH"/>
              </w:rPr>
              <w:t xml:space="preserve"> </w:t>
            </w:r>
            <w:r w:rsidRPr="00461B83">
              <w:rPr>
                <w:rFonts w:eastAsia="Courier New"/>
                <w:b/>
                <w:szCs w:val="19"/>
                <w:lang w:val="fr-CH"/>
              </w:rPr>
              <w:t>- D</w:t>
            </w:r>
            <w:r w:rsidRPr="00461B83">
              <w:rPr>
                <w:rFonts w:eastAsia="Courier New"/>
                <w:b/>
                <w:szCs w:val="11"/>
                <w:vertAlign w:val="subscript"/>
                <w:lang w:val="fr-CH"/>
              </w:rPr>
              <w:t>2</w:t>
            </w:r>
            <w:r w:rsidRPr="00461B83">
              <w:rPr>
                <w:rFonts w:eastAsia="Courier New"/>
                <w:b/>
                <w:szCs w:val="11"/>
                <w:lang w:val="fr-CH"/>
              </w:rPr>
              <w:t xml:space="preserve"> </w:t>
            </w:r>
            <w:r w:rsidRPr="00461B83">
              <w:rPr>
                <w:rFonts w:eastAsia="Courier New"/>
                <w:b/>
                <w:szCs w:val="19"/>
                <w:lang w:val="fr-CH"/>
              </w:rPr>
              <w:t>|</w:t>
            </w:r>
            <w:r w:rsidR="000F0501">
              <w:rPr>
                <w:rFonts w:eastAsia="Courier New"/>
                <w:b/>
                <w:szCs w:val="19"/>
                <w:lang w:val="fr-CH"/>
              </w:rPr>
              <w:br/>
            </w:r>
          </w:p>
          <w:p w14:paraId="5B8B0A39" w14:textId="77777777" w:rsidR="00A4084B" w:rsidRPr="00461B83" w:rsidRDefault="00A4084B" w:rsidP="00A4084B">
            <w:pPr>
              <w:spacing w:before="40" w:after="120"/>
              <w:ind w:right="113"/>
              <w:rPr>
                <w:rFonts w:eastAsia="Courier New"/>
                <w:b/>
                <w:lang w:val="fr-CH"/>
              </w:rPr>
            </w:pPr>
            <w:r w:rsidRPr="00461B83">
              <w:rPr>
                <w:rFonts w:eastAsia="Courier New"/>
                <w:b/>
                <w:szCs w:val="19"/>
                <w:lang w:val="fr-CH"/>
              </w:rPr>
              <w:t>m</w:t>
            </w:r>
            <w:r w:rsidRPr="00461B83">
              <w:rPr>
                <w:rFonts w:eastAsia="Courier New"/>
                <w:b/>
                <w:vertAlign w:val="superscript"/>
                <w:lang w:val="fr-CH"/>
              </w:rPr>
              <w:t>-1</w:t>
            </w:r>
          </w:p>
        </w:tc>
        <w:tc>
          <w:tcPr>
            <w:tcW w:w="2133" w:type="dxa"/>
            <w:gridSpan w:val="2"/>
            <w:shd w:val="clear" w:color="auto" w:fill="auto"/>
          </w:tcPr>
          <w:p w14:paraId="00141A55" w14:textId="77777777" w:rsidR="00A4084B" w:rsidRPr="00461B83" w:rsidRDefault="00A4084B" w:rsidP="00A4084B">
            <w:pPr>
              <w:spacing w:before="40" w:after="120"/>
              <w:ind w:right="113"/>
              <w:rPr>
                <w:rFonts w:eastAsia="Courier New"/>
                <w:b/>
                <w:szCs w:val="18"/>
                <w:lang w:val="fr-CH"/>
              </w:rPr>
            </w:pPr>
            <w:r w:rsidRPr="00461B83">
              <w:rPr>
                <w:rFonts w:eastAsia="Courier New"/>
                <w:b/>
                <w:szCs w:val="18"/>
                <w:lang w:val="fr-CH"/>
              </w:rPr>
              <w:t>Plan horizontal</w:t>
            </w:r>
          </w:p>
        </w:tc>
        <w:tc>
          <w:tcPr>
            <w:tcW w:w="2130" w:type="dxa"/>
            <w:vMerge w:val="restart"/>
            <w:shd w:val="clear" w:color="auto" w:fill="auto"/>
          </w:tcPr>
          <w:p w14:paraId="1E42D864" w14:textId="77777777" w:rsidR="00A4084B" w:rsidRPr="00461B83" w:rsidRDefault="00A4084B" w:rsidP="00A4084B">
            <w:pPr>
              <w:spacing w:before="40" w:after="120"/>
              <w:ind w:right="113"/>
              <w:rPr>
                <w:rFonts w:eastAsia="Courier New"/>
                <w:b/>
                <w:szCs w:val="19"/>
                <w:lang w:val="fr-CH"/>
              </w:rPr>
            </w:pPr>
            <w:r w:rsidRPr="00461B83">
              <w:rPr>
                <w:rFonts w:eastAsia="Courier New"/>
                <w:b/>
                <w:szCs w:val="19"/>
                <w:lang w:val="fr-CH"/>
              </w:rPr>
              <w:t>Plan vertical</w:t>
            </w:r>
          </w:p>
          <w:p w14:paraId="05743FF0" w14:textId="77777777" w:rsidR="00A4084B" w:rsidRPr="00461B83" w:rsidRDefault="00BA3DDE" w:rsidP="00BA3DDE">
            <w:pPr>
              <w:spacing w:before="40" w:after="120"/>
              <w:ind w:right="113"/>
              <w:rPr>
                <w:rFonts w:eastAsia="Courier New"/>
                <w:b/>
                <w:szCs w:val="19"/>
                <w:lang w:val="fr-CH"/>
              </w:rPr>
            </w:pPr>
            <w:r>
              <w:rPr>
                <w:rFonts w:eastAsia="Courier New"/>
                <w:b/>
                <w:szCs w:val="19"/>
                <w:lang w:val="fr-CH"/>
              </w:rPr>
              <w:br/>
            </w:r>
            <w:r w:rsidR="00A4084B" w:rsidRPr="00461B83">
              <w:rPr>
                <w:rFonts w:eastAsia="Courier New"/>
                <w:b/>
                <w:szCs w:val="19"/>
                <w:lang w:val="fr-CH"/>
              </w:rPr>
              <w:t>cm/m</w:t>
            </w:r>
          </w:p>
        </w:tc>
      </w:tr>
      <w:tr w:rsidR="00A4084B" w:rsidRPr="00461B83" w14:paraId="743820A7" w14:textId="77777777" w:rsidTr="00A4084B">
        <w:tc>
          <w:tcPr>
            <w:tcW w:w="1483" w:type="dxa"/>
            <w:vMerge/>
            <w:shd w:val="clear" w:color="auto" w:fill="auto"/>
          </w:tcPr>
          <w:p w14:paraId="4EB93CDF" w14:textId="77777777" w:rsidR="00A4084B" w:rsidRPr="00461B83" w:rsidRDefault="00A4084B" w:rsidP="00A4084B">
            <w:pPr>
              <w:spacing w:before="40" w:after="120"/>
              <w:ind w:right="113"/>
              <w:rPr>
                <w:b/>
                <w:lang w:val="fr-CH"/>
              </w:rPr>
            </w:pPr>
          </w:p>
        </w:tc>
        <w:tc>
          <w:tcPr>
            <w:tcW w:w="1624" w:type="dxa"/>
            <w:vMerge/>
            <w:shd w:val="clear" w:color="auto" w:fill="auto"/>
          </w:tcPr>
          <w:p w14:paraId="33611C04" w14:textId="77777777" w:rsidR="00A4084B" w:rsidRPr="00461B83" w:rsidRDefault="00A4084B" w:rsidP="00A4084B">
            <w:pPr>
              <w:spacing w:before="40" w:after="120"/>
              <w:ind w:right="113"/>
              <w:rPr>
                <w:b/>
                <w:lang w:val="fr-CH"/>
              </w:rPr>
            </w:pPr>
          </w:p>
        </w:tc>
        <w:tc>
          <w:tcPr>
            <w:tcW w:w="1111" w:type="dxa"/>
            <w:shd w:val="clear" w:color="auto" w:fill="auto"/>
          </w:tcPr>
          <w:p w14:paraId="2F7C9999" w14:textId="77777777" w:rsidR="00A4084B" w:rsidRPr="00461B83" w:rsidRDefault="00A4084B" w:rsidP="00912C8B">
            <w:pPr>
              <w:spacing w:before="40" w:after="120"/>
              <w:ind w:right="113"/>
              <w:rPr>
                <w:rFonts w:eastAsia="Courier New"/>
                <w:b/>
                <w:szCs w:val="19"/>
                <w:lang w:val="fr-CH"/>
              </w:rPr>
            </w:pPr>
            <w:r w:rsidRPr="00461B83">
              <w:rPr>
                <w:rFonts w:eastAsia="Courier New"/>
                <w:b/>
                <w:szCs w:val="19"/>
                <w:lang w:val="fr-CH"/>
              </w:rPr>
              <w:t>En dehors</w:t>
            </w:r>
            <w:r w:rsidR="00912C8B">
              <w:rPr>
                <w:rFonts w:eastAsia="Courier New"/>
                <w:b/>
                <w:szCs w:val="19"/>
                <w:lang w:val="fr-CH"/>
              </w:rPr>
              <w:br/>
            </w:r>
            <w:r w:rsidRPr="00461B83">
              <w:rPr>
                <w:rFonts w:eastAsia="Courier New"/>
                <w:b/>
                <w:szCs w:val="19"/>
                <w:lang w:val="fr-CH"/>
              </w:rPr>
              <w:t>cm/m</w:t>
            </w:r>
          </w:p>
        </w:tc>
        <w:tc>
          <w:tcPr>
            <w:tcW w:w="1022" w:type="dxa"/>
            <w:shd w:val="clear" w:color="auto" w:fill="auto"/>
          </w:tcPr>
          <w:p w14:paraId="5A1D5BBF" w14:textId="77777777" w:rsidR="00A4084B" w:rsidRPr="00461B83" w:rsidRDefault="00A4084B" w:rsidP="00912C8B">
            <w:pPr>
              <w:spacing w:before="40" w:after="120"/>
              <w:ind w:right="113"/>
              <w:rPr>
                <w:rFonts w:eastAsia="Courier New"/>
                <w:b/>
                <w:szCs w:val="19"/>
                <w:lang w:val="fr-CH"/>
              </w:rPr>
            </w:pPr>
            <w:r w:rsidRPr="00461B83">
              <w:rPr>
                <w:rFonts w:eastAsia="Courier New"/>
                <w:b/>
                <w:szCs w:val="19"/>
                <w:lang w:val="fr-CH"/>
              </w:rPr>
              <w:t>En dedans</w:t>
            </w:r>
            <w:r w:rsidR="00912C8B">
              <w:rPr>
                <w:rFonts w:eastAsia="Courier New"/>
                <w:b/>
                <w:szCs w:val="19"/>
                <w:lang w:val="fr-CH"/>
              </w:rPr>
              <w:br/>
            </w:r>
            <w:r w:rsidRPr="00461B83">
              <w:rPr>
                <w:rFonts w:eastAsia="Courier New"/>
                <w:b/>
                <w:szCs w:val="19"/>
                <w:lang w:val="fr-CH"/>
              </w:rPr>
              <w:t>cm/m</w:t>
            </w:r>
          </w:p>
        </w:tc>
        <w:tc>
          <w:tcPr>
            <w:tcW w:w="2130" w:type="dxa"/>
            <w:vMerge/>
            <w:shd w:val="clear" w:color="auto" w:fill="auto"/>
          </w:tcPr>
          <w:p w14:paraId="33558E12" w14:textId="77777777" w:rsidR="00A4084B" w:rsidRPr="00461B83" w:rsidRDefault="00A4084B" w:rsidP="00A4084B">
            <w:pPr>
              <w:spacing w:before="40" w:after="120"/>
              <w:ind w:right="113"/>
              <w:rPr>
                <w:b/>
                <w:lang w:val="fr-CH"/>
              </w:rPr>
            </w:pPr>
          </w:p>
        </w:tc>
      </w:tr>
      <w:tr w:rsidR="00A4084B" w:rsidRPr="00461B83" w14:paraId="4165C78A" w14:textId="77777777" w:rsidTr="00A4084B">
        <w:tc>
          <w:tcPr>
            <w:tcW w:w="1483" w:type="dxa"/>
            <w:tcBorders>
              <w:bottom w:val="single" w:sz="12" w:space="0" w:color="auto"/>
            </w:tcBorders>
            <w:shd w:val="clear" w:color="auto" w:fill="auto"/>
          </w:tcPr>
          <w:p w14:paraId="284997E3" w14:textId="77777777" w:rsidR="00A4084B" w:rsidRPr="00461B83" w:rsidRDefault="0033503A" w:rsidP="00A4084B">
            <w:pPr>
              <w:spacing w:before="40" w:after="120"/>
              <w:ind w:right="113"/>
              <w:rPr>
                <w:rFonts w:eastAsia="Courier New"/>
                <w:b/>
                <w:szCs w:val="19"/>
                <w:lang w:val="fr-CH"/>
              </w:rPr>
            </w:pPr>
            <w:r>
              <w:rPr>
                <w:rFonts w:eastAsia="Arial"/>
                <w:b/>
                <w:szCs w:val="18"/>
                <w:lang w:val="fr-CH"/>
              </w:rPr>
              <w:sym w:font="Symbol" w:char="F0B1"/>
            </w:r>
            <w:r w:rsidR="00A4084B" w:rsidRPr="00461B83">
              <w:rPr>
                <w:rFonts w:eastAsia="Courier New"/>
                <w:b/>
                <w:szCs w:val="19"/>
                <w:lang w:val="fr-CH"/>
              </w:rPr>
              <w:t>0,12</w:t>
            </w:r>
          </w:p>
        </w:tc>
        <w:tc>
          <w:tcPr>
            <w:tcW w:w="1624" w:type="dxa"/>
            <w:tcBorders>
              <w:bottom w:val="single" w:sz="12" w:space="0" w:color="auto"/>
            </w:tcBorders>
            <w:shd w:val="clear" w:color="auto" w:fill="auto"/>
          </w:tcPr>
          <w:p w14:paraId="2A54A4A0" w14:textId="77777777" w:rsidR="00A4084B" w:rsidRPr="00461B83" w:rsidRDefault="00A4084B" w:rsidP="00A4084B">
            <w:pPr>
              <w:spacing w:before="40" w:after="120"/>
              <w:ind w:right="113"/>
              <w:rPr>
                <w:rFonts w:eastAsia="Courier New"/>
                <w:b/>
                <w:szCs w:val="19"/>
                <w:lang w:val="fr-CH"/>
              </w:rPr>
            </w:pPr>
            <w:r w:rsidRPr="00461B83">
              <w:rPr>
                <w:rFonts w:eastAsia="Courier New"/>
                <w:b/>
                <w:szCs w:val="19"/>
                <w:lang w:val="fr-CH"/>
              </w:rPr>
              <w:t>0,12</w:t>
            </w:r>
          </w:p>
        </w:tc>
        <w:tc>
          <w:tcPr>
            <w:tcW w:w="1111" w:type="dxa"/>
            <w:tcBorders>
              <w:bottom w:val="single" w:sz="12" w:space="0" w:color="auto"/>
            </w:tcBorders>
            <w:shd w:val="clear" w:color="auto" w:fill="auto"/>
          </w:tcPr>
          <w:p w14:paraId="0C3C5AB5" w14:textId="77777777" w:rsidR="00A4084B" w:rsidRPr="00461B83" w:rsidRDefault="00A4084B" w:rsidP="00A4084B">
            <w:pPr>
              <w:spacing w:before="40" w:after="120"/>
              <w:ind w:right="113"/>
              <w:rPr>
                <w:rFonts w:eastAsia="Courier New"/>
                <w:b/>
                <w:szCs w:val="19"/>
                <w:lang w:val="fr-CH"/>
              </w:rPr>
            </w:pPr>
            <w:r w:rsidRPr="00461B83">
              <w:rPr>
                <w:rFonts w:eastAsia="Courier New"/>
                <w:b/>
                <w:szCs w:val="19"/>
                <w:lang w:val="fr-CH"/>
              </w:rPr>
              <w:t>1,00</w:t>
            </w:r>
          </w:p>
        </w:tc>
        <w:tc>
          <w:tcPr>
            <w:tcW w:w="1022" w:type="dxa"/>
            <w:tcBorders>
              <w:bottom w:val="single" w:sz="12" w:space="0" w:color="auto"/>
            </w:tcBorders>
            <w:shd w:val="clear" w:color="auto" w:fill="auto"/>
          </w:tcPr>
          <w:p w14:paraId="0270774C" w14:textId="77777777" w:rsidR="00A4084B" w:rsidRPr="00461B83" w:rsidRDefault="00A4084B" w:rsidP="00A4084B">
            <w:pPr>
              <w:spacing w:before="40" w:after="120"/>
              <w:ind w:right="113"/>
              <w:rPr>
                <w:rFonts w:eastAsia="Courier New"/>
                <w:b/>
                <w:szCs w:val="19"/>
                <w:lang w:val="fr-CH"/>
              </w:rPr>
            </w:pPr>
            <w:r w:rsidRPr="00461B83">
              <w:rPr>
                <w:rFonts w:eastAsia="Courier New"/>
                <w:b/>
                <w:szCs w:val="19"/>
                <w:lang w:val="fr-CH"/>
              </w:rPr>
              <w:t>0,25</w:t>
            </w:r>
          </w:p>
        </w:tc>
        <w:tc>
          <w:tcPr>
            <w:tcW w:w="2130" w:type="dxa"/>
            <w:tcBorders>
              <w:bottom w:val="single" w:sz="12" w:space="0" w:color="auto"/>
            </w:tcBorders>
            <w:shd w:val="clear" w:color="auto" w:fill="auto"/>
          </w:tcPr>
          <w:p w14:paraId="2F9D5229" w14:textId="77777777" w:rsidR="00A4084B" w:rsidRPr="00461B83" w:rsidRDefault="00A4084B" w:rsidP="00A4084B">
            <w:pPr>
              <w:spacing w:before="40" w:after="120"/>
              <w:ind w:right="113"/>
              <w:rPr>
                <w:rFonts w:eastAsia="Courier New"/>
                <w:b/>
                <w:szCs w:val="19"/>
                <w:lang w:val="fr-CH"/>
              </w:rPr>
            </w:pPr>
            <w:r w:rsidRPr="00461B83">
              <w:rPr>
                <w:rFonts w:eastAsia="Courier New"/>
                <w:b/>
                <w:szCs w:val="19"/>
                <w:lang w:val="fr-CH"/>
              </w:rPr>
              <w:t>0,25</w:t>
            </w:r>
          </w:p>
        </w:tc>
      </w:tr>
    </w:tbl>
    <w:p w14:paraId="78A4BF0A" w14:textId="77777777" w:rsidR="00DD1011" w:rsidRPr="00461B83" w:rsidRDefault="00DD1011" w:rsidP="00123EA2">
      <w:pPr>
        <w:pStyle w:val="SingleTxtG"/>
        <w:tabs>
          <w:tab w:val="left" w:pos="3402"/>
        </w:tabs>
        <w:spacing w:before="120"/>
        <w:ind w:left="2268"/>
        <w:rPr>
          <w:rFonts w:asciiTheme="majorBidi" w:hAnsiTheme="majorBidi" w:cstheme="majorBidi"/>
          <w:b/>
        </w:rPr>
      </w:pPr>
      <w:r w:rsidRPr="00461B83">
        <w:rPr>
          <w:rFonts w:asciiTheme="majorBidi" w:hAnsiTheme="majorBidi" w:cstheme="majorBidi"/>
          <w:b/>
        </w:rPr>
        <w:t>D</w:t>
      </w:r>
      <w:r w:rsidRPr="00461B83">
        <w:rPr>
          <w:rFonts w:asciiTheme="majorBidi" w:hAnsiTheme="majorBidi" w:cstheme="majorBidi"/>
          <w:b/>
          <w:vertAlign w:val="subscript"/>
        </w:rPr>
        <w:t>1</w:t>
      </w:r>
      <w:r w:rsidRPr="00461B83">
        <w:rPr>
          <w:rFonts w:asciiTheme="majorBidi" w:hAnsiTheme="majorBidi" w:cstheme="majorBidi"/>
          <w:b/>
        </w:rPr>
        <w:t>, D</w:t>
      </w:r>
      <w:r w:rsidRPr="00461B83">
        <w:rPr>
          <w:rFonts w:asciiTheme="majorBidi" w:hAnsiTheme="majorBidi" w:cstheme="majorBidi"/>
          <w:b/>
          <w:vertAlign w:val="subscript"/>
        </w:rPr>
        <w:t>2</w:t>
      </w:r>
      <w:r w:rsidR="00123EA2" w:rsidRPr="00461B83">
        <w:rPr>
          <w:rFonts w:asciiTheme="majorBidi" w:hAnsiTheme="majorBidi" w:cstheme="majorBidi"/>
          <w:b/>
        </w:rPr>
        <w:t xml:space="preserve"> </w:t>
      </w:r>
      <w:r w:rsidRPr="00461B83">
        <w:rPr>
          <w:rFonts w:asciiTheme="majorBidi" w:hAnsiTheme="majorBidi" w:cstheme="majorBidi"/>
          <w:b/>
        </w:rPr>
        <w:t>:</w:t>
      </w:r>
      <w:r w:rsidR="00123EA2" w:rsidRPr="00461B83">
        <w:rPr>
          <w:rFonts w:asciiTheme="majorBidi" w:hAnsiTheme="majorBidi" w:cstheme="majorBidi"/>
          <w:b/>
        </w:rPr>
        <w:tab/>
      </w:r>
      <w:r w:rsidR="00123EA2" w:rsidRPr="00461B83">
        <w:rPr>
          <w:rFonts w:asciiTheme="majorBidi" w:hAnsiTheme="majorBidi" w:cstheme="majorBidi"/>
          <w:b/>
        </w:rPr>
        <w:tab/>
      </w:r>
      <w:r w:rsidRPr="00461B83">
        <w:rPr>
          <w:rFonts w:asciiTheme="majorBidi" w:hAnsiTheme="majorBidi" w:cstheme="majorBidi"/>
          <w:b/>
        </w:rPr>
        <w:t>effet de réfraction dans les deux principaux secteurs.</w:t>
      </w:r>
    </w:p>
    <w:p w14:paraId="6341CE87" w14:textId="47490B8F" w:rsidR="00DD1011" w:rsidRPr="00461B83" w:rsidRDefault="00DD1011" w:rsidP="00DD1011">
      <w:pPr>
        <w:pStyle w:val="SingleTxtG"/>
        <w:ind w:left="2268"/>
        <w:rPr>
          <w:rFonts w:asciiTheme="majorBidi" w:eastAsia="Courier New" w:hAnsiTheme="majorBidi" w:cstheme="majorBidi"/>
          <w:b/>
        </w:rPr>
      </w:pPr>
      <w:r w:rsidRPr="00461B83">
        <w:rPr>
          <w:rFonts w:asciiTheme="majorBidi" w:eastAsia="Courier New" w:hAnsiTheme="majorBidi" w:cstheme="majorBidi"/>
          <w:b/>
        </w:rPr>
        <w:t>Les prescriptions applicables à l</w:t>
      </w:r>
      <w:r w:rsidR="002F249B">
        <w:rPr>
          <w:rFonts w:asciiTheme="majorBidi" w:eastAsia="Courier New" w:hAnsiTheme="majorBidi" w:cstheme="majorBidi"/>
          <w:b/>
        </w:rPr>
        <w:t>’</w:t>
      </w:r>
      <w:r w:rsidRPr="00461B83">
        <w:rPr>
          <w:rFonts w:asciiTheme="majorBidi" w:eastAsia="Courier New" w:hAnsiTheme="majorBidi" w:cstheme="majorBidi"/>
          <w:b/>
        </w:rPr>
        <w:t>effet de prisme s</w:t>
      </w:r>
      <w:r w:rsidR="002F249B">
        <w:rPr>
          <w:rFonts w:asciiTheme="majorBidi" w:eastAsia="Courier New" w:hAnsiTheme="majorBidi" w:cstheme="majorBidi"/>
          <w:b/>
        </w:rPr>
        <w:t>’</w:t>
      </w:r>
      <w:r w:rsidRPr="00461B83">
        <w:rPr>
          <w:rFonts w:asciiTheme="majorBidi" w:eastAsia="Courier New" w:hAnsiTheme="majorBidi" w:cstheme="majorBidi"/>
          <w:b/>
        </w:rPr>
        <w:t>appliquent à la différence entre les valeurs relevées aux deux points de vision.</w:t>
      </w:r>
    </w:p>
    <w:p w14:paraId="6E9D0075" w14:textId="252361C4" w:rsidR="00DD1011" w:rsidRPr="00461B83" w:rsidRDefault="00DD1011" w:rsidP="00DD1011">
      <w:pPr>
        <w:pStyle w:val="SingleTxtG"/>
        <w:ind w:left="2268"/>
        <w:rPr>
          <w:rFonts w:asciiTheme="majorBidi" w:eastAsia="Courier New" w:hAnsiTheme="majorBidi" w:cstheme="majorBidi"/>
        </w:rPr>
      </w:pPr>
      <w:r w:rsidRPr="00461B83">
        <w:rPr>
          <w:rFonts w:asciiTheme="majorBidi" w:eastAsia="Courier New" w:hAnsiTheme="majorBidi" w:cstheme="majorBidi"/>
          <w:b/>
        </w:rPr>
        <w:t>La réfringence doit être mesurée selon la méthode définie à l</w:t>
      </w:r>
      <w:r w:rsidR="002F249B">
        <w:rPr>
          <w:rFonts w:asciiTheme="majorBidi" w:eastAsia="Courier New" w:hAnsiTheme="majorBidi" w:cstheme="majorBidi"/>
          <w:b/>
        </w:rPr>
        <w:t>’</w:t>
      </w:r>
      <w:r w:rsidRPr="00461B83">
        <w:rPr>
          <w:rFonts w:asciiTheme="majorBidi" w:eastAsia="Courier New" w:hAnsiTheme="majorBidi" w:cstheme="majorBidi"/>
          <w:b/>
        </w:rPr>
        <w:t>annexe</w:t>
      </w:r>
      <w:r w:rsidR="001B7212" w:rsidRPr="00461B83">
        <w:rPr>
          <w:rFonts w:asciiTheme="majorBidi" w:eastAsia="Courier New" w:hAnsiTheme="majorBidi" w:cstheme="majorBidi"/>
          <w:b/>
        </w:rPr>
        <w:t> </w:t>
      </w:r>
      <w:r w:rsidRPr="00461B83">
        <w:rPr>
          <w:rFonts w:asciiTheme="majorBidi" w:eastAsia="Courier New" w:hAnsiTheme="majorBidi" w:cstheme="majorBidi"/>
          <w:b/>
        </w:rPr>
        <w:t>15.</w:t>
      </w:r>
    </w:p>
    <w:p w14:paraId="18278C88" w14:textId="77777777" w:rsidR="00DD1011" w:rsidRPr="00461B83" w:rsidRDefault="00DD1011" w:rsidP="001B7212">
      <w:pPr>
        <w:pStyle w:val="SingleTxtG"/>
        <w:keepNext/>
        <w:tabs>
          <w:tab w:val="left" w:pos="2268"/>
        </w:tabs>
        <w:rPr>
          <w:rFonts w:asciiTheme="majorBidi" w:eastAsia="Courier New" w:hAnsiTheme="majorBidi" w:cstheme="majorBidi"/>
        </w:rPr>
      </w:pPr>
      <w:r w:rsidRPr="00461B83">
        <w:rPr>
          <w:rFonts w:asciiTheme="majorBidi" w:eastAsia="Courier New" w:hAnsiTheme="majorBidi"/>
        </w:rPr>
        <w:t>6.18</w:t>
      </w:r>
      <w:r w:rsidRPr="00461B83">
        <w:rPr>
          <w:rFonts w:asciiTheme="majorBidi" w:eastAsia="Courier New" w:hAnsiTheme="majorBidi"/>
        </w:rPr>
        <w:tab/>
        <w:t>Signalisation</w:t>
      </w:r>
    </w:p>
    <w:p w14:paraId="4046F2FB" w14:textId="77777777" w:rsidR="00DD1011" w:rsidRPr="00461B83" w:rsidRDefault="00DD1011" w:rsidP="001B7212">
      <w:pPr>
        <w:pStyle w:val="SingleTxtG"/>
        <w:keepNext/>
        <w:tabs>
          <w:tab w:val="left" w:pos="2268"/>
        </w:tabs>
        <w:rPr>
          <w:rFonts w:asciiTheme="majorBidi" w:eastAsia="Courier New" w:hAnsiTheme="majorBidi"/>
        </w:rPr>
      </w:pPr>
      <w:r w:rsidRPr="00461B83">
        <w:rPr>
          <w:rFonts w:asciiTheme="majorBidi" w:eastAsia="Courier New" w:hAnsiTheme="majorBidi"/>
        </w:rPr>
        <w:t>6.18.1</w:t>
      </w:r>
      <w:r w:rsidRPr="00461B83">
        <w:rPr>
          <w:rFonts w:asciiTheme="majorBidi" w:eastAsia="Courier New" w:hAnsiTheme="majorBidi"/>
        </w:rPr>
        <w:tab/>
      </w:r>
      <w:r w:rsidR="00067181">
        <w:rPr>
          <w:rFonts w:asciiTheme="majorBidi" w:eastAsia="Courier New" w:hAnsiTheme="majorBidi"/>
        </w:rPr>
        <w:t>Généralités</w:t>
      </w:r>
    </w:p>
    <w:p w14:paraId="7CE45C26" w14:textId="7B80D0C7" w:rsidR="00DD1011" w:rsidRPr="00461B83" w:rsidRDefault="00DD1011" w:rsidP="00DD1011">
      <w:pPr>
        <w:pStyle w:val="SingleTxtG"/>
        <w:ind w:left="2268"/>
        <w:rPr>
          <w:rFonts w:asciiTheme="majorBidi" w:eastAsia="Courier New" w:hAnsiTheme="majorBidi"/>
        </w:rPr>
      </w:pPr>
      <w:r w:rsidRPr="00461B83">
        <w:rPr>
          <w:rFonts w:asciiTheme="majorBidi" w:eastAsia="Courier New" w:hAnsiTheme="majorBidi"/>
        </w:rPr>
        <w:t>Pour être conforme aux prescriptions nationales qui en régissent l</w:t>
      </w:r>
      <w:r w:rsidR="002F249B">
        <w:rPr>
          <w:rFonts w:asciiTheme="majorBidi" w:eastAsia="Courier New" w:hAnsiTheme="majorBidi"/>
        </w:rPr>
        <w:t>’</w:t>
      </w:r>
      <w:r w:rsidRPr="00461B83">
        <w:rPr>
          <w:rFonts w:asciiTheme="majorBidi" w:eastAsia="Courier New" w:hAnsiTheme="majorBidi"/>
        </w:rPr>
        <w:t>usage, différentes Parties contractantes peuvent exiger que le casque contribue à la signalisation de l</w:t>
      </w:r>
      <w:r w:rsidR="002F249B">
        <w:rPr>
          <w:rFonts w:asciiTheme="majorBidi" w:eastAsia="Courier New" w:hAnsiTheme="majorBidi"/>
        </w:rPr>
        <w:t>’</w:t>
      </w:r>
      <w:r w:rsidRPr="00461B83">
        <w:rPr>
          <w:rFonts w:asciiTheme="majorBidi" w:eastAsia="Courier New" w:hAnsiTheme="majorBidi"/>
        </w:rPr>
        <w:t>utilisateur, de jour comme de nuit</w:t>
      </w:r>
      <w:r w:rsidR="00813534" w:rsidRPr="00461B83">
        <w:rPr>
          <w:rFonts w:asciiTheme="majorBidi" w:eastAsia="Courier New" w:hAnsiTheme="majorBidi"/>
        </w:rPr>
        <w:t> </w:t>
      </w:r>
      <w:r w:rsidRPr="00461B83">
        <w:rPr>
          <w:rFonts w:asciiTheme="majorBidi" w:eastAsia="Courier New" w:hAnsiTheme="majorBidi"/>
        </w:rPr>
        <w:t>:</w:t>
      </w:r>
    </w:p>
    <w:p w14:paraId="5FB01D42" w14:textId="18875D20" w:rsidR="00DD1011" w:rsidRPr="00461B83" w:rsidRDefault="00DD1011" w:rsidP="00DD1011">
      <w:pPr>
        <w:pStyle w:val="SingleTxtG"/>
        <w:ind w:left="2268"/>
        <w:rPr>
          <w:rFonts w:asciiTheme="majorBidi" w:eastAsia="Courier New" w:hAnsiTheme="majorBidi"/>
        </w:rPr>
      </w:pPr>
      <w:r w:rsidRPr="00461B83">
        <w:rPr>
          <w:rFonts w:asciiTheme="majorBidi" w:eastAsia="Courier New" w:hAnsiTheme="majorBidi"/>
        </w:rPr>
        <w:t>vers l</w:t>
      </w:r>
      <w:r w:rsidR="002F249B">
        <w:rPr>
          <w:rFonts w:asciiTheme="majorBidi" w:eastAsia="Courier New" w:hAnsiTheme="majorBidi"/>
        </w:rPr>
        <w:t>’</w:t>
      </w:r>
      <w:r w:rsidRPr="00461B83">
        <w:rPr>
          <w:rFonts w:asciiTheme="majorBidi" w:eastAsia="Courier New" w:hAnsiTheme="majorBidi"/>
        </w:rPr>
        <w:t>avant</w:t>
      </w:r>
      <w:r w:rsidR="001B7212" w:rsidRPr="00461B83">
        <w:rPr>
          <w:rFonts w:asciiTheme="majorBidi" w:eastAsia="Courier New" w:hAnsiTheme="majorBidi"/>
        </w:rPr>
        <w:t> </w:t>
      </w:r>
      <w:r w:rsidRPr="00461B83">
        <w:rPr>
          <w:rFonts w:asciiTheme="majorBidi" w:eastAsia="Courier New" w:hAnsiTheme="majorBidi"/>
        </w:rPr>
        <w:t>;</w:t>
      </w:r>
    </w:p>
    <w:p w14:paraId="025F45C5" w14:textId="1FBAEDA9" w:rsidR="00DD1011" w:rsidRPr="00461B83" w:rsidRDefault="00DD1011" w:rsidP="00DD1011">
      <w:pPr>
        <w:pStyle w:val="SingleTxtG"/>
        <w:ind w:left="2268"/>
        <w:rPr>
          <w:rFonts w:asciiTheme="majorBidi" w:eastAsia="Courier New" w:hAnsiTheme="majorBidi"/>
        </w:rPr>
      </w:pPr>
      <w:r w:rsidRPr="00461B83">
        <w:rPr>
          <w:rFonts w:asciiTheme="majorBidi" w:eastAsia="Courier New" w:hAnsiTheme="majorBidi"/>
        </w:rPr>
        <w:t>vers l</w:t>
      </w:r>
      <w:r w:rsidR="002F249B">
        <w:rPr>
          <w:rFonts w:asciiTheme="majorBidi" w:eastAsia="Courier New" w:hAnsiTheme="majorBidi"/>
        </w:rPr>
        <w:t>’</w:t>
      </w:r>
      <w:r w:rsidRPr="00461B83">
        <w:rPr>
          <w:rFonts w:asciiTheme="majorBidi" w:eastAsia="Courier New" w:hAnsiTheme="majorBidi"/>
        </w:rPr>
        <w:t>arrière</w:t>
      </w:r>
      <w:r w:rsidR="00813534" w:rsidRPr="00461B83">
        <w:rPr>
          <w:rFonts w:asciiTheme="majorBidi" w:eastAsia="Courier New" w:hAnsiTheme="majorBidi"/>
        </w:rPr>
        <w:t> </w:t>
      </w:r>
      <w:r w:rsidRPr="00461B83">
        <w:rPr>
          <w:rFonts w:asciiTheme="majorBidi" w:eastAsia="Courier New" w:hAnsiTheme="majorBidi"/>
        </w:rPr>
        <w:t>;</w:t>
      </w:r>
    </w:p>
    <w:p w14:paraId="1C045369" w14:textId="77777777" w:rsidR="00DD1011" w:rsidRPr="00461B83" w:rsidRDefault="00DD1011" w:rsidP="00DD1011">
      <w:pPr>
        <w:pStyle w:val="SingleTxtG"/>
        <w:ind w:left="2268"/>
        <w:rPr>
          <w:rFonts w:asciiTheme="majorBidi" w:eastAsia="Courier New" w:hAnsiTheme="majorBidi"/>
        </w:rPr>
      </w:pPr>
      <w:r w:rsidRPr="00461B83">
        <w:rPr>
          <w:rFonts w:asciiTheme="majorBidi" w:eastAsia="Courier New" w:hAnsiTheme="majorBidi"/>
        </w:rPr>
        <w:t>vers la droite</w:t>
      </w:r>
      <w:r w:rsidR="00813534" w:rsidRPr="00461B83">
        <w:rPr>
          <w:rFonts w:asciiTheme="majorBidi" w:eastAsia="Courier New" w:hAnsiTheme="majorBidi"/>
        </w:rPr>
        <w:t> </w:t>
      </w:r>
      <w:r w:rsidRPr="00461B83">
        <w:rPr>
          <w:rFonts w:asciiTheme="majorBidi" w:eastAsia="Courier New" w:hAnsiTheme="majorBidi"/>
        </w:rPr>
        <w:t>;</w:t>
      </w:r>
    </w:p>
    <w:p w14:paraId="6D00A981" w14:textId="77777777" w:rsidR="00DD1011" w:rsidRPr="00461B83" w:rsidRDefault="00DD1011" w:rsidP="00DD1011">
      <w:pPr>
        <w:pStyle w:val="SingleTxtG"/>
        <w:ind w:left="2268"/>
        <w:rPr>
          <w:rFonts w:asciiTheme="majorBidi" w:eastAsia="Courier New" w:hAnsiTheme="majorBidi"/>
        </w:rPr>
      </w:pPr>
      <w:r w:rsidRPr="00461B83">
        <w:rPr>
          <w:rFonts w:asciiTheme="majorBidi" w:eastAsia="Courier New" w:hAnsiTheme="majorBidi"/>
        </w:rPr>
        <w:t>vers la gauche</w:t>
      </w:r>
      <w:r w:rsidR="00813534" w:rsidRPr="00461B83">
        <w:rPr>
          <w:rFonts w:asciiTheme="majorBidi" w:eastAsia="Courier New" w:hAnsiTheme="majorBidi"/>
        </w:rPr>
        <w:t> </w:t>
      </w:r>
      <w:r w:rsidRPr="00461B83">
        <w:rPr>
          <w:rFonts w:asciiTheme="majorBidi" w:eastAsia="Courier New" w:hAnsiTheme="majorBidi"/>
        </w:rPr>
        <w:t>;</w:t>
      </w:r>
    </w:p>
    <w:p w14:paraId="4D7399D9" w14:textId="5D6B3F7B" w:rsidR="00DD1011" w:rsidRPr="00461B83" w:rsidRDefault="00DD1011" w:rsidP="00DD1011">
      <w:pPr>
        <w:pStyle w:val="SingleTxtG"/>
        <w:ind w:left="2268"/>
        <w:rPr>
          <w:rFonts w:asciiTheme="majorBidi" w:eastAsia="Courier New" w:hAnsiTheme="majorBidi"/>
          <w:sz w:val="18"/>
          <w:szCs w:val="18"/>
        </w:rPr>
      </w:pPr>
      <w:r w:rsidRPr="00461B83">
        <w:rPr>
          <w:rFonts w:asciiTheme="majorBidi" w:eastAsia="Courier New" w:hAnsiTheme="majorBidi"/>
        </w:rPr>
        <w:t>au moyen d</w:t>
      </w:r>
      <w:r w:rsidR="002F249B">
        <w:rPr>
          <w:rFonts w:asciiTheme="majorBidi" w:eastAsia="Courier New" w:hAnsiTheme="majorBidi"/>
        </w:rPr>
        <w:t>’</w:t>
      </w:r>
      <w:r w:rsidRPr="00461B83">
        <w:rPr>
          <w:rFonts w:asciiTheme="majorBidi" w:eastAsia="Courier New" w:hAnsiTheme="majorBidi"/>
        </w:rPr>
        <w:t xml:space="preserve">éléments en matériaux </w:t>
      </w:r>
      <w:proofErr w:type="spellStart"/>
      <w:r w:rsidRPr="00461B83">
        <w:rPr>
          <w:rFonts w:asciiTheme="majorBidi" w:eastAsia="Courier New" w:hAnsiTheme="majorBidi"/>
        </w:rPr>
        <w:t>rétroréfléchissants</w:t>
      </w:r>
      <w:proofErr w:type="spellEnd"/>
      <w:r w:rsidRPr="00461B83">
        <w:rPr>
          <w:rFonts w:asciiTheme="majorBidi" w:eastAsia="Courier New" w:hAnsiTheme="majorBidi"/>
        </w:rPr>
        <w:t xml:space="preserve"> conformes aux spécifications des paragraphes 6.16.2 à 6.16.6 du présent Règlement.</w:t>
      </w:r>
    </w:p>
    <w:p w14:paraId="66E1E788" w14:textId="0DC01DC2" w:rsidR="00DD1011" w:rsidRPr="00461B83" w:rsidRDefault="00DD1011" w:rsidP="00DD1011">
      <w:pPr>
        <w:pStyle w:val="SingleTxtG"/>
        <w:ind w:left="2268"/>
        <w:rPr>
          <w:rFonts w:asciiTheme="majorBidi" w:eastAsia="Courier New" w:hAnsiTheme="majorBidi"/>
          <w:b/>
        </w:rPr>
      </w:pPr>
      <w:r w:rsidRPr="00461B83">
        <w:rPr>
          <w:rFonts w:asciiTheme="majorBidi" w:hAnsiTheme="majorBidi"/>
          <w:b/>
        </w:rPr>
        <w:t xml:space="preserve">Des éléments </w:t>
      </w:r>
      <w:proofErr w:type="spellStart"/>
      <w:r w:rsidRPr="00461B83">
        <w:rPr>
          <w:rFonts w:asciiTheme="majorBidi" w:hAnsiTheme="majorBidi"/>
          <w:b/>
        </w:rPr>
        <w:t>rétroréfléchissants</w:t>
      </w:r>
      <w:proofErr w:type="spellEnd"/>
      <w:r w:rsidRPr="00461B83">
        <w:rPr>
          <w:rFonts w:asciiTheme="majorBidi" w:hAnsiTheme="majorBidi"/>
          <w:b/>
        </w:rPr>
        <w:t xml:space="preserve"> peuvent être fournis dans la boîte d</w:t>
      </w:r>
      <w:r w:rsidR="002F249B">
        <w:rPr>
          <w:rFonts w:asciiTheme="majorBidi" w:hAnsiTheme="majorBidi"/>
          <w:b/>
        </w:rPr>
        <w:t>’</w:t>
      </w:r>
      <w:r w:rsidRPr="00461B83">
        <w:rPr>
          <w:rFonts w:asciiTheme="majorBidi" w:hAnsiTheme="majorBidi"/>
          <w:b/>
        </w:rPr>
        <w:t>emballage du casque, accompagnés d</w:t>
      </w:r>
      <w:r w:rsidR="002F249B">
        <w:rPr>
          <w:rFonts w:asciiTheme="majorBidi" w:hAnsiTheme="majorBidi"/>
          <w:b/>
        </w:rPr>
        <w:t>’</w:t>
      </w:r>
      <w:r w:rsidRPr="00461B83">
        <w:rPr>
          <w:rFonts w:asciiTheme="majorBidi" w:hAnsiTheme="majorBidi"/>
          <w:b/>
        </w:rPr>
        <w:t>instructions indiquant à l</w:t>
      </w:r>
      <w:r w:rsidR="002F249B">
        <w:rPr>
          <w:rFonts w:asciiTheme="majorBidi" w:hAnsiTheme="majorBidi"/>
          <w:b/>
        </w:rPr>
        <w:t>’</w:t>
      </w:r>
      <w:r w:rsidRPr="00461B83">
        <w:rPr>
          <w:rFonts w:asciiTheme="majorBidi" w:hAnsiTheme="majorBidi"/>
          <w:b/>
        </w:rPr>
        <w:t>utilisateur comment et où les coller sur le casque</w:t>
      </w:r>
      <w:r w:rsidRPr="00461B83">
        <w:rPr>
          <w:rFonts w:asciiTheme="majorBidi" w:eastAsia="Courier New" w:hAnsiTheme="majorBidi"/>
          <w:b/>
        </w:rPr>
        <w:t>.</w:t>
      </w:r>
    </w:p>
    <w:p w14:paraId="037C341C" w14:textId="368A2EE8" w:rsidR="00DD1011" w:rsidRPr="00461B83" w:rsidRDefault="00DD1011" w:rsidP="00A12C27">
      <w:pPr>
        <w:pStyle w:val="SingleTxtG"/>
        <w:ind w:left="2268"/>
        <w:rPr>
          <w:rFonts w:asciiTheme="majorBidi" w:eastAsia="Courier New" w:hAnsiTheme="majorBidi"/>
        </w:rPr>
      </w:pPr>
      <w:r w:rsidRPr="00461B83">
        <w:rPr>
          <w:rFonts w:asciiTheme="majorBidi" w:eastAsia="Courier New" w:hAnsiTheme="majorBidi"/>
          <w:i/>
          <w:iCs/>
        </w:rPr>
        <w:t>Note</w:t>
      </w:r>
      <w:r w:rsidR="00A12C27">
        <w:rPr>
          <w:rFonts w:asciiTheme="majorBidi" w:eastAsia="Courier New" w:hAnsiTheme="majorBidi"/>
          <w:i/>
          <w:iCs/>
        </w:rPr>
        <w:t> </w:t>
      </w:r>
      <w:r w:rsidRPr="00461B83">
        <w:rPr>
          <w:rFonts w:asciiTheme="majorBidi" w:eastAsia="Courier New" w:hAnsiTheme="majorBidi"/>
        </w:rPr>
        <w:t>:</w:t>
      </w:r>
      <w:r w:rsidR="00813534" w:rsidRPr="00461B83">
        <w:rPr>
          <w:rFonts w:asciiTheme="majorBidi" w:eastAsia="Courier New" w:hAnsiTheme="majorBidi"/>
        </w:rPr>
        <w:t xml:space="preserve"> </w:t>
      </w:r>
      <w:r w:rsidRPr="00461B83">
        <w:rPr>
          <w:rFonts w:asciiTheme="majorBidi" w:eastAsia="Courier New" w:hAnsiTheme="majorBidi"/>
        </w:rPr>
        <w:t>L</w:t>
      </w:r>
      <w:r w:rsidR="002F249B">
        <w:rPr>
          <w:rFonts w:asciiTheme="majorBidi" w:eastAsia="Courier New" w:hAnsiTheme="majorBidi"/>
        </w:rPr>
        <w:t>’</w:t>
      </w:r>
      <w:r w:rsidRPr="00461B83">
        <w:rPr>
          <w:rFonts w:asciiTheme="majorBidi" w:eastAsia="Courier New" w:hAnsiTheme="majorBidi"/>
        </w:rPr>
        <w:t>obligation d</w:t>
      </w:r>
      <w:r w:rsidR="002F249B">
        <w:rPr>
          <w:rFonts w:asciiTheme="majorBidi" w:eastAsia="Courier New" w:hAnsiTheme="majorBidi"/>
        </w:rPr>
        <w:t>’</w:t>
      </w:r>
      <w:r w:rsidRPr="00461B83">
        <w:rPr>
          <w:rFonts w:asciiTheme="majorBidi" w:eastAsia="Courier New" w:hAnsiTheme="majorBidi"/>
        </w:rPr>
        <w:t>utiliser des marques de signalisation est laissée à la discrétion des Parties contractantes. L</w:t>
      </w:r>
      <w:r w:rsidR="002F249B">
        <w:rPr>
          <w:rFonts w:asciiTheme="majorBidi" w:eastAsia="Courier New" w:hAnsiTheme="majorBidi"/>
        </w:rPr>
        <w:t>’</w:t>
      </w:r>
      <w:r w:rsidRPr="00461B83">
        <w:rPr>
          <w:rFonts w:asciiTheme="majorBidi" w:eastAsia="Courier New" w:hAnsiTheme="majorBidi"/>
        </w:rPr>
        <w:t>article</w:t>
      </w:r>
      <w:r w:rsidR="00813534" w:rsidRPr="00461B83">
        <w:rPr>
          <w:rFonts w:asciiTheme="majorBidi" w:eastAsia="Courier New" w:hAnsiTheme="majorBidi"/>
        </w:rPr>
        <w:t> </w:t>
      </w:r>
      <w:r w:rsidRPr="00461B83">
        <w:rPr>
          <w:rFonts w:asciiTheme="majorBidi" w:eastAsia="Courier New" w:hAnsiTheme="majorBidi"/>
        </w:rPr>
        <w:t>3 de l</w:t>
      </w:r>
      <w:r w:rsidR="002F249B">
        <w:rPr>
          <w:rFonts w:asciiTheme="majorBidi" w:eastAsia="Courier New" w:hAnsiTheme="majorBidi"/>
        </w:rPr>
        <w:t>’</w:t>
      </w:r>
      <w:r w:rsidRPr="00461B83">
        <w:rPr>
          <w:rFonts w:asciiTheme="majorBidi" w:eastAsia="Courier New" w:hAnsiTheme="majorBidi"/>
        </w:rPr>
        <w:t>Accord auquel le présent Règlement est annexé n</w:t>
      </w:r>
      <w:r w:rsidR="002F249B">
        <w:rPr>
          <w:rFonts w:asciiTheme="majorBidi" w:eastAsia="Courier New" w:hAnsiTheme="majorBidi"/>
        </w:rPr>
        <w:t>’</w:t>
      </w:r>
      <w:r w:rsidRPr="00461B83">
        <w:rPr>
          <w:rFonts w:asciiTheme="majorBidi" w:eastAsia="Courier New" w:hAnsiTheme="majorBidi"/>
        </w:rPr>
        <w:t>empêche pas les Parties contractantes d</w:t>
      </w:r>
      <w:r w:rsidR="002F249B">
        <w:rPr>
          <w:rFonts w:asciiTheme="majorBidi" w:eastAsia="Courier New" w:hAnsiTheme="majorBidi"/>
        </w:rPr>
        <w:t>’</w:t>
      </w:r>
      <w:r w:rsidRPr="00461B83">
        <w:rPr>
          <w:rFonts w:asciiTheme="majorBidi" w:eastAsia="Courier New" w:hAnsiTheme="majorBidi"/>
        </w:rPr>
        <w:t>interdire l</w:t>
      </w:r>
      <w:r w:rsidR="002F249B">
        <w:rPr>
          <w:rFonts w:asciiTheme="majorBidi" w:eastAsia="Courier New" w:hAnsiTheme="majorBidi"/>
        </w:rPr>
        <w:t>’</w:t>
      </w:r>
      <w:r w:rsidRPr="00461B83">
        <w:rPr>
          <w:rFonts w:asciiTheme="majorBidi" w:eastAsia="Courier New" w:hAnsiTheme="majorBidi"/>
        </w:rPr>
        <w:t>utilisation de casques qui ne sont pas conformes aux prescriptions en matière de signalisation.</w:t>
      </w:r>
    </w:p>
    <w:p w14:paraId="4EE7D8A2" w14:textId="77777777" w:rsidR="00DD1011" w:rsidRPr="00461B83" w:rsidRDefault="00DD1011" w:rsidP="00DD1011">
      <w:pPr>
        <w:pStyle w:val="SingleTxtG"/>
        <w:ind w:left="2268" w:hanging="1134"/>
        <w:rPr>
          <w:rFonts w:asciiTheme="majorBidi" w:eastAsia="Courier New" w:hAnsiTheme="majorBidi"/>
        </w:rPr>
      </w:pPr>
      <w:r w:rsidRPr="00461B83">
        <w:rPr>
          <w:rFonts w:asciiTheme="majorBidi" w:hAnsiTheme="majorBidi"/>
        </w:rPr>
        <w:lastRenderedPageBreak/>
        <w:t>6.18.2</w:t>
      </w:r>
      <w:r w:rsidRPr="00461B83">
        <w:rPr>
          <w:rFonts w:asciiTheme="majorBidi" w:hAnsiTheme="majorBidi"/>
        </w:rPr>
        <w:tab/>
        <w:t>É</w:t>
      </w:r>
      <w:r w:rsidRPr="00461B83">
        <w:rPr>
          <w:rFonts w:asciiTheme="majorBidi" w:eastAsia="Courier New" w:hAnsiTheme="majorBidi"/>
        </w:rPr>
        <w:t xml:space="preserve">léments </w:t>
      </w:r>
      <w:proofErr w:type="spellStart"/>
      <w:r w:rsidRPr="00461B83">
        <w:rPr>
          <w:rFonts w:asciiTheme="majorBidi" w:eastAsia="Courier New" w:hAnsiTheme="majorBidi"/>
        </w:rPr>
        <w:t>rétroréfléchissants</w:t>
      </w:r>
      <w:proofErr w:type="spellEnd"/>
    </w:p>
    <w:p w14:paraId="2F6E9D1D" w14:textId="77777777" w:rsidR="00DD1011" w:rsidRPr="00461B83" w:rsidRDefault="00DD1011" w:rsidP="00DD1011">
      <w:pPr>
        <w:pStyle w:val="SingleTxtG"/>
        <w:ind w:left="2268" w:hanging="1134"/>
        <w:rPr>
          <w:rFonts w:asciiTheme="majorBidi" w:eastAsia="Courier New" w:hAnsiTheme="majorBidi"/>
        </w:rPr>
      </w:pPr>
      <w:r w:rsidRPr="00461B83">
        <w:rPr>
          <w:rFonts w:asciiTheme="majorBidi" w:hAnsiTheme="majorBidi"/>
        </w:rPr>
        <w:t>6.18.2.1</w:t>
      </w:r>
      <w:r w:rsidRPr="00461B83">
        <w:rPr>
          <w:rFonts w:asciiTheme="majorBidi" w:hAnsiTheme="majorBidi"/>
        </w:rPr>
        <w:tab/>
      </w:r>
      <w:r w:rsidRPr="00461B83">
        <w:rPr>
          <w:rFonts w:asciiTheme="majorBidi" w:eastAsia="Courier New" w:hAnsiTheme="majorBidi"/>
        </w:rPr>
        <w:t>Géométrie</w:t>
      </w:r>
    </w:p>
    <w:p w14:paraId="418E2858" w14:textId="4B114959" w:rsidR="00A4084B" w:rsidRPr="00461B83" w:rsidRDefault="00DD1011" w:rsidP="00DD1011">
      <w:pPr>
        <w:pStyle w:val="SingleTxtG"/>
        <w:ind w:left="2268"/>
        <w:rPr>
          <w:rFonts w:asciiTheme="majorBidi" w:eastAsia="Courier New" w:hAnsiTheme="majorBidi"/>
        </w:rPr>
      </w:pPr>
      <w:r w:rsidRPr="00461B83">
        <w:rPr>
          <w:rFonts w:asciiTheme="majorBidi" w:eastAsia="Courier New" w:hAnsiTheme="majorBidi"/>
        </w:rPr>
        <w:t>L</w:t>
      </w:r>
      <w:r w:rsidR="002F249B">
        <w:rPr>
          <w:rFonts w:asciiTheme="majorBidi" w:eastAsia="Courier New" w:hAnsiTheme="majorBidi"/>
        </w:rPr>
        <w:t>’</w:t>
      </w:r>
      <w:r w:rsidRPr="00461B83">
        <w:rPr>
          <w:rFonts w:asciiTheme="majorBidi" w:eastAsia="Courier New" w:hAnsiTheme="majorBidi"/>
        </w:rPr>
        <w:t xml:space="preserve">élément </w:t>
      </w:r>
      <w:proofErr w:type="spellStart"/>
      <w:r w:rsidRPr="00461B83">
        <w:rPr>
          <w:rFonts w:asciiTheme="majorBidi" w:eastAsia="Courier New" w:hAnsiTheme="majorBidi"/>
        </w:rPr>
        <w:t>rétroréfléchissant</w:t>
      </w:r>
      <w:proofErr w:type="spellEnd"/>
      <w:r w:rsidRPr="00461B83">
        <w:rPr>
          <w:rFonts w:asciiTheme="majorBidi" w:eastAsia="Courier New" w:hAnsiTheme="majorBidi"/>
        </w:rPr>
        <w:t xml:space="preserve"> employé doit avoir une surface totale et une forme telles que dans chaque direction correspondant à l</w:t>
      </w:r>
      <w:r w:rsidR="002F249B">
        <w:rPr>
          <w:rFonts w:asciiTheme="majorBidi" w:eastAsia="Courier New" w:hAnsiTheme="majorBidi"/>
        </w:rPr>
        <w:t>’</w:t>
      </w:r>
      <w:r w:rsidRPr="00461B83">
        <w:rPr>
          <w:rFonts w:asciiTheme="majorBidi" w:eastAsia="Courier New" w:hAnsiTheme="majorBidi"/>
        </w:rPr>
        <w:t>une des zones définies sur la figure ci-dessous la signalisation soit assurée par une surface de 18</w:t>
      </w:r>
      <w:r w:rsidR="00813534" w:rsidRPr="00461B83">
        <w:rPr>
          <w:rFonts w:asciiTheme="majorBidi" w:eastAsia="Courier New" w:hAnsiTheme="majorBidi"/>
        </w:rPr>
        <w:t> </w:t>
      </w:r>
      <w:r w:rsidRPr="00461B83">
        <w:rPr>
          <w:rFonts w:asciiTheme="majorBidi" w:eastAsia="Courier New" w:hAnsiTheme="majorBidi"/>
        </w:rPr>
        <w:t>cm</w:t>
      </w:r>
      <w:r w:rsidRPr="00461B83">
        <w:rPr>
          <w:rFonts w:asciiTheme="majorBidi" w:eastAsia="Courier New" w:hAnsiTheme="majorBidi"/>
          <w:vertAlign w:val="superscript"/>
        </w:rPr>
        <w:t>2</w:t>
      </w:r>
      <w:r w:rsidRPr="00461B83">
        <w:rPr>
          <w:rFonts w:asciiTheme="majorBidi" w:eastAsia="Courier New" w:hAnsiTheme="majorBidi"/>
        </w:rPr>
        <w:t xml:space="preserve"> au moins, de forme simple et mesurée par application sur un plan.</w:t>
      </w:r>
    </w:p>
    <w:p w14:paraId="05AE8466" w14:textId="77777777" w:rsidR="00813534" w:rsidRPr="00461B83" w:rsidRDefault="00F506E4" w:rsidP="00F506E4">
      <w:pPr>
        <w:pStyle w:val="SingleTxtG"/>
        <w:spacing w:after="240" w:line="240" w:lineRule="auto"/>
        <w:ind w:left="2268"/>
        <w:rPr>
          <w:b/>
          <w:bCs/>
        </w:rPr>
      </w:pPr>
      <w:r w:rsidRPr="00461B83">
        <w:rPr>
          <w:noProof/>
        </w:rPr>
        <w:drawing>
          <wp:inline distT="0" distB="0" distL="0" distR="0" wp14:anchorId="09223542" wp14:editId="0061D7C8">
            <wp:extent cx="2340000" cy="1191600"/>
            <wp:effectExtent l="0" t="0" r="3175" b="889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11-05_170438.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40000" cy="1191600"/>
                    </a:xfrm>
                    <a:prstGeom prst="rect">
                      <a:avLst/>
                    </a:prstGeom>
                  </pic:spPr>
                </pic:pic>
              </a:graphicData>
            </a:graphic>
          </wp:inline>
        </w:drawing>
      </w:r>
    </w:p>
    <w:p w14:paraId="1319FB06" w14:textId="77777777" w:rsidR="009634B2" w:rsidRPr="00461B83" w:rsidRDefault="009634B2" w:rsidP="009634B2">
      <w:pPr>
        <w:pStyle w:val="SingleTxtG"/>
        <w:ind w:left="2268"/>
      </w:pPr>
      <w:r w:rsidRPr="00461B83">
        <w:t>Dans chaque surface de 18 cm</w:t>
      </w:r>
      <w:r w:rsidRPr="00461B83">
        <w:rPr>
          <w:vertAlign w:val="superscript"/>
        </w:rPr>
        <w:t>2</w:t>
      </w:r>
      <w:r w:rsidRPr="00461B83">
        <w:t xml:space="preserve"> au minimum, on doit pouvoir inscrire</w:t>
      </w:r>
      <w:r w:rsidR="00E62D11">
        <w:t> </w:t>
      </w:r>
      <w:r w:rsidRPr="00461B83">
        <w:t>:</w:t>
      </w:r>
    </w:p>
    <w:p w14:paraId="66BFD0F8" w14:textId="77777777" w:rsidR="009634B2" w:rsidRPr="00461B83" w:rsidRDefault="009634B2" w:rsidP="009634B2">
      <w:pPr>
        <w:pStyle w:val="SingleTxtG"/>
        <w:ind w:left="2268"/>
      </w:pPr>
      <w:r w:rsidRPr="00461B83">
        <w:t>Soit un cercle de 40 mm de diamètre</w:t>
      </w:r>
      <w:r w:rsidR="00E62D11">
        <w:t> </w:t>
      </w:r>
      <w:r w:rsidRPr="00461B83">
        <w:t>;</w:t>
      </w:r>
    </w:p>
    <w:p w14:paraId="67C0B859" w14:textId="77777777" w:rsidR="009634B2" w:rsidRPr="00461B83" w:rsidRDefault="009634B2" w:rsidP="009634B2">
      <w:pPr>
        <w:pStyle w:val="SingleTxtG"/>
        <w:ind w:left="2268"/>
      </w:pPr>
      <w:r w:rsidRPr="00461B83">
        <w:t>Soit un rectangle de surface au moins égale à 12,50 cm</w:t>
      </w:r>
      <w:r w:rsidRPr="00461B83">
        <w:rPr>
          <w:vertAlign w:val="superscript"/>
        </w:rPr>
        <w:t>2</w:t>
      </w:r>
      <w:r w:rsidRPr="00461B83">
        <w:t xml:space="preserve"> et de largeur au moins égale à 20 </w:t>
      </w:r>
      <w:proofErr w:type="spellStart"/>
      <w:r w:rsidRPr="00461B83">
        <w:t>mm.</w:t>
      </w:r>
      <w:proofErr w:type="spellEnd"/>
    </w:p>
    <w:p w14:paraId="676D0AA4" w14:textId="0D2E522B" w:rsidR="009634B2" w:rsidRPr="00461B83" w:rsidRDefault="009634B2" w:rsidP="009634B2">
      <w:pPr>
        <w:pStyle w:val="SingleTxtG"/>
        <w:ind w:left="2268"/>
      </w:pPr>
      <w:r w:rsidRPr="00461B83">
        <w:t>Chacune de ces surfaces doit être située le plus près possible du point de tangence avec la calotte d</w:t>
      </w:r>
      <w:r w:rsidR="002F249B">
        <w:t>’</w:t>
      </w:r>
      <w:r w:rsidRPr="00461B83">
        <w:t>un plan vertical parallèle au plan vertical longitudinal de symétrie, à droite et à gauche, et du point de tangence avec la calotte d</w:t>
      </w:r>
      <w:r w:rsidR="002F249B">
        <w:t>’</w:t>
      </w:r>
      <w:r w:rsidRPr="00461B83">
        <w:t>un plan vertical perpendiculaire au plan longitudinal de symétrie, à l</w:t>
      </w:r>
      <w:r w:rsidR="002F249B">
        <w:t>’</w:t>
      </w:r>
      <w:r w:rsidRPr="00461B83">
        <w:t>avant et à l</w:t>
      </w:r>
      <w:r w:rsidR="002F249B">
        <w:t>’</w:t>
      </w:r>
      <w:r w:rsidRPr="00461B83">
        <w:t>arrière.</w:t>
      </w:r>
    </w:p>
    <w:p w14:paraId="5D3E2D63" w14:textId="77777777" w:rsidR="009634B2" w:rsidRPr="00461B83" w:rsidRDefault="009634B2" w:rsidP="009634B2">
      <w:pPr>
        <w:pStyle w:val="SingleTxtG"/>
        <w:ind w:left="2268" w:hanging="1134"/>
      </w:pPr>
      <w:r w:rsidRPr="00461B83">
        <w:t>6.18.3</w:t>
      </w:r>
      <w:r w:rsidRPr="00461B83">
        <w:tab/>
        <w:t>Essai colorimétrique</w:t>
      </w:r>
    </w:p>
    <w:p w14:paraId="356019D0" w14:textId="5AC55E65" w:rsidR="009634B2" w:rsidRPr="00461B83" w:rsidRDefault="009634B2" w:rsidP="009634B2">
      <w:pPr>
        <w:pStyle w:val="SingleTxtG"/>
        <w:ind w:left="2268"/>
      </w:pPr>
      <w:r w:rsidRPr="00461B83">
        <w:t xml:space="preserve">Chacune des surfaces </w:t>
      </w:r>
      <w:proofErr w:type="spellStart"/>
      <w:r w:rsidRPr="00461B83">
        <w:t>rétroréfléchissantes</w:t>
      </w:r>
      <w:proofErr w:type="spellEnd"/>
      <w:r w:rsidRPr="00461B83">
        <w:t xml:space="preserve"> doit renvoyer une lumière blanche lorsqu</w:t>
      </w:r>
      <w:r w:rsidR="002F249B">
        <w:t>’</w:t>
      </w:r>
      <w:r w:rsidRPr="00461B83">
        <w:t>elle est éclairée par l</w:t>
      </w:r>
      <w:r w:rsidR="002F249B">
        <w:t>’</w:t>
      </w:r>
      <w:r w:rsidRPr="00461B83">
        <w:t>illuminant normalisé A, suivant un angle d</w:t>
      </w:r>
      <w:r w:rsidR="002F249B">
        <w:t>’</w:t>
      </w:r>
      <w:r w:rsidRPr="00461B83">
        <w:t>observation de 1/3° et suivant un angle d</w:t>
      </w:r>
      <w:r w:rsidR="002F249B">
        <w:t>’</w:t>
      </w:r>
      <w:r w:rsidRPr="00461B83">
        <w:t>éclairage β</w:t>
      </w:r>
      <w:r w:rsidRPr="00461B83">
        <w:rPr>
          <w:sz w:val="12"/>
          <w:szCs w:val="12"/>
        </w:rPr>
        <w:t xml:space="preserve">1 </w:t>
      </w:r>
      <w:r w:rsidRPr="00461B83">
        <w:t>= β</w:t>
      </w:r>
      <w:r w:rsidRPr="00461B83">
        <w:rPr>
          <w:sz w:val="12"/>
          <w:szCs w:val="12"/>
        </w:rPr>
        <w:t xml:space="preserve">2 </w:t>
      </w:r>
      <w:r w:rsidRPr="00461B83">
        <w:t>= 0</w:t>
      </w:r>
      <w:r w:rsidRPr="00461B83">
        <w:rPr>
          <w:rFonts w:eastAsia="Arial"/>
        </w:rPr>
        <w:t xml:space="preserve">° </w:t>
      </w:r>
      <w:r w:rsidRPr="00461B83">
        <w:t>(ou</w:t>
      </w:r>
      <w:r w:rsidR="001F3CE5" w:rsidRPr="00461B83">
        <w:t> </w:t>
      </w:r>
      <w:r w:rsidRPr="00461B83">
        <w:t>β</w:t>
      </w:r>
      <w:r w:rsidRPr="00461B83">
        <w:rPr>
          <w:sz w:val="12"/>
          <w:szCs w:val="12"/>
        </w:rPr>
        <w:t xml:space="preserve">1 </w:t>
      </w:r>
      <w:r w:rsidRPr="00461B83">
        <w:t xml:space="preserve">= </w:t>
      </w:r>
      <w:r w:rsidR="00017C50">
        <w:rPr>
          <w:b/>
        </w:rPr>
        <w:sym w:font="Symbol" w:char="F0B1"/>
      </w:r>
      <w:r w:rsidRPr="00461B83">
        <w:t>5</w:t>
      </w:r>
      <w:r w:rsidRPr="00461B83">
        <w:rPr>
          <w:rFonts w:eastAsia="Arial"/>
        </w:rPr>
        <w:t>°</w:t>
      </w:r>
      <w:r w:rsidRPr="00461B83">
        <w:t>, β</w:t>
      </w:r>
      <w:r w:rsidRPr="00461B83">
        <w:rPr>
          <w:sz w:val="12"/>
          <w:szCs w:val="12"/>
        </w:rPr>
        <w:t xml:space="preserve">2 </w:t>
      </w:r>
      <w:r w:rsidRPr="00461B83">
        <w:t>= 0</w:t>
      </w:r>
      <w:r w:rsidRPr="00461B83">
        <w:rPr>
          <w:rFonts w:eastAsia="Arial"/>
        </w:rPr>
        <w:t>°</w:t>
      </w:r>
      <w:r w:rsidRPr="00461B83">
        <w:t>)</w:t>
      </w:r>
      <w:r w:rsidR="001F3CE5" w:rsidRPr="00461B83">
        <w:t> </w:t>
      </w:r>
      <w:r w:rsidRPr="00461B83">
        <w:t>; en d</w:t>
      </w:r>
      <w:r w:rsidR="002F249B">
        <w:t>’</w:t>
      </w:r>
      <w:r w:rsidRPr="00461B83">
        <w:t xml:space="preserve">autres termes, les coordonnées trichromatiques </w:t>
      </w:r>
      <w:r w:rsidR="000D67DE" w:rsidRPr="00461B83">
        <w:t>“</w:t>
      </w:r>
      <w:r w:rsidRPr="00461B83">
        <w:t>x</w:t>
      </w:r>
      <w:r w:rsidR="000D67DE" w:rsidRPr="00461B83">
        <w:t>”</w:t>
      </w:r>
      <w:r w:rsidRPr="00461B83">
        <w:t xml:space="preserve"> et </w:t>
      </w:r>
      <w:r w:rsidR="000D67DE" w:rsidRPr="00461B83">
        <w:t>“</w:t>
      </w:r>
      <w:r w:rsidRPr="00461B83">
        <w:t>y</w:t>
      </w:r>
      <w:r w:rsidR="000D67DE" w:rsidRPr="00461B83">
        <w:t>”</w:t>
      </w:r>
      <w:r w:rsidRPr="00461B83">
        <w:t xml:space="preserve"> de la lumière réfléchie doivent se trouver dans la zone définie ci-dessous</w:t>
      </w:r>
      <w:r w:rsidR="000D67DE" w:rsidRPr="00461B83">
        <w:t> </w:t>
      </w:r>
      <w:r w:rsidRPr="00461B83">
        <w:t>:</w:t>
      </w:r>
    </w:p>
    <w:p w14:paraId="42CB1B27" w14:textId="77777777" w:rsidR="009634B2" w:rsidRPr="00461B83" w:rsidRDefault="009634B2" w:rsidP="009634B2">
      <w:pPr>
        <w:pStyle w:val="SingleTxtG"/>
        <w:ind w:left="2268"/>
      </w:pPr>
      <w:r w:rsidRPr="00461B83">
        <w:t>Blanc</w:t>
      </w:r>
      <w:r w:rsidR="007E46EA" w:rsidRPr="00461B83">
        <w:t> </w:t>
      </w:r>
      <w:r w:rsidRPr="00461B83">
        <w:t>:</w:t>
      </w:r>
    </w:p>
    <w:p w14:paraId="04DD71CD" w14:textId="77777777" w:rsidR="009634B2" w:rsidRPr="00461B83" w:rsidRDefault="009634B2" w:rsidP="009634B2">
      <w:pPr>
        <w:pStyle w:val="SingleTxtG"/>
        <w:spacing w:after="0"/>
        <w:ind w:left="5670" w:hanging="3402"/>
      </w:pPr>
      <w:r w:rsidRPr="00461B83">
        <w:t>Limite vers le bleu</w:t>
      </w:r>
      <w:r w:rsidRPr="00461B83">
        <w:tab/>
        <w:t xml:space="preserve">x </w:t>
      </w:r>
      <w:r w:rsidRPr="00461B83">
        <w:rPr>
          <w:rFonts w:eastAsia="Arial"/>
        </w:rPr>
        <w:t xml:space="preserve">≥ </w:t>
      </w:r>
      <w:r w:rsidRPr="00461B83">
        <w:t>0,310</w:t>
      </w:r>
    </w:p>
    <w:p w14:paraId="3E6375A7" w14:textId="77777777" w:rsidR="009634B2" w:rsidRPr="00461B83" w:rsidRDefault="009634B2" w:rsidP="009634B2">
      <w:pPr>
        <w:pStyle w:val="SingleTxtG"/>
        <w:spacing w:after="0"/>
        <w:ind w:left="5670" w:hanging="3402"/>
      </w:pPr>
      <w:r w:rsidRPr="00461B83">
        <w:t>Limite vers le jaune</w:t>
      </w:r>
      <w:r w:rsidRPr="00461B83">
        <w:tab/>
        <w:t xml:space="preserve">x </w:t>
      </w:r>
      <w:r w:rsidRPr="00461B83">
        <w:rPr>
          <w:rFonts w:eastAsia="Arial"/>
        </w:rPr>
        <w:t xml:space="preserve">≤ </w:t>
      </w:r>
      <w:r w:rsidRPr="00461B83">
        <w:t>0,500</w:t>
      </w:r>
    </w:p>
    <w:p w14:paraId="08A559A5" w14:textId="77777777" w:rsidR="009634B2" w:rsidRPr="00461B83" w:rsidRDefault="009634B2" w:rsidP="009634B2">
      <w:pPr>
        <w:pStyle w:val="SingleTxtG"/>
        <w:spacing w:after="0"/>
        <w:ind w:left="5670" w:hanging="3402"/>
      </w:pPr>
      <w:r w:rsidRPr="00461B83">
        <w:t>Limite vers le vert</w:t>
      </w:r>
      <w:r w:rsidRPr="00461B83">
        <w:tab/>
        <w:t xml:space="preserve">y </w:t>
      </w:r>
      <w:r w:rsidRPr="00461B83">
        <w:rPr>
          <w:rFonts w:eastAsia="Arial"/>
        </w:rPr>
        <w:t xml:space="preserve">≤ </w:t>
      </w:r>
      <w:r w:rsidRPr="00461B83">
        <w:t>0,150 + 0,640x</w:t>
      </w:r>
    </w:p>
    <w:p w14:paraId="4A6CB77A" w14:textId="77777777" w:rsidR="009634B2" w:rsidRPr="00461B83" w:rsidRDefault="009634B2" w:rsidP="009634B2">
      <w:pPr>
        <w:pStyle w:val="SingleTxtG"/>
        <w:spacing w:after="0"/>
        <w:ind w:left="5670" w:hanging="3402"/>
      </w:pPr>
      <w:r w:rsidRPr="00461B83">
        <w:t>Limite vers le vert</w:t>
      </w:r>
      <w:r w:rsidRPr="00461B83">
        <w:tab/>
        <w:t xml:space="preserve">y </w:t>
      </w:r>
      <w:r w:rsidRPr="00461B83">
        <w:rPr>
          <w:rFonts w:eastAsia="Arial"/>
        </w:rPr>
        <w:t xml:space="preserve">≤ </w:t>
      </w:r>
      <w:r w:rsidRPr="00461B83">
        <w:t>0,440</w:t>
      </w:r>
    </w:p>
    <w:p w14:paraId="47C7A76D" w14:textId="77777777" w:rsidR="009634B2" w:rsidRPr="00461B83" w:rsidRDefault="009634B2" w:rsidP="009634B2">
      <w:pPr>
        <w:pStyle w:val="SingleTxtG"/>
        <w:spacing w:after="0"/>
        <w:ind w:left="5670" w:hanging="3402"/>
      </w:pPr>
      <w:r w:rsidRPr="00461B83">
        <w:t>Limite vers le pourpre</w:t>
      </w:r>
      <w:r w:rsidRPr="00461B83">
        <w:tab/>
        <w:t xml:space="preserve">y </w:t>
      </w:r>
      <w:r w:rsidRPr="00461B83">
        <w:rPr>
          <w:rFonts w:eastAsia="Arial"/>
        </w:rPr>
        <w:t xml:space="preserve">≥ </w:t>
      </w:r>
      <w:r w:rsidRPr="00461B83">
        <w:t>0,050 + 0,750x</w:t>
      </w:r>
    </w:p>
    <w:p w14:paraId="516ECDD9" w14:textId="77777777" w:rsidR="009634B2" w:rsidRPr="00461B83" w:rsidRDefault="009634B2" w:rsidP="009634B2">
      <w:pPr>
        <w:pStyle w:val="SingleTxtG"/>
        <w:ind w:left="5670" w:hanging="3402"/>
      </w:pPr>
      <w:r w:rsidRPr="00461B83">
        <w:t>Limite vers le rouge</w:t>
      </w:r>
      <w:r w:rsidRPr="00461B83">
        <w:tab/>
        <w:t xml:space="preserve">y </w:t>
      </w:r>
      <w:r w:rsidRPr="00461B83">
        <w:rPr>
          <w:rFonts w:eastAsia="Arial"/>
        </w:rPr>
        <w:t xml:space="preserve">≥ </w:t>
      </w:r>
      <w:r w:rsidRPr="00461B83">
        <w:t>0,382</w:t>
      </w:r>
    </w:p>
    <w:p w14:paraId="22DBE217" w14:textId="77777777" w:rsidR="009634B2" w:rsidRPr="00461B83" w:rsidRDefault="009634B2" w:rsidP="009634B2">
      <w:pPr>
        <w:pStyle w:val="SingleTxtG"/>
        <w:keepNext/>
        <w:ind w:left="2268" w:hanging="1134"/>
      </w:pPr>
      <w:r w:rsidRPr="00461B83">
        <w:t>6.18.4</w:t>
      </w:r>
      <w:r w:rsidRPr="00461B83">
        <w:tab/>
        <w:t>Essai photométrique</w:t>
      </w:r>
    </w:p>
    <w:p w14:paraId="687D412E" w14:textId="7FB89DF0" w:rsidR="00F506E4" w:rsidRPr="00461B83" w:rsidRDefault="009634B2" w:rsidP="00EE1C98">
      <w:pPr>
        <w:pStyle w:val="SingleTxtG"/>
        <w:spacing w:line="240" w:lineRule="auto"/>
        <w:ind w:left="2268"/>
      </w:pPr>
      <w:r w:rsidRPr="00461B83">
        <w:t>La valeur minimale du coefficient d</w:t>
      </w:r>
      <w:r w:rsidR="002F249B">
        <w:t>’</w:t>
      </w:r>
      <w:r w:rsidRPr="00461B83">
        <w:t>intensité lumineuse d</w:t>
      </w:r>
      <w:r w:rsidR="002F249B">
        <w:t>’</w:t>
      </w:r>
      <w:r w:rsidRPr="00461B83">
        <w:t>une surface de 18</w:t>
      </w:r>
      <w:r w:rsidR="00DC0FA5" w:rsidRPr="00461B83">
        <w:t> </w:t>
      </w:r>
      <w:r w:rsidRPr="00461B83">
        <w:t>cm</w:t>
      </w:r>
      <w:r w:rsidRPr="00461B83">
        <w:rPr>
          <w:vertAlign w:val="superscript"/>
        </w:rPr>
        <w:t>2</w:t>
      </w:r>
      <w:r w:rsidRPr="00461B83">
        <w:t xml:space="preserve"> de matériau lorsqu</w:t>
      </w:r>
      <w:r w:rsidR="002F249B">
        <w:t>’</w:t>
      </w:r>
      <w:r w:rsidRPr="00461B83">
        <w:t>on la fait tourner sur elle-même doit être au moins égale aux valeurs spécifiées dans le tableau ci-dessous, exprimées en millicandelas par lux.</w:t>
      </w:r>
    </w:p>
    <w:tbl>
      <w:tblPr>
        <w:tblStyle w:val="TableNormal1"/>
        <w:tblW w:w="7370" w:type="dxa"/>
        <w:tblInd w:w="1134" w:type="dxa"/>
        <w:tblLayout w:type="fixed"/>
        <w:tblLook w:val="01E0" w:firstRow="1" w:lastRow="1" w:firstColumn="1" w:lastColumn="1" w:noHBand="0" w:noVBand="0"/>
      </w:tblPr>
      <w:tblGrid>
        <w:gridCol w:w="2658"/>
        <w:gridCol w:w="1595"/>
        <w:gridCol w:w="1592"/>
        <w:gridCol w:w="1525"/>
      </w:tblGrid>
      <w:tr w:rsidR="00EE1C98" w:rsidRPr="00461B83" w14:paraId="0E6A866A" w14:textId="77777777" w:rsidTr="00EE1C98">
        <w:trPr>
          <w:tblHeader/>
        </w:trPr>
        <w:tc>
          <w:tcPr>
            <w:tcW w:w="2658" w:type="dxa"/>
            <w:vMerge w:val="restart"/>
            <w:tcBorders>
              <w:top w:val="single" w:sz="4" w:space="0" w:color="auto"/>
              <w:bottom w:val="single" w:sz="12" w:space="0" w:color="auto"/>
            </w:tcBorders>
            <w:shd w:val="clear" w:color="auto" w:fill="auto"/>
            <w:vAlign w:val="bottom"/>
          </w:tcPr>
          <w:p w14:paraId="283A5DBA" w14:textId="77777777" w:rsidR="00EE1C98" w:rsidRPr="00461B83" w:rsidRDefault="00EE1C98" w:rsidP="00EE1C98">
            <w:pPr>
              <w:pStyle w:val="TableParagraph"/>
              <w:widowControl/>
              <w:spacing w:before="80" w:after="80" w:line="200" w:lineRule="exact"/>
              <w:rPr>
                <w:rFonts w:ascii="Times New Roman" w:eastAsia="Courier New" w:hAnsi="Times New Roman" w:cs="Times New Roman"/>
                <w:i/>
                <w:sz w:val="16"/>
                <w:szCs w:val="18"/>
                <w:lang w:val="fr-CH"/>
              </w:rPr>
            </w:pPr>
            <w:r w:rsidRPr="00461B83">
              <w:rPr>
                <w:rFonts w:ascii="Times New Roman" w:eastAsia="Courier New" w:hAnsi="Times New Roman" w:cs="Times New Roman"/>
                <w:i/>
                <w:sz w:val="16"/>
                <w:szCs w:val="18"/>
                <w:lang w:val="fr-CH"/>
              </w:rPr>
              <w:t>Angle de divergence</w:t>
            </w:r>
          </w:p>
        </w:tc>
        <w:tc>
          <w:tcPr>
            <w:tcW w:w="4712" w:type="dxa"/>
            <w:gridSpan w:val="3"/>
            <w:tcBorders>
              <w:top w:val="single" w:sz="4" w:space="0" w:color="auto"/>
              <w:bottom w:val="single" w:sz="12" w:space="0" w:color="auto"/>
            </w:tcBorders>
            <w:shd w:val="clear" w:color="auto" w:fill="auto"/>
            <w:vAlign w:val="bottom"/>
          </w:tcPr>
          <w:p w14:paraId="622A5E24" w14:textId="77660E55" w:rsidR="00EE1C98" w:rsidRPr="00461B83" w:rsidRDefault="00EE1C98" w:rsidP="00EE1C98">
            <w:pPr>
              <w:pStyle w:val="TableParagraph"/>
              <w:widowControl/>
              <w:spacing w:before="80" w:after="80" w:line="200" w:lineRule="exact"/>
              <w:jc w:val="center"/>
              <w:rPr>
                <w:rFonts w:ascii="Times New Roman" w:eastAsia="Courier New" w:hAnsi="Times New Roman" w:cs="Times New Roman"/>
                <w:i/>
                <w:sz w:val="16"/>
                <w:szCs w:val="18"/>
                <w:lang w:val="fr-CH"/>
              </w:rPr>
            </w:pPr>
            <w:r w:rsidRPr="00461B83">
              <w:rPr>
                <w:rFonts w:ascii="Times New Roman" w:eastAsia="Courier New" w:hAnsi="Times New Roman" w:cs="Times New Roman"/>
                <w:i/>
                <w:sz w:val="16"/>
                <w:szCs w:val="18"/>
                <w:lang w:val="fr-CH"/>
              </w:rPr>
              <w:t>Angle d</w:t>
            </w:r>
            <w:r w:rsidR="002F249B">
              <w:rPr>
                <w:rFonts w:ascii="Times New Roman" w:eastAsia="Courier New" w:hAnsi="Times New Roman" w:cs="Times New Roman"/>
                <w:i/>
                <w:sz w:val="16"/>
                <w:szCs w:val="18"/>
                <w:lang w:val="fr-CH"/>
              </w:rPr>
              <w:t>’</w:t>
            </w:r>
            <w:r w:rsidRPr="00461B83">
              <w:rPr>
                <w:rFonts w:ascii="Times New Roman" w:eastAsia="Courier New" w:hAnsi="Times New Roman" w:cs="Times New Roman"/>
                <w:i/>
                <w:sz w:val="16"/>
                <w:szCs w:val="18"/>
                <w:lang w:val="fr-CH"/>
              </w:rPr>
              <w:t>éclairage</w:t>
            </w:r>
          </w:p>
        </w:tc>
      </w:tr>
      <w:tr w:rsidR="00EE1C98" w:rsidRPr="00461B83" w14:paraId="0540C9BF" w14:textId="77777777" w:rsidTr="00EE1C98">
        <w:trPr>
          <w:tblHeader/>
        </w:trPr>
        <w:tc>
          <w:tcPr>
            <w:tcW w:w="2658" w:type="dxa"/>
            <w:vMerge/>
            <w:tcBorders>
              <w:top w:val="single" w:sz="12" w:space="0" w:color="auto"/>
            </w:tcBorders>
            <w:shd w:val="clear" w:color="auto" w:fill="auto"/>
            <w:vAlign w:val="bottom"/>
          </w:tcPr>
          <w:p w14:paraId="27B3433C" w14:textId="77777777" w:rsidR="00EE1C98" w:rsidRPr="00461B83" w:rsidRDefault="00EE1C98" w:rsidP="00EE1C98">
            <w:pPr>
              <w:widowControl/>
              <w:suppressAutoHyphens w:val="0"/>
              <w:spacing w:before="40" w:after="40" w:line="220" w:lineRule="exact"/>
              <w:rPr>
                <w:sz w:val="18"/>
                <w:lang w:val="fr-CH"/>
              </w:rPr>
            </w:pPr>
          </w:p>
        </w:tc>
        <w:tc>
          <w:tcPr>
            <w:tcW w:w="1595" w:type="dxa"/>
            <w:tcBorders>
              <w:top w:val="single" w:sz="12" w:space="0" w:color="auto"/>
            </w:tcBorders>
            <w:shd w:val="clear" w:color="auto" w:fill="auto"/>
            <w:vAlign w:val="bottom"/>
          </w:tcPr>
          <w:p w14:paraId="23272D84" w14:textId="77777777" w:rsidR="00EE1C98" w:rsidRPr="00461B83" w:rsidRDefault="00EE1C98" w:rsidP="00EE1C98">
            <w:pPr>
              <w:pStyle w:val="TableParagraph"/>
              <w:widowControl/>
              <w:spacing w:before="40" w:after="40" w:line="220" w:lineRule="exact"/>
              <w:jc w:val="right"/>
              <w:rPr>
                <w:rFonts w:ascii="Times New Roman" w:eastAsia="Arial" w:hAnsi="Times New Roman" w:cs="Times New Roman"/>
                <w:sz w:val="18"/>
                <w:szCs w:val="18"/>
                <w:lang w:val="fr-CH"/>
              </w:rPr>
            </w:pPr>
            <w:r w:rsidRPr="00461B83">
              <w:rPr>
                <w:rFonts w:ascii="Times New Roman" w:eastAsia="Courier New" w:hAnsi="Times New Roman" w:cs="Times New Roman"/>
                <w:sz w:val="18"/>
                <w:szCs w:val="18"/>
                <w:lang w:val="fr-CH"/>
              </w:rPr>
              <w:t>0</w:t>
            </w:r>
            <w:r w:rsidRPr="00461B83">
              <w:rPr>
                <w:rFonts w:ascii="Times New Roman" w:eastAsia="Arial" w:hAnsi="Times New Roman" w:cs="Times New Roman"/>
                <w:sz w:val="18"/>
                <w:szCs w:val="18"/>
                <w:lang w:val="fr-CH"/>
              </w:rPr>
              <w:t>°</w:t>
            </w:r>
          </w:p>
        </w:tc>
        <w:tc>
          <w:tcPr>
            <w:tcW w:w="1592" w:type="dxa"/>
            <w:tcBorders>
              <w:top w:val="single" w:sz="12" w:space="0" w:color="auto"/>
            </w:tcBorders>
            <w:shd w:val="clear" w:color="auto" w:fill="auto"/>
            <w:vAlign w:val="bottom"/>
          </w:tcPr>
          <w:p w14:paraId="3109D6D4" w14:textId="77777777" w:rsidR="00EE1C98" w:rsidRPr="00461B83" w:rsidRDefault="00EE1C98" w:rsidP="00EE1C98">
            <w:pPr>
              <w:pStyle w:val="TableParagraph"/>
              <w:widowControl/>
              <w:spacing w:before="40" w:after="40" w:line="220" w:lineRule="exact"/>
              <w:jc w:val="right"/>
              <w:rPr>
                <w:rFonts w:ascii="Times New Roman" w:eastAsia="Arial" w:hAnsi="Times New Roman" w:cs="Times New Roman"/>
                <w:sz w:val="18"/>
                <w:szCs w:val="18"/>
                <w:lang w:val="fr-CH"/>
              </w:rPr>
            </w:pPr>
            <w:r w:rsidRPr="00461B83">
              <w:rPr>
                <w:rFonts w:ascii="Times New Roman" w:eastAsia="Courier New" w:hAnsi="Times New Roman" w:cs="Times New Roman"/>
                <w:sz w:val="18"/>
                <w:szCs w:val="18"/>
                <w:lang w:val="fr-CH"/>
              </w:rPr>
              <w:t>20</w:t>
            </w:r>
            <w:r w:rsidRPr="00461B83">
              <w:rPr>
                <w:rFonts w:ascii="Times New Roman" w:eastAsia="Arial" w:hAnsi="Times New Roman" w:cs="Times New Roman"/>
                <w:sz w:val="18"/>
                <w:szCs w:val="18"/>
                <w:lang w:val="fr-CH"/>
              </w:rPr>
              <w:t>°</w:t>
            </w:r>
          </w:p>
        </w:tc>
        <w:tc>
          <w:tcPr>
            <w:tcW w:w="1525" w:type="dxa"/>
            <w:tcBorders>
              <w:top w:val="single" w:sz="12" w:space="0" w:color="auto"/>
            </w:tcBorders>
            <w:shd w:val="clear" w:color="auto" w:fill="auto"/>
            <w:vAlign w:val="bottom"/>
          </w:tcPr>
          <w:p w14:paraId="61834D7E" w14:textId="77777777" w:rsidR="00EE1C98" w:rsidRPr="00461B83" w:rsidRDefault="00EE1C98" w:rsidP="00EE1C98">
            <w:pPr>
              <w:pStyle w:val="TableParagraph"/>
              <w:widowControl/>
              <w:spacing w:before="40" w:after="40" w:line="220" w:lineRule="exact"/>
              <w:jc w:val="right"/>
              <w:rPr>
                <w:rFonts w:ascii="Times New Roman" w:eastAsia="Arial" w:hAnsi="Times New Roman" w:cs="Times New Roman"/>
                <w:sz w:val="18"/>
                <w:szCs w:val="18"/>
                <w:lang w:val="fr-CH"/>
              </w:rPr>
            </w:pPr>
            <w:r w:rsidRPr="00461B83">
              <w:rPr>
                <w:rFonts w:ascii="Times New Roman" w:eastAsia="Courier New" w:hAnsi="Times New Roman" w:cs="Times New Roman"/>
                <w:sz w:val="18"/>
                <w:szCs w:val="18"/>
                <w:lang w:val="fr-CH"/>
              </w:rPr>
              <w:t>40°</w:t>
            </w:r>
          </w:p>
        </w:tc>
      </w:tr>
      <w:tr w:rsidR="00EE1C98" w:rsidRPr="00461B83" w14:paraId="1F4229F9" w14:textId="77777777" w:rsidTr="00EE1C98">
        <w:tc>
          <w:tcPr>
            <w:tcW w:w="2658" w:type="dxa"/>
            <w:tcBorders>
              <w:bottom w:val="single" w:sz="12" w:space="0" w:color="auto"/>
            </w:tcBorders>
            <w:shd w:val="clear" w:color="auto" w:fill="auto"/>
          </w:tcPr>
          <w:p w14:paraId="2188583D" w14:textId="4B65270A" w:rsidR="00EE1C98" w:rsidRPr="00461B83" w:rsidRDefault="00EE1C98" w:rsidP="00EE1C98">
            <w:pPr>
              <w:pStyle w:val="TableParagraph"/>
              <w:widowControl/>
              <w:spacing w:before="40" w:after="40" w:line="220" w:lineRule="exact"/>
              <w:rPr>
                <w:rFonts w:ascii="Times New Roman" w:eastAsia="Courier New" w:hAnsi="Times New Roman" w:cs="Times New Roman"/>
                <w:sz w:val="18"/>
                <w:szCs w:val="18"/>
                <w:lang w:val="fr-CH"/>
              </w:rPr>
            </w:pPr>
            <w:r w:rsidRPr="00461B83">
              <w:rPr>
                <w:rFonts w:ascii="Times New Roman" w:eastAsia="Courier New" w:hAnsi="Times New Roman" w:cs="Times New Roman"/>
                <w:sz w:val="18"/>
                <w:szCs w:val="18"/>
                <w:lang w:val="fr-CH"/>
              </w:rPr>
              <w:t>20</w:t>
            </w:r>
            <w:r w:rsidR="002F249B">
              <w:rPr>
                <w:rFonts w:ascii="Times New Roman" w:eastAsia="Courier New" w:hAnsi="Times New Roman" w:cs="Times New Roman"/>
                <w:sz w:val="18"/>
                <w:szCs w:val="18"/>
                <w:lang w:val="fr-CH"/>
              </w:rPr>
              <w:t>’</w:t>
            </w:r>
          </w:p>
        </w:tc>
        <w:tc>
          <w:tcPr>
            <w:tcW w:w="1595" w:type="dxa"/>
            <w:tcBorders>
              <w:bottom w:val="single" w:sz="12" w:space="0" w:color="auto"/>
            </w:tcBorders>
            <w:shd w:val="clear" w:color="auto" w:fill="auto"/>
            <w:vAlign w:val="bottom"/>
          </w:tcPr>
          <w:p w14:paraId="06ADEA50" w14:textId="77777777" w:rsidR="00EE1C98" w:rsidRPr="00461B83" w:rsidRDefault="00EE1C98" w:rsidP="00EE1C98">
            <w:pPr>
              <w:pStyle w:val="TableParagraph"/>
              <w:widowControl/>
              <w:spacing w:before="40" w:after="40" w:line="220" w:lineRule="exact"/>
              <w:jc w:val="right"/>
              <w:rPr>
                <w:rFonts w:ascii="Times New Roman" w:eastAsia="Courier New" w:hAnsi="Times New Roman" w:cs="Times New Roman"/>
                <w:sz w:val="18"/>
                <w:szCs w:val="18"/>
                <w:lang w:val="fr-CH"/>
              </w:rPr>
            </w:pPr>
            <w:r w:rsidRPr="00461B83">
              <w:rPr>
                <w:rFonts w:ascii="Times New Roman" w:eastAsia="Courier New" w:hAnsi="Times New Roman" w:cs="Times New Roman"/>
                <w:sz w:val="18"/>
                <w:szCs w:val="18"/>
                <w:lang w:val="fr-CH"/>
              </w:rPr>
              <w:t>100</w:t>
            </w:r>
          </w:p>
        </w:tc>
        <w:tc>
          <w:tcPr>
            <w:tcW w:w="1592" w:type="dxa"/>
            <w:tcBorders>
              <w:bottom w:val="single" w:sz="12" w:space="0" w:color="auto"/>
            </w:tcBorders>
            <w:shd w:val="clear" w:color="auto" w:fill="auto"/>
            <w:vAlign w:val="bottom"/>
          </w:tcPr>
          <w:p w14:paraId="5902C3D8" w14:textId="77777777" w:rsidR="00EE1C98" w:rsidRPr="00461B83" w:rsidRDefault="00EE1C98" w:rsidP="00EE1C98">
            <w:pPr>
              <w:pStyle w:val="TableParagraph"/>
              <w:widowControl/>
              <w:spacing w:before="40" w:after="40" w:line="220" w:lineRule="exact"/>
              <w:jc w:val="right"/>
              <w:rPr>
                <w:rFonts w:ascii="Times New Roman" w:eastAsia="Courier New" w:hAnsi="Times New Roman" w:cs="Times New Roman"/>
                <w:sz w:val="18"/>
                <w:szCs w:val="18"/>
                <w:lang w:val="fr-CH"/>
              </w:rPr>
            </w:pPr>
            <w:r w:rsidRPr="00461B83">
              <w:rPr>
                <w:rFonts w:ascii="Times New Roman" w:eastAsia="Courier New" w:hAnsi="Times New Roman" w:cs="Times New Roman"/>
                <w:sz w:val="18"/>
                <w:szCs w:val="18"/>
                <w:lang w:val="fr-CH"/>
              </w:rPr>
              <w:t>60</w:t>
            </w:r>
          </w:p>
        </w:tc>
        <w:tc>
          <w:tcPr>
            <w:tcW w:w="1525" w:type="dxa"/>
            <w:tcBorders>
              <w:bottom w:val="single" w:sz="12" w:space="0" w:color="auto"/>
            </w:tcBorders>
            <w:shd w:val="clear" w:color="auto" w:fill="auto"/>
            <w:vAlign w:val="bottom"/>
          </w:tcPr>
          <w:p w14:paraId="5A202BEE" w14:textId="77777777" w:rsidR="00EE1C98" w:rsidRPr="00461B83" w:rsidRDefault="00EE1C98" w:rsidP="00EE1C98">
            <w:pPr>
              <w:pStyle w:val="TableParagraph"/>
              <w:widowControl/>
              <w:spacing w:before="40" w:after="40" w:line="220" w:lineRule="exact"/>
              <w:jc w:val="right"/>
              <w:rPr>
                <w:rFonts w:ascii="Times New Roman" w:eastAsia="Courier New" w:hAnsi="Times New Roman" w:cs="Times New Roman"/>
                <w:sz w:val="18"/>
                <w:szCs w:val="18"/>
                <w:lang w:val="fr-CH"/>
              </w:rPr>
            </w:pPr>
            <w:r w:rsidRPr="00461B83">
              <w:rPr>
                <w:rFonts w:ascii="Times New Roman" w:eastAsia="Courier New" w:hAnsi="Times New Roman" w:cs="Times New Roman"/>
                <w:sz w:val="18"/>
                <w:szCs w:val="18"/>
                <w:lang w:val="fr-CH"/>
              </w:rPr>
              <w:t>25</w:t>
            </w:r>
          </w:p>
        </w:tc>
      </w:tr>
    </w:tbl>
    <w:p w14:paraId="4850E722" w14:textId="77777777" w:rsidR="00A25A4D" w:rsidRPr="00461B83" w:rsidRDefault="00A25A4D" w:rsidP="00A25A4D">
      <w:pPr>
        <w:pStyle w:val="SingleTxtG"/>
        <w:keepNext/>
        <w:spacing w:before="120"/>
        <w:ind w:left="2268" w:hanging="1134"/>
      </w:pPr>
      <w:r w:rsidRPr="00461B83">
        <w:t>6.18.5</w:t>
      </w:r>
      <w:r w:rsidRPr="00461B83">
        <w:tab/>
        <w:t>Résistance aux agents extérieurs</w:t>
      </w:r>
    </w:p>
    <w:p w14:paraId="62BFED99" w14:textId="78D48EE8" w:rsidR="00A25A4D" w:rsidRPr="00461B83" w:rsidRDefault="00A25A4D" w:rsidP="00A25A4D">
      <w:pPr>
        <w:pStyle w:val="SingleTxtG"/>
        <w:ind w:left="2268"/>
      </w:pPr>
      <w:r w:rsidRPr="00461B83">
        <w:t>Après chaque conditionnement prévu au paragraphe 7.2, le casque doit faire l</w:t>
      </w:r>
      <w:r w:rsidR="002F249B">
        <w:t>’</w:t>
      </w:r>
      <w:r w:rsidRPr="00461B83">
        <w:t>objet d</w:t>
      </w:r>
      <w:r w:rsidR="002F249B">
        <w:t>’</w:t>
      </w:r>
      <w:r w:rsidRPr="00461B83">
        <w:t xml:space="preserve">une inspection visuelle. Les matériaux </w:t>
      </w:r>
      <w:proofErr w:type="spellStart"/>
      <w:r w:rsidRPr="00461B83">
        <w:t>rétroréfléchissants</w:t>
      </w:r>
      <w:proofErr w:type="spellEnd"/>
      <w:r w:rsidRPr="00461B83">
        <w:t xml:space="preserve"> ne doivent pas présenter de déchirure ni de signe apparent de distorsion.</w:t>
      </w:r>
    </w:p>
    <w:p w14:paraId="780AF626" w14:textId="77777777" w:rsidR="00A25A4D" w:rsidRPr="00461B83" w:rsidRDefault="00A25A4D" w:rsidP="00A25A4D">
      <w:pPr>
        <w:pStyle w:val="SingleTxtG"/>
        <w:keepNext/>
        <w:spacing w:before="120"/>
        <w:ind w:left="2268" w:hanging="1134"/>
      </w:pPr>
      <w:r w:rsidRPr="00461B83">
        <w:lastRenderedPageBreak/>
        <w:t>6.18.6</w:t>
      </w:r>
      <w:r w:rsidRPr="00461B83">
        <w:tab/>
        <w:t>Compatibilité des matériaux</w:t>
      </w:r>
    </w:p>
    <w:p w14:paraId="5791FB67" w14:textId="70E72E81" w:rsidR="00A25A4D" w:rsidRPr="00461B83" w:rsidRDefault="00A25A4D" w:rsidP="00A25A4D">
      <w:pPr>
        <w:pStyle w:val="SingleTxtG"/>
        <w:ind w:left="2268"/>
      </w:pPr>
      <w:r w:rsidRPr="00461B83">
        <w:t>Ni l</w:t>
      </w:r>
      <w:r w:rsidR="002F249B">
        <w:t>’</w:t>
      </w:r>
      <w:r w:rsidRPr="00461B83">
        <w:t xml:space="preserve">adhésif utilisé ni le matériau </w:t>
      </w:r>
      <w:proofErr w:type="spellStart"/>
      <w:r w:rsidRPr="00461B83">
        <w:t>rétroréfléchissant</w:t>
      </w:r>
      <w:proofErr w:type="spellEnd"/>
      <w:r w:rsidRPr="00461B83">
        <w:t xml:space="preserve"> lui-même ne doivent influer sur le comportement mécanique du casque lorsqu</w:t>
      </w:r>
      <w:r w:rsidR="002F249B">
        <w:t>’</w:t>
      </w:r>
      <w:r w:rsidRPr="00461B83">
        <w:t>il est soumis aux épreuves pertinentes prescrites dans le présent Règlement.</w:t>
      </w:r>
    </w:p>
    <w:p w14:paraId="166671F7" w14:textId="77777777" w:rsidR="00A25A4D" w:rsidRPr="00461B83" w:rsidRDefault="00A25A4D" w:rsidP="00CA1D2F">
      <w:pPr>
        <w:pStyle w:val="HChG"/>
        <w:ind w:left="2268"/>
      </w:pPr>
      <w:r w:rsidRPr="00461B83">
        <w:t>7.</w:t>
      </w:r>
      <w:r w:rsidRPr="00461B83">
        <w:tab/>
      </w:r>
      <w:r w:rsidRPr="00461B83">
        <w:tab/>
        <w:t>Essais</w:t>
      </w:r>
    </w:p>
    <w:p w14:paraId="732ED882" w14:textId="6527D0E4" w:rsidR="00EE1C98" w:rsidRPr="00461B83" w:rsidRDefault="00A25A4D" w:rsidP="00FA1A0C">
      <w:pPr>
        <w:pStyle w:val="SingleTxtG"/>
        <w:keepNext/>
        <w:spacing w:before="120"/>
        <w:ind w:left="2268" w:hanging="1134"/>
      </w:pPr>
      <w:r w:rsidRPr="00461B83">
        <w:t>7.1</w:t>
      </w:r>
      <w:r w:rsidRPr="00461B83">
        <w:tab/>
        <w:t>Chaque type de casque, muni de son écran lorsqu</w:t>
      </w:r>
      <w:r w:rsidR="002F249B">
        <w:t>’</w:t>
      </w:r>
      <w:r w:rsidRPr="00461B83">
        <w:t>il est mis sur le marché ainsi, doit être conditionné comme indiqué ci-dessous.</w:t>
      </w:r>
    </w:p>
    <w:tbl>
      <w:tblPr>
        <w:tblStyle w:val="TableNormal1"/>
        <w:tblW w:w="7370" w:type="dxa"/>
        <w:tblInd w:w="1134" w:type="dxa"/>
        <w:tblLayout w:type="fixed"/>
        <w:tblLook w:val="01E0" w:firstRow="1" w:lastRow="1" w:firstColumn="1" w:lastColumn="1" w:noHBand="0" w:noVBand="0"/>
      </w:tblPr>
      <w:tblGrid>
        <w:gridCol w:w="2380"/>
        <w:gridCol w:w="1306"/>
        <w:gridCol w:w="905"/>
        <w:gridCol w:w="798"/>
        <w:gridCol w:w="1274"/>
        <w:gridCol w:w="707"/>
      </w:tblGrid>
      <w:tr w:rsidR="00FA1A0C" w:rsidRPr="00461B83" w14:paraId="5051A9EB" w14:textId="77777777" w:rsidTr="00D81F73">
        <w:trPr>
          <w:tblHeader/>
        </w:trPr>
        <w:tc>
          <w:tcPr>
            <w:tcW w:w="2380" w:type="dxa"/>
            <w:vMerge w:val="restart"/>
            <w:tcBorders>
              <w:top w:val="single" w:sz="4" w:space="0" w:color="auto"/>
              <w:bottom w:val="single" w:sz="12" w:space="0" w:color="auto"/>
            </w:tcBorders>
            <w:shd w:val="clear" w:color="auto" w:fill="auto"/>
            <w:vAlign w:val="bottom"/>
          </w:tcPr>
          <w:p w14:paraId="6734F3E0" w14:textId="7A540B5F" w:rsidR="00FA1A0C" w:rsidRPr="00461B83" w:rsidRDefault="00FA1A0C" w:rsidP="005A7341">
            <w:pPr>
              <w:pStyle w:val="TableParagraph"/>
              <w:widowControl/>
              <w:spacing w:before="80" w:after="80" w:line="200" w:lineRule="exact"/>
              <w:rPr>
                <w:rFonts w:ascii="Times New Roman" w:eastAsia="Times New Roman" w:hAnsi="Times New Roman" w:cs="Times New Roman"/>
                <w:i/>
                <w:sz w:val="16"/>
                <w:szCs w:val="17"/>
                <w:lang w:val="fr-CH"/>
              </w:rPr>
            </w:pPr>
            <w:r w:rsidRPr="00461B83">
              <w:rPr>
                <w:rFonts w:ascii="Times New Roman" w:eastAsia="Times New Roman" w:hAnsi="Times New Roman" w:cs="Times New Roman"/>
                <w:i/>
                <w:sz w:val="16"/>
                <w:szCs w:val="17"/>
                <w:lang w:val="fr-CH"/>
              </w:rPr>
              <w:t>Type d</w:t>
            </w:r>
            <w:r w:rsidR="002F249B">
              <w:rPr>
                <w:rFonts w:ascii="Times New Roman" w:eastAsia="Times New Roman" w:hAnsi="Times New Roman" w:cs="Times New Roman"/>
                <w:i/>
                <w:sz w:val="16"/>
                <w:szCs w:val="17"/>
                <w:lang w:val="fr-CH"/>
              </w:rPr>
              <w:t>’</w:t>
            </w:r>
            <w:r w:rsidRPr="00461B83">
              <w:rPr>
                <w:rFonts w:ascii="Times New Roman" w:eastAsia="Times New Roman" w:hAnsi="Times New Roman" w:cs="Times New Roman"/>
                <w:i/>
                <w:sz w:val="16"/>
                <w:szCs w:val="17"/>
                <w:lang w:val="fr-CH"/>
              </w:rPr>
              <w:t>essai</w:t>
            </w:r>
          </w:p>
        </w:tc>
        <w:tc>
          <w:tcPr>
            <w:tcW w:w="4283" w:type="dxa"/>
            <w:gridSpan w:val="4"/>
            <w:tcBorders>
              <w:top w:val="single" w:sz="4" w:space="0" w:color="auto"/>
              <w:bottom w:val="single" w:sz="12" w:space="0" w:color="auto"/>
            </w:tcBorders>
            <w:shd w:val="clear" w:color="auto" w:fill="auto"/>
            <w:vAlign w:val="bottom"/>
          </w:tcPr>
          <w:p w14:paraId="757CD3EE" w14:textId="77777777" w:rsidR="00FA1A0C" w:rsidRPr="00461B83" w:rsidRDefault="00FA1A0C" w:rsidP="0052256B">
            <w:pPr>
              <w:pStyle w:val="TableParagraph"/>
              <w:widowControl/>
              <w:spacing w:before="80" w:after="80" w:line="200" w:lineRule="exact"/>
              <w:jc w:val="center"/>
              <w:rPr>
                <w:rFonts w:ascii="Times New Roman" w:eastAsia="Times New Roman" w:hAnsi="Times New Roman" w:cs="Times New Roman"/>
                <w:i/>
                <w:sz w:val="16"/>
                <w:szCs w:val="17"/>
                <w:lang w:val="fr-CH"/>
              </w:rPr>
            </w:pPr>
            <w:r w:rsidRPr="00461B83">
              <w:rPr>
                <w:rFonts w:ascii="Times New Roman" w:eastAsia="Times New Roman" w:hAnsi="Times New Roman" w:cs="Times New Roman"/>
                <w:i/>
                <w:sz w:val="16"/>
                <w:szCs w:val="17"/>
                <w:lang w:val="fr-CH"/>
              </w:rPr>
              <w:t>Nombre de casques à conditionner</w:t>
            </w:r>
          </w:p>
        </w:tc>
        <w:tc>
          <w:tcPr>
            <w:tcW w:w="707" w:type="dxa"/>
            <w:vMerge w:val="restart"/>
            <w:tcBorders>
              <w:top w:val="single" w:sz="4" w:space="0" w:color="auto"/>
              <w:bottom w:val="single" w:sz="12" w:space="0" w:color="auto"/>
            </w:tcBorders>
            <w:shd w:val="clear" w:color="auto" w:fill="auto"/>
            <w:vAlign w:val="bottom"/>
          </w:tcPr>
          <w:p w14:paraId="50DB3F74" w14:textId="77777777" w:rsidR="00FA1A0C" w:rsidRPr="00461B83" w:rsidRDefault="00FA1A0C" w:rsidP="005A7341">
            <w:pPr>
              <w:pStyle w:val="TableParagraph"/>
              <w:widowControl/>
              <w:spacing w:before="80" w:after="80" w:line="200" w:lineRule="exact"/>
              <w:jc w:val="right"/>
              <w:rPr>
                <w:rFonts w:ascii="Times New Roman" w:hAnsi="Times New Roman" w:cs="Times New Roman"/>
                <w:i/>
                <w:sz w:val="16"/>
                <w:szCs w:val="24"/>
                <w:lang w:val="fr-CH"/>
              </w:rPr>
            </w:pPr>
          </w:p>
          <w:p w14:paraId="061E37DC" w14:textId="77777777" w:rsidR="00FA1A0C" w:rsidRPr="00461B83" w:rsidRDefault="00FA1A0C" w:rsidP="005A7341">
            <w:pPr>
              <w:pStyle w:val="TableParagraph"/>
              <w:widowControl/>
              <w:spacing w:before="80" w:after="80" w:line="200" w:lineRule="exact"/>
              <w:jc w:val="right"/>
              <w:rPr>
                <w:rFonts w:ascii="Times New Roman" w:eastAsia="Times New Roman" w:hAnsi="Times New Roman" w:cs="Times New Roman"/>
                <w:i/>
                <w:sz w:val="16"/>
                <w:szCs w:val="17"/>
                <w:lang w:val="fr-CH"/>
              </w:rPr>
            </w:pPr>
            <w:r w:rsidRPr="00461B83">
              <w:rPr>
                <w:rFonts w:ascii="Times New Roman" w:eastAsia="Times New Roman" w:hAnsi="Times New Roman" w:cs="Times New Roman"/>
                <w:i/>
                <w:sz w:val="16"/>
                <w:szCs w:val="17"/>
                <w:lang w:val="fr-CH"/>
              </w:rPr>
              <w:t>Total</w:t>
            </w:r>
          </w:p>
        </w:tc>
      </w:tr>
      <w:tr w:rsidR="00114EDE" w:rsidRPr="00461B83" w14:paraId="73DD0D28" w14:textId="77777777" w:rsidTr="00114EDE">
        <w:trPr>
          <w:tblHeader/>
        </w:trPr>
        <w:tc>
          <w:tcPr>
            <w:tcW w:w="2380" w:type="dxa"/>
            <w:vMerge/>
            <w:tcBorders>
              <w:top w:val="single" w:sz="12" w:space="0" w:color="auto"/>
            </w:tcBorders>
            <w:shd w:val="clear" w:color="auto" w:fill="auto"/>
            <w:vAlign w:val="bottom"/>
          </w:tcPr>
          <w:p w14:paraId="67F082A5" w14:textId="77777777" w:rsidR="00FA1A0C" w:rsidRPr="00461B83" w:rsidRDefault="00FA1A0C" w:rsidP="005A7341">
            <w:pPr>
              <w:widowControl/>
              <w:suppressAutoHyphens w:val="0"/>
              <w:spacing w:before="40" w:after="40" w:line="220" w:lineRule="exact"/>
              <w:rPr>
                <w:sz w:val="18"/>
                <w:lang w:val="fr-CH"/>
              </w:rPr>
            </w:pPr>
          </w:p>
        </w:tc>
        <w:tc>
          <w:tcPr>
            <w:tcW w:w="1306" w:type="dxa"/>
            <w:tcBorders>
              <w:top w:val="single" w:sz="12" w:space="0" w:color="auto"/>
            </w:tcBorders>
            <w:shd w:val="clear" w:color="auto" w:fill="auto"/>
            <w:vAlign w:val="bottom"/>
          </w:tcPr>
          <w:p w14:paraId="10D0F1D3"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 xml:space="preserve">Température </w:t>
            </w:r>
            <w:r w:rsidR="0052256B" w:rsidRPr="00461B83">
              <w:rPr>
                <w:rFonts w:ascii="Times New Roman" w:eastAsia="Times New Roman" w:hAnsi="Times New Roman" w:cs="Times New Roman"/>
                <w:sz w:val="18"/>
                <w:szCs w:val="17"/>
                <w:lang w:val="fr-CH"/>
              </w:rPr>
              <w:br/>
            </w:r>
            <w:r w:rsidRPr="00461B83">
              <w:rPr>
                <w:rFonts w:ascii="Times New Roman" w:eastAsia="Times New Roman" w:hAnsi="Times New Roman" w:cs="Times New Roman"/>
                <w:sz w:val="18"/>
                <w:szCs w:val="17"/>
                <w:lang w:val="fr-CH"/>
              </w:rPr>
              <w:t>et hygrométrie ambiantes</w:t>
            </w:r>
          </w:p>
        </w:tc>
        <w:tc>
          <w:tcPr>
            <w:tcW w:w="905" w:type="dxa"/>
            <w:tcBorders>
              <w:top w:val="single" w:sz="12" w:space="0" w:color="auto"/>
            </w:tcBorders>
            <w:shd w:val="clear" w:color="auto" w:fill="auto"/>
            <w:vAlign w:val="bottom"/>
          </w:tcPr>
          <w:p w14:paraId="3AD9E51F"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Chaleur</w:t>
            </w:r>
          </w:p>
        </w:tc>
        <w:tc>
          <w:tcPr>
            <w:tcW w:w="798" w:type="dxa"/>
            <w:tcBorders>
              <w:top w:val="single" w:sz="12" w:space="0" w:color="auto"/>
            </w:tcBorders>
            <w:shd w:val="clear" w:color="auto" w:fill="auto"/>
            <w:vAlign w:val="bottom"/>
          </w:tcPr>
          <w:p w14:paraId="5437BC50"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Froid</w:t>
            </w:r>
          </w:p>
        </w:tc>
        <w:tc>
          <w:tcPr>
            <w:tcW w:w="1274" w:type="dxa"/>
            <w:tcBorders>
              <w:top w:val="single" w:sz="12" w:space="0" w:color="auto"/>
            </w:tcBorders>
            <w:shd w:val="clear" w:color="auto" w:fill="auto"/>
            <w:vAlign w:val="bottom"/>
          </w:tcPr>
          <w:p w14:paraId="79403209"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 xml:space="preserve">Rayonnement ultraviolet </w:t>
            </w:r>
            <w:r w:rsidR="0052256B" w:rsidRPr="00461B83">
              <w:rPr>
                <w:rFonts w:ascii="Times New Roman" w:eastAsia="Times New Roman" w:hAnsi="Times New Roman" w:cs="Times New Roman"/>
                <w:sz w:val="18"/>
                <w:szCs w:val="17"/>
                <w:lang w:val="fr-CH"/>
              </w:rPr>
              <w:br/>
            </w:r>
            <w:r w:rsidRPr="00461B83">
              <w:rPr>
                <w:rFonts w:ascii="Times New Roman" w:eastAsia="Times New Roman" w:hAnsi="Times New Roman" w:cs="Times New Roman"/>
                <w:sz w:val="18"/>
                <w:szCs w:val="17"/>
                <w:lang w:val="fr-CH"/>
              </w:rPr>
              <w:t>et humidité</w:t>
            </w:r>
          </w:p>
        </w:tc>
        <w:tc>
          <w:tcPr>
            <w:tcW w:w="707" w:type="dxa"/>
            <w:vMerge/>
            <w:tcBorders>
              <w:top w:val="single" w:sz="12" w:space="0" w:color="auto"/>
            </w:tcBorders>
            <w:shd w:val="clear" w:color="auto" w:fill="auto"/>
            <w:vAlign w:val="bottom"/>
          </w:tcPr>
          <w:p w14:paraId="2ECC6F78" w14:textId="77777777" w:rsidR="00FA1A0C" w:rsidRPr="00461B83" w:rsidRDefault="00FA1A0C" w:rsidP="005A7341">
            <w:pPr>
              <w:widowControl/>
              <w:suppressAutoHyphens w:val="0"/>
              <w:spacing w:before="40" w:after="40" w:line="220" w:lineRule="exact"/>
              <w:jc w:val="right"/>
              <w:rPr>
                <w:sz w:val="18"/>
                <w:lang w:val="fr-CH"/>
              </w:rPr>
            </w:pPr>
          </w:p>
        </w:tc>
      </w:tr>
      <w:tr w:rsidR="00114EDE" w:rsidRPr="00461B83" w14:paraId="64159390" w14:textId="77777777" w:rsidTr="00114EDE">
        <w:tc>
          <w:tcPr>
            <w:tcW w:w="2380" w:type="dxa"/>
            <w:shd w:val="clear" w:color="auto" w:fill="auto"/>
          </w:tcPr>
          <w:p w14:paraId="024EAB13" w14:textId="77777777" w:rsidR="00FA1A0C" w:rsidRPr="00461B83" w:rsidRDefault="00FA1A0C" w:rsidP="005A7341">
            <w:pPr>
              <w:pStyle w:val="TableParagraph"/>
              <w:widowControl/>
              <w:spacing w:before="40" w:after="40" w:line="220" w:lineRule="exac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Absorption des chocs</w:t>
            </w:r>
          </w:p>
        </w:tc>
        <w:tc>
          <w:tcPr>
            <w:tcW w:w="1306" w:type="dxa"/>
            <w:shd w:val="clear" w:color="auto" w:fill="auto"/>
            <w:vAlign w:val="bottom"/>
          </w:tcPr>
          <w:p w14:paraId="1F05AEFA"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2</w:t>
            </w:r>
          </w:p>
        </w:tc>
        <w:tc>
          <w:tcPr>
            <w:tcW w:w="905" w:type="dxa"/>
            <w:shd w:val="clear" w:color="auto" w:fill="auto"/>
            <w:vAlign w:val="bottom"/>
          </w:tcPr>
          <w:p w14:paraId="381673B5"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1</w:t>
            </w:r>
          </w:p>
        </w:tc>
        <w:tc>
          <w:tcPr>
            <w:tcW w:w="798" w:type="dxa"/>
            <w:shd w:val="clear" w:color="auto" w:fill="auto"/>
            <w:vAlign w:val="bottom"/>
          </w:tcPr>
          <w:p w14:paraId="5061AACA"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1</w:t>
            </w:r>
          </w:p>
        </w:tc>
        <w:tc>
          <w:tcPr>
            <w:tcW w:w="1274" w:type="dxa"/>
            <w:shd w:val="clear" w:color="auto" w:fill="auto"/>
            <w:vAlign w:val="bottom"/>
          </w:tcPr>
          <w:p w14:paraId="4DE1DE86"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1</w:t>
            </w:r>
          </w:p>
        </w:tc>
        <w:tc>
          <w:tcPr>
            <w:tcW w:w="707" w:type="dxa"/>
            <w:shd w:val="clear" w:color="auto" w:fill="auto"/>
            <w:vAlign w:val="bottom"/>
          </w:tcPr>
          <w:p w14:paraId="6D229E08"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5</w:t>
            </w:r>
          </w:p>
        </w:tc>
      </w:tr>
      <w:tr w:rsidR="00114EDE" w:rsidRPr="00461B83" w14:paraId="0C85046C" w14:textId="77777777" w:rsidTr="00114EDE">
        <w:tc>
          <w:tcPr>
            <w:tcW w:w="2380" w:type="dxa"/>
            <w:shd w:val="clear" w:color="auto" w:fill="auto"/>
          </w:tcPr>
          <w:p w14:paraId="2ACAE27E" w14:textId="77777777" w:rsidR="00FA1A0C" w:rsidRPr="00461B83" w:rsidRDefault="00FA1A0C" w:rsidP="005A7341">
            <w:pPr>
              <w:pStyle w:val="TableParagraph"/>
              <w:widowControl/>
              <w:spacing w:before="40" w:after="40" w:line="220" w:lineRule="exac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Abs</w:t>
            </w:r>
            <w:r w:rsidR="00D81F73" w:rsidRPr="00461B83">
              <w:rPr>
                <w:rFonts w:ascii="Times New Roman" w:eastAsia="Times New Roman" w:hAnsi="Times New Roman" w:cs="Times New Roman"/>
                <w:b/>
                <w:sz w:val="18"/>
                <w:szCs w:val="17"/>
                <w:lang w:val="fr-CH"/>
              </w:rPr>
              <w:t>orption</w:t>
            </w:r>
            <w:r w:rsidRPr="00461B83">
              <w:rPr>
                <w:rFonts w:ascii="Times New Roman" w:eastAsia="Times New Roman" w:hAnsi="Times New Roman" w:cs="Times New Roman"/>
                <w:b/>
                <w:sz w:val="18"/>
                <w:szCs w:val="17"/>
                <w:lang w:val="fr-CH"/>
              </w:rPr>
              <w:t xml:space="preserve"> des chocs</w:t>
            </w:r>
            <w:r w:rsidR="00EC21B4" w:rsidRPr="00461B83">
              <w:rPr>
                <w:rFonts w:ascii="Times New Roman" w:eastAsia="Times New Roman" w:hAnsi="Times New Roman" w:cs="Times New Roman"/>
                <w:b/>
                <w:sz w:val="18"/>
                <w:szCs w:val="17"/>
                <w:lang w:val="fr-CH"/>
              </w:rPr>
              <w:br/>
            </w:r>
            <w:r w:rsidRPr="00461B83">
              <w:rPr>
                <w:rFonts w:ascii="Times New Roman" w:eastAsia="Times New Roman" w:hAnsi="Times New Roman" w:cs="Times New Roman"/>
                <w:b/>
                <w:sz w:val="18"/>
                <w:szCs w:val="17"/>
                <w:lang w:val="fr-CH"/>
              </w:rPr>
              <w:t xml:space="preserve">(point supplémentaire) </w:t>
            </w:r>
          </w:p>
        </w:tc>
        <w:tc>
          <w:tcPr>
            <w:tcW w:w="1306" w:type="dxa"/>
            <w:shd w:val="clear" w:color="auto" w:fill="auto"/>
            <w:vAlign w:val="bottom"/>
          </w:tcPr>
          <w:p w14:paraId="445FB3D2"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2</w:t>
            </w:r>
          </w:p>
        </w:tc>
        <w:tc>
          <w:tcPr>
            <w:tcW w:w="905" w:type="dxa"/>
            <w:shd w:val="clear" w:color="auto" w:fill="auto"/>
            <w:vAlign w:val="bottom"/>
          </w:tcPr>
          <w:p w14:paraId="26825409" w14:textId="77777777" w:rsidR="00FA1A0C" w:rsidRPr="00461B83" w:rsidRDefault="00FA1A0C" w:rsidP="005A7341">
            <w:pPr>
              <w:widowControl/>
              <w:suppressAutoHyphens w:val="0"/>
              <w:spacing w:before="40" w:after="40" w:line="220" w:lineRule="exact"/>
              <w:jc w:val="right"/>
              <w:rPr>
                <w:b/>
                <w:sz w:val="18"/>
                <w:lang w:val="fr-CH"/>
              </w:rPr>
            </w:pPr>
          </w:p>
        </w:tc>
        <w:tc>
          <w:tcPr>
            <w:tcW w:w="798" w:type="dxa"/>
            <w:shd w:val="clear" w:color="auto" w:fill="auto"/>
            <w:vAlign w:val="bottom"/>
          </w:tcPr>
          <w:p w14:paraId="70DEA174" w14:textId="77777777" w:rsidR="00FA1A0C" w:rsidRPr="00461B83" w:rsidRDefault="00FA1A0C" w:rsidP="005A7341">
            <w:pPr>
              <w:widowControl/>
              <w:suppressAutoHyphens w:val="0"/>
              <w:spacing w:before="40" w:after="40" w:line="220" w:lineRule="exact"/>
              <w:jc w:val="right"/>
              <w:rPr>
                <w:b/>
                <w:sz w:val="18"/>
                <w:lang w:val="fr-CH"/>
              </w:rPr>
            </w:pPr>
          </w:p>
        </w:tc>
        <w:tc>
          <w:tcPr>
            <w:tcW w:w="1274" w:type="dxa"/>
            <w:shd w:val="clear" w:color="auto" w:fill="auto"/>
            <w:vAlign w:val="bottom"/>
          </w:tcPr>
          <w:p w14:paraId="27E4C438" w14:textId="77777777" w:rsidR="00FA1A0C" w:rsidRPr="00461B83" w:rsidRDefault="00FA1A0C" w:rsidP="005A7341">
            <w:pPr>
              <w:widowControl/>
              <w:suppressAutoHyphens w:val="0"/>
              <w:spacing w:before="40" w:after="40" w:line="220" w:lineRule="exact"/>
              <w:jc w:val="right"/>
              <w:rPr>
                <w:b/>
                <w:sz w:val="18"/>
                <w:lang w:val="fr-CH"/>
              </w:rPr>
            </w:pPr>
          </w:p>
        </w:tc>
        <w:tc>
          <w:tcPr>
            <w:tcW w:w="707" w:type="dxa"/>
            <w:shd w:val="clear" w:color="auto" w:fill="auto"/>
            <w:vAlign w:val="bottom"/>
          </w:tcPr>
          <w:p w14:paraId="0E487389"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2</w:t>
            </w:r>
          </w:p>
        </w:tc>
      </w:tr>
      <w:tr w:rsidR="00114EDE" w:rsidRPr="00461B83" w14:paraId="23D44437" w14:textId="77777777" w:rsidTr="00114EDE">
        <w:tc>
          <w:tcPr>
            <w:tcW w:w="2380" w:type="dxa"/>
            <w:shd w:val="clear" w:color="auto" w:fill="auto"/>
          </w:tcPr>
          <w:p w14:paraId="660758CE" w14:textId="77777777" w:rsidR="00FA1A0C" w:rsidRPr="00461B83" w:rsidRDefault="00FA1A0C" w:rsidP="005A7341">
            <w:pPr>
              <w:pStyle w:val="TableParagraph"/>
              <w:widowControl/>
              <w:spacing w:before="40" w:after="40" w:line="220" w:lineRule="exac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Impact de forte/faible énergie</w:t>
            </w:r>
          </w:p>
        </w:tc>
        <w:tc>
          <w:tcPr>
            <w:tcW w:w="1306" w:type="dxa"/>
            <w:shd w:val="clear" w:color="auto" w:fill="auto"/>
            <w:vAlign w:val="bottom"/>
          </w:tcPr>
          <w:p w14:paraId="42E6D22B"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2</w:t>
            </w:r>
          </w:p>
        </w:tc>
        <w:tc>
          <w:tcPr>
            <w:tcW w:w="905" w:type="dxa"/>
            <w:shd w:val="clear" w:color="auto" w:fill="auto"/>
            <w:vAlign w:val="bottom"/>
          </w:tcPr>
          <w:p w14:paraId="2C1994B6" w14:textId="77777777" w:rsidR="00FA1A0C" w:rsidRPr="00461B83" w:rsidRDefault="00FA1A0C" w:rsidP="005A7341">
            <w:pPr>
              <w:widowControl/>
              <w:suppressAutoHyphens w:val="0"/>
              <w:spacing w:before="40" w:after="40" w:line="220" w:lineRule="exact"/>
              <w:jc w:val="right"/>
              <w:rPr>
                <w:b/>
                <w:sz w:val="18"/>
                <w:lang w:val="fr-CH"/>
              </w:rPr>
            </w:pPr>
          </w:p>
        </w:tc>
        <w:tc>
          <w:tcPr>
            <w:tcW w:w="798" w:type="dxa"/>
            <w:shd w:val="clear" w:color="auto" w:fill="auto"/>
            <w:vAlign w:val="bottom"/>
          </w:tcPr>
          <w:p w14:paraId="6C6AE2D4" w14:textId="77777777" w:rsidR="00FA1A0C" w:rsidRPr="00461B83" w:rsidRDefault="00FA1A0C" w:rsidP="005A7341">
            <w:pPr>
              <w:widowControl/>
              <w:suppressAutoHyphens w:val="0"/>
              <w:spacing w:before="40" w:after="40" w:line="220" w:lineRule="exact"/>
              <w:jc w:val="right"/>
              <w:rPr>
                <w:b/>
                <w:sz w:val="18"/>
                <w:lang w:val="fr-CH"/>
              </w:rPr>
            </w:pPr>
          </w:p>
        </w:tc>
        <w:tc>
          <w:tcPr>
            <w:tcW w:w="1274" w:type="dxa"/>
            <w:shd w:val="clear" w:color="auto" w:fill="auto"/>
            <w:vAlign w:val="bottom"/>
          </w:tcPr>
          <w:p w14:paraId="5B8CE19D" w14:textId="77777777" w:rsidR="00FA1A0C" w:rsidRPr="00461B83" w:rsidRDefault="00FA1A0C" w:rsidP="005A7341">
            <w:pPr>
              <w:widowControl/>
              <w:suppressAutoHyphens w:val="0"/>
              <w:spacing w:before="40" w:after="40" w:line="220" w:lineRule="exact"/>
              <w:jc w:val="right"/>
              <w:rPr>
                <w:b/>
                <w:sz w:val="18"/>
                <w:lang w:val="fr-CH"/>
              </w:rPr>
            </w:pPr>
          </w:p>
        </w:tc>
        <w:tc>
          <w:tcPr>
            <w:tcW w:w="707" w:type="dxa"/>
            <w:shd w:val="clear" w:color="auto" w:fill="auto"/>
            <w:vAlign w:val="bottom"/>
          </w:tcPr>
          <w:p w14:paraId="46B834F4"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2</w:t>
            </w:r>
          </w:p>
        </w:tc>
      </w:tr>
      <w:tr w:rsidR="00114EDE" w:rsidRPr="00461B83" w14:paraId="13AF0809" w14:textId="77777777" w:rsidTr="00114EDE">
        <w:tc>
          <w:tcPr>
            <w:tcW w:w="2380" w:type="dxa"/>
            <w:shd w:val="clear" w:color="auto" w:fill="auto"/>
          </w:tcPr>
          <w:p w14:paraId="2149C813" w14:textId="77777777" w:rsidR="00FA1A0C" w:rsidRPr="00461B83" w:rsidRDefault="00FA1A0C" w:rsidP="005A7341">
            <w:pPr>
              <w:pStyle w:val="TableParagraph"/>
              <w:widowControl/>
              <w:spacing w:before="40" w:after="40" w:line="220" w:lineRule="exac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Accélération angulaire</w:t>
            </w:r>
          </w:p>
        </w:tc>
        <w:tc>
          <w:tcPr>
            <w:tcW w:w="1306" w:type="dxa"/>
            <w:shd w:val="clear" w:color="auto" w:fill="auto"/>
            <w:vAlign w:val="bottom"/>
          </w:tcPr>
          <w:p w14:paraId="268D4F6E"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2</w:t>
            </w:r>
          </w:p>
        </w:tc>
        <w:tc>
          <w:tcPr>
            <w:tcW w:w="905" w:type="dxa"/>
            <w:shd w:val="clear" w:color="auto" w:fill="auto"/>
            <w:vAlign w:val="bottom"/>
          </w:tcPr>
          <w:p w14:paraId="162CF03A" w14:textId="77777777" w:rsidR="00FA1A0C" w:rsidRPr="00461B83" w:rsidRDefault="00FA1A0C" w:rsidP="005A7341">
            <w:pPr>
              <w:widowControl/>
              <w:suppressAutoHyphens w:val="0"/>
              <w:spacing w:before="40" w:after="40" w:line="220" w:lineRule="exact"/>
              <w:jc w:val="right"/>
              <w:rPr>
                <w:b/>
                <w:sz w:val="18"/>
                <w:lang w:val="fr-CH"/>
              </w:rPr>
            </w:pPr>
          </w:p>
        </w:tc>
        <w:tc>
          <w:tcPr>
            <w:tcW w:w="798" w:type="dxa"/>
            <w:shd w:val="clear" w:color="auto" w:fill="auto"/>
            <w:vAlign w:val="bottom"/>
          </w:tcPr>
          <w:p w14:paraId="55089C90" w14:textId="77777777" w:rsidR="00FA1A0C" w:rsidRPr="00461B83" w:rsidRDefault="00FA1A0C" w:rsidP="005A7341">
            <w:pPr>
              <w:widowControl/>
              <w:suppressAutoHyphens w:val="0"/>
              <w:spacing w:before="40" w:after="40" w:line="220" w:lineRule="exact"/>
              <w:jc w:val="right"/>
              <w:rPr>
                <w:b/>
                <w:sz w:val="18"/>
                <w:lang w:val="fr-CH"/>
              </w:rPr>
            </w:pPr>
          </w:p>
        </w:tc>
        <w:tc>
          <w:tcPr>
            <w:tcW w:w="1274" w:type="dxa"/>
            <w:shd w:val="clear" w:color="auto" w:fill="auto"/>
            <w:vAlign w:val="bottom"/>
          </w:tcPr>
          <w:p w14:paraId="466B22B1" w14:textId="77777777" w:rsidR="00FA1A0C" w:rsidRPr="00461B83" w:rsidRDefault="00FA1A0C" w:rsidP="005A7341">
            <w:pPr>
              <w:widowControl/>
              <w:suppressAutoHyphens w:val="0"/>
              <w:spacing w:before="40" w:after="40" w:line="220" w:lineRule="exact"/>
              <w:jc w:val="right"/>
              <w:rPr>
                <w:b/>
                <w:sz w:val="18"/>
                <w:lang w:val="fr-CH"/>
              </w:rPr>
            </w:pPr>
          </w:p>
        </w:tc>
        <w:tc>
          <w:tcPr>
            <w:tcW w:w="707" w:type="dxa"/>
            <w:shd w:val="clear" w:color="auto" w:fill="auto"/>
            <w:vAlign w:val="bottom"/>
          </w:tcPr>
          <w:p w14:paraId="171ECD19"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2</w:t>
            </w:r>
          </w:p>
        </w:tc>
      </w:tr>
      <w:tr w:rsidR="00114EDE" w:rsidRPr="00461B83" w14:paraId="0BBF4FFE" w14:textId="77777777" w:rsidTr="00114EDE">
        <w:tc>
          <w:tcPr>
            <w:tcW w:w="2380" w:type="dxa"/>
            <w:shd w:val="clear" w:color="auto" w:fill="auto"/>
          </w:tcPr>
          <w:p w14:paraId="3CD3ED7A" w14:textId="77777777" w:rsidR="00FA1A0C" w:rsidRPr="00461B83" w:rsidRDefault="00FA1A0C" w:rsidP="005A7341">
            <w:pPr>
              <w:pStyle w:val="TableParagraph"/>
              <w:widowControl/>
              <w:spacing w:before="40" w:after="40" w:line="220" w:lineRule="exac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Abrasion des saillies</w:t>
            </w:r>
          </w:p>
        </w:tc>
        <w:tc>
          <w:tcPr>
            <w:tcW w:w="1306" w:type="dxa"/>
            <w:shd w:val="clear" w:color="auto" w:fill="auto"/>
            <w:vAlign w:val="bottom"/>
          </w:tcPr>
          <w:p w14:paraId="294A419B"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1</w:t>
            </w:r>
          </w:p>
        </w:tc>
        <w:tc>
          <w:tcPr>
            <w:tcW w:w="905" w:type="dxa"/>
            <w:shd w:val="clear" w:color="auto" w:fill="auto"/>
            <w:vAlign w:val="bottom"/>
          </w:tcPr>
          <w:p w14:paraId="20C39A72" w14:textId="77777777" w:rsidR="00FA1A0C" w:rsidRPr="00461B83" w:rsidRDefault="00FA1A0C" w:rsidP="005A7341">
            <w:pPr>
              <w:suppressAutoHyphens w:val="0"/>
              <w:spacing w:before="40" w:after="40" w:line="220" w:lineRule="exact"/>
              <w:jc w:val="right"/>
              <w:rPr>
                <w:b/>
                <w:sz w:val="18"/>
                <w:lang w:val="fr-CH"/>
              </w:rPr>
            </w:pPr>
          </w:p>
        </w:tc>
        <w:tc>
          <w:tcPr>
            <w:tcW w:w="798" w:type="dxa"/>
            <w:shd w:val="clear" w:color="auto" w:fill="auto"/>
            <w:vAlign w:val="bottom"/>
          </w:tcPr>
          <w:p w14:paraId="0B08D7AA" w14:textId="77777777" w:rsidR="00FA1A0C" w:rsidRPr="00461B83" w:rsidRDefault="00FA1A0C" w:rsidP="005A7341">
            <w:pPr>
              <w:suppressAutoHyphens w:val="0"/>
              <w:spacing w:before="40" w:after="40" w:line="220" w:lineRule="exact"/>
              <w:jc w:val="right"/>
              <w:rPr>
                <w:b/>
                <w:sz w:val="18"/>
                <w:lang w:val="fr-CH"/>
              </w:rPr>
            </w:pPr>
          </w:p>
        </w:tc>
        <w:tc>
          <w:tcPr>
            <w:tcW w:w="1274" w:type="dxa"/>
            <w:shd w:val="clear" w:color="auto" w:fill="auto"/>
            <w:vAlign w:val="bottom"/>
          </w:tcPr>
          <w:p w14:paraId="6D465CD6" w14:textId="77777777" w:rsidR="00FA1A0C" w:rsidRPr="00461B83" w:rsidRDefault="00FA1A0C" w:rsidP="005A7341">
            <w:pPr>
              <w:suppressAutoHyphens w:val="0"/>
              <w:spacing w:before="40" w:after="40" w:line="220" w:lineRule="exact"/>
              <w:jc w:val="right"/>
              <w:rPr>
                <w:b/>
                <w:sz w:val="18"/>
                <w:lang w:val="fr-CH"/>
              </w:rPr>
            </w:pPr>
          </w:p>
        </w:tc>
        <w:tc>
          <w:tcPr>
            <w:tcW w:w="707" w:type="dxa"/>
            <w:shd w:val="clear" w:color="auto" w:fill="auto"/>
            <w:vAlign w:val="bottom"/>
          </w:tcPr>
          <w:p w14:paraId="3F6473E8"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b/>
                <w:sz w:val="18"/>
                <w:szCs w:val="17"/>
                <w:lang w:val="fr-CH"/>
              </w:rPr>
            </w:pPr>
            <w:r w:rsidRPr="00461B83">
              <w:rPr>
                <w:rFonts w:ascii="Times New Roman" w:eastAsia="Times New Roman" w:hAnsi="Times New Roman" w:cs="Times New Roman"/>
                <w:b/>
                <w:sz w:val="18"/>
                <w:szCs w:val="17"/>
                <w:lang w:val="fr-CH"/>
              </w:rPr>
              <w:t>1</w:t>
            </w:r>
          </w:p>
        </w:tc>
      </w:tr>
      <w:tr w:rsidR="00114EDE" w:rsidRPr="00461B83" w14:paraId="3EAC2E0A" w14:textId="77777777" w:rsidTr="00114EDE">
        <w:tc>
          <w:tcPr>
            <w:tcW w:w="2380" w:type="dxa"/>
            <w:shd w:val="clear" w:color="auto" w:fill="auto"/>
          </w:tcPr>
          <w:p w14:paraId="456C8C67" w14:textId="77777777" w:rsidR="00FA1A0C" w:rsidRPr="00461B83" w:rsidRDefault="00FA1A0C" w:rsidP="005A7341">
            <w:pPr>
              <w:pStyle w:val="TableParagraph"/>
              <w:widowControl/>
              <w:spacing w:before="40" w:after="40" w:line="220" w:lineRule="exac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Rigidité</w:t>
            </w:r>
          </w:p>
        </w:tc>
        <w:tc>
          <w:tcPr>
            <w:tcW w:w="1306" w:type="dxa"/>
            <w:shd w:val="clear" w:color="auto" w:fill="auto"/>
            <w:vAlign w:val="bottom"/>
          </w:tcPr>
          <w:p w14:paraId="7053300B"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2</w:t>
            </w:r>
          </w:p>
        </w:tc>
        <w:tc>
          <w:tcPr>
            <w:tcW w:w="905" w:type="dxa"/>
            <w:shd w:val="clear" w:color="auto" w:fill="auto"/>
            <w:vAlign w:val="bottom"/>
          </w:tcPr>
          <w:p w14:paraId="42671407" w14:textId="77777777" w:rsidR="00FA1A0C" w:rsidRPr="00461B83" w:rsidRDefault="00FA1A0C" w:rsidP="005A7341">
            <w:pPr>
              <w:widowControl/>
              <w:suppressAutoHyphens w:val="0"/>
              <w:spacing w:before="40" w:after="40" w:line="220" w:lineRule="exact"/>
              <w:jc w:val="right"/>
              <w:rPr>
                <w:sz w:val="18"/>
                <w:lang w:val="fr-CH"/>
              </w:rPr>
            </w:pPr>
          </w:p>
        </w:tc>
        <w:tc>
          <w:tcPr>
            <w:tcW w:w="798" w:type="dxa"/>
            <w:shd w:val="clear" w:color="auto" w:fill="auto"/>
            <w:vAlign w:val="bottom"/>
          </w:tcPr>
          <w:p w14:paraId="0778181A" w14:textId="77777777" w:rsidR="00FA1A0C" w:rsidRPr="00461B83" w:rsidRDefault="00FA1A0C" w:rsidP="005A7341">
            <w:pPr>
              <w:widowControl/>
              <w:suppressAutoHyphens w:val="0"/>
              <w:spacing w:before="40" w:after="40" w:line="220" w:lineRule="exact"/>
              <w:jc w:val="right"/>
              <w:rPr>
                <w:sz w:val="18"/>
                <w:lang w:val="fr-CH"/>
              </w:rPr>
            </w:pPr>
          </w:p>
        </w:tc>
        <w:tc>
          <w:tcPr>
            <w:tcW w:w="1274" w:type="dxa"/>
            <w:shd w:val="clear" w:color="auto" w:fill="auto"/>
            <w:vAlign w:val="bottom"/>
          </w:tcPr>
          <w:p w14:paraId="254162D5" w14:textId="77777777" w:rsidR="00FA1A0C" w:rsidRPr="00461B83" w:rsidRDefault="00FA1A0C" w:rsidP="005A7341">
            <w:pPr>
              <w:widowControl/>
              <w:suppressAutoHyphens w:val="0"/>
              <w:spacing w:before="40" w:after="40" w:line="220" w:lineRule="exact"/>
              <w:jc w:val="right"/>
              <w:rPr>
                <w:sz w:val="18"/>
                <w:lang w:val="fr-CH"/>
              </w:rPr>
            </w:pPr>
          </w:p>
        </w:tc>
        <w:tc>
          <w:tcPr>
            <w:tcW w:w="707" w:type="dxa"/>
            <w:shd w:val="clear" w:color="auto" w:fill="auto"/>
            <w:vAlign w:val="bottom"/>
          </w:tcPr>
          <w:p w14:paraId="5879407F"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2</w:t>
            </w:r>
          </w:p>
        </w:tc>
      </w:tr>
      <w:tr w:rsidR="00114EDE" w:rsidRPr="00461B83" w14:paraId="65A88C45" w14:textId="77777777" w:rsidTr="00114EDE">
        <w:tc>
          <w:tcPr>
            <w:tcW w:w="2380" w:type="dxa"/>
            <w:tcBorders>
              <w:bottom w:val="single" w:sz="4" w:space="0" w:color="auto"/>
            </w:tcBorders>
            <w:shd w:val="clear" w:color="auto" w:fill="auto"/>
          </w:tcPr>
          <w:p w14:paraId="6E6F10AB" w14:textId="77777777" w:rsidR="00FA1A0C" w:rsidRPr="00461B83" w:rsidRDefault="00FA1A0C" w:rsidP="005A7341">
            <w:pPr>
              <w:pStyle w:val="TableParagraph"/>
              <w:widowControl/>
              <w:spacing w:before="40" w:after="40" w:line="220" w:lineRule="exac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Système de rétention</w:t>
            </w:r>
          </w:p>
        </w:tc>
        <w:tc>
          <w:tcPr>
            <w:tcW w:w="1306" w:type="dxa"/>
            <w:tcBorders>
              <w:bottom w:val="single" w:sz="4" w:space="0" w:color="auto"/>
            </w:tcBorders>
            <w:shd w:val="clear" w:color="auto" w:fill="auto"/>
            <w:vAlign w:val="bottom"/>
          </w:tcPr>
          <w:p w14:paraId="35DF6490"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1</w:t>
            </w:r>
          </w:p>
        </w:tc>
        <w:tc>
          <w:tcPr>
            <w:tcW w:w="905" w:type="dxa"/>
            <w:tcBorders>
              <w:bottom w:val="single" w:sz="4" w:space="0" w:color="auto"/>
            </w:tcBorders>
            <w:shd w:val="clear" w:color="auto" w:fill="auto"/>
            <w:vAlign w:val="bottom"/>
          </w:tcPr>
          <w:p w14:paraId="5621A647" w14:textId="77777777" w:rsidR="00FA1A0C" w:rsidRPr="00461B83" w:rsidRDefault="00FA1A0C" w:rsidP="005A7341">
            <w:pPr>
              <w:widowControl/>
              <w:suppressAutoHyphens w:val="0"/>
              <w:spacing w:before="40" w:after="40" w:line="220" w:lineRule="exact"/>
              <w:jc w:val="right"/>
              <w:rPr>
                <w:sz w:val="18"/>
                <w:lang w:val="fr-CH"/>
              </w:rPr>
            </w:pPr>
          </w:p>
        </w:tc>
        <w:tc>
          <w:tcPr>
            <w:tcW w:w="798" w:type="dxa"/>
            <w:tcBorders>
              <w:bottom w:val="single" w:sz="4" w:space="0" w:color="auto"/>
            </w:tcBorders>
            <w:shd w:val="clear" w:color="auto" w:fill="auto"/>
            <w:vAlign w:val="bottom"/>
          </w:tcPr>
          <w:p w14:paraId="63F4D3F2" w14:textId="77777777" w:rsidR="00FA1A0C" w:rsidRPr="00461B83" w:rsidRDefault="00FA1A0C" w:rsidP="005A7341">
            <w:pPr>
              <w:widowControl/>
              <w:suppressAutoHyphens w:val="0"/>
              <w:spacing w:before="40" w:after="40" w:line="220" w:lineRule="exact"/>
              <w:jc w:val="right"/>
              <w:rPr>
                <w:sz w:val="18"/>
                <w:lang w:val="fr-CH"/>
              </w:rPr>
            </w:pPr>
          </w:p>
        </w:tc>
        <w:tc>
          <w:tcPr>
            <w:tcW w:w="1274" w:type="dxa"/>
            <w:tcBorders>
              <w:bottom w:val="single" w:sz="4" w:space="0" w:color="auto"/>
            </w:tcBorders>
            <w:shd w:val="clear" w:color="auto" w:fill="auto"/>
            <w:vAlign w:val="bottom"/>
          </w:tcPr>
          <w:p w14:paraId="4273E92B" w14:textId="77777777" w:rsidR="00FA1A0C" w:rsidRPr="00461B83" w:rsidRDefault="00FA1A0C" w:rsidP="005A7341">
            <w:pPr>
              <w:widowControl/>
              <w:suppressAutoHyphens w:val="0"/>
              <w:spacing w:before="40" w:after="40" w:line="220" w:lineRule="exact"/>
              <w:jc w:val="right"/>
              <w:rPr>
                <w:sz w:val="18"/>
                <w:lang w:val="fr-CH"/>
              </w:rPr>
            </w:pPr>
          </w:p>
        </w:tc>
        <w:tc>
          <w:tcPr>
            <w:tcW w:w="707" w:type="dxa"/>
            <w:tcBorders>
              <w:bottom w:val="single" w:sz="4" w:space="0" w:color="auto"/>
            </w:tcBorders>
            <w:shd w:val="clear" w:color="auto" w:fill="auto"/>
            <w:vAlign w:val="bottom"/>
          </w:tcPr>
          <w:p w14:paraId="73C4F2EE" w14:textId="77777777" w:rsidR="00FA1A0C" w:rsidRPr="00461B83" w:rsidRDefault="00FA1A0C" w:rsidP="005A7341">
            <w:pPr>
              <w:pStyle w:val="TableParagraph"/>
              <w:widowControl/>
              <w:spacing w:before="40" w:after="40" w:line="220" w:lineRule="exact"/>
              <w:jc w:val="right"/>
              <w:rPr>
                <w:rFonts w:ascii="Times New Roman" w:eastAsia="Times New Roman" w:hAnsi="Times New Roman" w:cs="Times New Roman"/>
                <w:sz w:val="18"/>
                <w:szCs w:val="17"/>
                <w:lang w:val="fr-CH"/>
              </w:rPr>
            </w:pPr>
            <w:r w:rsidRPr="00461B83">
              <w:rPr>
                <w:rFonts w:ascii="Times New Roman" w:eastAsia="Times New Roman" w:hAnsi="Times New Roman" w:cs="Times New Roman"/>
                <w:sz w:val="18"/>
                <w:szCs w:val="17"/>
                <w:lang w:val="fr-CH"/>
              </w:rPr>
              <w:t>1</w:t>
            </w:r>
          </w:p>
        </w:tc>
      </w:tr>
      <w:tr w:rsidR="00FA1A0C" w:rsidRPr="00461B83" w14:paraId="039E461B" w14:textId="77777777" w:rsidTr="00D81F73">
        <w:tc>
          <w:tcPr>
            <w:tcW w:w="6663" w:type="dxa"/>
            <w:gridSpan w:val="5"/>
            <w:tcBorders>
              <w:top w:val="single" w:sz="4" w:space="0" w:color="auto"/>
              <w:bottom w:val="single" w:sz="12" w:space="0" w:color="auto"/>
            </w:tcBorders>
            <w:shd w:val="clear" w:color="auto" w:fill="auto"/>
          </w:tcPr>
          <w:p w14:paraId="0E1A1DFE" w14:textId="77777777" w:rsidR="00FA1A0C" w:rsidRPr="00461B83" w:rsidRDefault="00FA1A0C" w:rsidP="008D099A">
            <w:pPr>
              <w:widowControl/>
              <w:suppressAutoHyphens w:val="0"/>
              <w:spacing w:before="80" w:after="80" w:line="220" w:lineRule="exact"/>
              <w:ind w:left="283"/>
              <w:jc w:val="right"/>
              <w:rPr>
                <w:sz w:val="18"/>
                <w:lang w:val="fr-CH"/>
              </w:rPr>
            </w:pPr>
          </w:p>
        </w:tc>
        <w:tc>
          <w:tcPr>
            <w:tcW w:w="707" w:type="dxa"/>
            <w:tcBorders>
              <w:top w:val="single" w:sz="4" w:space="0" w:color="auto"/>
              <w:bottom w:val="single" w:sz="12" w:space="0" w:color="auto"/>
            </w:tcBorders>
            <w:shd w:val="clear" w:color="auto" w:fill="auto"/>
            <w:vAlign w:val="bottom"/>
          </w:tcPr>
          <w:p w14:paraId="1AFD5478" w14:textId="77777777" w:rsidR="00FA1A0C" w:rsidRPr="00461B83" w:rsidRDefault="00FA1A0C" w:rsidP="005A7341">
            <w:pPr>
              <w:pStyle w:val="TableParagraph"/>
              <w:widowControl/>
              <w:spacing w:before="80" w:after="80" w:line="220" w:lineRule="exact"/>
              <w:jc w:val="right"/>
              <w:rPr>
                <w:rFonts w:ascii="Times New Roman" w:eastAsia="Times New Roman" w:hAnsi="Times New Roman" w:cs="Times New Roman"/>
                <w:b/>
                <w:bCs/>
                <w:sz w:val="18"/>
                <w:szCs w:val="17"/>
                <w:lang w:val="fr-CH"/>
              </w:rPr>
            </w:pPr>
            <w:r w:rsidRPr="00461B83">
              <w:rPr>
                <w:rFonts w:ascii="Times New Roman" w:eastAsia="Times New Roman" w:hAnsi="Times New Roman" w:cs="Times New Roman"/>
                <w:b/>
                <w:bCs/>
                <w:sz w:val="18"/>
                <w:szCs w:val="17"/>
                <w:lang w:val="fr-CH"/>
              </w:rPr>
              <w:t>15</w:t>
            </w:r>
          </w:p>
        </w:tc>
      </w:tr>
    </w:tbl>
    <w:p w14:paraId="69F42A5C" w14:textId="3012A9D6" w:rsidR="002250BB" w:rsidRPr="00461B83" w:rsidRDefault="002250BB" w:rsidP="005A7341">
      <w:pPr>
        <w:pStyle w:val="SingleTxtG"/>
        <w:spacing w:before="120"/>
        <w:ind w:left="2268"/>
        <w:rPr>
          <w:rFonts w:cs="Courier New"/>
        </w:rPr>
      </w:pPr>
      <w:r w:rsidRPr="00461B83">
        <w:rPr>
          <w:rFonts w:cs="Courier New"/>
          <w:strike/>
        </w:rPr>
        <w:t>**</w:t>
      </w:r>
      <w:r w:rsidR="005A7341" w:rsidRPr="00461B83">
        <w:rPr>
          <w:rFonts w:cs="Courier New"/>
          <w:strike/>
        </w:rPr>
        <w:t xml:space="preserve"> </w:t>
      </w:r>
      <w:r w:rsidRPr="00461B83">
        <w:rPr>
          <w:rFonts w:cs="Courier New"/>
          <w:strike/>
        </w:rPr>
        <w:t xml:space="preserve">La plus grande taille de chaque type de casque </w:t>
      </w:r>
      <w:r w:rsidRPr="00461B83">
        <w:rPr>
          <w:rFonts w:cs="Courier New"/>
          <w:b/>
        </w:rPr>
        <w:t>La plus grande taille de chaque combinaison de taille de calotte et de rembourrage protecteur de chaque type de casque doit être soumise à des essais d</w:t>
      </w:r>
      <w:r w:rsidR="002F249B">
        <w:rPr>
          <w:rFonts w:cs="Courier New"/>
          <w:b/>
        </w:rPr>
        <w:t>’</w:t>
      </w:r>
      <w:r w:rsidRPr="00461B83">
        <w:rPr>
          <w:rFonts w:cs="Courier New"/>
          <w:b/>
        </w:rPr>
        <w:t>absorption des chocs, d</w:t>
      </w:r>
      <w:r w:rsidR="002F249B">
        <w:rPr>
          <w:rFonts w:cs="Courier New"/>
          <w:b/>
        </w:rPr>
        <w:t>’</w:t>
      </w:r>
      <w:r w:rsidRPr="00461B83">
        <w:rPr>
          <w:rFonts w:cs="Courier New"/>
          <w:b/>
        </w:rPr>
        <w:t>accélération angulaire et de rigidité. Pour les essais d</w:t>
      </w:r>
      <w:r w:rsidR="002F249B">
        <w:rPr>
          <w:rFonts w:cs="Courier New"/>
          <w:b/>
        </w:rPr>
        <w:t>’</w:t>
      </w:r>
      <w:r w:rsidRPr="00461B83">
        <w:rPr>
          <w:rFonts w:cs="Courier New"/>
          <w:b/>
        </w:rPr>
        <w:t>absorption des chocs sur point supplémentaire, les essais d</w:t>
      </w:r>
      <w:r w:rsidR="002F249B">
        <w:rPr>
          <w:rFonts w:cs="Courier New"/>
          <w:b/>
        </w:rPr>
        <w:t>’</w:t>
      </w:r>
      <w:r w:rsidRPr="00461B83">
        <w:rPr>
          <w:rFonts w:cs="Courier New"/>
          <w:b/>
        </w:rPr>
        <w:t>impact de forte et faible énergie et les essais du système de rétention,</w:t>
      </w:r>
      <w:r w:rsidRPr="00461B83">
        <w:rPr>
          <w:rFonts w:cs="Courier New"/>
        </w:rPr>
        <w:t xml:space="preserve"> les tailles doivent être choisies de telle sorte que le casque soumis à l</w:t>
      </w:r>
      <w:r w:rsidR="002F249B">
        <w:rPr>
          <w:rFonts w:cs="Courier New"/>
        </w:rPr>
        <w:t>’</w:t>
      </w:r>
      <w:r w:rsidRPr="00461B83">
        <w:rPr>
          <w:rFonts w:cs="Courier New"/>
        </w:rPr>
        <w:t>essai soit celui présentant les conditions les moins favorables (par exemple celui muni du rembourrage le plus épais).</w:t>
      </w:r>
    </w:p>
    <w:p w14:paraId="570A003C" w14:textId="77777777" w:rsidR="002250BB" w:rsidRPr="00461B83" w:rsidRDefault="002250BB" w:rsidP="002250BB">
      <w:pPr>
        <w:pStyle w:val="SingleTxtG"/>
        <w:ind w:left="2268"/>
      </w:pPr>
      <w:r w:rsidRPr="00461B83">
        <w:rPr>
          <w:b/>
          <w:bCs/>
        </w:rPr>
        <w:t>Tous les types de systèmes de rétention disponibles pour le casque doivent être soumis aux essais. À cette fin, des échantillons supplémentaires pourraient être nécessaires.</w:t>
      </w:r>
    </w:p>
    <w:p w14:paraId="35B7DE75" w14:textId="729F006F" w:rsidR="002250BB" w:rsidRPr="00461B83" w:rsidRDefault="002250BB" w:rsidP="002250BB">
      <w:pPr>
        <w:pStyle w:val="SingleTxtG"/>
        <w:ind w:left="2268"/>
      </w:pPr>
      <w:r w:rsidRPr="00461B83">
        <w:t>De plus, pour chaque fausse tête de la plus petite taille comprise dans la classe de tailles du casque, deux casques doivent subir un essai d</w:t>
      </w:r>
      <w:r w:rsidR="002F249B">
        <w:t>’</w:t>
      </w:r>
      <w:r w:rsidRPr="00461B83">
        <w:t>absorption des chocs. L</w:t>
      </w:r>
      <w:r w:rsidR="002F249B">
        <w:t>’</w:t>
      </w:r>
      <w:r w:rsidRPr="00461B83">
        <w:t>un aura été conditionné à la chaleur, l</w:t>
      </w:r>
      <w:r w:rsidR="002F249B">
        <w:t>’</w:t>
      </w:r>
      <w:r w:rsidRPr="00461B83">
        <w:t>autre au froid. Les casques conditionnés doivent être testés sur l</w:t>
      </w:r>
      <w:r w:rsidR="002F249B">
        <w:t>’</w:t>
      </w:r>
      <w:r w:rsidRPr="00461B83">
        <w:t>une ou l</w:t>
      </w:r>
      <w:r w:rsidR="002F249B">
        <w:t>’</w:t>
      </w:r>
      <w:r w:rsidRPr="00461B83">
        <w:t>autre des enclumes, en nombre égal si possible, au choix du laboratoire.</w:t>
      </w:r>
    </w:p>
    <w:p w14:paraId="69DDEE1E" w14:textId="77777777" w:rsidR="002250BB" w:rsidRPr="00461B83" w:rsidRDefault="002250BB" w:rsidP="002250BB">
      <w:pPr>
        <w:pStyle w:val="SingleTxtG"/>
        <w:ind w:left="2268" w:hanging="1134"/>
      </w:pPr>
      <w:r w:rsidRPr="00461B83">
        <w:t>7.2</w:t>
      </w:r>
      <w:r w:rsidRPr="00461B83">
        <w:tab/>
        <w:t>Types de conditionnement</w:t>
      </w:r>
    </w:p>
    <w:p w14:paraId="0204D6E9" w14:textId="77777777" w:rsidR="002250BB" w:rsidRPr="00461B83" w:rsidRDefault="002250BB" w:rsidP="002250BB">
      <w:pPr>
        <w:pStyle w:val="SingleTxtG"/>
        <w:ind w:left="2268"/>
      </w:pPr>
      <w:r w:rsidRPr="00461B83">
        <w:t>Avant de pratiquer tout conditionnement en vue des essais mécaniques précisés au paragraphe</w:t>
      </w:r>
      <w:r w:rsidR="005A7341" w:rsidRPr="00461B83">
        <w:t> </w:t>
      </w:r>
      <w:r w:rsidRPr="00461B83">
        <w:t>7.1, chaque casque doit subir</w:t>
      </w:r>
      <w:r w:rsidR="005A7341" w:rsidRPr="00461B83">
        <w:t> </w:t>
      </w:r>
      <w:r w:rsidRPr="00461B83">
        <w:t>:</w:t>
      </w:r>
    </w:p>
    <w:p w14:paraId="0EB54C3D" w14:textId="77777777" w:rsidR="002250BB" w:rsidRPr="00461B83" w:rsidRDefault="002250BB" w:rsidP="002250BB">
      <w:pPr>
        <w:pStyle w:val="SingleTxtG"/>
        <w:rPr>
          <w:strike/>
        </w:rPr>
      </w:pPr>
      <w:r w:rsidRPr="00461B83">
        <w:rPr>
          <w:strike/>
        </w:rPr>
        <w:t>7.2.1</w:t>
      </w:r>
      <w:r w:rsidRPr="00461B83">
        <w:rPr>
          <w:strike/>
        </w:rPr>
        <w:tab/>
      </w:r>
      <w:r w:rsidRPr="00461B83">
        <w:rPr>
          <w:strike/>
        </w:rPr>
        <w:tab/>
        <w:t>Conditionnement au solvant</w:t>
      </w:r>
    </w:p>
    <w:p w14:paraId="5C3A7E5A" w14:textId="2367005B" w:rsidR="002250BB" w:rsidRPr="00461B83" w:rsidRDefault="002250BB" w:rsidP="002250BB">
      <w:pPr>
        <w:pStyle w:val="SingleTxtG"/>
        <w:ind w:left="2268"/>
        <w:rPr>
          <w:strike/>
        </w:rPr>
      </w:pPr>
      <w:r w:rsidRPr="00461B83">
        <w:rPr>
          <w:strike/>
        </w:rPr>
        <w:t>Se munir d</w:t>
      </w:r>
      <w:r w:rsidR="002F249B">
        <w:rPr>
          <w:strike/>
        </w:rPr>
        <w:t>’</w:t>
      </w:r>
      <w:r w:rsidRPr="00461B83">
        <w:rPr>
          <w:strike/>
        </w:rPr>
        <w:t>un chiffon de coton d</w:t>
      </w:r>
      <w:r w:rsidR="002F249B">
        <w:rPr>
          <w:strike/>
        </w:rPr>
        <w:t>’</w:t>
      </w:r>
      <w:r w:rsidRPr="00461B83">
        <w:rPr>
          <w:strike/>
        </w:rPr>
        <w:t>approximativement 150</w:t>
      </w:r>
      <w:r w:rsidR="00BD16D1" w:rsidRPr="00461B83">
        <w:rPr>
          <w:strike/>
        </w:rPr>
        <w:t> </w:t>
      </w:r>
      <w:r w:rsidRPr="00461B83">
        <w:rPr>
          <w:strike/>
        </w:rPr>
        <w:t>x</w:t>
      </w:r>
      <w:r w:rsidR="00BD16D1" w:rsidRPr="00461B83">
        <w:rPr>
          <w:strike/>
        </w:rPr>
        <w:t> </w:t>
      </w:r>
      <w:r w:rsidRPr="00461B83">
        <w:rPr>
          <w:strike/>
        </w:rPr>
        <w:t>150 mm et d</w:t>
      </w:r>
      <w:r w:rsidR="002F249B">
        <w:rPr>
          <w:strike/>
        </w:rPr>
        <w:t>’</w:t>
      </w:r>
      <w:r w:rsidRPr="00461B83">
        <w:rPr>
          <w:strike/>
        </w:rPr>
        <w:t>environ 25</w:t>
      </w:r>
      <w:r w:rsidR="00BD16D1" w:rsidRPr="00461B83">
        <w:rPr>
          <w:strike/>
        </w:rPr>
        <w:t> </w:t>
      </w:r>
      <w:r w:rsidRPr="00461B83">
        <w:rPr>
          <w:strike/>
        </w:rPr>
        <w:t>ml d</w:t>
      </w:r>
      <w:r w:rsidR="002F249B">
        <w:rPr>
          <w:strike/>
        </w:rPr>
        <w:t>’</w:t>
      </w:r>
      <w:r w:rsidRPr="00461B83">
        <w:rPr>
          <w:strike/>
        </w:rPr>
        <w:t>un solvant constitué du liquide d</w:t>
      </w:r>
      <w:r w:rsidR="002F249B">
        <w:rPr>
          <w:strike/>
        </w:rPr>
        <w:t>’</w:t>
      </w:r>
      <w:r w:rsidRPr="00461B83">
        <w:rPr>
          <w:strike/>
        </w:rPr>
        <w:t>essai B défini dans la norme ISO 1817:1985 4/. En utilisant le chiffon trempé dans le solvant, appliquer celui-ci sur toute la surface extérieure du casque jusqu</w:t>
      </w:r>
      <w:r w:rsidR="002F249B">
        <w:rPr>
          <w:strike/>
        </w:rPr>
        <w:t>’</w:t>
      </w:r>
      <w:r w:rsidRPr="00461B83">
        <w:rPr>
          <w:strike/>
        </w:rPr>
        <w:t>à 50</w:t>
      </w:r>
      <w:r w:rsidR="00BD16D1" w:rsidRPr="00461B83">
        <w:rPr>
          <w:strike/>
        </w:rPr>
        <w:t> </w:t>
      </w:r>
      <w:r w:rsidRPr="00461B83">
        <w:rPr>
          <w:strike/>
        </w:rPr>
        <w:t>mm des fixations de la jugulaire et maintenir cette surface humide au moyen du solvant pendant (7,5</w:t>
      </w:r>
      <w:r w:rsidR="00BD16D1" w:rsidRPr="00461B83">
        <w:rPr>
          <w:strike/>
        </w:rPr>
        <w:t> </w:t>
      </w:r>
      <w:r w:rsidR="00CF314E">
        <w:rPr>
          <w:strike/>
        </w:rPr>
        <w:sym w:font="Symbol" w:char="F0B1"/>
      </w:r>
      <w:r w:rsidR="00BD16D1" w:rsidRPr="00461B83">
        <w:rPr>
          <w:strike/>
        </w:rPr>
        <w:t> </w:t>
      </w:r>
      <w:r w:rsidRPr="00461B83">
        <w:rPr>
          <w:strike/>
        </w:rPr>
        <w:t xml:space="preserve">2,5) s. Répéter la procédure sur la surface restante </w:t>
      </w:r>
      <w:r w:rsidR="002D0691" w:rsidRPr="00461B83">
        <w:rPr>
          <w:strike/>
        </w:rPr>
        <w:t>y compris</w:t>
      </w:r>
      <w:r w:rsidRPr="00461B83">
        <w:rPr>
          <w:strike/>
        </w:rPr>
        <w:t xml:space="preserve"> la protection maxillaire en maintenant ces régions humides </w:t>
      </w:r>
      <w:r w:rsidRPr="00461B83">
        <w:rPr>
          <w:strike/>
        </w:rPr>
        <w:lastRenderedPageBreak/>
        <w:t>pendant (12,5</w:t>
      </w:r>
      <w:r w:rsidR="00BD16D1" w:rsidRPr="00461B83">
        <w:rPr>
          <w:strike/>
        </w:rPr>
        <w:t> </w:t>
      </w:r>
      <w:r w:rsidR="00CF314E">
        <w:rPr>
          <w:strike/>
        </w:rPr>
        <w:sym w:font="Symbol" w:char="F0B1"/>
      </w:r>
      <w:r w:rsidR="00BD16D1" w:rsidRPr="00461B83">
        <w:rPr>
          <w:strike/>
        </w:rPr>
        <w:t> </w:t>
      </w:r>
      <w:r w:rsidRPr="00461B83">
        <w:rPr>
          <w:strike/>
        </w:rPr>
        <w:t>2,5) s. Ne pas effectuer d</w:t>
      </w:r>
      <w:r w:rsidR="002F249B">
        <w:rPr>
          <w:strike/>
        </w:rPr>
        <w:t>’</w:t>
      </w:r>
      <w:r w:rsidRPr="00461B83">
        <w:rPr>
          <w:strike/>
        </w:rPr>
        <w:t>autre conditionnement ou essai avant 30</w:t>
      </w:r>
      <w:r w:rsidR="00BD16D1" w:rsidRPr="00461B83">
        <w:rPr>
          <w:strike/>
        </w:rPr>
        <w:t> </w:t>
      </w:r>
      <w:r w:rsidRPr="00461B83">
        <w:rPr>
          <w:strike/>
        </w:rPr>
        <w:t>mn.</w:t>
      </w:r>
    </w:p>
    <w:p w14:paraId="4B0E2A65" w14:textId="77777777" w:rsidR="002250BB" w:rsidRPr="00461B83" w:rsidRDefault="002250BB" w:rsidP="002250BB">
      <w:pPr>
        <w:pStyle w:val="SingleTxtG"/>
        <w:ind w:left="2268" w:hanging="1134"/>
      </w:pPr>
      <w:r w:rsidRPr="00461B83">
        <w:rPr>
          <w:rFonts w:asciiTheme="majorBidi" w:hAnsiTheme="majorBidi" w:cstheme="majorBidi"/>
          <w:b/>
          <w:bCs/>
        </w:rPr>
        <w:t>7.2.1</w:t>
      </w:r>
      <w:r w:rsidRPr="00461B83">
        <w:rPr>
          <w:rFonts w:asciiTheme="majorBidi" w:hAnsiTheme="majorBidi" w:cstheme="majorBidi"/>
        </w:rPr>
        <w:tab/>
        <w:t>Conditionnement à température et à hygrométrie ambiantes</w:t>
      </w:r>
    </w:p>
    <w:p w14:paraId="797D4D83" w14:textId="77777777" w:rsidR="002250BB" w:rsidRPr="00461B83" w:rsidRDefault="002250BB" w:rsidP="002250BB">
      <w:pPr>
        <w:pStyle w:val="SingleTxtG"/>
        <w:ind w:left="2268"/>
      </w:pPr>
      <w:r w:rsidRPr="00461B83">
        <w:t>Le casque est soumis à une température de 25</w:t>
      </w:r>
      <w:r w:rsidR="006A366F" w:rsidRPr="00461B83">
        <w:t> </w:t>
      </w:r>
      <w:r w:rsidR="006A366F" w:rsidRPr="00461B83">
        <w:rPr>
          <w:rFonts w:eastAsia="Arial"/>
        </w:rPr>
        <w:sym w:font="Symbol" w:char="F0B1"/>
      </w:r>
      <w:r w:rsidR="006A366F" w:rsidRPr="00461B83">
        <w:rPr>
          <w:rFonts w:eastAsia="Arial"/>
        </w:rPr>
        <w:t> </w:t>
      </w:r>
      <w:r w:rsidRPr="00461B83">
        <w:t>5 °C et à une humidité relative de 50</w:t>
      </w:r>
      <w:r w:rsidR="006A366F" w:rsidRPr="00461B83">
        <w:t> </w:t>
      </w:r>
      <w:r w:rsidR="006A366F" w:rsidRPr="00461B83">
        <w:rPr>
          <w:rFonts w:eastAsia="Arial"/>
        </w:rPr>
        <w:sym w:font="Symbol" w:char="F0B1"/>
      </w:r>
      <w:r w:rsidR="006A366F" w:rsidRPr="00461B83">
        <w:rPr>
          <w:rFonts w:eastAsia="Arial"/>
        </w:rPr>
        <w:t> </w:t>
      </w:r>
      <w:r w:rsidRPr="00461B83">
        <w:t>10</w:t>
      </w:r>
      <w:r w:rsidR="00260974" w:rsidRPr="00461B83">
        <w:t> </w:t>
      </w:r>
      <w:r w:rsidRPr="00461B83">
        <w:t>% pendant quatre heures au moins.</w:t>
      </w:r>
    </w:p>
    <w:p w14:paraId="57139F36" w14:textId="77777777" w:rsidR="002250BB" w:rsidRPr="00461B83" w:rsidRDefault="002250BB" w:rsidP="002250BB">
      <w:pPr>
        <w:pStyle w:val="SingleTxtG"/>
        <w:ind w:left="2268" w:hanging="1134"/>
      </w:pPr>
      <w:r w:rsidRPr="00461B83">
        <w:rPr>
          <w:rFonts w:asciiTheme="majorBidi" w:hAnsiTheme="majorBidi" w:cstheme="majorBidi"/>
          <w:b/>
          <w:bCs/>
        </w:rPr>
        <w:t>7.2.2</w:t>
      </w:r>
      <w:r w:rsidRPr="00461B83">
        <w:rPr>
          <w:rFonts w:asciiTheme="majorBidi" w:hAnsiTheme="majorBidi" w:cstheme="majorBidi"/>
        </w:rPr>
        <w:tab/>
        <w:t>Conditionnement à la chaleur</w:t>
      </w:r>
    </w:p>
    <w:p w14:paraId="26CFC7F0" w14:textId="77777777" w:rsidR="002250BB" w:rsidRPr="00461B83" w:rsidRDefault="002250BB" w:rsidP="002250BB">
      <w:pPr>
        <w:pStyle w:val="SingleTxtG"/>
        <w:ind w:left="2268"/>
      </w:pPr>
      <w:r w:rsidRPr="00461B83">
        <w:t>Le casque est soumis à une température de 50</w:t>
      </w:r>
      <w:r w:rsidR="00260974" w:rsidRPr="00461B83">
        <w:t> </w:t>
      </w:r>
      <w:r w:rsidR="00260974" w:rsidRPr="00461B83">
        <w:rPr>
          <w:rFonts w:eastAsia="Arial"/>
        </w:rPr>
        <w:sym w:font="Symbol" w:char="F0B1"/>
      </w:r>
      <w:r w:rsidR="00260974" w:rsidRPr="00461B83">
        <w:rPr>
          <w:rFonts w:eastAsia="Arial"/>
        </w:rPr>
        <w:t> </w:t>
      </w:r>
      <w:r w:rsidRPr="00461B83">
        <w:t xml:space="preserve">2 °C quatre heures au moins et </w:t>
      </w:r>
      <w:r w:rsidRPr="00461B83">
        <w:rPr>
          <w:strike/>
        </w:rPr>
        <w:t>six</w:t>
      </w:r>
      <w:r w:rsidR="00260974" w:rsidRPr="00461B83">
        <w:rPr>
          <w:strike/>
        </w:rPr>
        <w:t xml:space="preserve"> </w:t>
      </w:r>
      <w:r w:rsidRPr="00461B83">
        <w:rPr>
          <w:b/>
        </w:rPr>
        <w:t xml:space="preserve">huit </w:t>
      </w:r>
      <w:r w:rsidRPr="00461B83">
        <w:t>heures au plus.</w:t>
      </w:r>
    </w:p>
    <w:p w14:paraId="0C361C8E" w14:textId="77777777" w:rsidR="002250BB" w:rsidRPr="00461B83" w:rsidRDefault="002250BB" w:rsidP="002250BB">
      <w:pPr>
        <w:pStyle w:val="SingleTxtG"/>
        <w:ind w:left="2268" w:hanging="1134"/>
      </w:pPr>
      <w:r w:rsidRPr="00461B83">
        <w:rPr>
          <w:b/>
          <w:bCs/>
        </w:rPr>
        <w:t>7.2.3</w:t>
      </w:r>
      <w:r w:rsidRPr="00461B83">
        <w:tab/>
        <w:t>Conditionnement au froid</w:t>
      </w:r>
    </w:p>
    <w:p w14:paraId="12F22950" w14:textId="77777777" w:rsidR="002250BB" w:rsidRPr="00461B83" w:rsidRDefault="002250BB" w:rsidP="002250BB">
      <w:pPr>
        <w:pStyle w:val="SingleTxtG"/>
        <w:ind w:left="2268"/>
      </w:pPr>
      <w:r w:rsidRPr="00461B83">
        <w:t>Le casque est soumis à une température de</w:t>
      </w:r>
      <w:r w:rsidRPr="00461B83">
        <w:rPr>
          <w:strike/>
        </w:rPr>
        <w:t>– 20</w:t>
      </w:r>
      <w:r w:rsidR="00692538">
        <w:rPr>
          <w:strike/>
        </w:rPr>
        <w:t xml:space="preserve"> </w:t>
      </w:r>
      <w:r w:rsidRPr="00461B83">
        <w:rPr>
          <w:b/>
        </w:rPr>
        <w:t>-10</w:t>
      </w:r>
      <w:r w:rsidR="00260974" w:rsidRPr="00461B83">
        <w:t> </w:t>
      </w:r>
      <w:r w:rsidR="00260974" w:rsidRPr="00461B83">
        <w:rPr>
          <w:rFonts w:eastAsia="Arial"/>
        </w:rPr>
        <w:sym w:font="Symbol" w:char="F0B1"/>
      </w:r>
      <w:r w:rsidR="00260974" w:rsidRPr="00461B83">
        <w:rPr>
          <w:rFonts w:eastAsia="Arial"/>
        </w:rPr>
        <w:t> </w:t>
      </w:r>
      <w:r w:rsidRPr="00461B83">
        <w:t xml:space="preserve">2 °C quatre heures au moins </w:t>
      </w:r>
      <w:r w:rsidRPr="00461B83">
        <w:rPr>
          <w:strike/>
        </w:rPr>
        <w:t>et six heures au plus</w:t>
      </w:r>
      <w:r w:rsidRPr="00461B83">
        <w:t>.</w:t>
      </w:r>
    </w:p>
    <w:p w14:paraId="6F279E9A" w14:textId="349788F5" w:rsidR="002250BB" w:rsidRPr="00461B83" w:rsidRDefault="002250BB" w:rsidP="002250BB">
      <w:pPr>
        <w:pStyle w:val="SingleTxtG"/>
        <w:ind w:left="2268" w:hanging="1134"/>
      </w:pPr>
      <w:r w:rsidRPr="00461B83">
        <w:rPr>
          <w:b/>
          <w:bCs/>
        </w:rPr>
        <w:t>7.2.4</w:t>
      </w:r>
      <w:r w:rsidRPr="00461B83">
        <w:tab/>
        <w:t>Conditionnement aux rayons ultraviolets et à l</w:t>
      </w:r>
      <w:r w:rsidR="002F249B">
        <w:t>’</w:t>
      </w:r>
      <w:r w:rsidRPr="00461B83">
        <w:t>humidité</w:t>
      </w:r>
    </w:p>
    <w:p w14:paraId="5DFC7128" w14:textId="77777777" w:rsidR="002250BB" w:rsidRPr="00461B83" w:rsidRDefault="002250BB" w:rsidP="00CB4E4B">
      <w:pPr>
        <w:pStyle w:val="SingleTxtG"/>
        <w:ind w:left="2268"/>
      </w:pPr>
      <w:r w:rsidRPr="00461B83">
        <w:tab/>
        <w:t>La surface extérieure du casque est successivement soumise</w:t>
      </w:r>
      <w:r w:rsidR="00CB4E4B" w:rsidRPr="00461B83">
        <w:t> </w:t>
      </w:r>
      <w:r w:rsidRPr="00461B83">
        <w:t>:</w:t>
      </w:r>
    </w:p>
    <w:p w14:paraId="388DE512" w14:textId="79B10AFC" w:rsidR="002250BB" w:rsidRPr="00461B83" w:rsidRDefault="002250BB" w:rsidP="002250BB">
      <w:pPr>
        <w:pStyle w:val="SingleTxtG"/>
        <w:ind w:left="2268" w:hanging="1134"/>
      </w:pPr>
      <w:r w:rsidRPr="00461B83">
        <w:rPr>
          <w:b/>
          <w:bCs/>
        </w:rPr>
        <w:t>7.2.4.1</w:t>
      </w:r>
      <w:r w:rsidRPr="00461B83">
        <w:tab/>
      </w:r>
      <w:r w:rsidRPr="00461B83">
        <w:tab/>
        <w:t>Au rayonnement ultraviolet d</w:t>
      </w:r>
      <w:r w:rsidR="002F249B">
        <w:t>’</w:t>
      </w:r>
      <w:r w:rsidRPr="00461B83">
        <w:t xml:space="preserve">une lampe au xénon à enveloppe à quartz de </w:t>
      </w:r>
      <w:r w:rsidRPr="00461B83">
        <w:rPr>
          <w:strike/>
        </w:rPr>
        <w:t>125</w:t>
      </w:r>
      <w:r w:rsidR="008825A6">
        <w:rPr>
          <w:strike/>
        </w:rPr>
        <w:t> </w:t>
      </w:r>
      <w:r w:rsidRPr="00461B83">
        <w:rPr>
          <w:b/>
        </w:rPr>
        <w:t>150</w:t>
      </w:r>
      <w:r w:rsidR="008825A6">
        <w:rPr>
          <w:b/>
        </w:rPr>
        <w:t> </w:t>
      </w:r>
      <w:r w:rsidRPr="00461B83">
        <w:t>W, à une distance de 25</w:t>
      </w:r>
      <w:r w:rsidR="00CB4E4B" w:rsidRPr="00461B83">
        <w:t> </w:t>
      </w:r>
      <w:r w:rsidRPr="00461B83">
        <w:t>cm, pendant 48</w:t>
      </w:r>
      <w:r w:rsidR="00CB4E4B" w:rsidRPr="00461B83">
        <w:t> </w:t>
      </w:r>
      <w:r w:rsidRPr="00461B83">
        <w:t>heures</w:t>
      </w:r>
      <w:r w:rsidR="00CB4E4B" w:rsidRPr="00461B83">
        <w:t> </w:t>
      </w:r>
      <w:r w:rsidRPr="00461B83">
        <w:t>;</w:t>
      </w:r>
    </w:p>
    <w:p w14:paraId="3699BFB4" w14:textId="5A369EEC" w:rsidR="002250BB" w:rsidRPr="00461B83" w:rsidRDefault="002250BB" w:rsidP="002250BB">
      <w:pPr>
        <w:pStyle w:val="SingleTxtG"/>
        <w:ind w:left="2268" w:hanging="1134"/>
      </w:pPr>
      <w:r w:rsidRPr="00461B83">
        <w:rPr>
          <w:b/>
          <w:bCs/>
        </w:rPr>
        <w:t>7.2.4.2</w:t>
      </w:r>
      <w:r w:rsidRPr="00461B83">
        <w:tab/>
        <w:t>À l</w:t>
      </w:r>
      <w:r w:rsidR="002F249B">
        <w:t>’</w:t>
      </w:r>
      <w:r w:rsidRPr="00461B83">
        <w:t>aspersion d</w:t>
      </w:r>
      <w:r w:rsidR="002F249B">
        <w:t>’</w:t>
      </w:r>
      <w:r w:rsidRPr="00461B83">
        <w:t xml:space="preserve">eau à la température ambiante, à la cadence de 1 litre par minute pendant une période de quatre à </w:t>
      </w:r>
      <w:r w:rsidRPr="00461B83">
        <w:rPr>
          <w:strike/>
        </w:rPr>
        <w:t xml:space="preserve">six </w:t>
      </w:r>
      <w:r w:rsidRPr="00461B83">
        <w:rPr>
          <w:b/>
        </w:rPr>
        <w:t>huit</w:t>
      </w:r>
      <w:r w:rsidR="0011733B" w:rsidRPr="00461B83">
        <w:t> </w:t>
      </w:r>
      <w:r w:rsidRPr="00461B83">
        <w:t>heures.</w:t>
      </w:r>
    </w:p>
    <w:p w14:paraId="435C1FE7" w14:textId="650D23B5" w:rsidR="002250BB" w:rsidRPr="00461B83" w:rsidRDefault="002250BB" w:rsidP="002250BB">
      <w:pPr>
        <w:pStyle w:val="SingleTxtG"/>
        <w:ind w:left="2268" w:hanging="1134"/>
      </w:pPr>
      <w:r w:rsidRPr="00461B83">
        <w:t>7.3</w:t>
      </w:r>
      <w:r w:rsidRPr="00461B83">
        <w:tab/>
      </w:r>
      <w:r w:rsidRPr="00461B83">
        <w:rPr>
          <w:b/>
        </w:rPr>
        <w:t xml:space="preserve">Impact linéaire </w:t>
      </w:r>
      <w:r w:rsidR="00CB4E4B" w:rsidRPr="00461B83">
        <w:rPr>
          <w:b/>
        </w:rPr>
        <w:t>−</w:t>
      </w:r>
      <w:r w:rsidRPr="00461B83">
        <w:rPr>
          <w:b/>
        </w:rPr>
        <w:t xml:space="preserve"> essais d</w:t>
      </w:r>
      <w:r w:rsidR="002F249B">
        <w:rPr>
          <w:b/>
        </w:rPr>
        <w:t>’</w:t>
      </w:r>
      <w:r w:rsidRPr="00461B83">
        <w:rPr>
          <w:b/>
        </w:rPr>
        <w:t>absorption de l</w:t>
      </w:r>
      <w:r w:rsidR="002F249B">
        <w:rPr>
          <w:b/>
        </w:rPr>
        <w:t>’</w:t>
      </w:r>
      <w:r w:rsidRPr="00461B83">
        <w:rPr>
          <w:b/>
        </w:rPr>
        <w:t>énergie</w:t>
      </w:r>
    </w:p>
    <w:p w14:paraId="4040ADA5" w14:textId="14190B98" w:rsidR="002250BB" w:rsidRPr="00461B83" w:rsidRDefault="002250BB" w:rsidP="002250BB">
      <w:pPr>
        <w:pStyle w:val="SingleTxtG"/>
        <w:ind w:left="2268" w:hanging="1134"/>
      </w:pPr>
      <w:r w:rsidRPr="00461B83">
        <w:t>7.3.1</w:t>
      </w:r>
      <w:r w:rsidRPr="00461B83">
        <w:tab/>
        <w:t>Description de l</w:t>
      </w:r>
      <w:r w:rsidR="002F249B">
        <w:t>’</w:t>
      </w:r>
      <w:r w:rsidRPr="00461B83">
        <w:t>essai</w:t>
      </w:r>
    </w:p>
    <w:p w14:paraId="0C526CC9" w14:textId="77777777" w:rsidR="002250BB" w:rsidRPr="00461B83" w:rsidRDefault="002250BB" w:rsidP="00CB4E4B">
      <w:pPr>
        <w:pStyle w:val="SingleTxtG"/>
        <w:ind w:left="2268" w:hanging="1134"/>
      </w:pPr>
      <w:r w:rsidRPr="00461B83">
        <w:t>7.3.1.1</w:t>
      </w:r>
      <w:r w:rsidRPr="00461B83">
        <w:tab/>
        <w:t>Principe</w:t>
      </w:r>
    </w:p>
    <w:p w14:paraId="51240654" w14:textId="4F01AF3E" w:rsidR="002250BB" w:rsidRPr="00461B83" w:rsidRDefault="002250BB" w:rsidP="002250BB">
      <w:pPr>
        <w:pStyle w:val="SingleTxtG"/>
        <w:ind w:left="2268"/>
      </w:pPr>
      <w:r w:rsidRPr="00461B83">
        <w:t>On détermine la capacité d</w:t>
      </w:r>
      <w:r w:rsidR="002F249B">
        <w:t>’</w:t>
      </w:r>
      <w:r w:rsidRPr="00461B83">
        <w:t>absorption des chocs d</w:t>
      </w:r>
      <w:r w:rsidR="002F249B">
        <w:t>’</w:t>
      </w:r>
      <w:r w:rsidRPr="00461B83">
        <w:t>après l</w:t>
      </w:r>
      <w:r w:rsidR="002F249B">
        <w:t>’</w:t>
      </w:r>
      <w:r w:rsidRPr="00461B83">
        <w:t>enregistrement au cours du temps de l</w:t>
      </w:r>
      <w:r w:rsidR="002F249B">
        <w:t>’</w:t>
      </w:r>
      <w:r w:rsidRPr="00461B83">
        <w:t>accélération subie par une fausse tête portant le casque lorsqu</w:t>
      </w:r>
      <w:r w:rsidR="002F249B">
        <w:t>’</w:t>
      </w:r>
      <w:r w:rsidRPr="00461B83">
        <w:t>elle tombe en chute libre gardée, à une vitesse d</w:t>
      </w:r>
      <w:r w:rsidR="002F249B">
        <w:t>’</w:t>
      </w:r>
      <w:r w:rsidRPr="00461B83">
        <w:t>impact définie, sur une enclume fixe en acier.</w:t>
      </w:r>
    </w:p>
    <w:p w14:paraId="6E139DE7" w14:textId="139B959B" w:rsidR="002250BB" w:rsidRPr="00461B83" w:rsidRDefault="002250BB" w:rsidP="002250BB">
      <w:pPr>
        <w:pStyle w:val="SingleTxtG"/>
        <w:ind w:left="2268" w:hanging="1134"/>
      </w:pPr>
      <w:r w:rsidRPr="00461B83">
        <w:t>7.3.1.2</w:t>
      </w:r>
      <w:r w:rsidRPr="00461B83">
        <w:tab/>
        <w:t>Repérage des points et des zones d</w:t>
      </w:r>
      <w:r w:rsidR="002F249B">
        <w:t>’</w:t>
      </w:r>
      <w:r w:rsidRPr="00461B83">
        <w:t>impact</w:t>
      </w:r>
    </w:p>
    <w:p w14:paraId="019D9B83" w14:textId="786FB7F5" w:rsidR="002250BB" w:rsidRPr="00461B83" w:rsidRDefault="002250BB" w:rsidP="002250BB">
      <w:pPr>
        <w:pStyle w:val="SingleTxtG"/>
        <w:ind w:left="2268"/>
      </w:pPr>
      <w:r w:rsidRPr="00461B83">
        <w:t>Avant le conditionnement, les points et les zones d</w:t>
      </w:r>
      <w:r w:rsidR="002F249B">
        <w:t>’</w:t>
      </w:r>
      <w:r w:rsidRPr="00461B83">
        <w:t>impact sont repérés comme indiqué au paragraphe</w:t>
      </w:r>
      <w:r w:rsidR="004E37D6" w:rsidRPr="00461B83">
        <w:t> </w:t>
      </w:r>
      <w:r w:rsidRPr="00461B83">
        <w:t>7.3.4.2 et à l</w:t>
      </w:r>
      <w:r w:rsidR="002F249B">
        <w:t>’</w:t>
      </w:r>
      <w:r w:rsidRPr="00461B83">
        <w:t>annexe</w:t>
      </w:r>
      <w:r w:rsidR="004E37D6" w:rsidRPr="00461B83">
        <w:t> </w:t>
      </w:r>
      <w:r w:rsidRPr="00461B83">
        <w:t>4 (fig.</w:t>
      </w:r>
      <w:r w:rsidR="004E37D6" w:rsidRPr="00461B83">
        <w:t> </w:t>
      </w:r>
      <w:r w:rsidRPr="00461B83">
        <w:t>3), et le casque est positionné conformément à l</w:t>
      </w:r>
      <w:r w:rsidR="002F249B">
        <w:t>’</w:t>
      </w:r>
      <w:r w:rsidRPr="00461B83">
        <w:t>annexe 5.</w:t>
      </w:r>
    </w:p>
    <w:p w14:paraId="166395FB" w14:textId="77777777" w:rsidR="002250BB" w:rsidRPr="00461B83" w:rsidRDefault="002250BB" w:rsidP="002250BB">
      <w:pPr>
        <w:pStyle w:val="SingleTxtG"/>
        <w:ind w:left="2268" w:hanging="1134"/>
      </w:pPr>
      <w:r w:rsidRPr="00461B83">
        <w:t>7.3.1.3</w:t>
      </w:r>
      <w:r w:rsidRPr="00461B83">
        <w:tab/>
        <w:t>Positionnement du casque</w:t>
      </w:r>
    </w:p>
    <w:p w14:paraId="057D8A2A" w14:textId="77777777" w:rsidR="002250BB" w:rsidRPr="00461B83" w:rsidRDefault="002250BB" w:rsidP="002250BB">
      <w:pPr>
        <w:pStyle w:val="SingleTxtG"/>
        <w:ind w:left="2268"/>
      </w:pPr>
      <w:r w:rsidRPr="00461B83">
        <w:t>Après conditionnement</w:t>
      </w:r>
      <w:r w:rsidR="004E37D6" w:rsidRPr="00461B83">
        <w:t> </w:t>
      </w:r>
      <w:r w:rsidRPr="00461B83">
        <w:t>:</w:t>
      </w:r>
    </w:p>
    <w:p w14:paraId="3C2A3347" w14:textId="40653F44" w:rsidR="002250BB" w:rsidRPr="00461B83" w:rsidRDefault="002250BB" w:rsidP="002250BB">
      <w:pPr>
        <w:pStyle w:val="SingleTxtG"/>
        <w:ind w:left="2268" w:hanging="1134"/>
      </w:pPr>
      <w:r w:rsidRPr="00461B83">
        <w:t>7.3.1.3.1</w:t>
      </w:r>
      <w:r w:rsidRPr="00461B83">
        <w:tab/>
        <w:t>Le casque est positionné conformément aux prescriptions de l</w:t>
      </w:r>
      <w:r w:rsidR="002F249B">
        <w:t>’</w:t>
      </w:r>
      <w:r w:rsidRPr="00461B83">
        <w:t>annexe</w:t>
      </w:r>
      <w:r w:rsidR="0011733B" w:rsidRPr="00461B83">
        <w:t> </w:t>
      </w:r>
      <w:r w:rsidRPr="00461B83">
        <w:t>5 sur une fausse tête de la taille appropriée, choisie parmi celles énumérées au paragraphe</w:t>
      </w:r>
      <w:r w:rsidR="004E37D6" w:rsidRPr="00461B83">
        <w:t> </w:t>
      </w:r>
      <w:r w:rsidRPr="00461B83">
        <w:t>7.3.3.1</w:t>
      </w:r>
      <w:r w:rsidRPr="00F417C8">
        <w:rPr>
          <w:rStyle w:val="Appelnotedebasdep"/>
        </w:rPr>
        <w:footnoteReference w:id="7"/>
      </w:r>
      <w:r w:rsidRPr="00461B83">
        <w:t>. Pour l</w:t>
      </w:r>
      <w:r w:rsidR="002F249B">
        <w:t>’</w:t>
      </w:r>
      <w:r w:rsidRPr="00461B83">
        <w:t>essai des points d</w:t>
      </w:r>
      <w:r w:rsidR="002F249B">
        <w:t>’</w:t>
      </w:r>
      <w:r w:rsidRPr="00461B83">
        <w:t>impact B, X, P et R, le casque est basculé vers l</w:t>
      </w:r>
      <w:r w:rsidR="002F249B">
        <w:t>’</w:t>
      </w:r>
      <w:r w:rsidRPr="00461B83">
        <w:t>arrière de telle façon que son bord antérieur situé dans le plan médian se déplace de 25</w:t>
      </w:r>
      <w:r w:rsidR="004E37D6" w:rsidRPr="00461B83">
        <w:t> </w:t>
      </w:r>
      <w:proofErr w:type="spellStart"/>
      <w:r w:rsidRPr="00461B83">
        <w:t>mm.</w:t>
      </w:r>
      <w:proofErr w:type="spellEnd"/>
      <w:r w:rsidRPr="00461B83">
        <w:t xml:space="preserve"> Ensuite, le système de rétention est ajusté sous le menton de la fausse tête. Si le système de rétention comporte une jugulaire réglable, celle-ci est réglée comme pour un usage normal.</w:t>
      </w:r>
    </w:p>
    <w:p w14:paraId="39FE0DF6" w14:textId="0B5F6FBA" w:rsidR="002250BB" w:rsidRPr="00461B83" w:rsidRDefault="002250BB" w:rsidP="002250BB">
      <w:pPr>
        <w:pStyle w:val="SingleTxtG"/>
        <w:ind w:left="2268"/>
      </w:pPr>
      <w:r w:rsidRPr="00461B83">
        <w:rPr>
          <w:b/>
        </w:rPr>
        <w:t xml:space="preserve">Par </w:t>
      </w:r>
      <w:r w:rsidR="009B1A6C" w:rsidRPr="00461B83">
        <w:rPr>
          <w:b/>
        </w:rPr>
        <w:t>“</w:t>
      </w:r>
      <w:r w:rsidRPr="00461B83">
        <w:rPr>
          <w:b/>
        </w:rPr>
        <w:t>réglée comme pour un usage normal</w:t>
      </w:r>
      <w:r w:rsidR="009B1A6C" w:rsidRPr="00461B83">
        <w:rPr>
          <w:b/>
        </w:rPr>
        <w:t>”</w:t>
      </w:r>
      <w:r w:rsidRPr="00461B83">
        <w:rPr>
          <w:b/>
        </w:rPr>
        <w:t>, on entend que la jugulaire doit être réglée après qu</w:t>
      </w:r>
      <w:r w:rsidR="002F249B">
        <w:rPr>
          <w:b/>
        </w:rPr>
        <w:t>’</w:t>
      </w:r>
      <w:r w:rsidRPr="00461B83">
        <w:rPr>
          <w:b/>
        </w:rPr>
        <w:t>un cylindre rigide de 10</w:t>
      </w:r>
      <w:r w:rsidR="009B1A6C" w:rsidRPr="00461B83">
        <w:rPr>
          <w:b/>
        </w:rPr>
        <w:t> </w:t>
      </w:r>
      <w:r w:rsidRPr="00461B83">
        <w:rPr>
          <w:b/>
        </w:rPr>
        <w:t>mm de diamètre et d</w:t>
      </w:r>
      <w:r w:rsidR="002F249B">
        <w:rPr>
          <w:b/>
        </w:rPr>
        <w:t>’</w:t>
      </w:r>
      <w:r w:rsidRPr="00461B83">
        <w:rPr>
          <w:b/>
        </w:rPr>
        <w:t>au moins 30</w:t>
      </w:r>
      <w:r w:rsidR="00104F94" w:rsidRPr="00461B83">
        <w:rPr>
          <w:b/>
        </w:rPr>
        <w:t> </w:t>
      </w:r>
      <w:r w:rsidRPr="00461B83">
        <w:rPr>
          <w:b/>
        </w:rPr>
        <w:t>mm de long a été placé sous le menton, ce cylindre étant retiré avant l</w:t>
      </w:r>
      <w:r w:rsidR="002F249B">
        <w:rPr>
          <w:b/>
        </w:rPr>
        <w:t>’</w:t>
      </w:r>
      <w:r w:rsidRPr="00461B83">
        <w:rPr>
          <w:b/>
        </w:rPr>
        <w:t>essai.</w:t>
      </w:r>
    </w:p>
    <w:p w14:paraId="626A6C62" w14:textId="566E0876" w:rsidR="002250BB" w:rsidRPr="00461B83" w:rsidRDefault="002250BB" w:rsidP="002250BB">
      <w:pPr>
        <w:pStyle w:val="SingleTxtG"/>
        <w:ind w:left="2268" w:hanging="1134"/>
      </w:pPr>
      <w:r w:rsidRPr="00461B83">
        <w:t>7.3.1.3.1.1</w:t>
      </w:r>
      <w:r w:rsidRPr="00461B83">
        <w:tab/>
        <w:t>Pour l</w:t>
      </w:r>
      <w:r w:rsidR="002F249B">
        <w:t>’</w:t>
      </w:r>
      <w:r w:rsidRPr="00461B83">
        <w:t>essai du point d</w:t>
      </w:r>
      <w:r w:rsidR="002F249B">
        <w:t>’</w:t>
      </w:r>
      <w:r w:rsidRPr="00461B83">
        <w:t>impact S sur un casque équipé d</w:t>
      </w:r>
      <w:r w:rsidR="002F249B">
        <w:t>’</w:t>
      </w:r>
      <w:r w:rsidRPr="00461B83">
        <w:t>une protection maxillaire intégrale, la fausse tête casquée est basculée en avant de telle façon que son axe vertical central forme un angle de 65</w:t>
      </w:r>
      <w:r w:rsidR="00104F94" w:rsidRPr="00461B83">
        <w:t> </w:t>
      </w:r>
      <w:r w:rsidR="00177546">
        <w:sym w:font="Symbol" w:char="F0B1"/>
      </w:r>
      <w:r w:rsidR="00104F94" w:rsidRPr="00461B83">
        <w:t> </w:t>
      </w:r>
      <w:r w:rsidRPr="00461B83">
        <w:t xml:space="preserve">3° par rapport à la </w:t>
      </w:r>
      <w:r w:rsidRPr="00461B83">
        <w:lastRenderedPageBreak/>
        <w:t>verticale, son plan vertical longitudinal étant en position verticale. Si le point d</w:t>
      </w:r>
      <w:r w:rsidR="002F249B">
        <w:t>’</w:t>
      </w:r>
      <w:r w:rsidRPr="00461B83">
        <w:t>impact doit être à moins de 15</w:t>
      </w:r>
      <w:r w:rsidR="00104F94" w:rsidRPr="00461B83">
        <w:t> </w:t>
      </w:r>
      <w:r w:rsidRPr="00461B83">
        <w:t>mm du bord, la fausse tête casquée doit être repositionnée de façon que le point d</w:t>
      </w:r>
      <w:r w:rsidR="002F249B">
        <w:t>’</w:t>
      </w:r>
      <w:r w:rsidRPr="00461B83">
        <w:t>impact soit au moins à 15</w:t>
      </w:r>
      <w:r w:rsidR="00104F94" w:rsidRPr="00461B83">
        <w:t> </w:t>
      </w:r>
      <w:r w:rsidRPr="00461B83">
        <w:t>mm du bord.</w:t>
      </w:r>
    </w:p>
    <w:p w14:paraId="27CCD986" w14:textId="3D41E63D" w:rsidR="002250BB" w:rsidRPr="00461B83" w:rsidRDefault="002250BB" w:rsidP="002250BB">
      <w:pPr>
        <w:pStyle w:val="SingleTxtG"/>
        <w:ind w:left="2268" w:hanging="1134"/>
      </w:pPr>
      <w:r w:rsidRPr="00461B83">
        <w:t>7.3.1.3.2</w:t>
      </w:r>
      <w:r w:rsidRPr="00461B83">
        <w:tab/>
        <w:t>La fausse tête d</w:t>
      </w:r>
      <w:r w:rsidR="002F249B">
        <w:t>’</w:t>
      </w:r>
      <w:r w:rsidRPr="00461B83">
        <w:t>essai est positionnée de façon à présenter le point prévu sur le casque à la verticale du centre de l</w:t>
      </w:r>
      <w:r w:rsidR="002F249B">
        <w:t>’</w:t>
      </w:r>
      <w:r w:rsidRPr="00461B83">
        <w:t>enclume. Le plan tangent au point d</w:t>
      </w:r>
      <w:r w:rsidR="002F249B">
        <w:t>’</w:t>
      </w:r>
      <w:r w:rsidRPr="00461B83">
        <w:t>impact doit être horizontal. Cette prescription ne s</w:t>
      </w:r>
      <w:r w:rsidR="002F249B">
        <w:t>’</w:t>
      </w:r>
      <w:r w:rsidRPr="00461B83">
        <w:t>applique pas au point d</w:t>
      </w:r>
      <w:r w:rsidR="002F249B">
        <w:t>’</w:t>
      </w:r>
      <w:r w:rsidRPr="00461B83">
        <w:t>impact S.</w:t>
      </w:r>
    </w:p>
    <w:p w14:paraId="78C1AF0F" w14:textId="5F46531F" w:rsidR="002250BB" w:rsidRPr="00461B83" w:rsidRDefault="002250BB" w:rsidP="002250BB">
      <w:pPr>
        <w:pStyle w:val="SingleTxtG"/>
        <w:ind w:left="2268" w:hanging="1134"/>
      </w:pPr>
      <w:r w:rsidRPr="00461B83">
        <w:t>7.3.1.3.3</w:t>
      </w:r>
      <w:r w:rsidRPr="00461B83">
        <w:tab/>
        <w:t>Les casques mis sur le marché munis d</w:t>
      </w:r>
      <w:r w:rsidR="002F249B">
        <w:t>’</w:t>
      </w:r>
      <w:r w:rsidRPr="00461B83">
        <w:t>un écran doivent être soumis aux essais alors que l</w:t>
      </w:r>
      <w:r w:rsidR="002F249B">
        <w:t>’</w:t>
      </w:r>
      <w:r w:rsidRPr="00461B83">
        <w:t>écran est en position fermée.</w:t>
      </w:r>
    </w:p>
    <w:p w14:paraId="3965DA4C" w14:textId="784FE487" w:rsidR="002250BB" w:rsidRPr="00461B83" w:rsidRDefault="002250BB" w:rsidP="002250BB">
      <w:pPr>
        <w:pStyle w:val="SingleTxtG"/>
        <w:ind w:left="2268" w:hanging="1134"/>
      </w:pPr>
      <w:r w:rsidRPr="00461B83">
        <w:rPr>
          <w:b/>
        </w:rPr>
        <w:t>7.3.1.3.4</w:t>
      </w:r>
      <w:r w:rsidRPr="00461B83">
        <w:rPr>
          <w:b/>
        </w:rPr>
        <w:tab/>
        <w:t>Les casque mis sur le marché munis d</w:t>
      </w:r>
      <w:r w:rsidR="002F249B">
        <w:rPr>
          <w:b/>
        </w:rPr>
        <w:t>’</w:t>
      </w:r>
      <w:r w:rsidRPr="00461B83">
        <w:rPr>
          <w:b/>
        </w:rPr>
        <w:t>un écran solaire doivent être soumis aux essais alors que l</w:t>
      </w:r>
      <w:r w:rsidR="002F249B">
        <w:rPr>
          <w:b/>
        </w:rPr>
        <w:t>’</w:t>
      </w:r>
      <w:r w:rsidRPr="00461B83">
        <w:rPr>
          <w:b/>
        </w:rPr>
        <w:t>écran solaire est en position d</w:t>
      </w:r>
      <w:r w:rsidR="002F249B">
        <w:rPr>
          <w:b/>
        </w:rPr>
        <w:t>’</w:t>
      </w:r>
      <w:r w:rsidRPr="00461B83">
        <w:rPr>
          <w:b/>
        </w:rPr>
        <w:t>utilisation.</w:t>
      </w:r>
    </w:p>
    <w:p w14:paraId="1374553A" w14:textId="1BAB2DB2" w:rsidR="002250BB" w:rsidRPr="00461B83" w:rsidRDefault="002250BB" w:rsidP="002250BB">
      <w:pPr>
        <w:pStyle w:val="SingleTxtG"/>
        <w:ind w:left="2268" w:hanging="1134"/>
      </w:pPr>
      <w:r w:rsidRPr="00461B83">
        <w:rPr>
          <w:b/>
        </w:rPr>
        <w:t>7.3.1.3.5</w:t>
      </w:r>
      <w:r w:rsidRPr="00461B83">
        <w:rPr>
          <w:b/>
        </w:rPr>
        <w:tab/>
        <w:t>Les casques mis sur le marché munis d</w:t>
      </w:r>
      <w:r w:rsidR="002F249B">
        <w:rPr>
          <w:b/>
        </w:rPr>
        <w:t>’</w:t>
      </w:r>
      <w:r w:rsidRPr="00461B83">
        <w:rPr>
          <w:b/>
        </w:rPr>
        <w:t>accessoires doivent être examinés afin de vérifier que les équipements supplémentaires n</w:t>
      </w:r>
      <w:r w:rsidR="002F249B">
        <w:rPr>
          <w:b/>
        </w:rPr>
        <w:t>’</w:t>
      </w:r>
      <w:r w:rsidRPr="00461B83">
        <w:rPr>
          <w:b/>
        </w:rPr>
        <w:t>ont pas d</w:t>
      </w:r>
      <w:r w:rsidR="002F249B">
        <w:rPr>
          <w:b/>
        </w:rPr>
        <w:t>’</w:t>
      </w:r>
      <w:r w:rsidRPr="00461B83">
        <w:rPr>
          <w:b/>
        </w:rPr>
        <w:t>incidence négative sur la sécurité et que dans tous les cas le casque protecteur et/ou l</w:t>
      </w:r>
      <w:r w:rsidR="002F249B">
        <w:rPr>
          <w:b/>
        </w:rPr>
        <w:t>’</w:t>
      </w:r>
      <w:r w:rsidRPr="00461B83">
        <w:rPr>
          <w:b/>
        </w:rPr>
        <w:t>écran satisfont quand même à toutes les prescriptions.</w:t>
      </w:r>
    </w:p>
    <w:p w14:paraId="70F64DB6" w14:textId="13E53C75" w:rsidR="002250BB" w:rsidRPr="00461B83" w:rsidRDefault="002250BB" w:rsidP="00FA1132">
      <w:pPr>
        <w:pStyle w:val="SingleTxtG"/>
        <w:ind w:left="2268"/>
      </w:pPr>
      <w:r w:rsidRPr="00461B83">
        <w:rPr>
          <w:b/>
          <w:i/>
        </w:rPr>
        <w:t>Note</w:t>
      </w:r>
      <w:r w:rsidR="00FA1132">
        <w:rPr>
          <w:b/>
        </w:rPr>
        <w:t> </w:t>
      </w:r>
      <w:r w:rsidRPr="00461B83">
        <w:rPr>
          <w:b/>
        </w:rPr>
        <w:t>: Cette évaluation doit être réalisée avec et sans l</w:t>
      </w:r>
      <w:r w:rsidR="002F249B">
        <w:rPr>
          <w:b/>
        </w:rPr>
        <w:t>’</w:t>
      </w:r>
      <w:r w:rsidRPr="00461B83">
        <w:rPr>
          <w:b/>
        </w:rPr>
        <w:t>accessoire concerné et son support, une attention particulière devant notamment être accordée à l</w:t>
      </w:r>
      <w:r w:rsidR="002F249B">
        <w:rPr>
          <w:b/>
        </w:rPr>
        <w:t>’</w:t>
      </w:r>
      <w:r w:rsidRPr="00461B83">
        <w:rPr>
          <w:b/>
        </w:rPr>
        <w:t>absorption des chocs, à la présence d</w:t>
      </w:r>
      <w:r w:rsidR="002F249B">
        <w:rPr>
          <w:b/>
        </w:rPr>
        <w:t>’</w:t>
      </w:r>
      <w:r w:rsidRPr="00461B83">
        <w:rPr>
          <w:b/>
        </w:rPr>
        <w:t>arêtes vives et au champ de vision.</w:t>
      </w:r>
      <w:r w:rsidRPr="00461B83">
        <w:t xml:space="preserve"> </w:t>
      </w:r>
    </w:p>
    <w:p w14:paraId="34102F70" w14:textId="50A4E6C2" w:rsidR="002250BB" w:rsidRPr="00461B83" w:rsidRDefault="002250BB" w:rsidP="002250BB">
      <w:pPr>
        <w:pStyle w:val="SingleTxtG"/>
        <w:ind w:left="2268"/>
        <w:rPr>
          <w:b/>
        </w:rPr>
      </w:pPr>
      <w:r w:rsidRPr="00461B83">
        <w:rPr>
          <w:b/>
        </w:rPr>
        <w:t>Les casques ne doivent en aucun cas être modifiés par rapport à leurs spécifications originales de fabrication. Les accessoires doivent être installés conformément aux instructions du fabricant du casque. Seuls les accessoires approuvés par l</w:t>
      </w:r>
      <w:r w:rsidR="002F249B">
        <w:rPr>
          <w:b/>
        </w:rPr>
        <w:t>’</w:t>
      </w:r>
      <w:r w:rsidRPr="00461B83">
        <w:rPr>
          <w:b/>
        </w:rPr>
        <w:t>autorité compétente doivent être utilisés. Toute autre modification ou ajout d</w:t>
      </w:r>
      <w:r w:rsidR="002F249B">
        <w:rPr>
          <w:b/>
        </w:rPr>
        <w:t>’</w:t>
      </w:r>
      <w:r w:rsidRPr="00461B83">
        <w:rPr>
          <w:b/>
        </w:rPr>
        <w:t>accessoires non homologués (caméras, écrans, dispositifs de communication, etc.) aura pour effet d</w:t>
      </w:r>
      <w:r w:rsidR="002F249B">
        <w:rPr>
          <w:b/>
        </w:rPr>
        <w:t>’</w:t>
      </w:r>
      <w:r w:rsidRPr="00461B83">
        <w:rPr>
          <w:b/>
        </w:rPr>
        <w:t>invalider l</w:t>
      </w:r>
      <w:r w:rsidR="002F249B">
        <w:rPr>
          <w:b/>
        </w:rPr>
        <w:t>’</w:t>
      </w:r>
      <w:r w:rsidRPr="00461B83">
        <w:rPr>
          <w:b/>
        </w:rPr>
        <w:t>homologation du casque.</w:t>
      </w:r>
    </w:p>
    <w:p w14:paraId="6BF899F3" w14:textId="77777777" w:rsidR="002250BB" w:rsidRPr="00461B83" w:rsidRDefault="002250BB" w:rsidP="00AE291E">
      <w:pPr>
        <w:pStyle w:val="SingleTxtG"/>
        <w:ind w:left="2268" w:hanging="1134"/>
      </w:pPr>
      <w:r w:rsidRPr="00461B83">
        <w:t>7.3.1.4</w:t>
      </w:r>
      <w:r w:rsidRPr="00461B83">
        <w:tab/>
        <w:t>Essai</w:t>
      </w:r>
    </w:p>
    <w:p w14:paraId="3B36FD4F" w14:textId="01453438" w:rsidR="002250BB" w:rsidRPr="00461B83" w:rsidRDefault="002250BB" w:rsidP="002250BB">
      <w:pPr>
        <w:pStyle w:val="SingleTxtG"/>
        <w:ind w:left="2268"/>
      </w:pPr>
      <w:r w:rsidRPr="00461B83">
        <w:t>L</w:t>
      </w:r>
      <w:r w:rsidR="002F249B">
        <w:t>’</w:t>
      </w:r>
      <w:r w:rsidRPr="00461B83">
        <w:t>essai doit être effectué cinq minutes au plus tard après la sortie du casque de l</w:t>
      </w:r>
      <w:r w:rsidR="002F249B">
        <w:t>’</w:t>
      </w:r>
      <w:r w:rsidRPr="00461B83">
        <w:t>enceinte de conditionnement.</w:t>
      </w:r>
    </w:p>
    <w:p w14:paraId="47A08741" w14:textId="38B85331" w:rsidR="002250BB" w:rsidRPr="00461B83" w:rsidRDefault="002250BB" w:rsidP="002250BB">
      <w:pPr>
        <w:pStyle w:val="SingleTxtG"/>
        <w:ind w:left="2268"/>
        <w:rPr>
          <w:b/>
          <w:bCs/>
        </w:rPr>
      </w:pPr>
      <w:r w:rsidRPr="00461B83">
        <w:t xml:space="preserve">Les essais sur le point S doivent être effectués après les essais aux points B, X, P et R. </w:t>
      </w:r>
      <w:r w:rsidRPr="00461B83">
        <w:rPr>
          <w:b/>
          <w:bCs/>
        </w:rPr>
        <w:t>En ce qui concerne le point supplémentaire, l</w:t>
      </w:r>
      <w:r w:rsidR="002F249B">
        <w:rPr>
          <w:b/>
          <w:bCs/>
        </w:rPr>
        <w:t>’</w:t>
      </w:r>
      <w:r w:rsidRPr="00461B83">
        <w:rPr>
          <w:b/>
          <w:bCs/>
        </w:rPr>
        <w:t>ordre est laissé à l</w:t>
      </w:r>
      <w:r w:rsidR="002F249B">
        <w:rPr>
          <w:b/>
          <w:bCs/>
        </w:rPr>
        <w:t>’</w:t>
      </w:r>
      <w:r w:rsidRPr="00461B83">
        <w:rPr>
          <w:b/>
          <w:bCs/>
        </w:rPr>
        <w:t>appréciation du service technique.</w:t>
      </w:r>
    </w:p>
    <w:p w14:paraId="7471B45B" w14:textId="7D6ACA1B" w:rsidR="002250BB" w:rsidRPr="00461B83" w:rsidRDefault="002250BB" w:rsidP="002250BB">
      <w:pPr>
        <w:pStyle w:val="SingleTxtG"/>
        <w:ind w:left="2268"/>
      </w:pPr>
      <w:r w:rsidRPr="00461B83">
        <w:t xml:space="preserve">La </w:t>
      </w:r>
      <w:r w:rsidRPr="00461B83">
        <w:rPr>
          <w:strike/>
        </w:rPr>
        <w:t xml:space="preserve">hauteur de chute </w:t>
      </w:r>
      <w:r w:rsidRPr="00461B83">
        <w:rPr>
          <w:b/>
        </w:rPr>
        <w:t>vitesse d</w:t>
      </w:r>
      <w:r w:rsidR="002F249B">
        <w:rPr>
          <w:b/>
        </w:rPr>
        <w:t>’</w:t>
      </w:r>
      <w:r w:rsidRPr="00461B83">
        <w:rPr>
          <w:b/>
        </w:rPr>
        <w:t xml:space="preserve">impact </w:t>
      </w:r>
      <w:r w:rsidRPr="00461B83">
        <w:t>doit être égale à</w:t>
      </w:r>
      <w:r w:rsidR="00026135" w:rsidRPr="00461B83">
        <w:t> </w:t>
      </w:r>
      <w:r w:rsidRPr="00461B83">
        <w:t>:</w:t>
      </w:r>
    </w:p>
    <w:p w14:paraId="49210EE7" w14:textId="77777777" w:rsidR="002250BB" w:rsidRPr="00461B83" w:rsidRDefault="002250BB" w:rsidP="002250BB">
      <w:pPr>
        <w:pStyle w:val="SingleTxtG"/>
        <w:ind w:left="2268"/>
      </w:pPr>
      <w:r w:rsidRPr="00461B83">
        <w:t>7,5 (+0,15/-0,0) m/s pour les deux enclumes définies aux paragraphes 7.3.2.3.1 et 7.3.2.3.2 ;</w:t>
      </w:r>
    </w:p>
    <w:p w14:paraId="144599E6" w14:textId="77777777" w:rsidR="002250BB" w:rsidRPr="00461B83" w:rsidRDefault="002250BB" w:rsidP="002250BB">
      <w:pPr>
        <w:pStyle w:val="SingleTxtG"/>
        <w:ind w:left="2268"/>
      </w:pPr>
      <w:r w:rsidRPr="00461B83">
        <w:rPr>
          <w:strike/>
        </w:rPr>
        <w:t>5,5</w:t>
      </w:r>
      <w:r w:rsidR="00026135" w:rsidRPr="00461B83">
        <w:rPr>
          <w:strike/>
        </w:rPr>
        <w:t xml:space="preserve"> </w:t>
      </w:r>
      <w:r w:rsidRPr="00461B83">
        <w:rPr>
          <w:b/>
        </w:rPr>
        <w:t>6,0</w:t>
      </w:r>
      <w:r w:rsidRPr="00461B83">
        <w:t xml:space="preserve"> (+0,15/-0,0) m/s pour les essais sur le point S ;</w:t>
      </w:r>
    </w:p>
    <w:p w14:paraId="4D2DC832" w14:textId="7E8574E2" w:rsidR="002250BB" w:rsidRPr="00461B83" w:rsidRDefault="002250BB" w:rsidP="002250BB">
      <w:pPr>
        <w:pStyle w:val="SingleTxtG"/>
        <w:ind w:left="2268"/>
      </w:pPr>
      <w:r w:rsidRPr="00461B83">
        <w:rPr>
          <w:b/>
        </w:rPr>
        <w:t>8,2 (+0,15/-0,0) m/s pour les impacts linéaires de forte énergie, seule l</w:t>
      </w:r>
      <w:r w:rsidR="002F249B">
        <w:rPr>
          <w:b/>
        </w:rPr>
        <w:t>’</w:t>
      </w:r>
      <w:r w:rsidRPr="00461B83">
        <w:rPr>
          <w:b/>
        </w:rPr>
        <w:t>enclume plate devant être utilisée ;</w:t>
      </w:r>
    </w:p>
    <w:p w14:paraId="7066167B" w14:textId="77777777" w:rsidR="002250BB" w:rsidRPr="00461B83" w:rsidRDefault="002250BB" w:rsidP="002250BB">
      <w:pPr>
        <w:pStyle w:val="SingleTxtG"/>
        <w:ind w:left="2268"/>
      </w:pPr>
      <w:r w:rsidRPr="00461B83">
        <w:rPr>
          <w:b/>
        </w:rPr>
        <w:t>6,0 (+0,15/-0,0) m/s pour les impacts linéaires de faible énergie, les deux enclumes pouvant être utilisées.</w:t>
      </w:r>
    </w:p>
    <w:p w14:paraId="1779513D" w14:textId="77777777" w:rsidR="002250BB" w:rsidRPr="00461B83" w:rsidRDefault="002250BB" w:rsidP="002250BB">
      <w:pPr>
        <w:pStyle w:val="SingleTxtG"/>
        <w:ind w:left="2268" w:hanging="1134"/>
      </w:pPr>
      <w:r w:rsidRPr="00461B83">
        <w:t>7.3.1.5</w:t>
      </w:r>
      <w:r w:rsidRPr="00461B83">
        <w:tab/>
        <w:t>Mesures</w:t>
      </w:r>
    </w:p>
    <w:p w14:paraId="242E6203" w14:textId="5C8EDED9" w:rsidR="002250BB" w:rsidRPr="00461B83" w:rsidRDefault="002250BB" w:rsidP="002250BB">
      <w:pPr>
        <w:pStyle w:val="SingleTxtG"/>
        <w:ind w:left="2268"/>
      </w:pPr>
      <w:r w:rsidRPr="00461B83">
        <w:t>La vitesse de la masse en mouvement est mesurée entre 1</w:t>
      </w:r>
      <w:r w:rsidR="00175B33" w:rsidRPr="00461B83">
        <w:t> </w:t>
      </w:r>
      <w:r w:rsidRPr="00461B83">
        <w:t>cm et 6</w:t>
      </w:r>
      <w:r w:rsidR="00175B33" w:rsidRPr="00461B83">
        <w:t> </w:t>
      </w:r>
      <w:r w:rsidRPr="00461B83">
        <w:t>cm avant l</w:t>
      </w:r>
      <w:r w:rsidR="002F249B">
        <w:t>’</w:t>
      </w:r>
      <w:r w:rsidRPr="00461B83">
        <w:t>impact, avec une précision de 1</w:t>
      </w:r>
      <w:r w:rsidR="00175B33" w:rsidRPr="00461B83">
        <w:t> </w:t>
      </w:r>
      <w:r w:rsidRPr="00461B83">
        <w:t>%. L</w:t>
      </w:r>
      <w:r w:rsidR="002F249B">
        <w:t>’</w:t>
      </w:r>
      <w:r w:rsidRPr="00461B83">
        <w:t>accélération en fonction du temps au centre de gravité de la fausse tête est mesurée, enregistrée et le critère de blessure à la tête (HIC) est calculé de la façon définie au paragraphe</w:t>
      </w:r>
      <w:r w:rsidR="00175B33" w:rsidRPr="00461B83">
        <w:t> </w:t>
      </w:r>
      <w:r w:rsidRPr="00461B83">
        <w:t>7.3.2.5.</w:t>
      </w:r>
    </w:p>
    <w:p w14:paraId="2272C031" w14:textId="77777777" w:rsidR="002250BB" w:rsidRPr="00461B83" w:rsidRDefault="002250BB" w:rsidP="002250BB">
      <w:pPr>
        <w:pStyle w:val="SingleTxtG"/>
        <w:ind w:left="2268" w:hanging="1134"/>
      </w:pPr>
      <w:r w:rsidRPr="00461B83">
        <w:t>7.3.2</w:t>
      </w:r>
      <w:r w:rsidRPr="00461B83">
        <w:tab/>
        <w:t>Appareillage (voir annexe 8, fig.</w:t>
      </w:r>
      <w:r w:rsidR="00175B33" w:rsidRPr="00461B83">
        <w:t> </w:t>
      </w:r>
      <w:r w:rsidRPr="00461B83">
        <w:t>1)</w:t>
      </w:r>
    </w:p>
    <w:p w14:paraId="2743ECFF" w14:textId="77777777" w:rsidR="002250BB" w:rsidRPr="00461B83" w:rsidRDefault="002250BB" w:rsidP="002250BB">
      <w:pPr>
        <w:pStyle w:val="SingleTxtG"/>
        <w:ind w:left="2268" w:hanging="1134"/>
      </w:pPr>
      <w:r w:rsidRPr="00461B83">
        <w:t>7.3.2.1</w:t>
      </w:r>
      <w:r w:rsidRPr="00461B83">
        <w:tab/>
        <w:t>Description</w:t>
      </w:r>
    </w:p>
    <w:p w14:paraId="73E7BA44" w14:textId="7E5D57C0" w:rsidR="002250BB" w:rsidRPr="00461B83" w:rsidRDefault="002250BB" w:rsidP="002250BB">
      <w:pPr>
        <w:pStyle w:val="SingleTxtG"/>
        <w:ind w:left="2268"/>
      </w:pPr>
      <w:r w:rsidRPr="00461B83">
        <w:t>L</w:t>
      </w:r>
      <w:r w:rsidR="002F249B">
        <w:t>’</w:t>
      </w:r>
      <w:r w:rsidRPr="00461B83">
        <w:t>appareillage d</w:t>
      </w:r>
      <w:r w:rsidR="002F249B">
        <w:t>’</w:t>
      </w:r>
      <w:r w:rsidRPr="00461B83">
        <w:t>essai comprend</w:t>
      </w:r>
      <w:r w:rsidR="00175B33" w:rsidRPr="00461B83">
        <w:t> </w:t>
      </w:r>
      <w:r w:rsidRPr="00461B83">
        <w:t>:</w:t>
      </w:r>
    </w:p>
    <w:p w14:paraId="1BE1B56C" w14:textId="77777777" w:rsidR="002250BB" w:rsidRPr="00461B83" w:rsidRDefault="002250BB" w:rsidP="002250BB">
      <w:pPr>
        <w:pStyle w:val="SingleTxtG"/>
        <w:ind w:left="2835" w:hanging="567"/>
      </w:pPr>
      <w:r w:rsidRPr="00461B83">
        <w:rPr>
          <w:rFonts w:eastAsia="Courier New"/>
        </w:rPr>
        <w:t>a)</w:t>
      </w:r>
      <w:r w:rsidRPr="00461B83">
        <w:rPr>
          <w:rFonts w:eastAsia="Courier New"/>
        </w:rPr>
        <w:tab/>
      </w:r>
      <w:r w:rsidRPr="00461B83">
        <w:t>Une enclume fixée solidement à un socle</w:t>
      </w:r>
      <w:r w:rsidR="00175B33" w:rsidRPr="00461B83">
        <w:t> </w:t>
      </w:r>
      <w:r w:rsidRPr="00461B83">
        <w:t>;</w:t>
      </w:r>
    </w:p>
    <w:p w14:paraId="3CF9A74F" w14:textId="77777777" w:rsidR="002250BB" w:rsidRPr="00461B83" w:rsidRDefault="002250BB" w:rsidP="002250BB">
      <w:pPr>
        <w:pStyle w:val="SingleTxtG"/>
        <w:ind w:left="2835" w:hanging="567"/>
      </w:pPr>
      <w:r w:rsidRPr="00461B83">
        <w:rPr>
          <w:rFonts w:eastAsia="Courier New"/>
        </w:rPr>
        <w:lastRenderedPageBreak/>
        <w:t>b)</w:t>
      </w:r>
      <w:r w:rsidRPr="00461B83">
        <w:rPr>
          <w:rFonts w:eastAsia="Courier New"/>
        </w:rPr>
        <w:tab/>
      </w:r>
      <w:r w:rsidRPr="00461B83">
        <w:t>Un système de guidage de la chute libre</w:t>
      </w:r>
      <w:r w:rsidR="00175B33" w:rsidRPr="00461B83">
        <w:t> </w:t>
      </w:r>
      <w:r w:rsidRPr="00461B83">
        <w:t>;</w:t>
      </w:r>
    </w:p>
    <w:p w14:paraId="50944895" w14:textId="77777777" w:rsidR="002250BB" w:rsidRPr="00461B83" w:rsidRDefault="002250BB" w:rsidP="002250BB">
      <w:pPr>
        <w:pStyle w:val="SingleTxtG"/>
        <w:ind w:left="2835" w:hanging="567"/>
      </w:pPr>
      <w:r w:rsidRPr="00461B83">
        <w:rPr>
          <w:rFonts w:eastAsia="Courier New"/>
        </w:rPr>
        <w:t>c)</w:t>
      </w:r>
      <w:r w:rsidRPr="00461B83">
        <w:rPr>
          <w:rFonts w:eastAsia="Courier New"/>
        </w:rPr>
        <w:tab/>
        <w:t>U</w:t>
      </w:r>
      <w:r w:rsidRPr="00461B83">
        <w:t>n système mobile supportant la fausse tête casquée</w:t>
      </w:r>
      <w:r w:rsidR="00175B33" w:rsidRPr="00461B83">
        <w:t> </w:t>
      </w:r>
      <w:r w:rsidRPr="00461B83">
        <w:t>;</w:t>
      </w:r>
    </w:p>
    <w:p w14:paraId="63B14F86" w14:textId="713F6ACC" w:rsidR="002250BB" w:rsidRPr="00461B83" w:rsidRDefault="002250BB" w:rsidP="002250BB">
      <w:pPr>
        <w:pStyle w:val="SingleTxtG"/>
        <w:ind w:left="2835" w:hanging="567"/>
      </w:pPr>
      <w:r w:rsidRPr="00461B83">
        <w:rPr>
          <w:rFonts w:eastAsia="Courier New"/>
        </w:rPr>
        <w:t>d)</w:t>
      </w:r>
      <w:r w:rsidRPr="00461B83">
        <w:rPr>
          <w:rFonts w:eastAsia="Courier New"/>
        </w:rPr>
        <w:tab/>
      </w:r>
      <w:r w:rsidRPr="00461B83">
        <w:t>Une fausse tête en métal munie d</w:t>
      </w:r>
      <w:r w:rsidR="002F249B">
        <w:t>’</w:t>
      </w:r>
      <w:r w:rsidRPr="00461B83">
        <w:t xml:space="preserve">un accéléromètre </w:t>
      </w:r>
      <w:proofErr w:type="spellStart"/>
      <w:r w:rsidRPr="00461B83">
        <w:t>tridirectionnel</w:t>
      </w:r>
      <w:proofErr w:type="spellEnd"/>
      <w:r w:rsidRPr="00461B83">
        <w:t xml:space="preserve"> et d</w:t>
      </w:r>
      <w:r w:rsidR="002F249B">
        <w:t>’</w:t>
      </w:r>
      <w:r w:rsidRPr="00461B83">
        <w:t>une chaîne de mesurage</w:t>
      </w:r>
      <w:r w:rsidR="00277EBF" w:rsidRPr="00461B83">
        <w:t> </w:t>
      </w:r>
      <w:r w:rsidRPr="00461B83">
        <w:t>;</w:t>
      </w:r>
    </w:p>
    <w:p w14:paraId="2444A7E4" w14:textId="4F117E58" w:rsidR="002250BB" w:rsidRPr="00461B83" w:rsidRDefault="002250BB" w:rsidP="002250BB">
      <w:pPr>
        <w:pStyle w:val="SingleTxtG"/>
        <w:ind w:left="2835" w:hanging="567"/>
      </w:pPr>
      <w:r w:rsidRPr="00461B83">
        <w:rPr>
          <w:rFonts w:eastAsia="Courier New"/>
        </w:rPr>
        <w:t>e)</w:t>
      </w:r>
      <w:r w:rsidRPr="00461B83">
        <w:rPr>
          <w:rFonts w:eastAsia="Courier New"/>
        </w:rPr>
        <w:tab/>
      </w:r>
      <w:r w:rsidRPr="00461B83">
        <w:t>Un système permettant de mettre en concordance le point d</w:t>
      </w:r>
      <w:r w:rsidR="002F249B">
        <w:t>’</w:t>
      </w:r>
      <w:r w:rsidRPr="00461B83">
        <w:t>impact et le centre de l</w:t>
      </w:r>
      <w:r w:rsidR="002F249B">
        <w:t>’</w:t>
      </w:r>
      <w:r w:rsidRPr="00461B83">
        <w:t>enclume.</w:t>
      </w:r>
    </w:p>
    <w:p w14:paraId="78E991FE" w14:textId="77777777" w:rsidR="002250BB" w:rsidRPr="00461B83" w:rsidRDefault="002250BB" w:rsidP="002250BB">
      <w:pPr>
        <w:pStyle w:val="SingleTxtG"/>
        <w:keepNext/>
        <w:ind w:left="2268" w:hanging="1134"/>
      </w:pPr>
      <w:r w:rsidRPr="00461B83">
        <w:t>7.3.2.2</w:t>
      </w:r>
      <w:r w:rsidRPr="00461B83">
        <w:tab/>
        <w:t>Socle</w:t>
      </w:r>
    </w:p>
    <w:p w14:paraId="3392B802" w14:textId="4FCD7FFC" w:rsidR="002250BB" w:rsidRPr="00461B83" w:rsidRDefault="002250BB" w:rsidP="002250BB">
      <w:pPr>
        <w:pStyle w:val="SingleTxtG"/>
        <w:ind w:left="2268"/>
      </w:pPr>
      <w:r w:rsidRPr="00461B83">
        <w:t>Le socle doit être réalisé en acier ou en béton, ou en une combinaison de ces deux matériaux, et avoir une masse d</w:t>
      </w:r>
      <w:r w:rsidR="002F249B">
        <w:t>’</w:t>
      </w:r>
      <w:r w:rsidRPr="00461B83">
        <w:t>au moins 500</w:t>
      </w:r>
      <w:r w:rsidR="00A54A87" w:rsidRPr="00461B83">
        <w:t> </w:t>
      </w:r>
      <w:r w:rsidRPr="00461B83">
        <w:t>kg.</w:t>
      </w:r>
    </w:p>
    <w:p w14:paraId="1EA9EC96" w14:textId="19D7DB72" w:rsidR="002250BB" w:rsidRPr="00461B83" w:rsidRDefault="002250BB" w:rsidP="002250BB">
      <w:pPr>
        <w:pStyle w:val="SingleTxtG"/>
        <w:ind w:left="2268"/>
      </w:pPr>
      <w:r w:rsidRPr="00461B83">
        <w:t>Il doit être tel qu</w:t>
      </w:r>
      <w:r w:rsidR="002F249B">
        <w:t>’</w:t>
      </w:r>
      <w:r w:rsidRPr="00461B83">
        <w:t>il n</w:t>
      </w:r>
      <w:r w:rsidR="002F249B">
        <w:t>’</w:t>
      </w:r>
      <w:r w:rsidRPr="00461B83">
        <w:t>y ait pas de déformation significative de la surface du socle sous la charge d</w:t>
      </w:r>
      <w:r w:rsidR="002F249B">
        <w:t>’</w:t>
      </w:r>
      <w:r w:rsidRPr="00461B83">
        <w:t>essai.</w:t>
      </w:r>
    </w:p>
    <w:p w14:paraId="77E5F162" w14:textId="6DD1CC60" w:rsidR="002250BB" w:rsidRPr="00461B83" w:rsidRDefault="002250BB" w:rsidP="002250BB">
      <w:pPr>
        <w:pStyle w:val="SingleTxtG"/>
        <w:ind w:left="2268"/>
      </w:pPr>
      <w:r w:rsidRPr="00461B83">
        <w:t xml:space="preserve">Aucune partie du socle, </w:t>
      </w:r>
      <w:r w:rsidR="002D0691" w:rsidRPr="00461B83">
        <w:t>y compris</w:t>
      </w:r>
      <w:r w:rsidRPr="00461B83">
        <w:t xml:space="preserve"> l</w:t>
      </w:r>
      <w:r w:rsidR="002F249B">
        <w:t>’</w:t>
      </w:r>
      <w:r w:rsidRPr="00461B83">
        <w:t>enclume, ne doit présenter de fréquence de résonance pouvant affecter la mesure.</w:t>
      </w:r>
    </w:p>
    <w:p w14:paraId="4B6A33F6" w14:textId="77777777" w:rsidR="002250BB" w:rsidRPr="00461B83" w:rsidRDefault="002250BB" w:rsidP="002250BB">
      <w:pPr>
        <w:pStyle w:val="SingleTxtG"/>
        <w:ind w:left="2268" w:hanging="1134"/>
      </w:pPr>
      <w:r w:rsidRPr="00461B83">
        <w:t>7.3.2.3</w:t>
      </w:r>
      <w:r w:rsidRPr="00461B83">
        <w:tab/>
        <w:t>Enclumes</w:t>
      </w:r>
    </w:p>
    <w:p w14:paraId="44584BD8" w14:textId="3613A6EE" w:rsidR="002250BB" w:rsidRPr="00461B83" w:rsidRDefault="002250BB" w:rsidP="002250BB">
      <w:pPr>
        <w:pStyle w:val="SingleTxtG"/>
        <w:ind w:left="2268" w:hanging="1134"/>
      </w:pPr>
      <w:r w:rsidRPr="00461B83">
        <w:t>7.3.2.3.1</w:t>
      </w:r>
      <w:r w:rsidRPr="00461B83">
        <w:tab/>
        <w:t>L</w:t>
      </w:r>
      <w:r w:rsidR="002F249B">
        <w:t>’</w:t>
      </w:r>
      <w:r w:rsidRPr="00461B83">
        <w:t>enclume plate en acier a une face d</w:t>
      </w:r>
      <w:r w:rsidR="002F249B">
        <w:t>’</w:t>
      </w:r>
      <w:r w:rsidRPr="00461B83">
        <w:t>impact circulaire de 130</w:t>
      </w:r>
      <w:r w:rsidR="00A54A87" w:rsidRPr="00461B83">
        <w:t> </w:t>
      </w:r>
      <w:r w:rsidR="00A54A87" w:rsidRPr="00461B83">
        <w:sym w:font="Symbol" w:char="F0B1"/>
      </w:r>
      <w:r w:rsidR="00A54A87" w:rsidRPr="00461B83">
        <w:t> </w:t>
      </w:r>
      <w:r w:rsidRPr="00461B83">
        <w:t>3</w:t>
      </w:r>
      <w:r w:rsidR="00A54A87" w:rsidRPr="00461B83">
        <w:t> </w:t>
      </w:r>
      <w:r w:rsidRPr="00461B83">
        <w:t>mm de diamètre.</w:t>
      </w:r>
    </w:p>
    <w:p w14:paraId="0A627164" w14:textId="649717A2" w:rsidR="002250BB" w:rsidRPr="00461B83" w:rsidRDefault="002250BB" w:rsidP="002250BB">
      <w:pPr>
        <w:pStyle w:val="SingleTxtG"/>
        <w:ind w:left="2268" w:hanging="1134"/>
      </w:pPr>
      <w:r w:rsidRPr="00461B83">
        <w:t>7.3.2.3.2</w:t>
      </w:r>
      <w:r w:rsidRPr="00461B83">
        <w:tab/>
        <w:t>L</w:t>
      </w:r>
      <w:r w:rsidR="002F249B">
        <w:t>’</w:t>
      </w:r>
      <w:r w:rsidRPr="00461B83">
        <w:t>enclume cornière doit être munie de deux faces formant un angle de 105</w:t>
      </w:r>
      <w:r w:rsidR="00A54A87" w:rsidRPr="00461B83">
        <w:t> </w:t>
      </w:r>
      <w:r w:rsidR="00A54A87" w:rsidRPr="00461B83">
        <w:sym w:font="Symbol" w:char="F0B1"/>
      </w:r>
      <w:r w:rsidR="00A54A87" w:rsidRPr="00461B83">
        <w:t> </w:t>
      </w:r>
      <w:r w:rsidRPr="00461B83">
        <w:t>5°, chacune d</w:t>
      </w:r>
      <w:r w:rsidR="002F249B">
        <w:t>’</w:t>
      </w:r>
      <w:r w:rsidRPr="00461B83">
        <w:t>elles étant inclinée de 52,5</w:t>
      </w:r>
      <w:r w:rsidR="00A54A87" w:rsidRPr="00461B83">
        <w:t> </w:t>
      </w:r>
      <w:r w:rsidR="00A54A87" w:rsidRPr="00461B83">
        <w:sym w:font="Symbol" w:char="F0B1"/>
      </w:r>
      <w:r w:rsidR="00A54A87" w:rsidRPr="00461B83">
        <w:t> </w:t>
      </w:r>
      <w:r w:rsidRPr="00461B83">
        <w:t>2,5° par rapport à la verticale, ces deux faces se rejoignant en créant un bord de frappe d</w:t>
      </w:r>
      <w:r w:rsidR="002F249B">
        <w:t>’</w:t>
      </w:r>
      <w:r w:rsidRPr="00461B83">
        <w:t>un rayon de 15</w:t>
      </w:r>
      <w:r w:rsidR="00A54A87" w:rsidRPr="00461B83">
        <w:t> </w:t>
      </w:r>
      <w:r w:rsidR="00A54A87" w:rsidRPr="00461B83">
        <w:sym w:font="Symbol" w:char="F0B1"/>
      </w:r>
      <w:r w:rsidR="00A54A87" w:rsidRPr="00461B83">
        <w:t> </w:t>
      </w:r>
      <w:r w:rsidRPr="00461B83">
        <w:t>0,5</w:t>
      </w:r>
      <w:r w:rsidR="00A54A87" w:rsidRPr="00461B83">
        <w:t> </w:t>
      </w:r>
      <w:proofErr w:type="spellStart"/>
      <w:r w:rsidRPr="00461B83">
        <w:t>mm.</w:t>
      </w:r>
      <w:proofErr w:type="spellEnd"/>
      <w:r w:rsidRPr="00461B83">
        <w:t xml:space="preserve"> La hauteur doit être d</w:t>
      </w:r>
      <w:r w:rsidR="002F249B">
        <w:t>’</w:t>
      </w:r>
      <w:r w:rsidRPr="00461B83">
        <w:t>au moins 50</w:t>
      </w:r>
      <w:r w:rsidR="00A54A87" w:rsidRPr="00461B83">
        <w:t> </w:t>
      </w:r>
      <w:r w:rsidRPr="00461B83">
        <w:t>mm et la longueur d</w:t>
      </w:r>
      <w:r w:rsidR="002F249B">
        <w:t>’</w:t>
      </w:r>
      <w:r w:rsidRPr="00461B83">
        <w:t>au moins 125</w:t>
      </w:r>
      <w:r w:rsidR="00A54A87" w:rsidRPr="00461B83">
        <w:t> </w:t>
      </w:r>
      <w:proofErr w:type="spellStart"/>
      <w:r w:rsidRPr="00461B83">
        <w:t>mm.</w:t>
      </w:r>
      <w:proofErr w:type="spellEnd"/>
    </w:p>
    <w:p w14:paraId="7DA4CD96" w14:textId="2EF0CE12" w:rsidR="002250BB" w:rsidRPr="00461B83" w:rsidRDefault="002250BB" w:rsidP="002250BB">
      <w:pPr>
        <w:pStyle w:val="SingleTxtG"/>
        <w:ind w:left="2268"/>
      </w:pPr>
      <w:r w:rsidRPr="00461B83">
        <w:t>L</w:t>
      </w:r>
      <w:r w:rsidR="002F249B">
        <w:t>’</w:t>
      </w:r>
      <w:r w:rsidRPr="00461B83">
        <w:t>orientation est de 45° par rapport au plan longitudinal vertical aux points B, P et R et de 45° par rapport au plan de base au point X (avant bas, arrière haut).</w:t>
      </w:r>
    </w:p>
    <w:p w14:paraId="366FDF8A" w14:textId="77777777" w:rsidR="002250BB" w:rsidRPr="00461B83" w:rsidRDefault="002250BB" w:rsidP="002250BB">
      <w:pPr>
        <w:pStyle w:val="SingleTxtG"/>
        <w:ind w:left="2268" w:hanging="1134"/>
      </w:pPr>
      <w:r w:rsidRPr="00461B83">
        <w:t>7.3.2.4</w:t>
      </w:r>
      <w:r w:rsidRPr="00461B83">
        <w:tab/>
        <w:t>Système mobile et système de guidage</w:t>
      </w:r>
    </w:p>
    <w:p w14:paraId="7CDF8845" w14:textId="38A3F46C" w:rsidR="002250BB" w:rsidRPr="00461B83" w:rsidRDefault="002250BB" w:rsidP="002250BB">
      <w:pPr>
        <w:pStyle w:val="SingleTxtG"/>
        <w:ind w:left="2268"/>
      </w:pPr>
      <w:r w:rsidRPr="00461B83">
        <w:t>Le système mobile supportant la fausse tête doit être tel que ses caractéristiques n</w:t>
      </w:r>
      <w:r w:rsidR="002F249B">
        <w:t>’</w:t>
      </w:r>
      <w:r w:rsidRPr="00461B83">
        <w:t>influent pas sur la mesure de l</w:t>
      </w:r>
      <w:r w:rsidR="002F249B">
        <w:t>’</w:t>
      </w:r>
      <w:r w:rsidRPr="00461B83">
        <w:t>accélération au centre de gravité de la fausse tête. Il doit être tel qu</w:t>
      </w:r>
      <w:r w:rsidR="002F249B">
        <w:t>’</w:t>
      </w:r>
      <w:r w:rsidRPr="00461B83">
        <w:t>on puisse présenter n</w:t>
      </w:r>
      <w:r w:rsidR="002F249B">
        <w:t>’</w:t>
      </w:r>
      <w:r w:rsidRPr="00461B83">
        <w:t>importe quel point de la zone ACDEF à la verticale du centre de l</w:t>
      </w:r>
      <w:r w:rsidR="002F249B">
        <w:t>’</w:t>
      </w:r>
      <w:r w:rsidRPr="00461B83">
        <w:t>enclume.</w:t>
      </w:r>
    </w:p>
    <w:p w14:paraId="267BC8C9" w14:textId="53326AB0" w:rsidR="002250BB" w:rsidRPr="00461B83" w:rsidRDefault="002250BB" w:rsidP="002250BB">
      <w:pPr>
        <w:pStyle w:val="SingleTxtG"/>
        <w:ind w:left="2268"/>
      </w:pPr>
      <w:r w:rsidRPr="00461B83">
        <w:t>Le système de guidage doit être conçu de telle manière que la vitesse d</w:t>
      </w:r>
      <w:r w:rsidR="002F249B">
        <w:t>’</w:t>
      </w:r>
      <w:r w:rsidRPr="00461B83">
        <w:t>impact ne soit pas inférieure à 95</w:t>
      </w:r>
      <w:r w:rsidR="0011733B" w:rsidRPr="00461B83">
        <w:t> </w:t>
      </w:r>
      <w:r w:rsidRPr="00461B83">
        <w:t>% de la vitesse théorique.</w:t>
      </w:r>
    </w:p>
    <w:p w14:paraId="75D29B76" w14:textId="77777777" w:rsidR="002250BB" w:rsidRPr="00461B83" w:rsidRDefault="002250BB" w:rsidP="002250BB">
      <w:pPr>
        <w:pStyle w:val="SingleTxtG"/>
        <w:ind w:left="2268" w:hanging="1134"/>
      </w:pPr>
      <w:r w:rsidRPr="00461B83">
        <w:t>7.3.2.5</w:t>
      </w:r>
      <w:r w:rsidRPr="00461B83">
        <w:tab/>
        <w:t>Accéléromètre et chaîne de mesurage</w:t>
      </w:r>
    </w:p>
    <w:p w14:paraId="2BA2F2E8" w14:textId="463D1632" w:rsidR="002250BB" w:rsidRPr="00461B83" w:rsidRDefault="002250BB" w:rsidP="002250BB">
      <w:pPr>
        <w:pStyle w:val="SingleTxtG"/>
        <w:ind w:left="2268"/>
      </w:pPr>
      <w:r w:rsidRPr="00461B83">
        <w:t>L</w:t>
      </w:r>
      <w:r w:rsidR="002F249B">
        <w:t>’</w:t>
      </w:r>
      <w:r w:rsidRPr="00461B83">
        <w:t>accéléromètre doit pouvoir supporter sans dommage une accélération maximale de 2</w:t>
      </w:r>
      <w:r w:rsidR="00EA7A86" w:rsidRPr="00461B83">
        <w:t> </w:t>
      </w:r>
      <w:r w:rsidRPr="00461B83">
        <w:t>000</w:t>
      </w:r>
      <w:r w:rsidR="00EA7A86" w:rsidRPr="00461B83">
        <w:t> </w:t>
      </w:r>
      <w:r w:rsidRPr="00461B83">
        <w:t>g. Il doit avoir une masse maximale de 50</w:t>
      </w:r>
      <w:r w:rsidR="00EA7A86" w:rsidRPr="00461B83">
        <w:t> </w:t>
      </w:r>
      <w:r w:rsidRPr="00461B83">
        <w:t>g. L</w:t>
      </w:r>
      <w:r w:rsidR="002F249B">
        <w:t>’</w:t>
      </w:r>
      <w:r w:rsidRPr="00461B83">
        <w:t xml:space="preserve">appareillage de mesure, </w:t>
      </w:r>
      <w:r w:rsidR="002D0691" w:rsidRPr="00461B83">
        <w:t>y compris</w:t>
      </w:r>
      <w:r w:rsidRPr="00461B83">
        <w:t xml:space="preserve"> la machine d</w:t>
      </w:r>
      <w:r w:rsidR="002F249B">
        <w:t>’</w:t>
      </w:r>
      <w:r w:rsidRPr="00461B83">
        <w:t xml:space="preserve">essai de chute, doit avoir une réponse en fréquence correspondant à la classe 1000 de fréquence de la chaîne (CFC) de la norme internationale ISO </w:t>
      </w:r>
      <w:r w:rsidR="00EA7A86" w:rsidRPr="00461B83">
        <w:t>“</w:t>
      </w:r>
      <w:r w:rsidRPr="00461B83">
        <w:t xml:space="preserve">Véhicules routiers </w:t>
      </w:r>
      <w:r w:rsidR="00EA7A86" w:rsidRPr="00461B83">
        <w:t>−</w:t>
      </w:r>
      <w:r w:rsidRPr="00461B83">
        <w:t xml:space="preserve"> Techniques de mesurage lors des essais de chocs </w:t>
      </w:r>
      <w:r w:rsidR="00EA7A86" w:rsidRPr="00461B83">
        <w:t>−</w:t>
      </w:r>
      <w:r w:rsidRPr="00461B83">
        <w:t xml:space="preserve"> Instrumentation</w:t>
      </w:r>
      <w:r w:rsidR="00EA7A86" w:rsidRPr="00461B83">
        <w:t>”</w:t>
      </w:r>
      <w:r w:rsidRPr="00461B83">
        <w:t xml:space="preserve"> (ISO</w:t>
      </w:r>
      <w:r w:rsidR="00C12C9F" w:rsidRPr="00461B83">
        <w:t> </w:t>
      </w:r>
      <w:r w:rsidRPr="00461B83">
        <w:t>6487:</w:t>
      </w:r>
      <w:r w:rsidRPr="00461B83">
        <w:rPr>
          <w:b/>
        </w:rPr>
        <w:t>2015</w:t>
      </w:r>
      <w:r w:rsidRPr="00461B83">
        <w:t xml:space="preserve"> </w:t>
      </w:r>
      <w:r w:rsidRPr="00461B83">
        <w:rPr>
          <w:b/>
        </w:rPr>
        <w:t>et versions actualisées</w:t>
      </w:r>
      <w:r w:rsidRPr="00461B83">
        <w:t>).</w:t>
      </w:r>
    </w:p>
    <w:p w14:paraId="254D7DA2" w14:textId="1D6230CF" w:rsidR="00FA1A0C" w:rsidRPr="00461B83" w:rsidRDefault="002250BB" w:rsidP="001357E5">
      <w:pPr>
        <w:pStyle w:val="SingleTxtG"/>
        <w:ind w:left="2268"/>
      </w:pPr>
      <w:r w:rsidRPr="00461B83">
        <w:t>Le HIC doit être calculé comme étant le maximum (dépendant de t</w:t>
      </w:r>
      <w:r w:rsidRPr="009D649F">
        <w:rPr>
          <w:vertAlign w:val="subscript"/>
        </w:rPr>
        <w:t>1</w:t>
      </w:r>
      <w:r w:rsidRPr="00461B83">
        <w:rPr>
          <w:sz w:val="12"/>
          <w:szCs w:val="12"/>
        </w:rPr>
        <w:t xml:space="preserve"> </w:t>
      </w:r>
      <w:r w:rsidRPr="00461B83">
        <w:t>et t</w:t>
      </w:r>
      <w:r w:rsidRPr="009D649F">
        <w:rPr>
          <w:vertAlign w:val="subscript"/>
        </w:rPr>
        <w:t>2</w:t>
      </w:r>
      <w:r w:rsidRPr="00461B83">
        <w:t>) de l</w:t>
      </w:r>
      <w:r w:rsidR="002F249B">
        <w:t>’</w:t>
      </w:r>
      <w:r w:rsidRPr="00461B83">
        <w:t>équation</w:t>
      </w:r>
      <w:r w:rsidR="001357E5" w:rsidRPr="00461B83">
        <w:t> </w:t>
      </w:r>
      <w:r w:rsidRPr="00461B83">
        <w:t>:</w:t>
      </w:r>
    </w:p>
    <w:p w14:paraId="28D9710A" w14:textId="77777777" w:rsidR="001357E5" w:rsidRPr="00E26455" w:rsidRDefault="00FD1424" w:rsidP="00AE3521">
      <w:pPr>
        <w:pStyle w:val="SingleTxtG"/>
        <w:spacing w:after="240"/>
        <w:ind w:left="2268"/>
      </w:pPr>
      <m:oMathPara>
        <m:oMathParaPr>
          <m:jc m:val="left"/>
        </m:oMathParaPr>
        <m:oMath>
          <m:r>
            <w:rPr>
              <w:rFonts w:ascii="Cambria Math" w:hAnsi="Cambria Math"/>
            </w:rPr>
            <m:t xml:space="preserve">HIC= </m:t>
          </m:r>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den>
                  </m:f>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2</m:t>
                          </m:r>
                        </m:sub>
                      </m:sSub>
                    </m:sub>
                    <m:sup>
                      <m:sSub>
                        <m:sSubPr>
                          <m:ctrlPr>
                            <w:rPr>
                              <w:rFonts w:ascii="Cambria Math" w:hAnsi="Cambria Math"/>
                              <w:i/>
                            </w:rPr>
                          </m:ctrlPr>
                        </m:sSubPr>
                        <m:e>
                          <m:r>
                            <w:rPr>
                              <w:rFonts w:ascii="Cambria Math" w:hAnsi="Cambria Math"/>
                            </w:rPr>
                            <m:t>t</m:t>
                          </m:r>
                        </m:e>
                        <m:sub>
                          <m:r>
                            <w:rPr>
                              <w:rFonts w:ascii="Cambria Math" w:hAnsi="Cambria Math"/>
                            </w:rPr>
                            <m:t>1</m:t>
                          </m:r>
                        </m:sub>
                      </m:sSub>
                    </m:sup>
                    <m:e>
                      <m:r>
                        <w:rPr>
                          <w:rFonts w:ascii="Cambria Math" w:hAnsi="Cambria Math"/>
                        </w:rPr>
                        <m:t>a (t) dt</m:t>
                      </m:r>
                    </m:e>
                  </m:nary>
                </m:e>
              </m:d>
            </m:e>
            <m:sup>
              <m:r>
                <w:rPr>
                  <w:rFonts w:ascii="Cambria Math" w:hAnsi="Cambria Math"/>
                </w:rPr>
                <m:t>2,5</m:t>
              </m:r>
            </m:sup>
          </m:sSup>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e>
          </m:d>
        </m:oMath>
      </m:oMathPara>
    </w:p>
    <w:p w14:paraId="38D26786" w14:textId="2E949747" w:rsidR="00EA3C44" w:rsidRPr="00461B83" w:rsidRDefault="00EA3C44" w:rsidP="00EA3C44">
      <w:pPr>
        <w:pStyle w:val="SingleTxtG"/>
        <w:ind w:left="2268"/>
      </w:pPr>
      <w:r w:rsidRPr="00461B83">
        <w:t>où la variable a exprim</w:t>
      </w:r>
      <w:r w:rsidR="00451F66">
        <w:t>é</w:t>
      </w:r>
      <w:r w:rsidRPr="00461B83">
        <w:t xml:space="preserve"> l</w:t>
      </w:r>
      <w:r w:rsidR="002F249B">
        <w:t>’</w:t>
      </w:r>
      <w:r w:rsidRPr="00461B83">
        <w:t>accélération résultante en g et les variables t</w:t>
      </w:r>
      <w:r w:rsidRPr="00AE3521">
        <w:rPr>
          <w:vertAlign w:val="subscript"/>
        </w:rPr>
        <w:t>1</w:t>
      </w:r>
      <w:r w:rsidRPr="00461B83">
        <w:rPr>
          <w:spacing w:val="33"/>
          <w:sz w:val="12"/>
          <w:szCs w:val="12"/>
        </w:rPr>
        <w:t xml:space="preserve"> </w:t>
      </w:r>
      <w:r w:rsidRPr="00461B83">
        <w:t>et</w:t>
      </w:r>
      <w:r w:rsidRPr="00461B83">
        <w:rPr>
          <w:spacing w:val="-5"/>
        </w:rPr>
        <w:t xml:space="preserve"> </w:t>
      </w:r>
      <w:r w:rsidRPr="00461B83">
        <w:t>t</w:t>
      </w:r>
      <w:r w:rsidRPr="00AE3521">
        <w:rPr>
          <w:vertAlign w:val="subscript"/>
        </w:rPr>
        <w:t>2</w:t>
      </w:r>
      <w:r w:rsidRPr="00461B83">
        <w:rPr>
          <w:spacing w:val="34"/>
          <w:sz w:val="12"/>
          <w:szCs w:val="12"/>
        </w:rPr>
        <w:t xml:space="preserve"> </w:t>
      </w:r>
      <w:r w:rsidRPr="00461B83">
        <w:t>sont deux valeurs de temps choisies durant l</w:t>
      </w:r>
      <w:r w:rsidR="002F249B">
        <w:t>’</w:t>
      </w:r>
      <w:r w:rsidRPr="00461B83">
        <w:t>impact. Les accélérations doivent être échantillonnées à une fréquence d</w:t>
      </w:r>
      <w:r w:rsidR="002F249B">
        <w:t>’</w:t>
      </w:r>
      <w:r w:rsidRPr="00461B83">
        <w:t>au moins 8 000</w:t>
      </w:r>
      <w:r w:rsidRPr="00461B83">
        <w:rPr>
          <w:spacing w:val="-6"/>
        </w:rPr>
        <w:t> </w:t>
      </w:r>
      <w:r w:rsidRPr="00461B83">
        <w:t>Hz</w:t>
      </w:r>
      <w:r w:rsidRPr="00461B83">
        <w:rPr>
          <w:spacing w:val="-6"/>
        </w:rPr>
        <w:t xml:space="preserve"> </w:t>
      </w:r>
      <w:r w:rsidRPr="00461B83">
        <w:t>et filtrées suivant la dernière édition de la norme ISO</w:t>
      </w:r>
      <w:r w:rsidRPr="00461B83">
        <w:rPr>
          <w:spacing w:val="-6"/>
        </w:rPr>
        <w:t xml:space="preserve"> </w:t>
      </w:r>
      <w:r w:rsidRPr="00461B83">
        <w:t>6487</w:t>
      </w:r>
      <w:r w:rsidRPr="00461B83">
        <w:rPr>
          <w:spacing w:val="-6"/>
        </w:rPr>
        <w:t xml:space="preserve"> </w:t>
      </w:r>
      <w:r w:rsidRPr="00461B83">
        <w:t>(CFC</w:t>
      </w:r>
      <w:r w:rsidRPr="00461B83">
        <w:rPr>
          <w:spacing w:val="-6"/>
        </w:rPr>
        <w:t xml:space="preserve"> </w:t>
      </w:r>
      <w:r w:rsidRPr="00461B83">
        <w:t>1000).</w:t>
      </w:r>
    </w:p>
    <w:p w14:paraId="7ADA3FD1" w14:textId="77777777" w:rsidR="00EA3C44" w:rsidRPr="00461B83" w:rsidRDefault="00EA3C44" w:rsidP="00E46475">
      <w:pPr>
        <w:pStyle w:val="SingleTxtG"/>
        <w:keepNext/>
        <w:spacing w:line="220" w:lineRule="atLeast"/>
        <w:ind w:left="2268" w:hanging="1134"/>
      </w:pPr>
      <w:r w:rsidRPr="00461B83">
        <w:lastRenderedPageBreak/>
        <w:t>7.3.3</w:t>
      </w:r>
      <w:r w:rsidRPr="00461B83">
        <w:tab/>
        <w:t>Fausses têtes</w:t>
      </w:r>
    </w:p>
    <w:p w14:paraId="21CF2159" w14:textId="5CA0A4B2" w:rsidR="00EA3C44" w:rsidRPr="00445C18" w:rsidRDefault="00EA3C44" w:rsidP="00E46475">
      <w:pPr>
        <w:pStyle w:val="SingleTxtG"/>
        <w:spacing w:line="220" w:lineRule="atLeast"/>
        <w:ind w:left="2268" w:hanging="1134"/>
        <w:rPr>
          <w:rFonts w:eastAsia="Courier New"/>
          <w:spacing w:val="-3"/>
        </w:rPr>
      </w:pPr>
      <w:r w:rsidRPr="00445C18">
        <w:rPr>
          <w:rFonts w:eastAsia="Courier New"/>
          <w:spacing w:val="-3"/>
        </w:rPr>
        <w:t>7.3.3.1</w:t>
      </w:r>
      <w:r w:rsidRPr="00445C18">
        <w:rPr>
          <w:rFonts w:eastAsia="Courier New"/>
          <w:spacing w:val="-3"/>
        </w:rPr>
        <w:tab/>
      </w:r>
      <w:r w:rsidRPr="00445C18">
        <w:rPr>
          <w:spacing w:val="-3"/>
        </w:rPr>
        <w:t>Les fausses têtes à utiliser pour les essais d</w:t>
      </w:r>
      <w:r w:rsidR="002F249B">
        <w:rPr>
          <w:spacing w:val="-3"/>
        </w:rPr>
        <w:t>’</w:t>
      </w:r>
      <w:r w:rsidRPr="00445C18">
        <w:rPr>
          <w:spacing w:val="-3"/>
        </w:rPr>
        <w:t xml:space="preserve">absorption des chocs doivent être réalisées dans un métal dont les caractéristiques sont telles que les fausses têtes ne présentent aucune fréquence de résonance au-dessous de </w:t>
      </w:r>
      <w:r w:rsidRPr="00445C18">
        <w:rPr>
          <w:rFonts w:eastAsia="Courier New"/>
          <w:strike/>
          <w:spacing w:val="-3"/>
        </w:rPr>
        <w:t>3</w:t>
      </w:r>
      <w:r w:rsidR="005702F2" w:rsidRPr="00445C18">
        <w:rPr>
          <w:rFonts w:eastAsia="Courier New"/>
          <w:strike/>
          <w:spacing w:val="-3"/>
        </w:rPr>
        <w:t> </w:t>
      </w:r>
      <w:r w:rsidRPr="00445C18">
        <w:rPr>
          <w:rFonts w:eastAsia="Courier New"/>
          <w:strike/>
          <w:spacing w:val="-3"/>
        </w:rPr>
        <w:t>000</w:t>
      </w:r>
      <w:r w:rsidR="005702F2" w:rsidRPr="00445C18">
        <w:rPr>
          <w:rFonts w:eastAsia="Courier New"/>
          <w:strike/>
          <w:spacing w:val="-3"/>
        </w:rPr>
        <w:t xml:space="preserve"> </w:t>
      </w:r>
      <w:r w:rsidRPr="00445C18">
        <w:rPr>
          <w:rFonts w:eastAsia="Courier New"/>
          <w:b/>
          <w:spacing w:val="-3"/>
        </w:rPr>
        <w:t>2</w:t>
      </w:r>
      <w:r w:rsidR="006B3658" w:rsidRPr="00445C18">
        <w:rPr>
          <w:rFonts w:eastAsia="Courier New"/>
          <w:b/>
          <w:spacing w:val="-3"/>
        </w:rPr>
        <w:t> </w:t>
      </w:r>
      <w:r w:rsidRPr="00445C18">
        <w:rPr>
          <w:rFonts w:eastAsia="Courier New"/>
          <w:b/>
          <w:spacing w:val="-3"/>
        </w:rPr>
        <w:t>000</w:t>
      </w:r>
      <w:r w:rsidR="006B3658" w:rsidRPr="00445C18">
        <w:rPr>
          <w:rFonts w:eastAsia="Courier New"/>
          <w:spacing w:val="-3"/>
        </w:rPr>
        <w:t> </w:t>
      </w:r>
      <w:r w:rsidRPr="00445C18">
        <w:rPr>
          <w:rFonts w:eastAsia="Courier New"/>
          <w:spacing w:val="-3"/>
        </w:rPr>
        <w:t>Hz.</w:t>
      </w:r>
    </w:p>
    <w:p w14:paraId="223F26E1" w14:textId="77777777" w:rsidR="00EA3C44" w:rsidRPr="00461B83" w:rsidRDefault="00EA3C44" w:rsidP="00E46475">
      <w:pPr>
        <w:pStyle w:val="SingleTxtG"/>
        <w:spacing w:line="220" w:lineRule="atLeast"/>
        <w:ind w:left="2835" w:hanging="567"/>
        <w:rPr>
          <w:rFonts w:eastAsia="Courier New"/>
          <w:b/>
          <w:bCs/>
        </w:rPr>
      </w:pPr>
      <w:r w:rsidRPr="00461B83">
        <w:rPr>
          <w:rFonts w:eastAsia="Courier New"/>
          <w:b/>
          <w:bCs/>
        </w:rPr>
        <w:t>Les fausses têtes doivent avoir les caractéristiques suivantes :</w:t>
      </w:r>
    </w:p>
    <w:p w14:paraId="6BC34D84" w14:textId="09DEA723" w:rsidR="00EA3C44" w:rsidRPr="00461B83" w:rsidRDefault="00EA3C44" w:rsidP="00E46475">
      <w:pPr>
        <w:pStyle w:val="SingleTxtG"/>
        <w:spacing w:line="220" w:lineRule="atLeast"/>
        <w:ind w:left="2835" w:hanging="567"/>
        <w:rPr>
          <w:rFonts w:eastAsia="Courier New"/>
          <w:b/>
          <w:bCs/>
        </w:rPr>
      </w:pPr>
      <w:r w:rsidRPr="00461B83">
        <w:rPr>
          <w:rFonts w:eastAsia="Courier New"/>
          <w:b/>
          <w:bCs/>
        </w:rPr>
        <w:t>a)</w:t>
      </w:r>
      <w:r w:rsidRPr="00461B83">
        <w:rPr>
          <w:rFonts w:eastAsia="Courier New"/>
          <w:b/>
          <w:bCs/>
        </w:rPr>
        <w:tab/>
        <w:t>Le centre de gravité doit être situé dans un rayon de 10</w:t>
      </w:r>
      <w:r w:rsidR="006B3658" w:rsidRPr="00461B83">
        <w:rPr>
          <w:rFonts w:eastAsia="Courier New"/>
          <w:b/>
          <w:bCs/>
        </w:rPr>
        <w:t> </w:t>
      </w:r>
      <w:r w:rsidRPr="00461B83">
        <w:rPr>
          <w:rFonts w:eastAsia="Courier New"/>
          <w:b/>
          <w:bCs/>
        </w:rPr>
        <w:t>mm par rapport au point G sur l</w:t>
      </w:r>
      <w:r w:rsidR="002F249B">
        <w:rPr>
          <w:rFonts w:eastAsia="Courier New"/>
          <w:b/>
          <w:bCs/>
        </w:rPr>
        <w:t>’</w:t>
      </w:r>
      <w:r w:rsidRPr="00461B83">
        <w:rPr>
          <w:rFonts w:eastAsia="Courier New"/>
          <w:b/>
          <w:bCs/>
        </w:rPr>
        <w:t>axe vertical central</w:t>
      </w:r>
      <w:r w:rsidR="006B3658" w:rsidRPr="00461B83">
        <w:rPr>
          <w:rFonts w:eastAsia="Courier New"/>
          <w:b/>
          <w:bCs/>
        </w:rPr>
        <w:t> </w:t>
      </w:r>
      <w:r w:rsidRPr="00461B83">
        <w:rPr>
          <w:rFonts w:eastAsia="Courier New"/>
          <w:b/>
          <w:bCs/>
        </w:rPr>
        <w:t>;</w:t>
      </w:r>
    </w:p>
    <w:p w14:paraId="3E81C19B" w14:textId="00FB319F" w:rsidR="00EA3C44" w:rsidRPr="00461B83" w:rsidRDefault="00EA3C44" w:rsidP="00E46475">
      <w:pPr>
        <w:pStyle w:val="SingleTxtG"/>
        <w:spacing w:line="220" w:lineRule="atLeast"/>
        <w:ind w:left="2835" w:hanging="567"/>
        <w:rPr>
          <w:rFonts w:eastAsia="Courier New"/>
          <w:b/>
          <w:bCs/>
        </w:rPr>
      </w:pPr>
      <w:r w:rsidRPr="00461B83">
        <w:rPr>
          <w:rFonts w:eastAsia="Courier New"/>
          <w:b/>
          <w:bCs/>
        </w:rPr>
        <w:t>b)</w:t>
      </w:r>
      <w:r w:rsidRPr="00461B83">
        <w:rPr>
          <w:rFonts w:eastAsia="Courier New"/>
          <w:b/>
          <w:bCs/>
        </w:rPr>
        <w:tab/>
        <w:t>Elles doivent comporter un mécanisme permettant d</w:t>
      </w:r>
      <w:r w:rsidR="002F249B">
        <w:rPr>
          <w:rFonts w:eastAsia="Courier New"/>
          <w:b/>
          <w:bCs/>
        </w:rPr>
        <w:t>’</w:t>
      </w:r>
      <w:r w:rsidRPr="00461B83">
        <w:rPr>
          <w:rFonts w:eastAsia="Courier New"/>
          <w:b/>
          <w:bCs/>
        </w:rPr>
        <w:t>attacher un accéléromètre de telle sorte que, quelle que soit l</w:t>
      </w:r>
      <w:r w:rsidR="002F249B">
        <w:rPr>
          <w:rFonts w:eastAsia="Courier New"/>
          <w:b/>
          <w:bCs/>
        </w:rPr>
        <w:t>’</w:t>
      </w:r>
      <w:r w:rsidRPr="00461B83">
        <w:rPr>
          <w:rFonts w:eastAsia="Courier New"/>
          <w:b/>
          <w:bCs/>
        </w:rPr>
        <w:t>orientation angulaire de la fausse tête, les axes de sensibilité de l</w:t>
      </w:r>
      <w:r w:rsidR="002F249B">
        <w:rPr>
          <w:rFonts w:eastAsia="Courier New"/>
          <w:b/>
          <w:bCs/>
        </w:rPr>
        <w:t>’</w:t>
      </w:r>
      <w:r w:rsidRPr="00461B83">
        <w:rPr>
          <w:rFonts w:eastAsia="Courier New"/>
          <w:b/>
          <w:bCs/>
        </w:rPr>
        <w:t>accéléromètre passent à 10</w:t>
      </w:r>
      <w:r w:rsidR="006B3658" w:rsidRPr="00461B83">
        <w:rPr>
          <w:rFonts w:eastAsia="Courier New"/>
          <w:b/>
          <w:bCs/>
        </w:rPr>
        <w:t> </w:t>
      </w:r>
      <w:r w:rsidRPr="00461B83">
        <w:rPr>
          <w:rFonts w:eastAsia="Courier New"/>
          <w:b/>
          <w:bCs/>
        </w:rPr>
        <w:t>mm du point G</w:t>
      </w:r>
      <w:r w:rsidR="006B3658" w:rsidRPr="00461B83">
        <w:rPr>
          <w:rFonts w:eastAsia="Courier New"/>
          <w:b/>
          <w:bCs/>
        </w:rPr>
        <w:t> </w:t>
      </w:r>
      <w:r w:rsidRPr="00461B83">
        <w:rPr>
          <w:rFonts w:eastAsia="Courier New"/>
          <w:b/>
          <w:bCs/>
        </w:rPr>
        <w:t>;</w:t>
      </w:r>
    </w:p>
    <w:p w14:paraId="12ED2C81" w14:textId="77777777" w:rsidR="00EA3C44" w:rsidRPr="00461B83" w:rsidRDefault="00EA3C44" w:rsidP="00E46475">
      <w:pPr>
        <w:pStyle w:val="SingleTxtG"/>
        <w:spacing w:line="220" w:lineRule="atLeast"/>
        <w:ind w:left="2835" w:hanging="567"/>
        <w:rPr>
          <w:rFonts w:eastAsia="Courier New"/>
          <w:b/>
          <w:bCs/>
          <w:i/>
          <w:u w:val="single"/>
        </w:rPr>
      </w:pPr>
      <w:r w:rsidRPr="00461B83">
        <w:rPr>
          <w:rFonts w:eastAsia="Courier New"/>
          <w:b/>
          <w:bCs/>
        </w:rPr>
        <w:t>Leur masse doit être conforme au tableau ci-dessous.</w:t>
      </w:r>
    </w:p>
    <w:p w14:paraId="2FD1187F" w14:textId="28925371" w:rsidR="00EA3C44" w:rsidRPr="00461B83" w:rsidRDefault="00EA3C44" w:rsidP="00E46475">
      <w:pPr>
        <w:pStyle w:val="SingleTxtG"/>
        <w:spacing w:line="220" w:lineRule="atLeast"/>
        <w:ind w:left="2268" w:hanging="1134"/>
        <w:rPr>
          <w:bCs/>
        </w:rPr>
      </w:pPr>
      <w:r w:rsidRPr="00461B83">
        <w:t>7.3.3.2</w:t>
      </w:r>
      <w:r w:rsidRPr="00461B83">
        <w:tab/>
      </w:r>
      <w:r w:rsidRPr="00461B83">
        <w:rPr>
          <w:bCs/>
        </w:rPr>
        <w:t>Les caractéristiques générales des fausses têtes d</w:t>
      </w:r>
      <w:r w:rsidR="002F249B">
        <w:rPr>
          <w:bCs/>
        </w:rPr>
        <w:t>’</w:t>
      </w:r>
      <w:r w:rsidRPr="00461B83">
        <w:rPr>
          <w:bCs/>
        </w:rPr>
        <w:t>essai à utiliser sont les suivantes</w:t>
      </w:r>
      <w:r w:rsidR="006B3658" w:rsidRPr="00461B83">
        <w:rPr>
          <w:bCs/>
        </w:rPr>
        <w:t> </w:t>
      </w:r>
      <w:r w:rsidRPr="00461B83">
        <w:rPr>
          <w:bCs/>
        </w:rPr>
        <w:t>:</w:t>
      </w:r>
    </w:p>
    <w:tbl>
      <w:tblPr>
        <w:tblStyle w:val="Tabellagriglia1chiara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95"/>
        <w:gridCol w:w="2905"/>
        <w:gridCol w:w="2870"/>
      </w:tblGrid>
      <w:tr w:rsidR="006B3658" w:rsidRPr="00461B83" w14:paraId="181A28FD" w14:textId="77777777" w:rsidTr="001B54B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95" w:type="dxa"/>
            <w:tcBorders>
              <w:top w:val="single" w:sz="4" w:space="0" w:color="auto"/>
              <w:bottom w:val="single" w:sz="12" w:space="0" w:color="auto"/>
            </w:tcBorders>
            <w:shd w:val="clear" w:color="auto" w:fill="auto"/>
            <w:vAlign w:val="bottom"/>
          </w:tcPr>
          <w:p w14:paraId="03A58C7E" w14:textId="77777777" w:rsidR="006B3658" w:rsidRPr="00461B83" w:rsidRDefault="006B3658" w:rsidP="001B54BF">
            <w:pPr>
              <w:pStyle w:val="Corpsdetexte"/>
              <w:widowControl/>
              <w:suppressAutoHyphens w:val="0"/>
              <w:spacing w:before="80" w:after="80" w:line="200" w:lineRule="exact"/>
              <w:rPr>
                <w:b w:val="0"/>
                <w:i/>
                <w:sz w:val="16"/>
                <w:szCs w:val="16"/>
                <w:lang w:val="fr-CH"/>
              </w:rPr>
            </w:pPr>
            <w:r w:rsidRPr="00461B83">
              <w:rPr>
                <w:b w:val="0"/>
                <w:i/>
                <w:sz w:val="16"/>
                <w:szCs w:val="16"/>
                <w:lang w:val="fr-CH"/>
              </w:rPr>
              <w:t>Symbole</w:t>
            </w:r>
          </w:p>
        </w:tc>
        <w:tc>
          <w:tcPr>
            <w:tcW w:w="2905" w:type="dxa"/>
            <w:tcBorders>
              <w:top w:val="single" w:sz="4" w:space="0" w:color="auto"/>
              <w:bottom w:val="single" w:sz="12" w:space="0" w:color="auto"/>
            </w:tcBorders>
            <w:shd w:val="clear" w:color="auto" w:fill="auto"/>
            <w:vAlign w:val="bottom"/>
          </w:tcPr>
          <w:p w14:paraId="010B74C6" w14:textId="77777777" w:rsidR="006B3658" w:rsidRPr="00461B83" w:rsidRDefault="006B3658" w:rsidP="001B54BF">
            <w:pPr>
              <w:pStyle w:val="Corpsdetexte"/>
              <w:widowControl/>
              <w:suppressAutoHyphens w:val="0"/>
              <w:spacing w:before="80" w:after="80" w:line="200" w:lineRule="exact"/>
              <w:jc w:val="right"/>
              <w:cnfStyle w:val="100000000000" w:firstRow="1" w:lastRow="0" w:firstColumn="0" w:lastColumn="0" w:oddVBand="0" w:evenVBand="0" w:oddHBand="0" w:evenHBand="0" w:firstRowFirstColumn="0" w:firstRowLastColumn="0" w:lastRowFirstColumn="0" w:lastRowLastColumn="0"/>
              <w:rPr>
                <w:b w:val="0"/>
                <w:i/>
                <w:sz w:val="16"/>
                <w:szCs w:val="16"/>
                <w:lang w:val="fr-CH"/>
              </w:rPr>
            </w:pPr>
            <w:r w:rsidRPr="00461B83">
              <w:rPr>
                <w:b w:val="0"/>
                <w:i/>
                <w:sz w:val="16"/>
                <w:szCs w:val="16"/>
                <w:lang w:val="fr-CH"/>
              </w:rPr>
              <w:t>Circonférence (mm)</w:t>
            </w:r>
          </w:p>
        </w:tc>
        <w:tc>
          <w:tcPr>
            <w:tcW w:w="2870" w:type="dxa"/>
            <w:tcBorders>
              <w:top w:val="single" w:sz="4" w:space="0" w:color="auto"/>
              <w:bottom w:val="single" w:sz="12" w:space="0" w:color="auto"/>
            </w:tcBorders>
            <w:shd w:val="clear" w:color="auto" w:fill="auto"/>
            <w:vAlign w:val="bottom"/>
          </w:tcPr>
          <w:p w14:paraId="2F8B8FD8" w14:textId="77777777" w:rsidR="006B3658" w:rsidRPr="00461B83" w:rsidRDefault="006B3658" w:rsidP="001B54BF">
            <w:pPr>
              <w:pStyle w:val="Corpsdetexte"/>
              <w:widowControl/>
              <w:suppressAutoHyphens w:val="0"/>
              <w:spacing w:before="80" w:after="80" w:line="200" w:lineRule="exact"/>
              <w:jc w:val="right"/>
              <w:cnfStyle w:val="100000000000" w:firstRow="1" w:lastRow="0" w:firstColumn="0" w:lastColumn="0" w:oddVBand="0" w:evenVBand="0" w:oddHBand="0" w:evenHBand="0" w:firstRowFirstColumn="0" w:firstRowLastColumn="0" w:lastRowFirstColumn="0" w:lastRowLastColumn="0"/>
              <w:rPr>
                <w:b w:val="0"/>
                <w:i/>
                <w:sz w:val="16"/>
                <w:szCs w:val="16"/>
                <w:lang w:val="fr-CH"/>
              </w:rPr>
            </w:pPr>
            <w:r w:rsidRPr="00461B83">
              <w:rPr>
                <w:b w:val="0"/>
                <w:i/>
                <w:sz w:val="16"/>
                <w:szCs w:val="16"/>
                <w:lang w:val="fr-CH"/>
              </w:rPr>
              <w:t>Masse (</w:t>
            </w:r>
            <w:r w:rsidR="00825977">
              <w:rPr>
                <w:b w:val="0"/>
                <w:i/>
                <w:sz w:val="16"/>
                <w:szCs w:val="16"/>
                <w:lang w:val="fr-CH"/>
              </w:rPr>
              <w:t>k</w:t>
            </w:r>
            <w:r w:rsidRPr="00461B83">
              <w:rPr>
                <w:b w:val="0"/>
                <w:i/>
                <w:sz w:val="16"/>
                <w:szCs w:val="16"/>
                <w:lang w:val="fr-CH"/>
              </w:rPr>
              <w:t>g)</w:t>
            </w:r>
          </w:p>
        </w:tc>
      </w:tr>
      <w:tr w:rsidR="006B3658" w:rsidRPr="00461B83" w14:paraId="3B4505F2" w14:textId="77777777" w:rsidTr="001B54BF">
        <w:tc>
          <w:tcPr>
            <w:cnfStyle w:val="001000000000" w:firstRow="0" w:lastRow="0" w:firstColumn="1" w:lastColumn="0" w:oddVBand="0" w:evenVBand="0" w:oddHBand="0" w:evenHBand="0" w:firstRowFirstColumn="0" w:firstRowLastColumn="0" w:lastRowFirstColumn="0" w:lastRowLastColumn="0"/>
            <w:tcW w:w="1595" w:type="dxa"/>
            <w:tcBorders>
              <w:top w:val="single" w:sz="12" w:space="0" w:color="auto"/>
            </w:tcBorders>
            <w:shd w:val="clear" w:color="auto" w:fill="auto"/>
          </w:tcPr>
          <w:p w14:paraId="3EA336E2" w14:textId="77777777" w:rsidR="006B3658" w:rsidRPr="00461B83" w:rsidRDefault="006B3658" w:rsidP="001B54BF">
            <w:pPr>
              <w:pStyle w:val="Corpsdetexte"/>
              <w:widowControl/>
              <w:suppressAutoHyphens w:val="0"/>
              <w:spacing w:before="40" w:after="40" w:line="220" w:lineRule="exact"/>
              <w:rPr>
                <w:sz w:val="18"/>
                <w:lang w:val="fr-CH"/>
              </w:rPr>
            </w:pPr>
            <w:r w:rsidRPr="00461B83">
              <w:rPr>
                <w:sz w:val="18"/>
                <w:lang w:val="fr-CH"/>
              </w:rPr>
              <w:t>A</w:t>
            </w:r>
          </w:p>
        </w:tc>
        <w:tc>
          <w:tcPr>
            <w:tcW w:w="2905" w:type="dxa"/>
            <w:tcBorders>
              <w:top w:val="single" w:sz="12" w:space="0" w:color="auto"/>
            </w:tcBorders>
            <w:shd w:val="clear" w:color="auto" w:fill="auto"/>
            <w:vAlign w:val="bottom"/>
          </w:tcPr>
          <w:p w14:paraId="167D4A71"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495</w:t>
            </w:r>
          </w:p>
        </w:tc>
        <w:tc>
          <w:tcPr>
            <w:tcW w:w="2870" w:type="dxa"/>
            <w:tcBorders>
              <w:top w:val="single" w:sz="12" w:space="0" w:color="auto"/>
            </w:tcBorders>
            <w:shd w:val="clear" w:color="auto" w:fill="auto"/>
            <w:vAlign w:val="bottom"/>
          </w:tcPr>
          <w:p w14:paraId="5F9D9409"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3,1 (</w:t>
            </w:r>
            <w:r w:rsidR="000D1825" w:rsidRPr="00461B83">
              <w:rPr>
                <w:b/>
                <w:sz w:val="18"/>
                <w:lang w:val="fr-CH"/>
              </w:rPr>
              <w:sym w:font="Symbol" w:char="F0B1"/>
            </w:r>
            <w:r w:rsidRPr="00461B83">
              <w:rPr>
                <w:b/>
                <w:sz w:val="18"/>
                <w:lang w:val="fr-CH"/>
              </w:rPr>
              <w:t>0,10)</w:t>
            </w:r>
          </w:p>
        </w:tc>
      </w:tr>
      <w:tr w:rsidR="006B3658" w:rsidRPr="00461B83" w14:paraId="74F4E3C4" w14:textId="77777777" w:rsidTr="001B54BF">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6201E53C" w14:textId="77777777" w:rsidR="006B3658" w:rsidRPr="00461B83" w:rsidRDefault="006B3658" w:rsidP="001B54BF">
            <w:pPr>
              <w:pStyle w:val="Corpsdetexte"/>
              <w:widowControl/>
              <w:suppressAutoHyphens w:val="0"/>
              <w:spacing w:before="40" w:after="40" w:line="220" w:lineRule="exact"/>
              <w:rPr>
                <w:sz w:val="18"/>
                <w:lang w:val="fr-CH"/>
              </w:rPr>
            </w:pPr>
            <w:r w:rsidRPr="00461B83">
              <w:rPr>
                <w:sz w:val="18"/>
                <w:lang w:val="fr-CH"/>
              </w:rPr>
              <w:t>C</w:t>
            </w:r>
          </w:p>
        </w:tc>
        <w:tc>
          <w:tcPr>
            <w:tcW w:w="2905" w:type="dxa"/>
            <w:shd w:val="clear" w:color="auto" w:fill="auto"/>
            <w:vAlign w:val="bottom"/>
          </w:tcPr>
          <w:p w14:paraId="7DC42435"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515</w:t>
            </w:r>
          </w:p>
        </w:tc>
        <w:tc>
          <w:tcPr>
            <w:tcW w:w="2870" w:type="dxa"/>
            <w:shd w:val="clear" w:color="auto" w:fill="auto"/>
            <w:vAlign w:val="bottom"/>
          </w:tcPr>
          <w:p w14:paraId="68ADF74B"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3,6 (</w:t>
            </w:r>
            <w:r w:rsidR="000D1825" w:rsidRPr="00461B83">
              <w:rPr>
                <w:b/>
                <w:sz w:val="18"/>
                <w:lang w:val="fr-CH"/>
              </w:rPr>
              <w:sym w:font="Symbol" w:char="F0B1"/>
            </w:r>
            <w:r w:rsidRPr="00461B83">
              <w:rPr>
                <w:b/>
                <w:sz w:val="18"/>
                <w:lang w:val="fr-CH"/>
              </w:rPr>
              <w:t>0,10)</w:t>
            </w:r>
          </w:p>
        </w:tc>
      </w:tr>
      <w:tr w:rsidR="006B3658" w:rsidRPr="00461B83" w14:paraId="7350EB64" w14:textId="77777777" w:rsidTr="001B54BF">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71D2C924" w14:textId="77777777" w:rsidR="006B3658" w:rsidRPr="00461B83" w:rsidRDefault="006B3658" w:rsidP="001B54BF">
            <w:pPr>
              <w:pStyle w:val="Corpsdetexte"/>
              <w:widowControl/>
              <w:suppressAutoHyphens w:val="0"/>
              <w:spacing w:before="40" w:after="40" w:line="220" w:lineRule="exact"/>
              <w:rPr>
                <w:sz w:val="18"/>
                <w:lang w:val="fr-CH"/>
              </w:rPr>
            </w:pPr>
            <w:r w:rsidRPr="00461B83">
              <w:rPr>
                <w:sz w:val="18"/>
                <w:lang w:val="fr-CH"/>
              </w:rPr>
              <w:t>E</w:t>
            </w:r>
          </w:p>
        </w:tc>
        <w:tc>
          <w:tcPr>
            <w:tcW w:w="2905" w:type="dxa"/>
            <w:shd w:val="clear" w:color="auto" w:fill="auto"/>
            <w:vAlign w:val="bottom"/>
          </w:tcPr>
          <w:p w14:paraId="3E7B5C7E"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535</w:t>
            </w:r>
          </w:p>
        </w:tc>
        <w:tc>
          <w:tcPr>
            <w:tcW w:w="2870" w:type="dxa"/>
            <w:shd w:val="clear" w:color="auto" w:fill="auto"/>
            <w:vAlign w:val="bottom"/>
          </w:tcPr>
          <w:p w14:paraId="1D9835B4"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4,1 (</w:t>
            </w:r>
            <w:r w:rsidR="000D1825" w:rsidRPr="00461B83">
              <w:rPr>
                <w:b/>
                <w:sz w:val="18"/>
                <w:lang w:val="fr-CH"/>
              </w:rPr>
              <w:sym w:font="Symbol" w:char="F0B1"/>
            </w:r>
            <w:r w:rsidRPr="00461B83">
              <w:rPr>
                <w:b/>
                <w:sz w:val="18"/>
                <w:lang w:val="fr-CH"/>
              </w:rPr>
              <w:t>0,12)</w:t>
            </w:r>
          </w:p>
        </w:tc>
      </w:tr>
      <w:tr w:rsidR="006B3658" w:rsidRPr="00461B83" w14:paraId="636590A8" w14:textId="77777777" w:rsidTr="001B54BF">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02635398" w14:textId="77777777" w:rsidR="006B3658" w:rsidRPr="00461B83" w:rsidRDefault="006B3658" w:rsidP="001B54BF">
            <w:pPr>
              <w:pStyle w:val="Corpsdetexte"/>
              <w:widowControl/>
              <w:suppressAutoHyphens w:val="0"/>
              <w:spacing w:before="40" w:after="40" w:line="220" w:lineRule="exact"/>
              <w:rPr>
                <w:sz w:val="18"/>
                <w:lang w:val="fr-CH"/>
              </w:rPr>
            </w:pPr>
            <w:r w:rsidRPr="00461B83">
              <w:rPr>
                <w:sz w:val="18"/>
                <w:lang w:val="fr-CH"/>
              </w:rPr>
              <w:t>J</w:t>
            </w:r>
          </w:p>
        </w:tc>
        <w:tc>
          <w:tcPr>
            <w:tcW w:w="2905" w:type="dxa"/>
            <w:shd w:val="clear" w:color="auto" w:fill="auto"/>
            <w:vAlign w:val="bottom"/>
          </w:tcPr>
          <w:p w14:paraId="378A8FDD"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575</w:t>
            </w:r>
          </w:p>
        </w:tc>
        <w:tc>
          <w:tcPr>
            <w:tcW w:w="2870" w:type="dxa"/>
            <w:shd w:val="clear" w:color="auto" w:fill="auto"/>
            <w:vAlign w:val="bottom"/>
          </w:tcPr>
          <w:p w14:paraId="59BDDA1E"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4,7 (</w:t>
            </w:r>
            <w:r w:rsidR="000D1825" w:rsidRPr="00461B83">
              <w:rPr>
                <w:b/>
                <w:sz w:val="18"/>
                <w:lang w:val="fr-CH"/>
              </w:rPr>
              <w:sym w:font="Symbol" w:char="F0B1"/>
            </w:r>
            <w:r w:rsidRPr="00461B83">
              <w:rPr>
                <w:b/>
                <w:sz w:val="18"/>
                <w:lang w:val="fr-CH"/>
              </w:rPr>
              <w:t>0,14)</w:t>
            </w:r>
          </w:p>
        </w:tc>
      </w:tr>
      <w:tr w:rsidR="006B3658" w:rsidRPr="00461B83" w14:paraId="1ACF1427" w14:textId="77777777" w:rsidTr="001B54BF">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4A6B5C1D" w14:textId="77777777" w:rsidR="006B3658" w:rsidRPr="00461B83" w:rsidRDefault="006B3658" w:rsidP="001B54BF">
            <w:pPr>
              <w:pStyle w:val="Corpsdetexte"/>
              <w:widowControl/>
              <w:suppressAutoHyphens w:val="0"/>
              <w:spacing w:before="40" w:after="40" w:line="220" w:lineRule="exact"/>
              <w:rPr>
                <w:sz w:val="18"/>
                <w:lang w:val="fr-CH"/>
              </w:rPr>
            </w:pPr>
            <w:r w:rsidRPr="00461B83">
              <w:rPr>
                <w:sz w:val="18"/>
                <w:lang w:val="fr-CH"/>
              </w:rPr>
              <w:t>M</w:t>
            </w:r>
          </w:p>
        </w:tc>
        <w:tc>
          <w:tcPr>
            <w:tcW w:w="2905" w:type="dxa"/>
            <w:shd w:val="clear" w:color="auto" w:fill="auto"/>
            <w:vAlign w:val="bottom"/>
          </w:tcPr>
          <w:p w14:paraId="13B9B1A2"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605</w:t>
            </w:r>
          </w:p>
        </w:tc>
        <w:tc>
          <w:tcPr>
            <w:tcW w:w="2870" w:type="dxa"/>
            <w:shd w:val="clear" w:color="auto" w:fill="auto"/>
            <w:vAlign w:val="bottom"/>
          </w:tcPr>
          <w:p w14:paraId="55E0594F"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5,6 (</w:t>
            </w:r>
            <w:r w:rsidR="000D1825" w:rsidRPr="00461B83">
              <w:rPr>
                <w:b/>
                <w:sz w:val="18"/>
                <w:lang w:val="fr-CH"/>
              </w:rPr>
              <w:sym w:font="Symbol" w:char="F0B1"/>
            </w:r>
            <w:r w:rsidRPr="00461B83">
              <w:rPr>
                <w:b/>
                <w:sz w:val="18"/>
                <w:lang w:val="fr-CH"/>
              </w:rPr>
              <w:t>0,16)</w:t>
            </w:r>
          </w:p>
        </w:tc>
      </w:tr>
      <w:tr w:rsidR="006B3658" w:rsidRPr="00461B83" w14:paraId="41566751" w14:textId="77777777" w:rsidTr="001B54BF">
        <w:tc>
          <w:tcPr>
            <w:cnfStyle w:val="001000000000" w:firstRow="0" w:lastRow="0" w:firstColumn="1" w:lastColumn="0" w:oddVBand="0" w:evenVBand="0" w:oddHBand="0" w:evenHBand="0" w:firstRowFirstColumn="0" w:firstRowLastColumn="0" w:lastRowFirstColumn="0" w:lastRowLastColumn="0"/>
            <w:tcW w:w="1595" w:type="dxa"/>
            <w:tcBorders>
              <w:bottom w:val="single" w:sz="12" w:space="0" w:color="auto"/>
            </w:tcBorders>
            <w:shd w:val="clear" w:color="auto" w:fill="auto"/>
          </w:tcPr>
          <w:p w14:paraId="1544D797" w14:textId="77777777" w:rsidR="006B3658" w:rsidRPr="00461B83" w:rsidRDefault="006B3658" w:rsidP="001B54BF">
            <w:pPr>
              <w:pStyle w:val="Corpsdetexte"/>
              <w:widowControl/>
              <w:suppressAutoHyphens w:val="0"/>
              <w:spacing w:before="40" w:after="40" w:line="220" w:lineRule="exact"/>
              <w:rPr>
                <w:sz w:val="18"/>
                <w:lang w:val="fr-CH"/>
              </w:rPr>
            </w:pPr>
            <w:r w:rsidRPr="00461B83">
              <w:rPr>
                <w:sz w:val="18"/>
                <w:lang w:val="fr-CH"/>
              </w:rPr>
              <w:t>O</w:t>
            </w:r>
          </w:p>
        </w:tc>
        <w:tc>
          <w:tcPr>
            <w:tcW w:w="2905" w:type="dxa"/>
            <w:tcBorders>
              <w:bottom w:val="single" w:sz="12" w:space="0" w:color="auto"/>
            </w:tcBorders>
            <w:shd w:val="clear" w:color="auto" w:fill="auto"/>
            <w:vAlign w:val="bottom"/>
          </w:tcPr>
          <w:p w14:paraId="0D0F70E8"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625</w:t>
            </w:r>
          </w:p>
        </w:tc>
        <w:tc>
          <w:tcPr>
            <w:tcW w:w="2870" w:type="dxa"/>
            <w:tcBorders>
              <w:bottom w:val="single" w:sz="12" w:space="0" w:color="auto"/>
            </w:tcBorders>
            <w:shd w:val="clear" w:color="auto" w:fill="auto"/>
            <w:vAlign w:val="bottom"/>
          </w:tcPr>
          <w:p w14:paraId="246B3ED6" w14:textId="77777777" w:rsidR="006B3658" w:rsidRPr="00461B83" w:rsidRDefault="006B3658" w:rsidP="001B54BF">
            <w:pPr>
              <w:pStyle w:val="Corpsdetexte"/>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b/>
                <w:sz w:val="18"/>
                <w:lang w:val="fr-CH"/>
              </w:rPr>
            </w:pPr>
            <w:r w:rsidRPr="00461B83">
              <w:rPr>
                <w:b/>
                <w:sz w:val="18"/>
                <w:lang w:val="fr-CH"/>
              </w:rPr>
              <w:t>6,1 (</w:t>
            </w:r>
            <w:r w:rsidR="000D1825" w:rsidRPr="00461B83">
              <w:rPr>
                <w:b/>
                <w:sz w:val="18"/>
                <w:lang w:val="fr-CH"/>
              </w:rPr>
              <w:sym w:font="Symbol" w:char="F0B1"/>
            </w:r>
            <w:r w:rsidRPr="00461B83">
              <w:rPr>
                <w:b/>
                <w:sz w:val="18"/>
                <w:lang w:val="fr-CH"/>
              </w:rPr>
              <w:t>0,18)</w:t>
            </w:r>
          </w:p>
        </w:tc>
      </w:tr>
    </w:tbl>
    <w:p w14:paraId="2AC66485" w14:textId="58CFED06" w:rsidR="000D1825" w:rsidRPr="00461B83" w:rsidRDefault="000D1825" w:rsidP="00E46475">
      <w:pPr>
        <w:pStyle w:val="SingleTxtG"/>
        <w:spacing w:before="120" w:line="220" w:lineRule="atLeast"/>
        <w:ind w:left="2268" w:hanging="1134"/>
      </w:pPr>
      <w:r w:rsidRPr="00461B83">
        <w:t>7.3.3.3</w:t>
      </w:r>
      <w:r w:rsidRPr="00461B83">
        <w:tab/>
      </w:r>
      <w:r w:rsidRPr="00461B83">
        <w:rPr>
          <w:bCs/>
        </w:rPr>
        <w:t>La forme des fausses têtes d</w:t>
      </w:r>
      <w:r w:rsidR="002F249B">
        <w:rPr>
          <w:bCs/>
        </w:rPr>
        <w:t>’</w:t>
      </w:r>
      <w:r w:rsidRPr="00461B83">
        <w:rPr>
          <w:bCs/>
        </w:rPr>
        <w:t>essai doit être</w:t>
      </w:r>
      <w:r w:rsidRPr="00461B83">
        <w:rPr>
          <w:b/>
          <w:bCs/>
        </w:rPr>
        <w:t xml:space="preserve"> </w:t>
      </w:r>
      <w:r w:rsidRPr="00461B83">
        <w:rPr>
          <w:b/>
        </w:rPr>
        <w:t>conforme aux caractéristiques dimensionnelles détaillées des fausses têtes de référence figurant à l</w:t>
      </w:r>
      <w:r w:rsidR="002F249B">
        <w:rPr>
          <w:b/>
        </w:rPr>
        <w:t>’</w:t>
      </w:r>
      <w:r w:rsidRPr="00461B83">
        <w:rPr>
          <w:b/>
        </w:rPr>
        <w:t>annexe 6</w:t>
      </w:r>
      <w:r w:rsidRPr="00461B83">
        <w:t>.</w:t>
      </w:r>
    </w:p>
    <w:p w14:paraId="180B10D8" w14:textId="30A666F5" w:rsidR="000D1825" w:rsidRPr="00461B83" w:rsidRDefault="000D1825" w:rsidP="00E46475">
      <w:pPr>
        <w:pStyle w:val="SingleTxtG"/>
        <w:spacing w:line="220" w:lineRule="atLeast"/>
        <w:ind w:left="2268" w:hanging="1134"/>
        <w:rPr>
          <w:strike/>
        </w:rPr>
      </w:pPr>
      <w:r w:rsidRPr="00461B83">
        <w:rPr>
          <w:strike/>
        </w:rPr>
        <w:t>7.3.3.4</w:t>
      </w:r>
      <w:r w:rsidRPr="00461B83">
        <w:rPr>
          <w:strike/>
        </w:rPr>
        <w:tab/>
        <w:t>Le centre de gravité de la fausse tête doit être voisin du point G situé sur l</w:t>
      </w:r>
      <w:r w:rsidR="002F249B">
        <w:rPr>
          <w:strike/>
        </w:rPr>
        <w:t>’</w:t>
      </w:r>
      <w:r w:rsidRPr="00461B83">
        <w:rPr>
          <w:strike/>
        </w:rPr>
        <w:t>axe vertical central à 1</w:t>
      </w:r>
      <w:r w:rsidR="001131EB" w:rsidRPr="00461B83">
        <w:rPr>
          <w:strike/>
        </w:rPr>
        <w:t> </w:t>
      </w:r>
      <w:r w:rsidRPr="00461B83">
        <w:rPr>
          <w:strike/>
        </w:rPr>
        <w:t>mm au-dessous du plan de référence, tel qu</w:t>
      </w:r>
      <w:r w:rsidR="002F249B">
        <w:rPr>
          <w:strike/>
        </w:rPr>
        <w:t>’</w:t>
      </w:r>
      <w:r w:rsidRPr="00461B83">
        <w:rPr>
          <w:strike/>
        </w:rPr>
        <w:t>il est défini à l</w:t>
      </w:r>
      <w:r w:rsidR="002F249B">
        <w:rPr>
          <w:strike/>
        </w:rPr>
        <w:t>’</w:t>
      </w:r>
      <w:r w:rsidRPr="00461B83">
        <w:rPr>
          <w:strike/>
        </w:rPr>
        <w:t>annexe</w:t>
      </w:r>
      <w:r w:rsidR="001131EB" w:rsidRPr="00461B83">
        <w:rPr>
          <w:strike/>
        </w:rPr>
        <w:t> </w:t>
      </w:r>
      <w:r w:rsidRPr="00461B83">
        <w:rPr>
          <w:strike/>
        </w:rPr>
        <w:t xml:space="preserve">7. La fausse tête doit comporter au voisinage de son centre de gravité un logement pour un accéléromètre </w:t>
      </w:r>
      <w:proofErr w:type="spellStart"/>
      <w:r w:rsidRPr="00461B83">
        <w:rPr>
          <w:strike/>
        </w:rPr>
        <w:t>tridirectionnel</w:t>
      </w:r>
      <w:proofErr w:type="spellEnd"/>
      <w:r w:rsidRPr="00461B83">
        <w:rPr>
          <w:strike/>
        </w:rPr>
        <w:t>.</w:t>
      </w:r>
    </w:p>
    <w:p w14:paraId="7B91EFBA" w14:textId="7E574C91" w:rsidR="000D1825" w:rsidRPr="00461B83" w:rsidRDefault="000D1825" w:rsidP="00E46475">
      <w:pPr>
        <w:pStyle w:val="SingleTxtG"/>
        <w:spacing w:line="220" w:lineRule="atLeast"/>
        <w:ind w:left="2268" w:hanging="1134"/>
        <w:rPr>
          <w:i/>
          <w:u w:val="single"/>
        </w:rPr>
      </w:pPr>
      <w:r w:rsidRPr="00461B83">
        <w:rPr>
          <w:b/>
          <w:bCs/>
        </w:rPr>
        <w:t>7.3.3.4</w:t>
      </w:r>
      <w:r w:rsidRPr="00461B83">
        <w:tab/>
      </w:r>
      <w:r w:rsidRPr="00461B83">
        <w:rPr>
          <w:bCs/>
        </w:rPr>
        <w:t>Pour les essais autres que les essais d</w:t>
      </w:r>
      <w:r w:rsidR="002F249B">
        <w:rPr>
          <w:bCs/>
        </w:rPr>
        <w:t>’</w:t>
      </w:r>
      <w:r w:rsidRPr="00461B83">
        <w:rPr>
          <w:bCs/>
        </w:rPr>
        <w:t>absorption des chocs, on peut utiliser des fausses têtes respectant les seules prescriptions géométriques du paragraphe</w:t>
      </w:r>
      <w:r w:rsidR="001131EB" w:rsidRPr="00461B83">
        <w:rPr>
          <w:bCs/>
        </w:rPr>
        <w:t> </w:t>
      </w:r>
      <w:r w:rsidRPr="00461B83">
        <w:rPr>
          <w:bCs/>
        </w:rPr>
        <w:t>7.3.3.3 ci-dessus</w:t>
      </w:r>
      <w:r w:rsidR="001131EB" w:rsidRPr="00461B83">
        <w:rPr>
          <w:bCs/>
        </w:rPr>
        <w:t>.</w:t>
      </w:r>
    </w:p>
    <w:p w14:paraId="28A6BACB" w14:textId="784844E5" w:rsidR="006B3658" w:rsidRPr="00461B83" w:rsidRDefault="000D1825" w:rsidP="00DB7A75">
      <w:pPr>
        <w:pStyle w:val="Titre1"/>
        <w:spacing w:after="120"/>
        <w:rPr>
          <w:b/>
        </w:rPr>
      </w:pPr>
      <w:r w:rsidRPr="00461B83">
        <w:t>Tableau 1</w:t>
      </w:r>
      <w:r w:rsidRPr="00461B83">
        <w:br/>
      </w:r>
      <w:r w:rsidRPr="00461B83">
        <w:rPr>
          <w:b/>
        </w:rPr>
        <w:t>Correspondance entre les fausses têtes d</w:t>
      </w:r>
      <w:r w:rsidR="002F249B">
        <w:rPr>
          <w:b/>
        </w:rPr>
        <w:t>’</w:t>
      </w:r>
      <w:r w:rsidRPr="00461B83">
        <w:rPr>
          <w:b/>
        </w:rPr>
        <w:t>essai et les tailles de casque</w:t>
      </w:r>
    </w:p>
    <w:tbl>
      <w:tblPr>
        <w:tblW w:w="7370" w:type="dxa"/>
        <w:tblInd w:w="1134" w:type="dxa"/>
        <w:tblLayout w:type="fixed"/>
        <w:tblCellMar>
          <w:left w:w="0" w:type="dxa"/>
          <w:right w:w="0" w:type="dxa"/>
        </w:tblCellMar>
        <w:tblLook w:val="01E0" w:firstRow="1" w:lastRow="1" w:firstColumn="1" w:lastColumn="1" w:noHBand="0" w:noVBand="0"/>
      </w:tblPr>
      <w:tblGrid>
        <w:gridCol w:w="402"/>
        <w:gridCol w:w="494"/>
        <w:gridCol w:w="486"/>
        <w:gridCol w:w="490"/>
        <w:gridCol w:w="497"/>
        <w:gridCol w:w="490"/>
        <w:gridCol w:w="498"/>
        <w:gridCol w:w="483"/>
        <w:gridCol w:w="498"/>
        <w:gridCol w:w="491"/>
        <w:gridCol w:w="491"/>
        <w:gridCol w:w="498"/>
        <w:gridCol w:w="491"/>
        <w:gridCol w:w="498"/>
        <w:gridCol w:w="563"/>
      </w:tblGrid>
      <w:tr w:rsidR="001B54BF" w:rsidRPr="00461B83" w14:paraId="29E11A61" w14:textId="77777777" w:rsidTr="003C011C">
        <w:trPr>
          <w:cantSplit/>
          <w:tblHeader/>
        </w:trPr>
        <w:tc>
          <w:tcPr>
            <w:tcW w:w="7370" w:type="dxa"/>
            <w:gridSpan w:val="15"/>
            <w:tcBorders>
              <w:top w:val="single" w:sz="4" w:space="0" w:color="auto"/>
              <w:bottom w:val="single" w:sz="12" w:space="0" w:color="auto"/>
            </w:tcBorders>
            <w:shd w:val="clear" w:color="auto" w:fill="auto"/>
            <w:vAlign w:val="bottom"/>
          </w:tcPr>
          <w:p w14:paraId="1F58B9EA" w14:textId="77777777" w:rsidR="001B54BF" w:rsidRPr="00461B83" w:rsidRDefault="001B54BF" w:rsidP="00DB7A75">
            <w:pPr>
              <w:keepNext/>
              <w:suppressAutoHyphens w:val="0"/>
              <w:spacing w:before="80" w:after="80" w:line="200" w:lineRule="exact"/>
              <w:rPr>
                <w:b/>
                <w:i/>
                <w:sz w:val="16"/>
              </w:rPr>
            </w:pPr>
            <w:r w:rsidRPr="00461B83">
              <w:rPr>
                <w:b/>
                <w:i/>
                <w:sz w:val="16"/>
              </w:rPr>
              <w:t>Taille maximale spécifiée (cm)</w:t>
            </w:r>
          </w:p>
        </w:tc>
      </w:tr>
      <w:tr w:rsidR="001B54BF" w:rsidRPr="00461B83" w14:paraId="6A31ECA6" w14:textId="77777777" w:rsidTr="009907BA">
        <w:trPr>
          <w:cantSplit/>
        </w:trPr>
        <w:tc>
          <w:tcPr>
            <w:tcW w:w="402" w:type="dxa"/>
            <w:vMerge w:val="restart"/>
            <w:shd w:val="clear" w:color="auto" w:fill="auto"/>
            <w:textDirection w:val="btLr"/>
          </w:tcPr>
          <w:p w14:paraId="3BBDC2F2" w14:textId="77777777" w:rsidR="001B54BF" w:rsidRPr="00461B83" w:rsidRDefault="001B54BF" w:rsidP="00DB7A75">
            <w:pPr>
              <w:keepNext/>
              <w:suppressAutoHyphens w:val="0"/>
              <w:spacing w:before="40" w:after="40" w:line="220" w:lineRule="exact"/>
              <w:jc w:val="center"/>
              <w:rPr>
                <w:b/>
                <w:sz w:val="18"/>
              </w:rPr>
            </w:pPr>
            <w:r w:rsidRPr="00461B83">
              <w:rPr>
                <w:b/>
                <w:sz w:val="18"/>
              </w:rPr>
              <w:t>Taille minimale spécifiée (cm)</w:t>
            </w:r>
          </w:p>
        </w:tc>
        <w:tc>
          <w:tcPr>
            <w:tcW w:w="494" w:type="dxa"/>
            <w:shd w:val="clear" w:color="auto" w:fill="auto"/>
          </w:tcPr>
          <w:p w14:paraId="79EC913B" w14:textId="77777777" w:rsidR="001B54BF" w:rsidRPr="00461B83" w:rsidRDefault="001B54BF" w:rsidP="00DB7A75">
            <w:pPr>
              <w:keepNext/>
              <w:suppressAutoHyphens w:val="0"/>
              <w:spacing w:before="40" w:after="40" w:line="220" w:lineRule="exact"/>
              <w:rPr>
                <w:b/>
                <w:sz w:val="18"/>
              </w:rPr>
            </w:pPr>
          </w:p>
        </w:tc>
        <w:tc>
          <w:tcPr>
            <w:tcW w:w="486" w:type="dxa"/>
            <w:shd w:val="clear" w:color="auto" w:fill="auto"/>
          </w:tcPr>
          <w:p w14:paraId="038C840A" w14:textId="77777777" w:rsidR="001B54BF" w:rsidRPr="00461B83" w:rsidRDefault="001B54BF" w:rsidP="00DB7A75">
            <w:pPr>
              <w:keepNext/>
              <w:suppressAutoHyphens w:val="0"/>
              <w:spacing w:before="40" w:after="40" w:line="220" w:lineRule="exact"/>
              <w:rPr>
                <w:b/>
                <w:sz w:val="18"/>
              </w:rPr>
            </w:pPr>
            <w:r w:rsidRPr="00461B83">
              <w:rPr>
                <w:b/>
                <w:sz w:val="18"/>
              </w:rPr>
              <w:t>50</w:t>
            </w:r>
          </w:p>
        </w:tc>
        <w:tc>
          <w:tcPr>
            <w:tcW w:w="490" w:type="dxa"/>
            <w:shd w:val="clear" w:color="auto" w:fill="auto"/>
          </w:tcPr>
          <w:p w14:paraId="40B233FF" w14:textId="77777777" w:rsidR="001B54BF" w:rsidRPr="00461B83" w:rsidRDefault="001B54BF" w:rsidP="00DB7A75">
            <w:pPr>
              <w:keepNext/>
              <w:suppressAutoHyphens w:val="0"/>
              <w:spacing w:before="40" w:after="40" w:line="220" w:lineRule="exact"/>
              <w:rPr>
                <w:b/>
                <w:sz w:val="18"/>
              </w:rPr>
            </w:pPr>
            <w:r w:rsidRPr="00461B83">
              <w:rPr>
                <w:b/>
                <w:sz w:val="18"/>
              </w:rPr>
              <w:t>51</w:t>
            </w:r>
          </w:p>
        </w:tc>
        <w:tc>
          <w:tcPr>
            <w:tcW w:w="497" w:type="dxa"/>
            <w:shd w:val="clear" w:color="auto" w:fill="auto"/>
          </w:tcPr>
          <w:p w14:paraId="0F81989A" w14:textId="77777777" w:rsidR="001B54BF" w:rsidRPr="00461B83" w:rsidRDefault="001B54BF" w:rsidP="00DB7A75">
            <w:pPr>
              <w:keepNext/>
              <w:suppressAutoHyphens w:val="0"/>
              <w:spacing w:before="40" w:after="40" w:line="220" w:lineRule="exact"/>
              <w:rPr>
                <w:b/>
                <w:sz w:val="18"/>
              </w:rPr>
            </w:pPr>
            <w:r w:rsidRPr="00461B83">
              <w:rPr>
                <w:b/>
                <w:sz w:val="18"/>
              </w:rPr>
              <w:t>52</w:t>
            </w:r>
          </w:p>
        </w:tc>
        <w:tc>
          <w:tcPr>
            <w:tcW w:w="490" w:type="dxa"/>
            <w:shd w:val="clear" w:color="auto" w:fill="auto"/>
          </w:tcPr>
          <w:p w14:paraId="79C8130D" w14:textId="77777777" w:rsidR="001B54BF" w:rsidRPr="00461B83" w:rsidRDefault="001B54BF" w:rsidP="00DB7A75">
            <w:pPr>
              <w:keepNext/>
              <w:suppressAutoHyphens w:val="0"/>
              <w:spacing w:before="40" w:after="40" w:line="220" w:lineRule="exact"/>
              <w:rPr>
                <w:b/>
                <w:sz w:val="18"/>
              </w:rPr>
            </w:pPr>
            <w:r w:rsidRPr="00461B83">
              <w:rPr>
                <w:b/>
                <w:sz w:val="18"/>
              </w:rPr>
              <w:t>53</w:t>
            </w:r>
          </w:p>
        </w:tc>
        <w:tc>
          <w:tcPr>
            <w:tcW w:w="498" w:type="dxa"/>
            <w:shd w:val="clear" w:color="auto" w:fill="auto"/>
          </w:tcPr>
          <w:p w14:paraId="0B8FC207" w14:textId="77777777" w:rsidR="001B54BF" w:rsidRPr="00461B83" w:rsidRDefault="001B54BF" w:rsidP="00DB7A75">
            <w:pPr>
              <w:keepNext/>
              <w:suppressAutoHyphens w:val="0"/>
              <w:spacing w:before="40" w:after="40" w:line="220" w:lineRule="exact"/>
              <w:rPr>
                <w:b/>
                <w:sz w:val="18"/>
              </w:rPr>
            </w:pPr>
            <w:r w:rsidRPr="00461B83">
              <w:rPr>
                <w:b/>
                <w:sz w:val="18"/>
              </w:rPr>
              <w:t>54</w:t>
            </w:r>
          </w:p>
        </w:tc>
        <w:tc>
          <w:tcPr>
            <w:tcW w:w="483" w:type="dxa"/>
            <w:shd w:val="clear" w:color="auto" w:fill="auto"/>
          </w:tcPr>
          <w:p w14:paraId="25133407" w14:textId="77777777" w:rsidR="001B54BF" w:rsidRPr="00461B83" w:rsidRDefault="001B54BF" w:rsidP="00DB7A75">
            <w:pPr>
              <w:keepNext/>
              <w:suppressAutoHyphens w:val="0"/>
              <w:spacing w:before="40" w:after="40" w:line="220" w:lineRule="exact"/>
              <w:rPr>
                <w:b/>
                <w:sz w:val="18"/>
              </w:rPr>
            </w:pPr>
            <w:r w:rsidRPr="00461B83">
              <w:rPr>
                <w:b/>
                <w:sz w:val="18"/>
              </w:rPr>
              <w:t>55</w:t>
            </w:r>
          </w:p>
        </w:tc>
        <w:tc>
          <w:tcPr>
            <w:tcW w:w="498" w:type="dxa"/>
            <w:shd w:val="clear" w:color="auto" w:fill="auto"/>
          </w:tcPr>
          <w:p w14:paraId="6CBFADD5" w14:textId="77777777" w:rsidR="001B54BF" w:rsidRPr="00461B83" w:rsidRDefault="001B54BF" w:rsidP="00DB7A75">
            <w:pPr>
              <w:keepNext/>
              <w:suppressAutoHyphens w:val="0"/>
              <w:spacing w:before="40" w:after="40" w:line="220" w:lineRule="exact"/>
              <w:rPr>
                <w:b/>
                <w:sz w:val="18"/>
              </w:rPr>
            </w:pPr>
            <w:r w:rsidRPr="00461B83">
              <w:rPr>
                <w:b/>
                <w:sz w:val="18"/>
              </w:rPr>
              <w:t>56</w:t>
            </w:r>
          </w:p>
        </w:tc>
        <w:tc>
          <w:tcPr>
            <w:tcW w:w="491" w:type="dxa"/>
            <w:shd w:val="clear" w:color="auto" w:fill="auto"/>
          </w:tcPr>
          <w:p w14:paraId="107CB48D" w14:textId="77777777" w:rsidR="001B54BF" w:rsidRPr="00461B83" w:rsidRDefault="001B54BF" w:rsidP="00DB7A75">
            <w:pPr>
              <w:keepNext/>
              <w:suppressAutoHyphens w:val="0"/>
              <w:spacing w:before="40" w:after="40" w:line="220" w:lineRule="exact"/>
              <w:rPr>
                <w:b/>
                <w:sz w:val="18"/>
              </w:rPr>
            </w:pPr>
            <w:r w:rsidRPr="00461B83">
              <w:rPr>
                <w:b/>
                <w:sz w:val="18"/>
              </w:rPr>
              <w:t>57</w:t>
            </w:r>
          </w:p>
        </w:tc>
        <w:tc>
          <w:tcPr>
            <w:tcW w:w="491" w:type="dxa"/>
            <w:shd w:val="clear" w:color="auto" w:fill="auto"/>
          </w:tcPr>
          <w:p w14:paraId="1B27358E" w14:textId="77777777" w:rsidR="001B54BF" w:rsidRPr="00461B83" w:rsidRDefault="001B54BF" w:rsidP="00DB7A75">
            <w:pPr>
              <w:keepNext/>
              <w:suppressAutoHyphens w:val="0"/>
              <w:spacing w:before="40" w:after="40" w:line="220" w:lineRule="exact"/>
              <w:rPr>
                <w:b/>
                <w:sz w:val="18"/>
              </w:rPr>
            </w:pPr>
            <w:r w:rsidRPr="00461B83">
              <w:rPr>
                <w:b/>
                <w:sz w:val="18"/>
              </w:rPr>
              <w:t>58</w:t>
            </w:r>
          </w:p>
        </w:tc>
        <w:tc>
          <w:tcPr>
            <w:tcW w:w="498" w:type="dxa"/>
            <w:shd w:val="clear" w:color="auto" w:fill="auto"/>
          </w:tcPr>
          <w:p w14:paraId="4A3E4221" w14:textId="77777777" w:rsidR="001B54BF" w:rsidRPr="00461B83" w:rsidRDefault="001B54BF" w:rsidP="00DB7A75">
            <w:pPr>
              <w:keepNext/>
              <w:suppressAutoHyphens w:val="0"/>
              <w:spacing w:before="40" w:after="40" w:line="220" w:lineRule="exact"/>
              <w:rPr>
                <w:b/>
                <w:sz w:val="18"/>
              </w:rPr>
            </w:pPr>
            <w:r w:rsidRPr="00461B83">
              <w:rPr>
                <w:b/>
                <w:sz w:val="18"/>
              </w:rPr>
              <w:t>59</w:t>
            </w:r>
          </w:p>
        </w:tc>
        <w:tc>
          <w:tcPr>
            <w:tcW w:w="491" w:type="dxa"/>
            <w:shd w:val="clear" w:color="auto" w:fill="auto"/>
          </w:tcPr>
          <w:p w14:paraId="517BD902" w14:textId="77777777" w:rsidR="001B54BF" w:rsidRPr="00461B83" w:rsidRDefault="001B54BF" w:rsidP="00DB7A75">
            <w:pPr>
              <w:keepNext/>
              <w:suppressAutoHyphens w:val="0"/>
              <w:spacing w:before="40" w:after="40" w:line="220" w:lineRule="exact"/>
              <w:rPr>
                <w:b/>
                <w:sz w:val="18"/>
              </w:rPr>
            </w:pPr>
            <w:r w:rsidRPr="00461B83">
              <w:rPr>
                <w:b/>
                <w:sz w:val="18"/>
              </w:rPr>
              <w:t>60</w:t>
            </w:r>
          </w:p>
        </w:tc>
        <w:tc>
          <w:tcPr>
            <w:tcW w:w="498" w:type="dxa"/>
            <w:shd w:val="clear" w:color="auto" w:fill="auto"/>
          </w:tcPr>
          <w:p w14:paraId="17410695" w14:textId="77777777" w:rsidR="001B54BF" w:rsidRPr="00461B83" w:rsidRDefault="001B54BF" w:rsidP="00DB7A75">
            <w:pPr>
              <w:keepNext/>
              <w:suppressAutoHyphens w:val="0"/>
              <w:spacing w:before="40" w:after="40" w:line="220" w:lineRule="exact"/>
              <w:rPr>
                <w:b/>
                <w:sz w:val="18"/>
              </w:rPr>
            </w:pPr>
            <w:r w:rsidRPr="00461B83">
              <w:rPr>
                <w:b/>
                <w:sz w:val="18"/>
              </w:rPr>
              <w:t>61</w:t>
            </w:r>
          </w:p>
        </w:tc>
        <w:tc>
          <w:tcPr>
            <w:tcW w:w="563" w:type="dxa"/>
            <w:shd w:val="clear" w:color="auto" w:fill="auto"/>
          </w:tcPr>
          <w:p w14:paraId="34A64856" w14:textId="77777777" w:rsidR="001B54BF" w:rsidRPr="00461B83" w:rsidRDefault="001B54BF" w:rsidP="00DB7A75">
            <w:pPr>
              <w:keepNext/>
              <w:suppressAutoHyphens w:val="0"/>
              <w:spacing w:before="40" w:after="40" w:line="220" w:lineRule="exact"/>
              <w:rPr>
                <w:b/>
                <w:sz w:val="18"/>
              </w:rPr>
            </w:pPr>
            <w:r w:rsidRPr="00461B83">
              <w:rPr>
                <w:b/>
                <w:sz w:val="18"/>
              </w:rPr>
              <w:t>62</w:t>
            </w:r>
          </w:p>
        </w:tc>
      </w:tr>
      <w:tr w:rsidR="001B54BF" w:rsidRPr="00461B83" w14:paraId="418D58D9" w14:textId="77777777" w:rsidTr="009907BA">
        <w:trPr>
          <w:cantSplit/>
        </w:trPr>
        <w:tc>
          <w:tcPr>
            <w:tcW w:w="402" w:type="dxa"/>
            <w:vMerge/>
            <w:shd w:val="clear" w:color="auto" w:fill="auto"/>
          </w:tcPr>
          <w:p w14:paraId="18507B3E" w14:textId="77777777" w:rsidR="001B54BF" w:rsidRPr="00461B83" w:rsidRDefault="001B54BF" w:rsidP="00DB7A75">
            <w:pPr>
              <w:keepNext/>
              <w:suppressAutoHyphens w:val="0"/>
              <w:spacing w:before="40" w:after="40" w:line="220" w:lineRule="exact"/>
              <w:rPr>
                <w:sz w:val="18"/>
                <w:szCs w:val="2"/>
              </w:rPr>
            </w:pPr>
          </w:p>
        </w:tc>
        <w:tc>
          <w:tcPr>
            <w:tcW w:w="494" w:type="dxa"/>
            <w:shd w:val="clear" w:color="auto" w:fill="auto"/>
          </w:tcPr>
          <w:p w14:paraId="6294B251" w14:textId="77777777" w:rsidR="001B54BF" w:rsidRPr="00461B83" w:rsidRDefault="001B54BF" w:rsidP="00DB7A75">
            <w:pPr>
              <w:keepNext/>
              <w:suppressAutoHyphens w:val="0"/>
              <w:spacing w:before="40" w:after="40" w:line="220" w:lineRule="exact"/>
              <w:rPr>
                <w:b/>
                <w:sz w:val="18"/>
              </w:rPr>
            </w:pPr>
            <w:r w:rsidRPr="00461B83">
              <w:rPr>
                <w:b/>
                <w:sz w:val="18"/>
              </w:rPr>
              <w:t>50</w:t>
            </w:r>
          </w:p>
        </w:tc>
        <w:tc>
          <w:tcPr>
            <w:tcW w:w="486" w:type="dxa"/>
            <w:shd w:val="clear" w:color="auto" w:fill="auto"/>
          </w:tcPr>
          <w:p w14:paraId="7D89C17C" w14:textId="77777777" w:rsidR="001B54BF" w:rsidRPr="00461B83" w:rsidRDefault="001B54BF" w:rsidP="00DB7A75">
            <w:pPr>
              <w:keepNext/>
              <w:suppressAutoHyphens w:val="0"/>
              <w:spacing w:before="40" w:after="40" w:line="220" w:lineRule="exact"/>
              <w:rPr>
                <w:b/>
                <w:sz w:val="18"/>
              </w:rPr>
            </w:pPr>
            <w:r w:rsidRPr="00461B83">
              <w:rPr>
                <w:b/>
                <w:sz w:val="18"/>
              </w:rPr>
              <w:t>A</w:t>
            </w:r>
          </w:p>
        </w:tc>
        <w:tc>
          <w:tcPr>
            <w:tcW w:w="490" w:type="dxa"/>
            <w:shd w:val="clear" w:color="auto" w:fill="auto"/>
          </w:tcPr>
          <w:p w14:paraId="28D0C01D" w14:textId="77777777" w:rsidR="001B54BF" w:rsidRPr="00461B83" w:rsidRDefault="001B54BF" w:rsidP="00DB7A75">
            <w:pPr>
              <w:keepNext/>
              <w:suppressAutoHyphens w:val="0"/>
              <w:spacing w:before="40" w:after="40" w:line="220" w:lineRule="exact"/>
              <w:rPr>
                <w:b/>
                <w:sz w:val="18"/>
              </w:rPr>
            </w:pPr>
            <w:r w:rsidRPr="00461B83">
              <w:rPr>
                <w:b/>
                <w:sz w:val="18"/>
              </w:rPr>
              <w:t>A</w:t>
            </w:r>
          </w:p>
        </w:tc>
        <w:tc>
          <w:tcPr>
            <w:tcW w:w="497" w:type="dxa"/>
            <w:shd w:val="clear" w:color="auto" w:fill="auto"/>
          </w:tcPr>
          <w:p w14:paraId="6B66DAFF" w14:textId="77777777" w:rsidR="001B54BF" w:rsidRPr="00461B83" w:rsidRDefault="001B54BF" w:rsidP="00DB7A75">
            <w:pPr>
              <w:keepNext/>
              <w:suppressAutoHyphens w:val="0"/>
              <w:spacing w:before="40" w:after="40" w:line="220" w:lineRule="exact"/>
              <w:rPr>
                <w:b/>
                <w:sz w:val="18"/>
              </w:rPr>
            </w:pPr>
            <w:r w:rsidRPr="00461B83">
              <w:rPr>
                <w:b/>
                <w:sz w:val="18"/>
              </w:rPr>
              <w:t>C</w:t>
            </w:r>
          </w:p>
        </w:tc>
        <w:tc>
          <w:tcPr>
            <w:tcW w:w="490" w:type="dxa"/>
            <w:shd w:val="clear" w:color="auto" w:fill="auto"/>
          </w:tcPr>
          <w:p w14:paraId="63EC46E5"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7A68AC82" w14:textId="77777777" w:rsidR="001B54BF" w:rsidRPr="00461B83" w:rsidRDefault="001B54BF" w:rsidP="00DB7A75">
            <w:pPr>
              <w:keepNext/>
              <w:suppressAutoHyphens w:val="0"/>
              <w:spacing w:before="40" w:after="40" w:line="220" w:lineRule="exact"/>
              <w:rPr>
                <w:b/>
                <w:sz w:val="18"/>
              </w:rPr>
            </w:pPr>
          </w:p>
        </w:tc>
        <w:tc>
          <w:tcPr>
            <w:tcW w:w="483" w:type="dxa"/>
            <w:shd w:val="clear" w:color="auto" w:fill="auto"/>
          </w:tcPr>
          <w:p w14:paraId="1CAEF7F5"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7F6B27E0"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4CE5AD37"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2233061A"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1A7DD53C"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686A24B4"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4B0EF949" w14:textId="77777777" w:rsidR="001B54BF" w:rsidRPr="00461B83" w:rsidRDefault="001B54BF" w:rsidP="00DB7A75">
            <w:pPr>
              <w:keepNext/>
              <w:suppressAutoHyphens w:val="0"/>
              <w:spacing w:before="40" w:after="40" w:line="220" w:lineRule="exact"/>
              <w:rPr>
                <w:b/>
                <w:sz w:val="18"/>
              </w:rPr>
            </w:pPr>
          </w:p>
        </w:tc>
        <w:tc>
          <w:tcPr>
            <w:tcW w:w="563" w:type="dxa"/>
            <w:shd w:val="clear" w:color="auto" w:fill="auto"/>
          </w:tcPr>
          <w:p w14:paraId="187E54F1" w14:textId="77777777" w:rsidR="001B54BF" w:rsidRPr="00461B83" w:rsidRDefault="001B54BF" w:rsidP="00DB7A75">
            <w:pPr>
              <w:keepNext/>
              <w:suppressAutoHyphens w:val="0"/>
              <w:spacing w:before="40" w:after="40" w:line="220" w:lineRule="exact"/>
              <w:rPr>
                <w:b/>
                <w:sz w:val="18"/>
              </w:rPr>
            </w:pPr>
          </w:p>
        </w:tc>
      </w:tr>
      <w:tr w:rsidR="001B54BF" w:rsidRPr="00461B83" w14:paraId="5D47764A" w14:textId="77777777" w:rsidTr="009907BA">
        <w:trPr>
          <w:cantSplit/>
        </w:trPr>
        <w:tc>
          <w:tcPr>
            <w:tcW w:w="402" w:type="dxa"/>
            <w:vMerge/>
            <w:shd w:val="clear" w:color="auto" w:fill="auto"/>
          </w:tcPr>
          <w:p w14:paraId="6696589E" w14:textId="77777777" w:rsidR="001B54BF" w:rsidRPr="00461B83" w:rsidRDefault="001B54BF" w:rsidP="00DB7A75">
            <w:pPr>
              <w:keepNext/>
              <w:suppressAutoHyphens w:val="0"/>
              <w:spacing w:before="40" w:after="40" w:line="220" w:lineRule="exact"/>
              <w:rPr>
                <w:sz w:val="18"/>
                <w:szCs w:val="2"/>
              </w:rPr>
            </w:pPr>
          </w:p>
        </w:tc>
        <w:tc>
          <w:tcPr>
            <w:tcW w:w="494" w:type="dxa"/>
            <w:shd w:val="clear" w:color="auto" w:fill="auto"/>
          </w:tcPr>
          <w:p w14:paraId="30D292CC" w14:textId="77777777" w:rsidR="001B54BF" w:rsidRPr="00461B83" w:rsidRDefault="001B54BF" w:rsidP="00DB7A75">
            <w:pPr>
              <w:keepNext/>
              <w:suppressAutoHyphens w:val="0"/>
              <w:spacing w:before="40" w:after="40" w:line="220" w:lineRule="exact"/>
              <w:rPr>
                <w:b/>
                <w:sz w:val="18"/>
              </w:rPr>
            </w:pPr>
            <w:r w:rsidRPr="00461B83">
              <w:rPr>
                <w:b/>
                <w:sz w:val="18"/>
              </w:rPr>
              <w:t>51</w:t>
            </w:r>
          </w:p>
        </w:tc>
        <w:tc>
          <w:tcPr>
            <w:tcW w:w="486" w:type="dxa"/>
            <w:shd w:val="clear" w:color="auto" w:fill="auto"/>
          </w:tcPr>
          <w:p w14:paraId="19565715" w14:textId="77777777" w:rsidR="001B54BF" w:rsidRPr="00461B83" w:rsidRDefault="001B54BF" w:rsidP="00DB7A75">
            <w:pPr>
              <w:keepNext/>
              <w:suppressAutoHyphens w:val="0"/>
              <w:spacing w:before="40" w:after="40" w:line="220" w:lineRule="exact"/>
              <w:rPr>
                <w:b/>
                <w:sz w:val="18"/>
              </w:rPr>
            </w:pPr>
          </w:p>
        </w:tc>
        <w:tc>
          <w:tcPr>
            <w:tcW w:w="490" w:type="dxa"/>
            <w:shd w:val="clear" w:color="auto" w:fill="auto"/>
          </w:tcPr>
          <w:p w14:paraId="2057723C" w14:textId="77777777" w:rsidR="001B54BF" w:rsidRPr="00461B83" w:rsidRDefault="001B54BF" w:rsidP="00DB7A75">
            <w:pPr>
              <w:keepNext/>
              <w:suppressAutoHyphens w:val="0"/>
              <w:spacing w:before="40" w:after="40" w:line="220" w:lineRule="exact"/>
              <w:rPr>
                <w:b/>
                <w:sz w:val="18"/>
              </w:rPr>
            </w:pPr>
            <w:r w:rsidRPr="00461B83">
              <w:rPr>
                <w:b/>
                <w:sz w:val="18"/>
              </w:rPr>
              <w:t>C</w:t>
            </w:r>
          </w:p>
        </w:tc>
        <w:tc>
          <w:tcPr>
            <w:tcW w:w="497" w:type="dxa"/>
            <w:shd w:val="clear" w:color="auto" w:fill="auto"/>
          </w:tcPr>
          <w:p w14:paraId="55C624B6" w14:textId="77777777" w:rsidR="001B54BF" w:rsidRPr="00461B83" w:rsidRDefault="001B54BF" w:rsidP="00DB7A75">
            <w:pPr>
              <w:keepNext/>
              <w:suppressAutoHyphens w:val="0"/>
              <w:spacing w:before="40" w:after="40" w:line="220" w:lineRule="exact"/>
              <w:rPr>
                <w:b/>
                <w:sz w:val="18"/>
              </w:rPr>
            </w:pPr>
            <w:r w:rsidRPr="00461B83">
              <w:rPr>
                <w:b/>
                <w:sz w:val="18"/>
              </w:rPr>
              <w:t>C</w:t>
            </w:r>
          </w:p>
        </w:tc>
        <w:tc>
          <w:tcPr>
            <w:tcW w:w="490" w:type="dxa"/>
            <w:shd w:val="clear" w:color="auto" w:fill="auto"/>
          </w:tcPr>
          <w:p w14:paraId="2D7B4DCF" w14:textId="77777777" w:rsidR="001B54BF" w:rsidRPr="00461B83" w:rsidRDefault="001B54BF" w:rsidP="00DB7A75">
            <w:pPr>
              <w:keepNext/>
              <w:suppressAutoHyphens w:val="0"/>
              <w:spacing w:before="40" w:after="40" w:line="220" w:lineRule="exact"/>
              <w:rPr>
                <w:b/>
                <w:sz w:val="18"/>
              </w:rPr>
            </w:pPr>
            <w:r w:rsidRPr="00461B83">
              <w:rPr>
                <w:b/>
                <w:sz w:val="18"/>
              </w:rPr>
              <w:t>C</w:t>
            </w:r>
          </w:p>
        </w:tc>
        <w:tc>
          <w:tcPr>
            <w:tcW w:w="498" w:type="dxa"/>
            <w:shd w:val="clear" w:color="auto" w:fill="auto"/>
          </w:tcPr>
          <w:p w14:paraId="6E64C30E" w14:textId="77777777" w:rsidR="001B54BF" w:rsidRPr="00461B83" w:rsidRDefault="001B54BF" w:rsidP="00DB7A75">
            <w:pPr>
              <w:keepNext/>
              <w:suppressAutoHyphens w:val="0"/>
              <w:spacing w:before="40" w:after="40" w:line="220" w:lineRule="exact"/>
              <w:rPr>
                <w:b/>
                <w:sz w:val="18"/>
              </w:rPr>
            </w:pPr>
          </w:p>
        </w:tc>
        <w:tc>
          <w:tcPr>
            <w:tcW w:w="483" w:type="dxa"/>
            <w:shd w:val="clear" w:color="auto" w:fill="auto"/>
          </w:tcPr>
          <w:p w14:paraId="2A9BED84"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3AF3BD7D"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33B94AC3"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6675F953"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56EAC0DD"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06F5C4B7"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1D885F93" w14:textId="77777777" w:rsidR="001B54BF" w:rsidRPr="00461B83" w:rsidRDefault="001B54BF" w:rsidP="00DB7A75">
            <w:pPr>
              <w:keepNext/>
              <w:suppressAutoHyphens w:val="0"/>
              <w:spacing w:before="40" w:after="40" w:line="220" w:lineRule="exact"/>
              <w:rPr>
                <w:b/>
                <w:sz w:val="18"/>
              </w:rPr>
            </w:pPr>
          </w:p>
        </w:tc>
        <w:tc>
          <w:tcPr>
            <w:tcW w:w="563" w:type="dxa"/>
            <w:shd w:val="clear" w:color="auto" w:fill="auto"/>
          </w:tcPr>
          <w:p w14:paraId="13C73BA2" w14:textId="77777777" w:rsidR="001B54BF" w:rsidRPr="00461B83" w:rsidRDefault="001B54BF" w:rsidP="00DB7A75">
            <w:pPr>
              <w:keepNext/>
              <w:suppressAutoHyphens w:val="0"/>
              <w:spacing w:before="40" w:after="40" w:line="220" w:lineRule="exact"/>
              <w:rPr>
                <w:b/>
                <w:sz w:val="18"/>
              </w:rPr>
            </w:pPr>
          </w:p>
        </w:tc>
      </w:tr>
      <w:tr w:rsidR="001B54BF" w:rsidRPr="00461B83" w14:paraId="3691D841" w14:textId="77777777" w:rsidTr="009907BA">
        <w:trPr>
          <w:cantSplit/>
        </w:trPr>
        <w:tc>
          <w:tcPr>
            <w:tcW w:w="402" w:type="dxa"/>
            <w:vMerge/>
            <w:shd w:val="clear" w:color="auto" w:fill="auto"/>
          </w:tcPr>
          <w:p w14:paraId="1991D6D1" w14:textId="77777777" w:rsidR="001B54BF" w:rsidRPr="00461B83" w:rsidRDefault="001B54BF" w:rsidP="00DB7A75">
            <w:pPr>
              <w:keepNext/>
              <w:suppressAutoHyphens w:val="0"/>
              <w:spacing w:before="40" w:after="40" w:line="220" w:lineRule="exact"/>
              <w:rPr>
                <w:sz w:val="18"/>
                <w:szCs w:val="2"/>
              </w:rPr>
            </w:pPr>
          </w:p>
        </w:tc>
        <w:tc>
          <w:tcPr>
            <w:tcW w:w="494" w:type="dxa"/>
            <w:shd w:val="clear" w:color="auto" w:fill="auto"/>
          </w:tcPr>
          <w:p w14:paraId="0AEAD2EA" w14:textId="77777777" w:rsidR="001B54BF" w:rsidRPr="00461B83" w:rsidRDefault="001B54BF" w:rsidP="00DB7A75">
            <w:pPr>
              <w:keepNext/>
              <w:suppressAutoHyphens w:val="0"/>
              <w:spacing w:before="40" w:after="40" w:line="220" w:lineRule="exact"/>
              <w:rPr>
                <w:b/>
                <w:sz w:val="18"/>
              </w:rPr>
            </w:pPr>
            <w:r w:rsidRPr="00461B83">
              <w:rPr>
                <w:b/>
                <w:sz w:val="18"/>
              </w:rPr>
              <w:t>52</w:t>
            </w:r>
          </w:p>
        </w:tc>
        <w:tc>
          <w:tcPr>
            <w:tcW w:w="486" w:type="dxa"/>
            <w:shd w:val="clear" w:color="auto" w:fill="auto"/>
          </w:tcPr>
          <w:p w14:paraId="6DAA1D51" w14:textId="77777777" w:rsidR="001B54BF" w:rsidRPr="00461B83" w:rsidRDefault="001B54BF" w:rsidP="00DB7A75">
            <w:pPr>
              <w:keepNext/>
              <w:suppressAutoHyphens w:val="0"/>
              <w:spacing w:before="40" w:after="40" w:line="220" w:lineRule="exact"/>
              <w:rPr>
                <w:b/>
                <w:sz w:val="18"/>
              </w:rPr>
            </w:pPr>
          </w:p>
        </w:tc>
        <w:tc>
          <w:tcPr>
            <w:tcW w:w="490" w:type="dxa"/>
            <w:shd w:val="clear" w:color="auto" w:fill="auto"/>
          </w:tcPr>
          <w:p w14:paraId="3233A31D" w14:textId="77777777" w:rsidR="001B54BF" w:rsidRPr="00461B83" w:rsidRDefault="001B54BF" w:rsidP="00DB7A75">
            <w:pPr>
              <w:keepNext/>
              <w:suppressAutoHyphens w:val="0"/>
              <w:spacing w:before="40" w:after="40" w:line="220" w:lineRule="exact"/>
              <w:rPr>
                <w:b/>
                <w:sz w:val="18"/>
              </w:rPr>
            </w:pPr>
          </w:p>
        </w:tc>
        <w:tc>
          <w:tcPr>
            <w:tcW w:w="497" w:type="dxa"/>
            <w:shd w:val="clear" w:color="auto" w:fill="auto"/>
          </w:tcPr>
          <w:p w14:paraId="02055E97" w14:textId="77777777" w:rsidR="001B54BF" w:rsidRPr="00461B83" w:rsidRDefault="001B54BF" w:rsidP="00DB7A75">
            <w:pPr>
              <w:keepNext/>
              <w:suppressAutoHyphens w:val="0"/>
              <w:spacing w:before="40" w:after="40" w:line="220" w:lineRule="exact"/>
              <w:rPr>
                <w:b/>
                <w:sz w:val="18"/>
              </w:rPr>
            </w:pPr>
            <w:r w:rsidRPr="00461B83">
              <w:rPr>
                <w:b/>
                <w:sz w:val="18"/>
              </w:rPr>
              <w:t>C</w:t>
            </w:r>
          </w:p>
        </w:tc>
        <w:tc>
          <w:tcPr>
            <w:tcW w:w="490" w:type="dxa"/>
            <w:shd w:val="clear" w:color="auto" w:fill="auto"/>
          </w:tcPr>
          <w:p w14:paraId="230A6C2C" w14:textId="77777777" w:rsidR="001B54BF" w:rsidRPr="00461B83" w:rsidRDefault="001B54BF" w:rsidP="00DB7A75">
            <w:pPr>
              <w:keepNext/>
              <w:suppressAutoHyphens w:val="0"/>
              <w:spacing w:before="40" w:after="40" w:line="220" w:lineRule="exact"/>
              <w:rPr>
                <w:b/>
                <w:sz w:val="18"/>
              </w:rPr>
            </w:pPr>
            <w:r w:rsidRPr="00461B83">
              <w:rPr>
                <w:b/>
                <w:sz w:val="18"/>
              </w:rPr>
              <w:t>C</w:t>
            </w:r>
          </w:p>
        </w:tc>
        <w:tc>
          <w:tcPr>
            <w:tcW w:w="498" w:type="dxa"/>
            <w:shd w:val="clear" w:color="auto" w:fill="auto"/>
          </w:tcPr>
          <w:p w14:paraId="61E498FE" w14:textId="77777777" w:rsidR="001B54BF" w:rsidRPr="00461B83" w:rsidRDefault="001B54BF" w:rsidP="00DB7A75">
            <w:pPr>
              <w:keepNext/>
              <w:suppressAutoHyphens w:val="0"/>
              <w:spacing w:before="40" w:after="40" w:line="220" w:lineRule="exact"/>
              <w:rPr>
                <w:b/>
                <w:sz w:val="18"/>
              </w:rPr>
            </w:pPr>
            <w:r w:rsidRPr="00461B83">
              <w:rPr>
                <w:b/>
                <w:sz w:val="18"/>
              </w:rPr>
              <w:t>E</w:t>
            </w:r>
          </w:p>
        </w:tc>
        <w:tc>
          <w:tcPr>
            <w:tcW w:w="483" w:type="dxa"/>
            <w:shd w:val="clear" w:color="auto" w:fill="auto"/>
          </w:tcPr>
          <w:p w14:paraId="19CE4448"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191E493D"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39EC5CC9"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3BB06AA1"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79F773A2"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251C0331"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3EB333A9" w14:textId="77777777" w:rsidR="001B54BF" w:rsidRPr="00461B83" w:rsidRDefault="001B54BF" w:rsidP="00DB7A75">
            <w:pPr>
              <w:keepNext/>
              <w:suppressAutoHyphens w:val="0"/>
              <w:spacing w:before="40" w:after="40" w:line="220" w:lineRule="exact"/>
              <w:rPr>
                <w:b/>
                <w:sz w:val="18"/>
              </w:rPr>
            </w:pPr>
          </w:p>
        </w:tc>
        <w:tc>
          <w:tcPr>
            <w:tcW w:w="563" w:type="dxa"/>
            <w:shd w:val="clear" w:color="auto" w:fill="auto"/>
          </w:tcPr>
          <w:p w14:paraId="7BD1B175" w14:textId="77777777" w:rsidR="001B54BF" w:rsidRPr="00461B83" w:rsidRDefault="001B54BF" w:rsidP="00DB7A75">
            <w:pPr>
              <w:keepNext/>
              <w:suppressAutoHyphens w:val="0"/>
              <w:spacing w:before="40" w:after="40" w:line="220" w:lineRule="exact"/>
              <w:rPr>
                <w:b/>
                <w:sz w:val="18"/>
              </w:rPr>
            </w:pPr>
          </w:p>
        </w:tc>
      </w:tr>
      <w:tr w:rsidR="001B54BF" w:rsidRPr="00461B83" w14:paraId="234C28EB" w14:textId="77777777" w:rsidTr="009907BA">
        <w:trPr>
          <w:cantSplit/>
        </w:trPr>
        <w:tc>
          <w:tcPr>
            <w:tcW w:w="402" w:type="dxa"/>
            <w:vMerge/>
            <w:shd w:val="clear" w:color="auto" w:fill="auto"/>
          </w:tcPr>
          <w:p w14:paraId="14220E1B" w14:textId="77777777" w:rsidR="001B54BF" w:rsidRPr="00461B83" w:rsidRDefault="001B54BF" w:rsidP="00DB7A75">
            <w:pPr>
              <w:keepNext/>
              <w:suppressAutoHyphens w:val="0"/>
              <w:spacing w:before="40" w:after="40" w:line="220" w:lineRule="exact"/>
              <w:rPr>
                <w:sz w:val="18"/>
                <w:szCs w:val="2"/>
              </w:rPr>
            </w:pPr>
          </w:p>
        </w:tc>
        <w:tc>
          <w:tcPr>
            <w:tcW w:w="494" w:type="dxa"/>
            <w:shd w:val="clear" w:color="auto" w:fill="auto"/>
          </w:tcPr>
          <w:p w14:paraId="7983E923" w14:textId="77777777" w:rsidR="001B54BF" w:rsidRPr="00461B83" w:rsidRDefault="001B54BF" w:rsidP="00DB7A75">
            <w:pPr>
              <w:keepNext/>
              <w:suppressAutoHyphens w:val="0"/>
              <w:spacing w:before="40" w:after="40" w:line="220" w:lineRule="exact"/>
              <w:rPr>
                <w:b/>
                <w:sz w:val="18"/>
              </w:rPr>
            </w:pPr>
            <w:r w:rsidRPr="00461B83">
              <w:rPr>
                <w:b/>
                <w:sz w:val="18"/>
              </w:rPr>
              <w:t>53</w:t>
            </w:r>
          </w:p>
        </w:tc>
        <w:tc>
          <w:tcPr>
            <w:tcW w:w="486" w:type="dxa"/>
            <w:shd w:val="clear" w:color="auto" w:fill="auto"/>
          </w:tcPr>
          <w:p w14:paraId="5493E0EB" w14:textId="77777777" w:rsidR="001B54BF" w:rsidRPr="00461B83" w:rsidRDefault="001B54BF" w:rsidP="00DB7A75">
            <w:pPr>
              <w:keepNext/>
              <w:suppressAutoHyphens w:val="0"/>
              <w:spacing w:before="40" w:after="40" w:line="220" w:lineRule="exact"/>
              <w:rPr>
                <w:b/>
                <w:sz w:val="18"/>
              </w:rPr>
            </w:pPr>
          </w:p>
        </w:tc>
        <w:tc>
          <w:tcPr>
            <w:tcW w:w="490" w:type="dxa"/>
            <w:shd w:val="clear" w:color="auto" w:fill="auto"/>
          </w:tcPr>
          <w:p w14:paraId="4828854A" w14:textId="77777777" w:rsidR="001B54BF" w:rsidRPr="00461B83" w:rsidRDefault="001B54BF" w:rsidP="00DB7A75">
            <w:pPr>
              <w:keepNext/>
              <w:suppressAutoHyphens w:val="0"/>
              <w:spacing w:before="40" w:after="40" w:line="220" w:lineRule="exact"/>
              <w:rPr>
                <w:b/>
                <w:sz w:val="18"/>
              </w:rPr>
            </w:pPr>
          </w:p>
        </w:tc>
        <w:tc>
          <w:tcPr>
            <w:tcW w:w="497" w:type="dxa"/>
            <w:shd w:val="clear" w:color="auto" w:fill="auto"/>
          </w:tcPr>
          <w:p w14:paraId="558E53A1" w14:textId="77777777" w:rsidR="001B54BF" w:rsidRPr="00461B83" w:rsidRDefault="001B54BF" w:rsidP="00DB7A75">
            <w:pPr>
              <w:keepNext/>
              <w:suppressAutoHyphens w:val="0"/>
              <w:spacing w:before="40" w:after="40" w:line="220" w:lineRule="exact"/>
              <w:rPr>
                <w:b/>
                <w:sz w:val="18"/>
              </w:rPr>
            </w:pPr>
          </w:p>
        </w:tc>
        <w:tc>
          <w:tcPr>
            <w:tcW w:w="490" w:type="dxa"/>
            <w:shd w:val="clear" w:color="auto" w:fill="auto"/>
          </w:tcPr>
          <w:p w14:paraId="502B28F8" w14:textId="77777777" w:rsidR="001B54BF" w:rsidRPr="00461B83" w:rsidRDefault="001B54BF" w:rsidP="00DB7A75">
            <w:pPr>
              <w:keepNext/>
              <w:suppressAutoHyphens w:val="0"/>
              <w:spacing w:before="40" w:after="40" w:line="220" w:lineRule="exact"/>
              <w:rPr>
                <w:b/>
                <w:sz w:val="18"/>
              </w:rPr>
            </w:pPr>
            <w:r w:rsidRPr="00461B83">
              <w:rPr>
                <w:b/>
                <w:sz w:val="18"/>
              </w:rPr>
              <w:t>E</w:t>
            </w:r>
          </w:p>
        </w:tc>
        <w:tc>
          <w:tcPr>
            <w:tcW w:w="498" w:type="dxa"/>
            <w:shd w:val="clear" w:color="auto" w:fill="auto"/>
          </w:tcPr>
          <w:p w14:paraId="22CF9800" w14:textId="77777777" w:rsidR="001B54BF" w:rsidRPr="00461B83" w:rsidRDefault="001B54BF" w:rsidP="00DB7A75">
            <w:pPr>
              <w:keepNext/>
              <w:suppressAutoHyphens w:val="0"/>
              <w:spacing w:before="40" w:after="40" w:line="220" w:lineRule="exact"/>
              <w:rPr>
                <w:b/>
                <w:sz w:val="18"/>
              </w:rPr>
            </w:pPr>
            <w:r w:rsidRPr="00461B83">
              <w:rPr>
                <w:b/>
                <w:sz w:val="18"/>
              </w:rPr>
              <w:t>E</w:t>
            </w:r>
          </w:p>
        </w:tc>
        <w:tc>
          <w:tcPr>
            <w:tcW w:w="483" w:type="dxa"/>
            <w:shd w:val="clear" w:color="auto" w:fill="auto"/>
          </w:tcPr>
          <w:p w14:paraId="1106ECAE" w14:textId="77777777" w:rsidR="001B54BF" w:rsidRPr="00461B83" w:rsidRDefault="001B54BF" w:rsidP="00DB7A75">
            <w:pPr>
              <w:keepNext/>
              <w:suppressAutoHyphens w:val="0"/>
              <w:spacing w:before="40" w:after="40" w:line="220" w:lineRule="exact"/>
              <w:rPr>
                <w:b/>
                <w:sz w:val="18"/>
              </w:rPr>
            </w:pPr>
            <w:r w:rsidRPr="00461B83">
              <w:rPr>
                <w:b/>
                <w:sz w:val="18"/>
              </w:rPr>
              <w:t>E</w:t>
            </w:r>
          </w:p>
        </w:tc>
        <w:tc>
          <w:tcPr>
            <w:tcW w:w="498" w:type="dxa"/>
            <w:shd w:val="clear" w:color="auto" w:fill="auto"/>
          </w:tcPr>
          <w:p w14:paraId="51B276EC"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46891FEA"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159A283B"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56061934"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4301BB74"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348129A2" w14:textId="77777777" w:rsidR="001B54BF" w:rsidRPr="00461B83" w:rsidRDefault="001B54BF" w:rsidP="00DB7A75">
            <w:pPr>
              <w:keepNext/>
              <w:suppressAutoHyphens w:val="0"/>
              <w:spacing w:before="40" w:after="40" w:line="220" w:lineRule="exact"/>
              <w:rPr>
                <w:b/>
                <w:sz w:val="18"/>
              </w:rPr>
            </w:pPr>
          </w:p>
        </w:tc>
        <w:tc>
          <w:tcPr>
            <w:tcW w:w="563" w:type="dxa"/>
            <w:shd w:val="clear" w:color="auto" w:fill="auto"/>
          </w:tcPr>
          <w:p w14:paraId="5A26F32F" w14:textId="77777777" w:rsidR="001B54BF" w:rsidRPr="00461B83" w:rsidRDefault="001B54BF" w:rsidP="00DB7A75">
            <w:pPr>
              <w:keepNext/>
              <w:suppressAutoHyphens w:val="0"/>
              <w:spacing w:before="40" w:after="40" w:line="220" w:lineRule="exact"/>
              <w:rPr>
                <w:b/>
                <w:sz w:val="18"/>
              </w:rPr>
            </w:pPr>
          </w:p>
        </w:tc>
      </w:tr>
      <w:tr w:rsidR="001B54BF" w:rsidRPr="00461B83" w14:paraId="2B0BFA10" w14:textId="77777777" w:rsidTr="009907BA">
        <w:trPr>
          <w:cantSplit/>
        </w:trPr>
        <w:tc>
          <w:tcPr>
            <w:tcW w:w="402" w:type="dxa"/>
            <w:vMerge/>
            <w:shd w:val="clear" w:color="auto" w:fill="auto"/>
          </w:tcPr>
          <w:p w14:paraId="3BCA86DA" w14:textId="77777777" w:rsidR="001B54BF" w:rsidRPr="00461B83" w:rsidRDefault="001B54BF" w:rsidP="00DB7A75">
            <w:pPr>
              <w:keepNext/>
              <w:suppressAutoHyphens w:val="0"/>
              <w:spacing w:before="40" w:after="40" w:line="220" w:lineRule="exact"/>
              <w:rPr>
                <w:sz w:val="18"/>
                <w:szCs w:val="2"/>
              </w:rPr>
            </w:pPr>
          </w:p>
        </w:tc>
        <w:tc>
          <w:tcPr>
            <w:tcW w:w="494" w:type="dxa"/>
            <w:shd w:val="clear" w:color="auto" w:fill="auto"/>
          </w:tcPr>
          <w:p w14:paraId="63A43DF9" w14:textId="77777777" w:rsidR="001B54BF" w:rsidRPr="00461B83" w:rsidRDefault="001B54BF" w:rsidP="00DB7A75">
            <w:pPr>
              <w:keepNext/>
              <w:suppressAutoHyphens w:val="0"/>
              <w:spacing w:before="40" w:after="40" w:line="220" w:lineRule="exact"/>
              <w:rPr>
                <w:b/>
                <w:sz w:val="18"/>
              </w:rPr>
            </w:pPr>
            <w:r w:rsidRPr="00461B83">
              <w:rPr>
                <w:b/>
                <w:sz w:val="18"/>
              </w:rPr>
              <w:t>54</w:t>
            </w:r>
          </w:p>
        </w:tc>
        <w:tc>
          <w:tcPr>
            <w:tcW w:w="486" w:type="dxa"/>
            <w:shd w:val="clear" w:color="auto" w:fill="auto"/>
          </w:tcPr>
          <w:p w14:paraId="2EEA5F10" w14:textId="77777777" w:rsidR="001B54BF" w:rsidRPr="00461B83" w:rsidRDefault="001B54BF" w:rsidP="00DB7A75">
            <w:pPr>
              <w:keepNext/>
              <w:suppressAutoHyphens w:val="0"/>
              <w:spacing w:before="40" w:after="40" w:line="220" w:lineRule="exact"/>
              <w:rPr>
                <w:b/>
                <w:sz w:val="18"/>
              </w:rPr>
            </w:pPr>
          </w:p>
        </w:tc>
        <w:tc>
          <w:tcPr>
            <w:tcW w:w="490" w:type="dxa"/>
            <w:shd w:val="clear" w:color="auto" w:fill="auto"/>
          </w:tcPr>
          <w:p w14:paraId="704DA7F9" w14:textId="77777777" w:rsidR="001B54BF" w:rsidRPr="00461B83" w:rsidRDefault="001B54BF" w:rsidP="00DB7A75">
            <w:pPr>
              <w:keepNext/>
              <w:suppressAutoHyphens w:val="0"/>
              <w:spacing w:before="40" w:after="40" w:line="220" w:lineRule="exact"/>
              <w:rPr>
                <w:b/>
                <w:sz w:val="18"/>
              </w:rPr>
            </w:pPr>
          </w:p>
        </w:tc>
        <w:tc>
          <w:tcPr>
            <w:tcW w:w="497" w:type="dxa"/>
            <w:shd w:val="clear" w:color="auto" w:fill="auto"/>
          </w:tcPr>
          <w:p w14:paraId="6E320061" w14:textId="77777777" w:rsidR="001B54BF" w:rsidRPr="00461B83" w:rsidRDefault="001B54BF" w:rsidP="00DB7A75">
            <w:pPr>
              <w:keepNext/>
              <w:suppressAutoHyphens w:val="0"/>
              <w:spacing w:before="40" w:after="40" w:line="220" w:lineRule="exact"/>
              <w:rPr>
                <w:b/>
                <w:sz w:val="18"/>
              </w:rPr>
            </w:pPr>
          </w:p>
        </w:tc>
        <w:tc>
          <w:tcPr>
            <w:tcW w:w="490" w:type="dxa"/>
            <w:shd w:val="clear" w:color="auto" w:fill="auto"/>
          </w:tcPr>
          <w:p w14:paraId="0F456C12"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754FB87E" w14:textId="77777777" w:rsidR="001B54BF" w:rsidRPr="00461B83" w:rsidRDefault="001B54BF" w:rsidP="00DB7A75">
            <w:pPr>
              <w:keepNext/>
              <w:suppressAutoHyphens w:val="0"/>
              <w:spacing w:before="40" w:after="40" w:line="220" w:lineRule="exact"/>
              <w:rPr>
                <w:b/>
                <w:sz w:val="18"/>
              </w:rPr>
            </w:pPr>
            <w:r w:rsidRPr="00461B83">
              <w:rPr>
                <w:b/>
                <w:sz w:val="18"/>
              </w:rPr>
              <w:t>E</w:t>
            </w:r>
          </w:p>
        </w:tc>
        <w:tc>
          <w:tcPr>
            <w:tcW w:w="483" w:type="dxa"/>
            <w:shd w:val="clear" w:color="auto" w:fill="auto"/>
          </w:tcPr>
          <w:p w14:paraId="0E659E55" w14:textId="77777777" w:rsidR="001B54BF" w:rsidRPr="00461B83" w:rsidRDefault="001B54BF" w:rsidP="00DB7A75">
            <w:pPr>
              <w:keepNext/>
              <w:suppressAutoHyphens w:val="0"/>
              <w:spacing w:before="40" w:after="40" w:line="220" w:lineRule="exact"/>
              <w:rPr>
                <w:b/>
                <w:sz w:val="18"/>
              </w:rPr>
            </w:pPr>
            <w:r w:rsidRPr="00461B83">
              <w:rPr>
                <w:b/>
                <w:sz w:val="18"/>
              </w:rPr>
              <w:t>E</w:t>
            </w:r>
          </w:p>
        </w:tc>
        <w:tc>
          <w:tcPr>
            <w:tcW w:w="498" w:type="dxa"/>
            <w:shd w:val="clear" w:color="auto" w:fill="auto"/>
          </w:tcPr>
          <w:p w14:paraId="6B77CD5C" w14:textId="77777777" w:rsidR="001B54BF" w:rsidRPr="00461B83" w:rsidRDefault="001B54BF" w:rsidP="00DB7A75">
            <w:pPr>
              <w:keepNext/>
              <w:suppressAutoHyphens w:val="0"/>
              <w:spacing w:before="40" w:after="40" w:line="220" w:lineRule="exact"/>
              <w:rPr>
                <w:b/>
                <w:sz w:val="18"/>
              </w:rPr>
            </w:pPr>
            <w:r w:rsidRPr="00461B83">
              <w:rPr>
                <w:b/>
                <w:sz w:val="18"/>
              </w:rPr>
              <w:t>E</w:t>
            </w:r>
          </w:p>
        </w:tc>
        <w:tc>
          <w:tcPr>
            <w:tcW w:w="491" w:type="dxa"/>
            <w:shd w:val="clear" w:color="auto" w:fill="auto"/>
          </w:tcPr>
          <w:p w14:paraId="6E0E423F"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34106698"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743CAADC" w14:textId="77777777" w:rsidR="001B54BF" w:rsidRPr="00461B83" w:rsidRDefault="001B54BF" w:rsidP="00DB7A75">
            <w:pPr>
              <w:keepNext/>
              <w:suppressAutoHyphens w:val="0"/>
              <w:spacing w:before="40" w:after="40" w:line="220" w:lineRule="exact"/>
              <w:rPr>
                <w:b/>
                <w:sz w:val="18"/>
              </w:rPr>
            </w:pPr>
          </w:p>
        </w:tc>
        <w:tc>
          <w:tcPr>
            <w:tcW w:w="491" w:type="dxa"/>
            <w:shd w:val="clear" w:color="auto" w:fill="auto"/>
          </w:tcPr>
          <w:p w14:paraId="5673AB5D" w14:textId="77777777" w:rsidR="001B54BF" w:rsidRPr="00461B83" w:rsidRDefault="001B54BF" w:rsidP="00DB7A75">
            <w:pPr>
              <w:keepNext/>
              <w:suppressAutoHyphens w:val="0"/>
              <w:spacing w:before="40" w:after="40" w:line="220" w:lineRule="exact"/>
              <w:rPr>
                <w:b/>
                <w:sz w:val="18"/>
              </w:rPr>
            </w:pPr>
          </w:p>
        </w:tc>
        <w:tc>
          <w:tcPr>
            <w:tcW w:w="498" w:type="dxa"/>
            <w:shd w:val="clear" w:color="auto" w:fill="auto"/>
          </w:tcPr>
          <w:p w14:paraId="2E81E8ED" w14:textId="77777777" w:rsidR="001B54BF" w:rsidRPr="00461B83" w:rsidRDefault="001B54BF" w:rsidP="00DB7A75">
            <w:pPr>
              <w:keepNext/>
              <w:suppressAutoHyphens w:val="0"/>
              <w:spacing w:before="40" w:after="40" w:line="220" w:lineRule="exact"/>
              <w:rPr>
                <w:b/>
                <w:sz w:val="18"/>
              </w:rPr>
            </w:pPr>
          </w:p>
        </w:tc>
        <w:tc>
          <w:tcPr>
            <w:tcW w:w="563" w:type="dxa"/>
            <w:shd w:val="clear" w:color="auto" w:fill="auto"/>
          </w:tcPr>
          <w:p w14:paraId="48D19348" w14:textId="77777777" w:rsidR="001B54BF" w:rsidRPr="00461B83" w:rsidRDefault="001B54BF" w:rsidP="00DB7A75">
            <w:pPr>
              <w:keepNext/>
              <w:suppressAutoHyphens w:val="0"/>
              <w:spacing w:before="40" w:after="40" w:line="220" w:lineRule="exact"/>
              <w:rPr>
                <w:b/>
                <w:sz w:val="18"/>
              </w:rPr>
            </w:pPr>
          </w:p>
        </w:tc>
      </w:tr>
      <w:tr w:rsidR="001B54BF" w:rsidRPr="00461B83" w14:paraId="17211253" w14:textId="77777777" w:rsidTr="009907BA">
        <w:trPr>
          <w:cantSplit/>
        </w:trPr>
        <w:tc>
          <w:tcPr>
            <w:tcW w:w="402" w:type="dxa"/>
            <w:vMerge/>
            <w:shd w:val="clear" w:color="auto" w:fill="auto"/>
          </w:tcPr>
          <w:p w14:paraId="0585078A" w14:textId="77777777" w:rsidR="001B54BF" w:rsidRPr="00461B83" w:rsidRDefault="001B54BF" w:rsidP="003C011C">
            <w:pPr>
              <w:suppressAutoHyphens w:val="0"/>
              <w:spacing w:before="40" w:after="40" w:line="220" w:lineRule="exact"/>
              <w:rPr>
                <w:sz w:val="18"/>
                <w:szCs w:val="2"/>
              </w:rPr>
            </w:pPr>
          </w:p>
        </w:tc>
        <w:tc>
          <w:tcPr>
            <w:tcW w:w="494" w:type="dxa"/>
            <w:shd w:val="clear" w:color="auto" w:fill="auto"/>
          </w:tcPr>
          <w:p w14:paraId="5B7EF6CC" w14:textId="77777777" w:rsidR="001B54BF" w:rsidRPr="00461B83" w:rsidRDefault="001B54BF" w:rsidP="003C011C">
            <w:pPr>
              <w:suppressAutoHyphens w:val="0"/>
              <w:spacing w:before="40" w:after="40" w:line="220" w:lineRule="exact"/>
              <w:rPr>
                <w:b/>
                <w:sz w:val="18"/>
              </w:rPr>
            </w:pPr>
            <w:r w:rsidRPr="00461B83">
              <w:rPr>
                <w:b/>
                <w:sz w:val="18"/>
              </w:rPr>
              <w:t>55</w:t>
            </w:r>
          </w:p>
        </w:tc>
        <w:tc>
          <w:tcPr>
            <w:tcW w:w="486" w:type="dxa"/>
            <w:shd w:val="clear" w:color="auto" w:fill="auto"/>
          </w:tcPr>
          <w:p w14:paraId="30CEDCC2"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0AF7C07E" w14:textId="77777777" w:rsidR="001B54BF" w:rsidRPr="00461B83" w:rsidRDefault="001B54BF" w:rsidP="003C011C">
            <w:pPr>
              <w:suppressAutoHyphens w:val="0"/>
              <w:spacing w:before="40" w:after="40" w:line="220" w:lineRule="exact"/>
              <w:rPr>
                <w:b/>
                <w:sz w:val="18"/>
              </w:rPr>
            </w:pPr>
          </w:p>
        </w:tc>
        <w:tc>
          <w:tcPr>
            <w:tcW w:w="497" w:type="dxa"/>
            <w:shd w:val="clear" w:color="auto" w:fill="auto"/>
          </w:tcPr>
          <w:p w14:paraId="5DA05639"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6B18A83D"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2BFB1CB4" w14:textId="77777777" w:rsidR="001B54BF" w:rsidRPr="00461B83" w:rsidRDefault="001B54BF" w:rsidP="003C011C">
            <w:pPr>
              <w:suppressAutoHyphens w:val="0"/>
              <w:spacing w:before="40" w:after="40" w:line="220" w:lineRule="exact"/>
              <w:rPr>
                <w:b/>
                <w:sz w:val="18"/>
              </w:rPr>
            </w:pPr>
          </w:p>
        </w:tc>
        <w:tc>
          <w:tcPr>
            <w:tcW w:w="483" w:type="dxa"/>
            <w:shd w:val="clear" w:color="auto" w:fill="auto"/>
          </w:tcPr>
          <w:p w14:paraId="5B88F8A2" w14:textId="77777777" w:rsidR="001B54BF" w:rsidRPr="00461B83" w:rsidRDefault="001B54BF" w:rsidP="003C011C">
            <w:pPr>
              <w:suppressAutoHyphens w:val="0"/>
              <w:spacing w:before="40" w:after="40" w:line="220" w:lineRule="exact"/>
              <w:rPr>
                <w:b/>
                <w:sz w:val="18"/>
              </w:rPr>
            </w:pPr>
            <w:r w:rsidRPr="00461B83">
              <w:rPr>
                <w:b/>
                <w:sz w:val="18"/>
              </w:rPr>
              <w:t>E</w:t>
            </w:r>
          </w:p>
        </w:tc>
        <w:tc>
          <w:tcPr>
            <w:tcW w:w="498" w:type="dxa"/>
            <w:shd w:val="clear" w:color="auto" w:fill="auto"/>
          </w:tcPr>
          <w:p w14:paraId="30B7577D" w14:textId="77777777" w:rsidR="001B54BF" w:rsidRPr="00461B83" w:rsidRDefault="001B54BF" w:rsidP="003C011C">
            <w:pPr>
              <w:suppressAutoHyphens w:val="0"/>
              <w:spacing w:before="40" w:after="40" w:line="220" w:lineRule="exact"/>
              <w:rPr>
                <w:b/>
                <w:sz w:val="18"/>
              </w:rPr>
            </w:pPr>
            <w:r w:rsidRPr="00461B83">
              <w:rPr>
                <w:b/>
                <w:sz w:val="18"/>
              </w:rPr>
              <w:t>E</w:t>
            </w:r>
          </w:p>
        </w:tc>
        <w:tc>
          <w:tcPr>
            <w:tcW w:w="491" w:type="dxa"/>
            <w:shd w:val="clear" w:color="auto" w:fill="auto"/>
          </w:tcPr>
          <w:p w14:paraId="04A41AD3"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1" w:type="dxa"/>
            <w:shd w:val="clear" w:color="auto" w:fill="auto"/>
          </w:tcPr>
          <w:p w14:paraId="26A5BDE9"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3F736265"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489292DC"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3A18D76A" w14:textId="77777777" w:rsidR="001B54BF" w:rsidRPr="00461B83" w:rsidRDefault="001B54BF" w:rsidP="003C011C">
            <w:pPr>
              <w:suppressAutoHyphens w:val="0"/>
              <w:spacing w:before="40" w:after="40" w:line="220" w:lineRule="exact"/>
              <w:rPr>
                <w:b/>
                <w:sz w:val="18"/>
              </w:rPr>
            </w:pPr>
          </w:p>
        </w:tc>
        <w:tc>
          <w:tcPr>
            <w:tcW w:w="563" w:type="dxa"/>
            <w:shd w:val="clear" w:color="auto" w:fill="auto"/>
          </w:tcPr>
          <w:p w14:paraId="660CE103" w14:textId="77777777" w:rsidR="001B54BF" w:rsidRPr="00461B83" w:rsidRDefault="001B54BF" w:rsidP="003C011C">
            <w:pPr>
              <w:suppressAutoHyphens w:val="0"/>
              <w:spacing w:before="40" w:after="40" w:line="220" w:lineRule="exact"/>
              <w:rPr>
                <w:b/>
                <w:sz w:val="18"/>
              </w:rPr>
            </w:pPr>
          </w:p>
        </w:tc>
      </w:tr>
      <w:tr w:rsidR="001B54BF" w:rsidRPr="00461B83" w14:paraId="6EB788A6" w14:textId="77777777" w:rsidTr="009907BA">
        <w:trPr>
          <w:cantSplit/>
        </w:trPr>
        <w:tc>
          <w:tcPr>
            <w:tcW w:w="402" w:type="dxa"/>
            <w:vMerge/>
            <w:shd w:val="clear" w:color="auto" w:fill="auto"/>
          </w:tcPr>
          <w:p w14:paraId="6AC8B2A5" w14:textId="77777777" w:rsidR="001B54BF" w:rsidRPr="00461B83" w:rsidRDefault="001B54BF" w:rsidP="003C011C">
            <w:pPr>
              <w:suppressAutoHyphens w:val="0"/>
              <w:spacing w:before="40" w:after="40" w:line="220" w:lineRule="exact"/>
              <w:rPr>
                <w:sz w:val="18"/>
                <w:szCs w:val="2"/>
              </w:rPr>
            </w:pPr>
          </w:p>
        </w:tc>
        <w:tc>
          <w:tcPr>
            <w:tcW w:w="494" w:type="dxa"/>
            <w:shd w:val="clear" w:color="auto" w:fill="auto"/>
          </w:tcPr>
          <w:p w14:paraId="307A627F" w14:textId="77777777" w:rsidR="001B54BF" w:rsidRPr="00461B83" w:rsidRDefault="001B54BF" w:rsidP="003C011C">
            <w:pPr>
              <w:suppressAutoHyphens w:val="0"/>
              <w:spacing w:before="40" w:after="40" w:line="220" w:lineRule="exact"/>
              <w:rPr>
                <w:b/>
                <w:sz w:val="18"/>
              </w:rPr>
            </w:pPr>
            <w:r w:rsidRPr="00461B83">
              <w:rPr>
                <w:b/>
                <w:sz w:val="18"/>
              </w:rPr>
              <w:t>56</w:t>
            </w:r>
          </w:p>
        </w:tc>
        <w:tc>
          <w:tcPr>
            <w:tcW w:w="486" w:type="dxa"/>
            <w:shd w:val="clear" w:color="auto" w:fill="auto"/>
          </w:tcPr>
          <w:p w14:paraId="62217408"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386D4534" w14:textId="77777777" w:rsidR="001B54BF" w:rsidRPr="00461B83" w:rsidRDefault="001B54BF" w:rsidP="003C011C">
            <w:pPr>
              <w:suppressAutoHyphens w:val="0"/>
              <w:spacing w:before="40" w:after="40" w:line="220" w:lineRule="exact"/>
              <w:rPr>
                <w:b/>
                <w:sz w:val="18"/>
              </w:rPr>
            </w:pPr>
          </w:p>
        </w:tc>
        <w:tc>
          <w:tcPr>
            <w:tcW w:w="497" w:type="dxa"/>
            <w:shd w:val="clear" w:color="auto" w:fill="auto"/>
          </w:tcPr>
          <w:p w14:paraId="53049DC0"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7324C1FD"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6432EEAF" w14:textId="77777777" w:rsidR="001B54BF" w:rsidRPr="00461B83" w:rsidRDefault="001B54BF" w:rsidP="003C011C">
            <w:pPr>
              <w:suppressAutoHyphens w:val="0"/>
              <w:spacing w:before="40" w:after="40" w:line="220" w:lineRule="exact"/>
              <w:rPr>
                <w:b/>
                <w:sz w:val="18"/>
              </w:rPr>
            </w:pPr>
          </w:p>
        </w:tc>
        <w:tc>
          <w:tcPr>
            <w:tcW w:w="483" w:type="dxa"/>
            <w:shd w:val="clear" w:color="auto" w:fill="auto"/>
          </w:tcPr>
          <w:p w14:paraId="10FB9F72"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20209329"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1" w:type="dxa"/>
            <w:shd w:val="clear" w:color="auto" w:fill="auto"/>
          </w:tcPr>
          <w:p w14:paraId="1CBA4EF5"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1" w:type="dxa"/>
            <w:shd w:val="clear" w:color="auto" w:fill="auto"/>
          </w:tcPr>
          <w:p w14:paraId="3273D649"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8" w:type="dxa"/>
            <w:shd w:val="clear" w:color="auto" w:fill="auto"/>
          </w:tcPr>
          <w:p w14:paraId="20F07AB9"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44A0DAA2"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69F04101" w14:textId="77777777" w:rsidR="001B54BF" w:rsidRPr="00461B83" w:rsidRDefault="001B54BF" w:rsidP="003C011C">
            <w:pPr>
              <w:suppressAutoHyphens w:val="0"/>
              <w:spacing w:before="40" w:after="40" w:line="220" w:lineRule="exact"/>
              <w:rPr>
                <w:b/>
                <w:sz w:val="18"/>
              </w:rPr>
            </w:pPr>
          </w:p>
        </w:tc>
        <w:tc>
          <w:tcPr>
            <w:tcW w:w="563" w:type="dxa"/>
            <w:shd w:val="clear" w:color="auto" w:fill="auto"/>
          </w:tcPr>
          <w:p w14:paraId="40FAC07E" w14:textId="77777777" w:rsidR="001B54BF" w:rsidRPr="00461B83" w:rsidRDefault="001B54BF" w:rsidP="003C011C">
            <w:pPr>
              <w:suppressAutoHyphens w:val="0"/>
              <w:spacing w:before="40" w:after="40" w:line="220" w:lineRule="exact"/>
              <w:rPr>
                <w:b/>
                <w:sz w:val="18"/>
              </w:rPr>
            </w:pPr>
          </w:p>
        </w:tc>
      </w:tr>
      <w:tr w:rsidR="001B54BF" w:rsidRPr="00461B83" w14:paraId="5E9438B9" w14:textId="77777777" w:rsidTr="009907BA">
        <w:trPr>
          <w:cantSplit/>
        </w:trPr>
        <w:tc>
          <w:tcPr>
            <w:tcW w:w="402" w:type="dxa"/>
            <w:vMerge/>
            <w:shd w:val="clear" w:color="auto" w:fill="auto"/>
          </w:tcPr>
          <w:p w14:paraId="12023135" w14:textId="77777777" w:rsidR="001B54BF" w:rsidRPr="00461B83" w:rsidRDefault="001B54BF" w:rsidP="003C011C">
            <w:pPr>
              <w:suppressAutoHyphens w:val="0"/>
              <w:spacing w:before="40" w:after="40" w:line="220" w:lineRule="exact"/>
              <w:rPr>
                <w:sz w:val="18"/>
                <w:szCs w:val="2"/>
              </w:rPr>
            </w:pPr>
          </w:p>
        </w:tc>
        <w:tc>
          <w:tcPr>
            <w:tcW w:w="494" w:type="dxa"/>
            <w:shd w:val="clear" w:color="auto" w:fill="auto"/>
          </w:tcPr>
          <w:p w14:paraId="79267D1E" w14:textId="77777777" w:rsidR="001B54BF" w:rsidRPr="00461B83" w:rsidRDefault="001B54BF" w:rsidP="003C011C">
            <w:pPr>
              <w:suppressAutoHyphens w:val="0"/>
              <w:spacing w:before="40" w:after="40" w:line="220" w:lineRule="exact"/>
              <w:rPr>
                <w:b/>
                <w:sz w:val="18"/>
              </w:rPr>
            </w:pPr>
            <w:r w:rsidRPr="00461B83">
              <w:rPr>
                <w:b/>
                <w:sz w:val="18"/>
              </w:rPr>
              <w:t>57</w:t>
            </w:r>
          </w:p>
        </w:tc>
        <w:tc>
          <w:tcPr>
            <w:tcW w:w="486" w:type="dxa"/>
            <w:shd w:val="clear" w:color="auto" w:fill="auto"/>
          </w:tcPr>
          <w:p w14:paraId="549AD0F2"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524EC73A" w14:textId="77777777" w:rsidR="001B54BF" w:rsidRPr="00461B83" w:rsidRDefault="001B54BF" w:rsidP="003C011C">
            <w:pPr>
              <w:suppressAutoHyphens w:val="0"/>
              <w:spacing w:before="40" w:after="40" w:line="220" w:lineRule="exact"/>
              <w:rPr>
                <w:b/>
                <w:sz w:val="18"/>
              </w:rPr>
            </w:pPr>
          </w:p>
        </w:tc>
        <w:tc>
          <w:tcPr>
            <w:tcW w:w="497" w:type="dxa"/>
            <w:shd w:val="clear" w:color="auto" w:fill="auto"/>
          </w:tcPr>
          <w:p w14:paraId="333DEAD1"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6966193B"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0CE2ED50" w14:textId="77777777" w:rsidR="001B54BF" w:rsidRPr="00461B83" w:rsidRDefault="001B54BF" w:rsidP="003C011C">
            <w:pPr>
              <w:suppressAutoHyphens w:val="0"/>
              <w:spacing w:before="40" w:after="40" w:line="220" w:lineRule="exact"/>
              <w:rPr>
                <w:b/>
                <w:sz w:val="18"/>
              </w:rPr>
            </w:pPr>
          </w:p>
        </w:tc>
        <w:tc>
          <w:tcPr>
            <w:tcW w:w="483" w:type="dxa"/>
            <w:shd w:val="clear" w:color="auto" w:fill="auto"/>
          </w:tcPr>
          <w:p w14:paraId="78B6D9B8"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19CB68DF"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2B8304C3"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1" w:type="dxa"/>
            <w:shd w:val="clear" w:color="auto" w:fill="auto"/>
          </w:tcPr>
          <w:p w14:paraId="5C5A66D5"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8" w:type="dxa"/>
            <w:shd w:val="clear" w:color="auto" w:fill="auto"/>
          </w:tcPr>
          <w:p w14:paraId="1327E9D9"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1" w:type="dxa"/>
            <w:shd w:val="clear" w:color="auto" w:fill="auto"/>
          </w:tcPr>
          <w:p w14:paraId="7D42F5F5"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0CE2A6D4" w14:textId="77777777" w:rsidR="001B54BF" w:rsidRPr="00461B83" w:rsidRDefault="001B54BF" w:rsidP="003C011C">
            <w:pPr>
              <w:suppressAutoHyphens w:val="0"/>
              <w:spacing w:before="40" w:after="40" w:line="220" w:lineRule="exact"/>
              <w:rPr>
                <w:b/>
                <w:sz w:val="18"/>
              </w:rPr>
            </w:pPr>
          </w:p>
        </w:tc>
        <w:tc>
          <w:tcPr>
            <w:tcW w:w="563" w:type="dxa"/>
            <w:shd w:val="clear" w:color="auto" w:fill="auto"/>
          </w:tcPr>
          <w:p w14:paraId="6E26B900" w14:textId="77777777" w:rsidR="001B54BF" w:rsidRPr="00461B83" w:rsidRDefault="001B54BF" w:rsidP="003C011C">
            <w:pPr>
              <w:suppressAutoHyphens w:val="0"/>
              <w:spacing w:before="40" w:after="40" w:line="220" w:lineRule="exact"/>
              <w:rPr>
                <w:b/>
                <w:sz w:val="18"/>
              </w:rPr>
            </w:pPr>
          </w:p>
        </w:tc>
      </w:tr>
      <w:tr w:rsidR="001B54BF" w:rsidRPr="00461B83" w14:paraId="75F2FF17" w14:textId="77777777" w:rsidTr="009907BA">
        <w:trPr>
          <w:cantSplit/>
        </w:trPr>
        <w:tc>
          <w:tcPr>
            <w:tcW w:w="402" w:type="dxa"/>
            <w:vMerge/>
            <w:shd w:val="clear" w:color="auto" w:fill="auto"/>
          </w:tcPr>
          <w:p w14:paraId="7750F7A2" w14:textId="77777777" w:rsidR="001B54BF" w:rsidRPr="00461B83" w:rsidRDefault="001B54BF" w:rsidP="003C011C">
            <w:pPr>
              <w:suppressAutoHyphens w:val="0"/>
              <w:spacing w:before="40" w:after="40" w:line="220" w:lineRule="exact"/>
              <w:rPr>
                <w:sz w:val="18"/>
                <w:szCs w:val="2"/>
              </w:rPr>
            </w:pPr>
          </w:p>
        </w:tc>
        <w:tc>
          <w:tcPr>
            <w:tcW w:w="494" w:type="dxa"/>
            <w:shd w:val="clear" w:color="auto" w:fill="auto"/>
          </w:tcPr>
          <w:p w14:paraId="7838E74D" w14:textId="77777777" w:rsidR="001B54BF" w:rsidRPr="00461B83" w:rsidRDefault="001B54BF" w:rsidP="003C011C">
            <w:pPr>
              <w:suppressAutoHyphens w:val="0"/>
              <w:spacing w:before="40" w:after="40" w:line="220" w:lineRule="exact"/>
              <w:rPr>
                <w:b/>
                <w:sz w:val="18"/>
              </w:rPr>
            </w:pPr>
            <w:r w:rsidRPr="00461B83">
              <w:rPr>
                <w:b/>
                <w:sz w:val="18"/>
              </w:rPr>
              <w:t>58</w:t>
            </w:r>
          </w:p>
        </w:tc>
        <w:tc>
          <w:tcPr>
            <w:tcW w:w="486" w:type="dxa"/>
            <w:shd w:val="clear" w:color="auto" w:fill="auto"/>
          </w:tcPr>
          <w:p w14:paraId="3A0E7314"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576194B7" w14:textId="77777777" w:rsidR="001B54BF" w:rsidRPr="00461B83" w:rsidRDefault="001B54BF" w:rsidP="003C011C">
            <w:pPr>
              <w:suppressAutoHyphens w:val="0"/>
              <w:spacing w:before="40" w:after="40" w:line="220" w:lineRule="exact"/>
              <w:rPr>
                <w:b/>
                <w:sz w:val="18"/>
              </w:rPr>
            </w:pPr>
          </w:p>
        </w:tc>
        <w:tc>
          <w:tcPr>
            <w:tcW w:w="497" w:type="dxa"/>
            <w:shd w:val="clear" w:color="auto" w:fill="auto"/>
          </w:tcPr>
          <w:p w14:paraId="55931123"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060551B2"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151BD54F" w14:textId="77777777" w:rsidR="001B54BF" w:rsidRPr="00461B83" w:rsidRDefault="001B54BF" w:rsidP="003C011C">
            <w:pPr>
              <w:suppressAutoHyphens w:val="0"/>
              <w:spacing w:before="40" w:after="40" w:line="220" w:lineRule="exact"/>
              <w:rPr>
                <w:b/>
                <w:sz w:val="18"/>
              </w:rPr>
            </w:pPr>
          </w:p>
        </w:tc>
        <w:tc>
          <w:tcPr>
            <w:tcW w:w="483" w:type="dxa"/>
            <w:shd w:val="clear" w:color="auto" w:fill="auto"/>
          </w:tcPr>
          <w:p w14:paraId="67D301A7"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24F34839"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24268368"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748BF84E"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8" w:type="dxa"/>
            <w:shd w:val="clear" w:color="auto" w:fill="auto"/>
          </w:tcPr>
          <w:p w14:paraId="38C1CC23"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1" w:type="dxa"/>
            <w:shd w:val="clear" w:color="auto" w:fill="auto"/>
          </w:tcPr>
          <w:p w14:paraId="7DC121AB" w14:textId="77777777" w:rsidR="001B54BF" w:rsidRPr="00461B83" w:rsidRDefault="001B54BF" w:rsidP="003C011C">
            <w:pPr>
              <w:suppressAutoHyphens w:val="0"/>
              <w:spacing w:before="40" w:after="40" w:line="220" w:lineRule="exact"/>
              <w:rPr>
                <w:b/>
                <w:sz w:val="18"/>
              </w:rPr>
            </w:pPr>
            <w:r w:rsidRPr="00461B83">
              <w:rPr>
                <w:b/>
                <w:sz w:val="18"/>
              </w:rPr>
              <w:t>M</w:t>
            </w:r>
          </w:p>
        </w:tc>
        <w:tc>
          <w:tcPr>
            <w:tcW w:w="498" w:type="dxa"/>
            <w:shd w:val="clear" w:color="auto" w:fill="auto"/>
          </w:tcPr>
          <w:p w14:paraId="75359DD8" w14:textId="77777777" w:rsidR="001B54BF" w:rsidRPr="00461B83" w:rsidRDefault="001B54BF" w:rsidP="003C011C">
            <w:pPr>
              <w:suppressAutoHyphens w:val="0"/>
              <w:spacing w:before="40" w:after="40" w:line="220" w:lineRule="exact"/>
              <w:rPr>
                <w:b/>
                <w:sz w:val="18"/>
              </w:rPr>
            </w:pPr>
          </w:p>
        </w:tc>
        <w:tc>
          <w:tcPr>
            <w:tcW w:w="563" w:type="dxa"/>
            <w:shd w:val="clear" w:color="auto" w:fill="auto"/>
          </w:tcPr>
          <w:p w14:paraId="24F56A12" w14:textId="77777777" w:rsidR="001B54BF" w:rsidRPr="00461B83" w:rsidRDefault="001B54BF" w:rsidP="003C011C">
            <w:pPr>
              <w:suppressAutoHyphens w:val="0"/>
              <w:spacing w:before="40" w:after="40" w:line="220" w:lineRule="exact"/>
              <w:rPr>
                <w:b/>
                <w:sz w:val="18"/>
              </w:rPr>
            </w:pPr>
          </w:p>
        </w:tc>
      </w:tr>
      <w:tr w:rsidR="001B54BF" w:rsidRPr="00461B83" w14:paraId="0D90DBB4" w14:textId="77777777" w:rsidTr="009907BA">
        <w:trPr>
          <w:cantSplit/>
        </w:trPr>
        <w:tc>
          <w:tcPr>
            <w:tcW w:w="402" w:type="dxa"/>
            <w:vMerge/>
            <w:shd w:val="clear" w:color="auto" w:fill="auto"/>
          </w:tcPr>
          <w:p w14:paraId="06310B4C" w14:textId="77777777" w:rsidR="001B54BF" w:rsidRPr="00461B83" w:rsidRDefault="001B54BF" w:rsidP="003C011C">
            <w:pPr>
              <w:suppressAutoHyphens w:val="0"/>
              <w:spacing w:before="40" w:after="40" w:line="220" w:lineRule="exact"/>
              <w:rPr>
                <w:sz w:val="18"/>
                <w:szCs w:val="2"/>
              </w:rPr>
            </w:pPr>
          </w:p>
        </w:tc>
        <w:tc>
          <w:tcPr>
            <w:tcW w:w="494" w:type="dxa"/>
            <w:shd w:val="clear" w:color="auto" w:fill="auto"/>
          </w:tcPr>
          <w:p w14:paraId="228B127E" w14:textId="77777777" w:rsidR="001B54BF" w:rsidRPr="00461B83" w:rsidRDefault="001B54BF" w:rsidP="003C011C">
            <w:pPr>
              <w:suppressAutoHyphens w:val="0"/>
              <w:spacing w:before="40" w:after="40" w:line="220" w:lineRule="exact"/>
              <w:rPr>
                <w:b/>
                <w:sz w:val="18"/>
              </w:rPr>
            </w:pPr>
            <w:r w:rsidRPr="00461B83">
              <w:rPr>
                <w:b/>
                <w:sz w:val="18"/>
              </w:rPr>
              <w:t>59</w:t>
            </w:r>
          </w:p>
        </w:tc>
        <w:tc>
          <w:tcPr>
            <w:tcW w:w="486" w:type="dxa"/>
            <w:shd w:val="clear" w:color="auto" w:fill="auto"/>
          </w:tcPr>
          <w:p w14:paraId="4C5121DF"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5F8D4765" w14:textId="77777777" w:rsidR="001B54BF" w:rsidRPr="00461B83" w:rsidRDefault="001B54BF" w:rsidP="003C011C">
            <w:pPr>
              <w:suppressAutoHyphens w:val="0"/>
              <w:spacing w:before="40" w:after="40" w:line="220" w:lineRule="exact"/>
              <w:rPr>
                <w:b/>
                <w:sz w:val="18"/>
              </w:rPr>
            </w:pPr>
          </w:p>
        </w:tc>
        <w:tc>
          <w:tcPr>
            <w:tcW w:w="497" w:type="dxa"/>
            <w:shd w:val="clear" w:color="auto" w:fill="auto"/>
          </w:tcPr>
          <w:p w14:paraId="49F8D04C"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695BCEF2"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021F03DE" w14:textId="77777777" w:rsidR="001B54BF" w:rsidRPr="00461B83" w:rsidRDefault="001B54BF" w:rsidP="003C011C">
            <w:pPr>
              <w:suppressAutoHyphens w:val="0"/>
              <w:spacing w:before="40" w:after="40" w:line="220" w:lineRule="exact"/>
              <w:rPr>
                <w:b/>
                <w:sz w:val="18"/>
              </w:rPr>
            </w:pPr>
          </w:p>
        </w:tc>
        <w:tc>
          <w:tcPr>
            <w:tcW w:w="483" w:type="dxa"/>
            <w:shd w:val="clear" w:color="auto" w:fill="auto"/>
          </w:tcPr>
          <w:p w14:paraId="7AE408FA"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19395AE8"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4861390B"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54D62EC4"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37CCF1E4" w14:textId="77777777" w:rsidR="001B54BF" w:rsidRPr="00461B83" w:rsidRDefault="001B54BF" w:rsidP="003C011C">
            <w:pPr>
              <w:suppressAutoHyphens w:val="0"/>
              <w:spacing w:before="40" w:after="40" w:line="220" w:lineRule="exact"/>
              <w:rPr>
                <w:b/>
                <w:sz w:val="18"/>
              </w:rPr>
            </w:pPr>
            <w:r w:rsidRPr="00461B83">
              <w:rPr>
                <w:b/>
                <w:sz w:val="18"/>
              </w:rPr>
              <w:t>J</w:t>
            </w:r>
          </w:p>
        </w:tc>
        <w:tc>
          <w:tcPr>
            <w:tcW w:w="491" w:type="dxa"/>
            <w:shd w:val="clear" w:color="auto" w:fill="auto"/>
          </w:tcPr>
          <w:p w14:paraId="4C6885C1" w14:textId="77777777" w:rsidR="001B54BF" w:rsidRPr="00461B83" w:rsidRDefault="001B54BF" w:rsidP="003C011C">
            <w:pPr>
              <w:suppressAutoHyphens w:val="0"/>
              <w:spacing w:before="40" w:after="40" w:line="220" w:lineRule="exact"/>
              <w:rPr>
                <w:b/>
                <w:sz w:val="18"/>
              </w:rPr>
            </w:pPr>
            <w:r w:rsidRPr="00461B83">
              <w:rPr>
                <w:b/>
                <w:sz w:val="18"/>
              </w:rPr>
              <w:t>M</w:t>
            </w:r>
          </w:p>
        </w:tc>
        <w:tc>
          <w:tcPr>
            <w:tcW w:w="498" w:type="dxa"/>
            <w:shd w:val="clear" w:color="auto" w:fill="auto"/>
          </w:tcPr>
          <w:p w14:paraId="60E0135B" w14:textId="77777777" w:rsidR="001B54BF" w:rsidRPr="00461B83" w:rsidRDefault="001B54BF" w:rsidP="003C011C">
            <w:pPr>
              <w:suppressAutoHyphens w:val="0"/>
              <w:spacing w:before="40" w:after="40" w:line="220" w:lineRule="exact"/>
              <w:rPr>
                <w:b/>
                <w:sz w:val="18"/>
              </w:rPr>
            </w:pPr>
            <w:r w:rsidRPr="00461B83">
              <w:rPr>
                <w:b/>
                <w:sz w:val="18"/>
              </w:rPr>
              <w:t>M</w:t>
            </w:r>
          </w:p>
        </w:tc>
        <w:tc>
          <w:tcPr>
            <w:tcW w:w="563" w:type="dxa"/>
            <w:shd w:val="clear" w:color="auto" w:fill="auto"/>
          </w:tcPr>
          <w:p w14:paraId="0F536686" w14:textId="77777777" w:rsidR="001B54BF" w:rsidRPr="00461B83" w:rsidRDefault="001B54BF" w:rsidP="003C011C">
            <w:pPr>
              <w:suppressAutoHyphens w:val="0"/>
              <w:spacing w:before="40" w:after="40" w:line="220" w:lineRule="exact"/>
              <w:rPr>
                <w:b/>
                <w:sz w:val="18"/>
              </w:rPr>
            </w:pPr>
          </w:p>
        </w:tc>
      </w:tr>
      <w:tr w:rsidR="001B54BF" w:rsidRPr="00461B83" w14:paraId="554BDEF6" w14:textId="77777777" w:rsidTr="009907BA">
        <w:trPr>
          <w:cantSplit/>
        </w:trPr>
        <w:tc>
          <w:tcPr>
            <w:tcW w:w="402" w:type="dxa"/>
            <w:vMerge/>
            <w:shd w:val="clear" w:color="auto" w:fill="auto"/>
          </w:tcPr>
          <w:p w14:paraId="094944A3" w14:textId="77777777" w:rsidR="001B54BF" w:rsidRPr="00461B83" w:rsidRDefault="001B54BF" w:rsidP="003C011C">
            <w:pPr>
              <w:suppressAutoHyphens w:val="0"/>
              <w:spacing w:before="40" w:after="40" w:line="220" w:lineRule="exact"/>
              <w:rPr>
                <w:sz w:val="18"/>
                <w:szCs w:val="2"/>
              </w:rPr>
            </w:pPr>
          </w:p>
        </w:tc>
        <w:tc>
          <w:tcPr>
            <w:tcW w:w="494" w:type="dxa"/>
            <w:shd w:val="clear" w:color="auto" w:fill="auto"/>
          </w:tcPr>
          <w:p w14:paraId="5ADAD630" w14:textId="77777777" w:rsidR="001B54BF" w:rsidRPr="00461B83" w:rsidRDefault="001B54BF" w:rsidP="003C011C">
            <w:pPr>
              <w:suppressAutoHyphens w:val="0"/>
              <w:spacing w:before="40" w:after="40" w:line="220" w:lineRule="exact"/>
              <w:rPr>
                <w:b/>
                <w:sz w:val="18"/>
              </w:rPr>
            </w:pPr>
            <w:r w:rsidRPr="00461B83">
              <w:rPr>
                <w:b/>
                <w:sz w:val="18"/>
              </w:rPr>
              <w:t>60</w:t>
            </w:r>
          </w:p>
        </w:tc>
        <w:tc>
          <w:tcPr>
            <w:tcW w:w="486" w:type="dxa"/>
            <w:shd w:val="clear" w:color="auto" w:fill="auto"/>
          </w:tcPr>
          <w:p w14:paraId="1857D964"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7D3B7EA8" w14:textId="77777777" w:rsidR="001B54BF" w:rsidRPr="00461B83" w:rsidRDefault="001B54BF" w:rsidP="003C011C">
            <w:pPr>
              <w:suppressAutoHyphens w:val="0"/>
              <w:spacing w:before="40" w:after="40" w:line="220" w:lineRule="exact"/>
              <w:rPr>
                <w:b/>
                <w:sz w:val="18"/>
              </w:rPr>
            </w:pPr>
          </w:p>
        </w:tc>
        <w:tc>
          <w:tcPr>
            <w:tcW w:w="497" w:type="dxa"/>
            <w:shd w:val="clear" w:color="auto" w:fill="auto"/>
          </w:tcPr>
          <w:p w14:paraId="6E76EF1C"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63BFFD94"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57701312" w14:textId="77777777" w:rsidR="001B54BF" w:rsidRPr="00461B83" w:rsidRDefault="001B54BF" w:rsidP="003C011C">
            <w:pPr>
              <w:suppressAutoHyphens w:val="0"/>
              <w:spacing w:before="40" w:after="40" w:line="220" w:lineRule="exact"/>
              <w:rPr>
                <w:b/>
                <w:sz w:val="18"/>
              </w:rPr>
            </w:pPr>
          </w:p>
        </w:tc>
        <w:tc>
          <w:tcPr>
            <w:tcW w:w="483" w:type="dxa"/>
            <w:shd w:val="clear" w:color="auto" w:fill="auto"/>
          </w:tcPr>
          <w:p w14:paraId="0198807F"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52862B47"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003723E8"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5E692371"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02818DAF"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3F251617" w14:textId="77777777" w:rsidR="001B54BF" w:rsidRPr="00461B83" w:rsidRDefault="001B54BF" w:rsidP="003C011C">
            <w:pPr>
              <w:suppressAutoHyphens w:val="0"/>
              <w:spacing w:before="40" w:after="40" w:line="220" w:lineRule="exact"/>
              <w:rPr>
                <w:b/>
                <w:sz w:val="18"/>
              </w:rPr>
            </w:pPr>
            <w:r w:rsidRPr="00461B83">
              <w:rPr>
                <w:b/>
                <w:sz w:val="18"/>
              </w:rPr>
              <w:t>M</w:t>
            </w:r>
          </w:p>
        </w:tc>
        <w:tc>
          <w:tcPr>
            <w:tcW w:w="498" w:type="dxa"/>
            <w:shd w:val="clear" w:color="auto" w:fill="auto"/>
          </w:tcPr>
          <w:p w14:paraId="0CCD4DF2" w14:textId="77777777" w:rsidR="001B54BF" w:rsidRPr="00461B83" w:rsidRDefault="001B54BF" w:rsidP="003C011C">
            <w:pPr>
              <w:suppressAutoHyphens w:val="0"/>
              <w:spacing w:before="40" w:after="40" w:line="220" w:lineRule="exact"/>
              <w:rPr>
                <w:b/>
                <w:sz w:val="18"/>
              </w:rPr>
            </w:pPr>
            <w:r w:rsidRPr="00461B83">
              <w:rPr>
                <w:b/>
                <w:sz w:val="18"/>
              </w:rPr>
              <w:t>M</w:t>
            </w:r>
          </w:p>
        </w:tc>
        <w:tc>
          <w:tcPr>
            <w:tcW w:w="563" w:type="dxa"/>
            <w:shd w:val="clear" w:color="auto" w:fill="auto"/>
          </w:tcPr>
          <w:p w14:paraId="3B340260" w14:textId="77777777" w:rsidR="001B54BF" w:rsidRPr="00461B83" w:rsidRDefault="001B54BF" w:rsidP="003C011C">
            <w:pPr>
              <w:suppressAutoHyphens w:val="0"/>
              <w:spacing w:before="40" w:after="40" w:line="220" w:lineRule="exact"/>
              <w:rPr>
                <w:b/>
                <w:sz w:val="18"/>
              </w:rPr>
            </w:pPr>
            <w:r w:rsidRPr="00461B83">
              <w:rPr>
                <w:b/>
                <w:sz w:val="18"/>
              </w:rPr>
              <w:t>M</w:t>
            </w:r>
          </w:p>
        </w:tc>
      </w:tr>
      <w:tr w:rsidR="001B54BF" w:rsidRPr="00461B83" w14:paraId="53CB6908" w14:textId="77777777" w:rsidTr="009907BA">
        <w:trPr>
          <w:cantSplit/>
        </w:trPr>
        <w:tc>
          <w:tcPr>
            <w:tcW w:w="402" w:type="dxa"/>
            <w:vMerge/>
            <w:shd w:val="clear" w:color="auto" w:fill="auto"/>
          </w:tcPr>
          <w:p w14:paraId="5AB56526" w14:textId="77777777" w:rsidR="001B54BF" w:rsidRPr="00461B83" w:rsidRDefault="001B54BF" w:rsidP="003C011C">
            <w:pPr>
              <w:suppressAutoHyphens w:val="0"/>
              <w:spacing w:before="40" w:after="40" w:line="220" w:lineRule="exact"/>
              <w:rPr>
                <w:sz w:val="18"/>
                <w:szCs w:val="2"/>
              </w:rPr>
            </w:pPr>
          </w:p>
        </w:tc>
        <w:tc>
          <w:tcPr>
            <w:tcW w:w="494" w:type="dxa"/>
            <w:shd w:val="clear" w:color="auto" w:fill="auto"/>
          </w:tcPr>
          <w:p w14:paraId="7BF63E37" w14:textId="77777777" w:rsidR="001B54BF" w:rsidRPr="00461B83" w:rsidRDefault="001B54BF" w:rsidP="003C011C">
            <w:pPr>
              <w:suppressAutoHyphens w:val="0"/>
              <w:spacing w:before="40" w:after="40" w:line="220" w:lineRule="exact"/>
              <w:rPr>
                <w:b/>
                <w:sz w:val="18"/>
              </w:rPr>
            </w:pPr>
            <w:r w:rsidRPr="00461B83">
              <w:rPr>
                <w:b/>
                <w:sz w:val="18"/>
              </w:rPr>
              <w:t>61</w:t>
            </w:r>
          </w:p>
        </w:tc>
        <w:tc>
          <w:tcPr>
            <w:tcW w:w="486" w:type="dxa"/>
            <w:shd w:val="clear" w:color="auto" w:fill="auto"/>
          </w:tcPr>
          <w:p w14:paraId="30BDB4E6"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78D1AB33" w14:textId="77777777" w:rsidR="001B54BF" w:rsidRPr="00461B83" w:rsidRDefault="001B54BF" w:rsidP="003C011C">
            <w:pPr>
              <w:suppressAutoHyphens w:val="0"/>
              <w:spacing w:before="40" w:after="40" w:line="220" w:lineRule="exact"/>
              <w:rPr>
                <w:b/>
                <w:sz w:val="18"/>
              </w:rPr>
            </w:pPr>
          </w:p>
        </w:tc>
        <w:tc>
          <w:tcPr>
            <w:tcW w:w="497" w:type="dxa"/>
            <w:shd w:val="clear" w:color="auto" w:fill="auto"/>
          </w:tcPr>
          <w:p w14:paraId="1EA1C6F4" w14:textId="77777777" w:rsidR="001B54BF" w:rsidRPr="00461B83" w:rsidRDefault="001B54BF" w:rsidP="003C011C">
            <w:pPr>
              <w:suppressAutoHyphens w:val="0"/>
              <w:spacing w:before="40" w:after="40" w:line="220" w:lineRule="exact"/>
              <w:rPr>
                <w:b/>
                <w:sz w:val="18"/>
              </w:rPr>
            </w:pPr>
          </w:p>
        </w:tc>
        <w:tc>
          <w:tcPr>
            <w:tcW w:w="490" w:type="dxa"/>
            <w:shd w:val="clear" w:color="auto" w:fill="auto"/>
          </w:tcPr>
          <w:p w14:paraId="3F5A4932"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05B6D2BE" w14:textId="77777777" w:rsidR="001B54BF" w:rsidRPr="00461B83" w:rsidRDefault="001B54BF" w:rsidP="003C011C">
            <w:pPr>
              <w:suppressAutoHyphens w:val="0"/>
              <w:spacing w:before="40" w:after="40" w:line="220" w:lineRule="exact"/>
              <w:rPr>
                <w:b/>
                <w:sz w:val="18"/>
              </w:rPr>
            </w:pPr>
          </w:p>
        </w:tc>
        <w:tc>
          <w:tcPr>
            <w:tcW w:w="483" w:type="dxa"/>
            <w:shd w:val="clear" w:color="auto" w:fill="auto"/>
          </w:tcPr>
          <w:p w14:paraId="51BF72C1"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38A224A4"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3F6468D7"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0A16E1F7"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2AE77CC0" w14:textId="77777777" w:rsidR="001B54BF" w:rsidRPr="00461B83" w:rsidRDefault="001B54BF" w:rsidP="003C011C">
            <w:pPr>
              <w:suppressAutoHyphens w:val="0"/>
              <w:spacing w:before="40" w:after="40" w:line="220" w:lineRule="exact"/>
              <w:rPr>
                <w:b/>
                <w:sz w:val="18"/>
              </w:rPr>
            </w:pPr>
          </w:p>
        </w:tc>
        <w:tc>
          <w:tcPr>
            <w:tcW w:w="491" w:type="dxa"/>
            <w:shd w:val="clear" w:color="auto" w:fill="auto"/>
          </w:tcPr>
          <w:p w14:paraId="0DA99830" w14:textId="77777777" w:rsidR="001B54BF" w:rsidRPr="00461B83" w:rsidRDefault="001B54BF" w:rsidP="003C011C">
            <w:pPr>
              <w:suppressAutoHyphens w:val="0"/>
              <w:spacing w:before="40" w:after="40" w:line="220" w:lineRule="exact"/>
              <w:rPr>
                <w:b/>
                <w:sz w:val="18"/>
              </w:rPr>
            </w:pPr>
          </w:p>
        </w:tc>
        <w:tc>
          <w:tcPr>
            <w:tcW w:w="498" w:type="dxa"/>
            <w:shd w:val="clear" w:color="auto" w:fill="auto"/>
          </w:tcPr>
          <w:p w14:paraId="3E401306" w14:textId="77777777" w:rsidR="001B54BF" w:rsidRPr="00461B83" w:rsidRDefault="001B54BF" w:rsidP="003C011C">
            <w:pPr>
              <w:suppressAutoHyphens w:val="0"/>
              <w:spacing w:before="40" w:after="40" w:line="220" w:lineRule="exact"/>
              <w:rPr>
                <w:b/>
                <w:sz w:val="18"/>
              </w:rPr>
            </w:pPr>
            <w:r w:rsidRPr="00461B83">
              <w:rPr>
                <w:b/>
                <w:sz w:val="18"/>
              </w:rPr>
              <w:t>M</w:t>
            </w:r>
          </w:p>
        </w:tc>
        <w:tc>
          <w:tcPr>
            <w:tcW w:w="563" w:type="dxa"/>
            <w:shd w:val="clear" w:color="auto" w:fill="auto"/>
          </w:tcPr>
          <w:p w14:paraId="3B269FC0" w14:textId="77777777" w:rsidR="001B54BF" w:rsidRPr="00461B83" w:rsidRDefault="001B54BF" w:rsidP="003C011C">
            <w:pPr>
              <w:suppressAutoHyphens w:val="0"/>
              <w:spacing w:before="40" w:after="40" w:line="220" w:lineRule="exact"/>
              <w:rPr>
                <w:b/>
                <w:sz w:val="18"/>
              </w:rPr>
            </w:pPr>
            <w:r w:rsidRPr="00461B83">
              <w:rPr>
                <w:b/>
                <w:sz w:val="18"/>
              </w:rPr>
              <w:t>O</w:t>
            </w:r>
          </w:p>
        </w:tc>
      </w:tr>
      <w:tr w:rsidR="001B54BF" w:rsidRPr="00461B83" w14:paraId="6F076FD6" w14:textId="77777777" w:rsidTr="009907BA">
        <w:trPr>
          <w:cantSplit/>
        </w:trPr>
        <w:tc>
          <w:tcPr>
            <w:tcW w:w="402" w:type="dxa"/>
            <w:vMerge/>
            <w:tcBorders>
              <w:bottom w:val="single" w:sz="12" w:space="0" w:color="auto"/>
            </w:tcBorders>
            <w:shd w:val="clear" w:color="auto" w:fill="auto"/>
          </w:tcPr>
          <w:p w14:paraId="3D894168" w14:textId="77777777" w:rsidR="001B54BF" w:rsidRPr="00461B83" w:rsidRDefault="001B54BF" w:rsidP="003C011C">
            <w:pPr>
              <w:suppressAutoHyphens w:val="0"/>
              <w:spacing w:before="40" w:after="40" w:line="220" w:lineRule="exact"/>
              <w:rPr>
                <w:sz w:val="18"/>
                <w:szCs w:val="2"/>
              </w:rPr>
            </w:pPr>
          </w:p>
        </w:tc>
        <w:tc>
          <w:tcPr>
            <w:tcW w:w="494" w:type="dxa"/>
            <w:tcBorders>
              <w:bottom w:val="single" w:sz="12" w:space="0" w:color="auto"/>
            </w:tcBorders>
            <w:shd w:val="clear" w:color="auto" w:fill="auto"/>
          </w:tcPr>
          <w:p w14:paraId="559F0307" w14:textId="77777777" w:rsidR="001B54BF" w:rsidRPr="00461B83" w:rsidRDefault="001B54BF" w:rsidP="003C011C">
            <w:pPr>
              <w:suppressAutoHyphens w:val="0"/>
              <w:spacing w:before="40" w:after="40" w:line="220" w:lineRule="exact"/>
              <w:rPr>
                <w:b/>
                <w:sz w:val="18"/>
              </w:rPr>
            </w:pPr>
            <w:r w:rsidRPr="00461B83">
              <w:rPr>
                <w:b/>
                <w:sz w:val="18"/>
              </w:rPr>
              <w:t>62</w:t>
            </w:r>
          </w:p>
        </w:tc>
        <w:tc>
          <w:tcPr>
            <w:tcW w:w="486" w:type="dxa"/>
            <w:tcBorders>
              <w:bottom w:val="single" w:sz="12" w:space="0" w:color="auto"/>
            </w:tcBorders>
            <w:shd w:val="clear" w:color="auto" w:fill="auto"/>
          </w:tcPr>
          <w:p w14:paraId="504411FD" w14:textId="77777777" w:rsidR="001B54BF" w:rsidRPr="00461B83" w:rsidRDefault="001B54BF" w:rsidP="003C011C">
            <w:pPr>
              <w:suppressAutoHyphens w:val="0"/>
              <w:spacing w:before="40" w:after="40" w:line="220" w:lineRule="exact"/>
              <w:rPr>
                <w:b/>
                <w:sz w:val="18"/>
              </w:rPr>
            </w:pPr>
          </w:p>
        </w:tc>
        <w:tc>
          <w:tcPr>
            <w:tcW w:w="490" w:type="dxa"/>
            <w:tcBorders>
              <w:bottom w:val="single" w:sz="12" w:space="0" w:color="auto"/>
            </w:tcBorders>
            <w:shd w:val="clear" w:color="auto" w:fill="auto"/>
          </w:tcPr>
          <w:p w14:paraId="5E72E6B5" w14:textId="77777777" w:rsidR="001B54BF" w:rsidRPr="00461B83" w:rsidRDefault="001B54BF" w:rsidP="003C011C">
            <w:pPr>
              <w:suppressAutoHyphens w:val="0"/>
              <w:spacing w:before="40" w:after="40" w:line="220" w:lineRule="exact"/>
              <w:rPr>
                <w:b/>
                <w:sz w:val="18"/>
              </w:rPr>
            </w:pPr>
          </w:p>
        </w:tc>
        <w:tc>
          <w:tcPr>
            <w:tcW w:w="497" w:type="dxa"/>
            <w:tcBorders>
              <w:bottom w:val="single" w:sz="12" w:space="0" w:color="auto"/>
            </w:tcBorders>
            <w:shd w:val="clear" w:color="auto" w:fill="auto"/>
          </w:tcPr>
          <w:p w14:paraId="790998C0" w14:textId="77777777" w:rsidR="001B54BF" w:rsidRPr="00461B83" w:rsidRDefault="001B54BF" w:rsidP="003C011C">
            <w:pPr>
              <w:suppressAutoHyphens w:val="0"/>
              <w:spacing w:before="40" w:after="40" w:line="220" w:lineRule="exact"/>
              <w:rPr>
                <w:b/>
                <w:sz w:val="18"/>
              </w:rPr>
            </w:pPr>
          </w:p>
        </w:tc>
        <w:tc>
          <w:tcPr>
            <w:tcW w:w="490" w:type="dxa"/>
            <w:tcBorders>
              <w:bottom w:val="single" w:sz="12" w:space="0" w:color="auto"/>
            </w:tcBorders>
            <w:shd w:val="clear" w:color="auto" w:fill="auto"/>
          </w:tcPr>
          <w:p w14:paraId="0035E647" w14:textId="77777777" w:rsidR="001B54BF" w:rsidRPr="00461B83" w:rsidRDefault="001B54BF" w:rsidP="003C011C">
            <w:pPr>
              <w:suppressAutoHyphens w:val="0"/>
              <w:spacing w:before="40" w:after="40" w:line="220" w:lineRule="exact"/>
              <w:rPr>
                <w:b/>
                <w:sz w:val="18"/>
              </w:rPr>
            </w:pPr>
          </w:p>
        </w:tc>
        <w:tc>
          <w:tcPr>
            <w:tcW w:w="498" w:type="dxa"/>
            <w:tcBorders>
              <w:bottom w:val="single" w:sz="12" w:space="0" w:color="auto"/>
            </w:tcBorders>
            <w:shd w:val="clear" w:color="auto" w:fill="auto"/>
          </w:tcPr>
          <w:p w14:paraId="2ECFF441" w14:textId="77777777" w:rsidR="001B54BF" w:rsidRPr="00461B83" w:rsidRDefault="001B54BF" w:rsidP="003C011C">
            <w:pPr>
              <w:suppressAutoHyphens w:val="0"/>
              <w:spacing w:before="40" w:after="40" w:line="220" w:lineRule="exact"/>
              <w:rPr>
                <w:b/>
                <w:sz w:val="18"/>
              </w:rPr>
            </w:pPr>
          </w:p>
        </w:tc>
        <w:tc>
          <w:tcPr>
            <w:tcW w:w="483" w:type="dxa"/>
            <w:tcBorders>
              <w:bottom w:val="single" w:sz="12" w:space="0" w:color="auto"/>
            </w:tcBorders>
            <w:shd w:val="clear" w:color="auto" w:fill="auto"/>
          </w:tcPr>
          <w:p w14:paraId="7ADA3FDF" w14:textId="77777777" w:rsidR="001B54BF" w:rsidRPr="00461B83" w:rsidRDefault="001B54BF" w:rsidP="003C011C">
            <w:pPr>
              <w:suppressAutoHyphens w:val="0"/>
              <w:spacing w:before="40" w:after="40" w:line="220" w:lineRule="exact"/>
              <w:rPr>
                <w:b/>
                <w:sz w:val="18"/>
              </w:rPr>
            </w:pPr>
          </w:p>
        </w:tc>
        <w:tc>
          <w:tcPr>
            <w:tcW w:w="498" w:type="dxa"/>
            <w:tcBorders>
              <w:bottom w:val="single" w:sz="12" w:space="0" w:color="auto"/>
            </w:tcBorders>
            <w:shd w:val="clear" w:color="auto" w:fill="auto"/>
          </w:tcPr>
          <w:p w14:paraId="21D14992" w14:textId="77777777" w:rsidR="001B54BF" w:rsidRPr="00461B83" w:rsidRDefault="001B54BF" w:rsidP="003C011C">
            <w:pPr>
              <w:suppressAutoHyphens w:val="0"/>
              <w:spacing w:before="40" w:after="40" w:line="220" w:lineRule="exact"/>
              <w:rPr>
                <w:b/>
                <w:sz w:val="18"/>
              </w:rPr>
            </w:pPr>
          </w:p>
        </w:tc>
        <w:tc>
          <w:tcPr>
            <w:tcW w:w="491" w:type="dxa"/>
            <w:tcBorders>
              <w:bottom w:val="single" w:sz="12" w:space="0" w:color="auto"/>
            </w:tcBorders>
            <w:shd w:val="clear" w:color="auto" w:fill="auto"/>
          </w:tcPr>
          <w:p w14:paraId="75002DBE" w14:textId="77777777" w:rsidR="001B54BF" w:rsidRPr="00461B83" w:rsidRDefault="001B54BF" w:rsidP="003C011C">
            <w:pPr>
              <w:suppressAutoHyphens w:val="0"/>
              <w:spacing w:before="40" w:after="40" w:line="220" w:lineRule="exact"/>
              <w:rPr>
                <w:b/>
                <w:sz w:val="18"/>
              </w:rPr>
            </w:pPr>
          </w:p>
        </w:tc>
        <w:tc>
          <w:tcPr>
            <w:tcW w:w="491" w:type="dxa"/>
            <w:tcBorders>
              <w:bottom w:val="single" w:sz="12" w:space="0" w:color="auto"/>
            </w:tcBorders>
            <w:shd w:val="clear" w:color="auto" w:fill="auto"/>
          </w:tcPr>
          <w:p w14:paraId="22E7CBB6" w14:textId="77777777" w:rsidR="001B54BF" w:rsidRPr="00461B83" w:rsidRDefault="001B54BF" w:rsidP="003C011C">
            <w:pPr>
              <w:suppressAutoHyphens w:val="0"/>
              <w:spacing w:before="40" w:after="40" w:line="220" w:lineRule="exact"/>
              <w:rPr>
                <w:b/>
                <w:sz w:val="18"/>
              </w:rPr>
            </w:pPr>
          </w:p>
        </w:tc>
        <w:tc>
          <w:tcPr>
            <w:tcW w:w="498" w:type="dxa"/>
            <w:tcBorders>
              <w:bottom w:val="single" w:sz="12" w:space="0" w:color="auto"/>
            </w:tcBorders>
            <w:shd w:val="clear" w:color="auto" w:fill="auto"/>
          </w:tcPr>
          <w:p w14:paraId="317EB7FF" w14:textId="77777777" w:rsidR="001B54BF" w:rsidRPr="00461B83" w:rsidRDefault="001B54BF" w:rsidP="003C011C">
            <w:pPr>
              <w:suppressAutoHyphens w:val="0"/>
              <w:spacing w:before="40" w:after="40" w:line="220" w:lineRule="exact"/>
              <w:rPr>
                <w:b/>
                <w:sz w:val="18"/>
              </w:rPr>
            </w:pPr>
          </w:p>
        </w:tc>
        <w:tc>
          <w:tcPr>
            <w:tcW w:w="491" w:type="dxa"/>
            <w:tcBorders>
              <w:bottom w:val="single" w:sz="12" w:space="0" w:color="auto"/>
            </w:tcBorders>
            <w:shd w:val="clear" w:color="auto" w:fill="auto"/>
          </w:tcPr>
          <w:p w14:paraId="656571EC" w14:textId="77777777" w:rsidR="001B54BF" w:rsidRPr="00461B83" w:rsidRDefault="001B54BF" w:rsidP="003C011C">
            <w:pPr>
              <w:suppressAutoHyphens w:val="0"/>
              <w:spacing w:before="40" w:after="40" w:line="220" w:lineRule="exact"/>
              <w:rPr>
                <w:b/>
                <w:sz w:val="18"/>
              </w:rPr>
            </w:pPr>
          </w:p>
        </w:tc>
        <w:tc>
          <w:tcPr>
            <w:tcW w:w="498" w:type="dxa"/>
            <w:tcBorders>
              <w:bottom w:val="single" w:sz="12" w:space="0" w:color="auto"/>
            </w:tcBorders>
            <w:shd w:val="clear" w:color="auto" w:fill="auto"/>
          </w:tcPr>
          <w:p w14:paraId="7FD06517" w14:textId="77777777" w:rsidR="001B54BF" w:rsidRPr="00461B83" w:rsidRDefault="001B54BF" w:rsidP="003C011C">
            <w:pPr>
              <w:suppressAutoHyphens w:val="0"/>
              <w:spacing w:before="40" w:after="40" w:line="220" w:lineRule="exact"/>
              <w:rPr>
                <w:b/>
                <w:sz w:val="18"/>
              </w:rPr>
            </w:pPr>
          </w:p>
        </w:tc>
        <w:tc>
          <w:tcPr>
            <w:tcW w:w="563" w:type="dxa"/>
            <w:tcBorders>
              <w:bottom w:val="single" w:sz="12" w:space="0" w:color="auto"/>
            </w:tcBorders>
            <w:shd w:val="clear" w:color="auto" w:fill="auto"/>
          </w:tcPr>
          <w:p w14:paraId="78C314F2" w14:textId="77777777" w:rsidR="001B54BF" w:rsidRPr="00461B83" w:rsidRDefault="001B54BF" w:rsidP="003C011C">
            <w:pPr>
              <w:suppressAutoHyphens w:val="0"/>
              <w:spacing w:before="40" w:after="40" w:line="220" w:lineRule="exact"/>
              <w:rPr>
                <w:b/>
                <w:sz w:val="18"/>
              </w:rPr>
            </w:pPr>
            <w:r w:rsidRPr="00461B83">
              <w:rPr>
                <w:b/>
                <w:sz w:val="18"/>
              </w:rPr>
              <w:t>O</w:t>
            </w:r>
          </w:p>
        </w:tc>
      </w:tr>
    </w:tbl>
    <w:p w14:paraId="0B5A628D" w14:textId="086643E4" w:rsidR="00B23ED7" w:rsidRPr="00461B83" w:rsidRDefault="00B23ED7" w:rsidP="00B23ED7">
      <w:pPr>
        <w:pStyle w:val="SingleTxtG"/>
        <w:spacing w:before="120"/>
        <w:ind w:left="2268" w:hanging="1134"/>
      </w:pPr>
      <w:r w:rsidRPr="00461B83">
        <w:lastRenderedPageBreak/>
        <w:t>7.3.4</w:t>
      </w:r>
      <w:r w:rsidRPr="00461B83">
        <w:tab/>
        <w:t>Choix des points d</w:t>
      </w:r>
      <w:r w:rsidR="002F249B">
        <w:t>’</w:t>
      </w:r>
      <w:r w:rsidRPr="00461B83">
        <w:t>impact</w:t>
      </w:r>
    </w:p>
    <w:p w14:paraId="25836DCD" w14:textId="77777777" w:rsidR="00B23ED7" w:rsidRPr="00461B83" w:rsidRDefault="00B23ED7" w:rsidP="00B23ED7">
      <w:pPr>
        <w:pStyle w:val="SingleTxtG"/>
        <w:ind w:left="2268" w:hanging="1134"/>
      </w:pPr>
      <w:r w:rsidRPr="00461B83">
        <w:t>7.3.4.1</w:t>
      </w:r>
      <w:r w:rsidRPr="00461B83">
        <w:tab/>
        <w:t>Lors de chaque essai, on soumet le casque à 4 impacts sur les points B, X, P et R, dans cet ordre.</w:t>
      </w:r>
    </w:p>
    <w:p w14:paraId="3E181C40" w14:textId="755119C0" w:rsidR="00B23ED7" w:rsidRPr="00461B83" w:rsidRDefault="00B23ED7" w:rsidP="00B23ED7">
      <w:pPr>
        <w:pStyle w:val="SingleTxtG"/>
        <w:ind w:left="2268"/>
      </w:pPr>
      <w:r w:rsidRPr="00461B83">
        <w:t>Les casques équipés d</w:t>
      </w:r>
      <w:r w:rsidR="002F249B">
        <w:t>’</w:t>
      </w:r>
      <w:r w:rsidRPr="00461B83">
        <w:t>une protection maxillaire intégrale sont en outre soumis à un impact sur le point S, mais uniquement contre l</w:t>
      </w:r>
      <w:r w:rsidR="002F249B">
        <w:t>’</w:t>
      </w:r>
      <w:r w:rsidRPr="00461B83">
        <w:t>enclume définie au paragraphe</w:t>
      </w:r>
      <w:r w:rsidR="00BF4ABD" w:rsidRPr="00461B83">
        <w:t> </w:t>
      </w:r>
      <w:r w:rsidRPr="00461B83">
        <w:t>7.3.2.3.1.</w:t>
      </w:r>
    </w:p>
    <w:p w14:paraId="3E00A7BB" w14:textId="060B3E48" w:rsidR="00B23ED7" w:rsidRPr="00461B83" w:rsidRDefault="00B23ED7" w:rsidP="00B23ED7">
      <w:pPr>
        <w:pStyle w:val="SingleTxtG"/>
        <w:ind w:left="2268"/>
      </w:pPr>
      <w:r w:rsidRPr="00461B83">
        <w:rPr>
          <w:b/>
        </w:rPr>
        <w:t>D</w:t>
      </w:r>
      <w:r w:rsidR="002F249B">
        <w:rPr>
          <w:b/>
        </w:rPr>
        <w:t>’</w:t>
      </w:r>
      <w:r w:rsidRPr="00461B83">
        <w:rPr>
          <w:b/>
        </w:rPr>
        <w:t>autres casques échantillons peuvent être utilisés pour les essais d</w:t>
      </w:r>
      <w:r w:rsidR="002F249B">
        <w:rPr>
          <w:b/>
        </w:rPr>
        <w:t>’</w:t>
      </w:r>
      <w:r w:rsidRPr="00461B83">
        <w:rPr>
          <w:b/>
        </w:rPr>
        <w:t>impact linéaire sur point supplémentaire.</w:t>
      </w:r>
    </w:p>
    <w:p w14:paraId="3A2F7AAA" w14:textId="3B48815F" w:rsidR="00B23ED7" w:rsidRPr="00461B83" w:rsidRDefault="00B23ED7" w:rsidP="00B23ED7">
      <w:pPr>
        <w:pStyle w:val="SingleTxtG"/>
        <w:ind w:left="2268" w:hanging="1134"/>
      </w:pPr>
      <w:r w:rsidRPr="00461B83">
        <w:t>7.3.4.1.1</w:t>
      </w:r>
      <w:r w:rsidRPr="00461B83">
        <w:tab/>
        <w:t>Après chaque impact et avant l</w:t>
      </w:r>
      <w:r w:rsidR="002F249B">
        <w:t>’</w:t>
      </w:r>
      <w:r w:rsidRPr="00461B83">
        <w:t>impact suivant, le casque doit être repositionné correctement sur la fausse tête, sans modifier le réglage du système de rétention. Avant chaque impact sur le point S, le casque doit être repositionné correctement sur la fausse tête et le système de rétention ajusté sous le menton de la fausse tête</w:t>
      </w:r>
      <w:r w:rsidR="005F7255">
        <w:t> </w:t>
      </w:r>
      <w:r w:rsidRPr="00461B83">
        <w:t>; si le système comprend une jugulaire réglable, celle-ci doit être serrée le plus possible.</w:t>
      </w:r>
    </w:p>
    <w:p w14:paraId="4A819B68" w14:textId="4A4BA1C8" w:rsidR="00B23ED7" w:rsidRPr="00461B83" w:rsidRDefault="00B23ED7" w:rsidP="00B23ED7">
      <w:pPr>
        <w:pStyle w:val="SingleTxtG"/>
        <w:ind w:left="2268" w:hanging="1134"/>
      </w:pPr>
      <w:r w:rsidRPr="00461B83">
        <w:t>7.3.4.2</w:t>
      </w:r>
      <w:r w:rsidRPr="00461B83">
        <w:tab/>
        <w:t>Pour chaque casque les points d</w:t>
      </w:r>
      <w:r w:rsidR="002F249B">
        <w:t>’</w:t>
      </w:r>
      <w:r w:rsidRPr="00461B83">
        <w:t>impact sont les suivants :</w:t>
      </w:r>
    </w:p>
    <w:p w14:paraId="6933C1D7" w14:textId="7691404E" w:rsidR="00B23ED7" w:rsidRPr="00461B83" w:rsidRDefault="00B23ED7" w:rsidP="00B23ED7">
      <w:pPr>
        <w:pStyle w:val="SingleTxtG"/>
        <w:ind w:left="2835" w:hanging="567"/>
      </w:pPr>
      <w:r w:rsidRPr="00461B83">
        <w:t>B</w:t>
      </w:r>
      <w:r w:rsidR="004663BE">
        <w:t>,</w:t>
      </w:r>
      <w:r w:rsidRPr="00461B83">
        <w:tab/>
        <w:t>À l</w:t>
      </w:r>
      <w:r w:rsidR="002F249B">
        <w:t>’</w:t>
      </w:r>
      <w:r w:rsidRPr="00461B83">
        <w:t>avant du casque, situé dans le plan de symétrie longitudinal vertical du casque et à un angle de 20</w:t>
      </w:r>
      <w:r w:rsidR="005B6BFB" w:rsidRPr="00461B83">
        <w:t>°</w:t>
      </w:r>
      <w:r w:rsidRPr="00461B83">
        <w:t xml:space="preserve"> mesuré à partir de Z au</w:t>
      </w:r>
      <w:r w:rsidR="00483D0C" w:rsidRPr="00461B83">
        <w:noBreakHyphen/>
      </w:r>
      <w:r w:rsidRPr="00461B83">
        <w:t>dessus du plan AA</w:t>
      </w:r>
      <w:r w:rsidR="002F249B">
        <w:rPr>
          <w:szCs w:val="18"/>
          <w:lang w:val="fr-FR"/>
        </w:rPr>
        <w:t>’</w:t>
      </w:r>
      <w:r w:rsidRPr="00461B83">
        <w:t> ;</w:t>
      </w:r>
    </w:p>
    <w:p w14:paraId="01A045E0" w14:textId="2E9F113F" w:rsidR="00B23ED7" w:rsidRPr="00461B83" w:rsidRDefault="00B23ED7" w:rsidP="00B23ED7">
      <w:pPr>
        <w:pStyle w:val="SingleTxtG"/>
        <w:ind w:left="2835" w:hanging="567"/>
      </w:pPr>
      <w:r w:rsidRPr="00461B83">
        <w:t>X</w:t>
      </w:r>
      <w:r w:rsidR="004663BE">
        <w:t>,</w:t>
      </w:r>
      <w:r w:rsidRPr="00461B83">
        <w:tab/>
        <w:t>À droite ou à gauche du casque, situé dans le plan vertical transversal médian et 12</w:t>
      </w:r>
      <w:r w:rsidR="00483D0C" w:rsidRPr="00461B83">
        <w:t>,</w:t>
      </w:r>
      <w:r w:rsidRPr="00461B83">
        <w:t>7</w:t>
      </w:r>
      <w:r w:rsidR="000E2C57" w:rsidRPr="00461B83">
        <w:t> </w:t>
      </w:r>
      <w:r w:rsidRPr="00461B83">
        <w:t xml:space="preserve">mm en dessous du plan </w:t>
      </w:r>
      <w:r w:rsidR="00B01B7E" w:rsidRPr="00461B83">
        <w:t>AA</w:t>
      </w:r>
      <w:r w:rsidR="002F249B">
        <w:rPr>
          <w:szCs w:val="18"/>
          <w:lang w:val="fr-FR"/>
        </w:rPr>
        <w:t>’</w:t>
      </w:r>
      <w:r w:rsidRPr="00461B83">
        <w:t> ;</w:t>
      </w:r>
    </w:p>
    <w:p w14:paraId="7CA56402" w14:textId="0469666C" w:rsidR="00B23ED7" w:rsidRPr="00461B83" w:rsidRDefault="00B23ED7" w:rsidP="00B23ED7">
      <w:pPr>
        <w:pStyle w:val="SingleTxtG"/>
        <w:ind w:left="2835" w:hanging="567"/>
      </w:pPr>
      <w:r w:rsidRPr="00461B83">
        <w:t>R</w:t>
      </w:r>
      <w:r w:rsidR="004663BE">
        <w:t>,</w:t>
      </w:r>
      <w:r w:rsidRPr="00461B83">
        <w:tab/>
        <w:t>À l</w:t>
      </w:r>
      <w:r w:rsidR="002F249B">
        <w:t>’</w:t>
      </w:r>
      <w:r w:rsidRPr="00461B83">
        <w:t>arrière du casque, situé dans le plan de symétrie longitudinal vertical du casque et à un angle de 20° mesuré à partir de Z au</w:t>
      </w:r>
      <w:r w:rsidR="00483D0C" w:rsidRPr="00461B83">
        <w:noBreakHyphen/>
      </w:r>
      <w:r w:rsidRPr="00461B83">
        <w:t xml:space="preserve">dessus du plan </w:t>
      </w:r>
      <w:r w:rsidR="00B01B7E" w:rsidRPr="00461B83">
        <w:t>AA</w:t>
      </w:r>
      <w:r w:rsidR="002F249B">
        <w:rPr>
          <w:szCs w:val="18"/>
          <w:lang w:val="fr-FR"/>
        </w:rPr>
        <w:t>’</w:t>
      </w:r>
      <w:r w:rsidR="003F2CBC">
        <w:rPr>
          <w:szCs w:val="18"/>
          <w:lang w:val="fr-FR"/>
        </w:rPr>
        <w:t> </w:t>
      </w:r>
      <w:r w:rsidR="003F2CBC">
        <w:t>;</w:t>
      </w:r>
    </w:p>
    <w:p w14:paraId="6FFAA56C" w14:textId="4CDA39F0" w:rsidR="00B23ED7" w:rsidRPr="00461B83" w:rsidRDefault="00B23ED7" w:rsidP="00B23ED7">
      <w:pPr>
        <w:pStyle w:val="SingleTxtG"/>
        <w:ind w:left="2835" w:hanging="567"/>
      </w:pPr>
      <w:r w:rsidRPr="00461B83">
        <w:t>P</w:t>
      </w:r>
      <w:r w:rsidR="004663BE">
        <w:t>,</w:t>
      </w:r>
      <w:r w:rsidR="003F2CBC">
        <w:tab/>
      </w:r>
      <w:r w:rsidRPr="00461B83">
        <w:t>À l</w:t>
      </w:r>
      <w:r w:rsidR="002F249B">
        <w:t>’</w:t>
      </w:r>
      <w:r w:rsidRPr="00461B83">
        <w:t>intersection entre l</w:t>
      </w:r>
      <w:r w:rsidR="002F249B">
        <w:t>’</w:t>
      </w:r>
      <w:r w:rsidRPr="00461B83">
        <w:t>axe vertical central et la face extérieure de la calotte du casque ;</w:t>
      </w:r>
    </w:p>
    <w:p w14:paraId="7DA91FFC" w14:textId="77777777" w:rsidR="00B23ED7" w:rsidRPr="00C1467C" w:rsidRDefault="00B23ED7" w:rsidP="00B23ED7">
      <w:pPr>
        <w:pStyle w:val="SingleTxtG"/>
        <w:ind w:left="2835" w:hanging="567"/>
        <w:rPr>
          <w:spacing w:val="-2"/>
        </w:rPr>
      </w:pPr>
      <w:r w:rsidRPr="00C1467C">
        <w:rPr>
          <w:spacing w:val="-2"/>
        </w:rPr>
        <w:t>S</w:t>
      </w:r>
      <w:r w:rsidR="004663BE" w:rsidRPr="00C1467C">
        <w:rPr>
          <w:spacing w:val="-2"/>
        </w:rPr>
        <w:t>,</w:t>
      </w:r>
      <w:r w:rsidRPr="00C1467C">
        <w:rPr>
          <w:spacing w:val="-2"/>
        </w:rPr>
        <w:tab/>
        <w:t>Dans la zone de la protection maxillaire inscrite dans un angle de 20° divisée de façon symétrique par le plan longitudinal vertical du casque.</w:t>
      </w:r>
    </w:p>
    <w:p w14:paraId="5C3CFB35" w14:textId="77777777" w:rsidR="00B23ED7" w:rsidRPr="00461B83" w:rsidRDefault="00B23ED7" w:rsidP="00B23ED7">
      <w:pPr>
        <w:pStyle w:val="SingleTxtG"/>
      </w:pPr>
      <w:r w:rsidRPr="00461B83">
        <w:rPr>
          <w:b/>
        </w:rPr>
        <w:t>7.3.4.2.1</w:t>
      </w:r>
      <w:r w:rsidRPr="00461B83">
        <w:rPr>
          <w:b/>
        </w:rPr>
        <w:tab/>
        <w:t>Point supplémentaire</w:t>
      </w:r>
    </w:p>
    <w:p w14:paraId="2A7E196A" w14:textId="77777777" w:rsidR="00B23ED7" w:rsidRPr="00461B83" w:rsidRDefault="00B23ED7" w:rsidP="00B23ED7">
      <w:pPr>
        <w:pStyle w:val="SingleTxtG"/>
        <w:ind w:left="2268"/>
      </w:pPr>
      <w:r w:rsidRPr="00461B83">
        <w:rPr>
          <w:b/>
        </w:rPr>
        <w:t>Au moins trois autres essais de choc doivent être réalisés sur un casque échantillon.</w:t>
      </w:r>
    </w:p>
    <w:p w14:paraId="42A1C655" w14:textId="36BF9AC2" w:rsidR="00B23ED7" w:rsidRPr="00461B83" w:rsidRDefault="00B23ED7" w:rsidP="00B23ED7">
      <w:pPr>
        <w:pStyle w:val="SingleTxtG"/>
        <w:ind w:left="2268"/>
      </w:pPr>
      <w:r w:rsidRPr="00461B83">
        <w:rPr>
          <w:b/>
        </w:rPr>
        <w:t>Les points d</w:t>
      </w:r>
      <w:r w:rsidR="002F249B">
        <w:rPr>
          <w:b/>
        </w:rPr>
        <w:t>’</w:t>
      </w:r>
      <w:r w:rsidRPr="00461B83">
        <w:rPr>
          <w:b/>
        </w:rPr>
        <w:t>impact sont à choisir parmi les 12 points énumérés et illustrés ci-après.</w:t>
      </w:r>
    </w:p>
    <w:p w14:paraId="53428804" w14:textId="5AA9C60E" w:rsidR="00B23ED7" w:rsidRPr="00461B83" w:rsidRDefault="00B23ED7" w:rsidP="00B23ED7">
      <w:pPr>
        <w:pStyle w:val="SingleTxtG"/>
        <w:ind w:left="2268"/>
        <w:rPr>
          <w:b/>
        </w:rPr>
      </w:pPr>
      <w:r w:rsidRPr="00461B83">
        <w:rPr>
          <w:b/>
        </w:rPr>
        <w:t>Les points d</w:t>
      </w:r>
      <w:r w:rsidR="002F249B">
        <w:rPr>
          <w:b/>
        </w:rPr>
        <w:t>’</w:t>
      </w:r>
      <w:r w:rsidRPr="00461B83">
        <w:rPr>
          <w:b/>
        </w:rPr>
        <w:t>impact doivent être espacés d</w:t>
      </w:r>
      <w:r w:rsidR="002F249B">
        <w:rPr>
          <w:b/>
        </w:rPr>
        <w:t>’</w:t>
      </w:r>
      <w:r w:rsidRPr="00461B83">
        <w:rPr>
          <w:b/>
        </w:rPr>
        <w:t>au moins 130</w:t>
      </w:r>
      <w:r w:rsidR="002E6C62" w:rsidRPr="00461B83">
        <w:rPr>
          <w:b/>
        </w:rPr>
        <w:t> </w:t>
      </w:r>
      <w:r w:rsidRPr="00461B83">
        <w:rPr>
          <w:b/>
        </w:rPr>
        <w:t>mm pour les fausses têtes A et C, 140</w:t>
      </w:r>
      <w:r w:rsidR="002E6C62" w:rsidRPr="00461B83">
        <w:rPr>
          <w:b/>
        </w:rPr>
        <w:t> </w:t>
      </w:r>
      <w:r w:rsidRPr="00461B83">
        <w:rPr>
          <w:b/>
        </w:rPr>
        <w:t>mm pour les fausses têtes E et J et 150</w:t>
      </w:r>
      <w:r w:rsidR="002E6C62" w:rsidRPr="00461B83">
        <w:rPr>
          <w:b/>
        </w:rPr>
        <w:t> </w:t>
      </w:r>
      <w:r w:rsidRPr="00461B83">
        <w:rPr>
          <w:b/>
        </w:rPr>
        <w:t>mm pour les fausses têtes M et O.</w:t>
      </w:r>
    </w:p>
    <w:p w14:paraId="3A68D2D3" w14:textId="6BF2C881" w:rsidR="00B23ED7" w:rsidRPr="00461B83" w:rsidRDefault="00B23ED7" w:rsidP="00B23ED7">
      <w:pPr>
        <w:pStyle w:val="SingleTxtG"/>
        <w:ind w:left="2268"/>
      </w:pPr>
      <w:r w:rsidRPr="00461B83">
        <w:rPr>
          <w:b/>
        </w:rPr>
        <w:t xml:space="preserve">BP </w:t>
      </w:r>
      <w:r w:rsidR="002E6C62" w:rsidRPr="00461B83">
        <w:rPr>
          <w:b/>
        </w:rPr>
        <w:t>−</w:t>
      </w:r>
      <w:r w:rsidRPr="00461B83">
        <w:rPr>
          <w:b/>
        </w:rPr>
        <w:t xml:space="preserve"> dans la zone </w:t>
      </w:r>
      <w:proofErr w:type="spellStart"/>
      <w:r w:rsidRPr="00461B83">
        <w:rPr>
          <w:b/>
        </w:rPr>
        <w:t>antéro-supérieure</w:t>
      </w:r>
      <w:proofErr w:type="spellEnd"/>
      <w:r w:rsidRPr="00461B83">
        <w:rPr>
          <w:b/>
        </w:rPr>
        <w:t>, situé dans le plan de symétrie longitudinal vertical du casque (0</w:t>
      </w:r>
      <w:r w:rsidR="005B6BFB" w:rsidRPr="00461B83">
        <w:rPr>
          <w:b/>
        </w:rPr>
        <w:t>°</w:t>
      </w:r>
      <w:r w:rsidRPr="00461B83">
        <w:rPr>
          <w:b/>
        </w:rPr>
        <w:t>)</w:t>
      </w:r>
      <w:r w:rsidR="002E6C62" w:rsidRPr="00461B83">
        <w:rPr>
          <w:b/>
        </w:rPr>
        <w:t xml:space="preserve"> </w:t>
      </w:r>
      <w:r w:rsidRPr="00461B83">
        <w:rPr>
          <w:b/>
        </w:rPr>
        <w:t>et à un angle de 45° mesuré à partir de Z au-dessus du plan AA</w:t>
      </w:r>
      <w:r w:rsidR="002F249B">
        <w:rPr>
          <w:b/>
          <w:szCs w:val="18"/>
          <w:lang w:val="fr-FR"/>
        </w:rPr>
        <w:t>’</w:t>
      </w:r>
      <w:r w:rsidRPr="00461B83">
        <w:rPr>
          <w:b/>
        </w:rPr>
        <w:t>.</w:t>
      </w:r>
    </w:p>
    <w:p w14:paraId="626CCC88" w14:textId="76326F45" w:rsidR="00B23ED7" w:rsidRPr="00461B83" w:rsidRDefault="00B23ED7" w:rsidP="00B23ED7">
      <w:pPr>
        <w:pStyle w:val="SingleTxtG"/>
        <w:ind w:left="2268"/>
      </w:pPr>
      <w:r w:rsidRPr="00461B83">
        <w:rPr>
          <w:b/>
        </w:rPr>
        <w:t xml:space="preserve">BXL </w:t>
      </w:r>
      <w:r w:rsidR="002E6C62" w:rsidRPr="00461B83">
        <w:rPr>
          <w:b/>
        </w:rPr>
        <w:t>−</w:t>
      </w:r>
      <w:r w:rsidRPr="00461B83">
        <w:rPr>
          <w:b/>
        </w:rPr>
        <w:t xml:space="preserve"> dans la zone antérolatérale gauche (315</w:t>
      </w:r>
      <w:r w:rsidR="005B6BFB" w:rsidRPr="00461B83">
        <w:rPr>
          <w:b/>
        </w:rPr>
        <w:t>°</w:t>
      </w:r>
      <w:r w:rsidRPr="00461B83">
        <w:rPr>
          <w:b/>
        </w:rPr>
        <w:t>), situé dans le plan vertical et à un angle de 20° mesuré à partir de Z au-dessus du plan AA</w:t>
      </w:r>
      <w:r w:rsidR="002F249B">
        <w:rPr>
          <w:b/>
          <w:szCs w:val="18"/>
          <w:lang w:val="fr-FR"/>
        </w:rPr>
        <w:t>’</w:t>
      </w:r>
      <w:r w:rsidRPr="00461B83">
        <w:rPr>
          <w:b/>
        </w:rPr>
        <w:t>.</w:t>
      </w:r>
    </w:p>
    <w:p w14:paraId="02EF5C1F" w14:textId="42391FB6" w:rsidR="00B23ED7" w:rsidRPr="00461B83" w:rsidRDefault="00B23ED7" w:rsidP="00B23ED7">
      <w:pPr>
        <w:pStyle w:val="SingleTxtG"/>
        <w:ind w:left="2268"/>
      </w:pPr>
      <w:r w:rsidRPr="00461B83">
        <w:rPr>
          <w:b/>
        </w:rPr>
        <w:t xml:space="preserve">BXR </w:t>
      </w:r>
      <w:r w:rsidR="002E6C62" w:rsidRPr="00461B83">
        <w:rPr>
          <w:b/>
        </w:rPr>
        <w:t>−</w:t>
      </w:r>
      <w:r w:rsidRPr="00461B83">
        <w:rPr>
          <w:b/>
        </w:rPr>
        <w:t xml:space="preserve"> dans la zone antérolatérale droite (45</w:t>
      </w:r>
      <w:r w:rsidR="005B6BFB" w:rsidRPr="00461B83">
        <w:rPr>
          <w:b/>
        </w:rPr>
        <w:t>°</w:t>
      </w:r>
      <w:r w:rsidRPr="00461B83">
        <w:rPr>
          <w:b/>
        </w:rPr>
        <w:t>), situé dans le plan vertical et à un angle de 20° mesuré à partir de Z au-dessus du plan AA</w:t>
      </w:r>
      <w:r w:rsidR="002F249B">
        <w:rPr>
          <w:b/>
          <w:szCs w:val="18"/>
          <w:lang w:val="fr-FR"/>
        </w:rPr>
        <w:t>’</w:t>
      </w:r>
      <w:r w:rsidRPr="00461B83">
        <w:rPr>
          <w:b/>
        </w:rPr>
        <w:t>.</w:t>
      </w:r>
    </w:p>
    <w:p w14:paraId="33ADB527" w14:textId="3712DA16" w:rsidR="00B23ED7" w:rsidRPr="00461B83" w:rsidRDefault="00B23ED7" w:rsidP="00B23ED7">
      <w:pPr>
        <w:pStyle w:val="SingleTxtG"/>
        <w:ind w:left="2268"/>
      </w:pPr>
      <w:r w:rsidRPr="00461B83">
        <w:rPr>
          <w:b/>
        </w:rPr>
        <w:t xml:space="preserve">BXPL </w:t>
      </w:r>
      <w:r w:rsidR="00275CB7" w:rsidRPr="00461B83">
        <w:rPr>
          <w:b/>
        </w:rPr>
        <w:t>−</w:t>
      </w:r>
      <w:r w:rsidRPr="00461B83">
        <w:rPr>
          <w:b/>
        </w:rPr>
        <w:t xml:space="preserve"> dans la zone antérolatérale supérieure gauche (315</w:t>
      </w:r>
      <w:r w:rsidR="00275CB7" w:rsidRPr="00461B83">
        <w:rPr>
          <w:b/>
        </w:rPr>
        <w:t>°</w:t>
      </w:r>
      <w:r w:rsidRPr="00461B83">
        <w:rPr>
          <w:b/>
        </w:rPr>
        <w:t>), situé dans le plan vertical et à un angle de 45</w:t>
      </w:r>
      <w:r w:rsidR="00275CB7" w:rsidRPr="00461B83">
        <w:rPr>
          <w:b/>
        </w:rPr>
        <w:t>°</w:t>
      </w:r>
      <w:r w:rsidRPr="00461B83">
        <w:rPr>
          <w:b/>
        </w:rPr>
        <w:t xml:space="preserve"> mesuré à partir de Z au-dessus du plan AA</w:t>
      </w:r>
      <w:r w:rsidR="002F249B">
        <w:rPr>
          <w:b/>
          <w:szCs w:val="18"/>
          <w:lang w:val="fr-FR"/>
        </w:rPr>
        <w:t>’</w:t>
      </w:r>
      <w:r w:rsidR="00631197">
        <w:rPr>
          <w:b/>
          <w:szCs w:val="18"/>
          <w:lang w:val="fr-FR"/>
        </w:rPr>
        <w:t>.</w:t>
      </w:r>
    </w:p>
    <w:p w14:paraId="2A0B733C" w14:textId="2102DDB0" w:rsidR="00B23ED7" w:rsidRPr="00461B83" w:rsidRDefault="00B23ED7" w:rsidP="00B23ED7">
      <w:pPr>
        <w:pStyle w:val="SingleTxtG"/>
        <w:ind w:left="2268"/>
        <w:rPr>
          <w:rFonts w:ascii="Times New Roman Gras" w:hAnsi="Times New Roman Gras"/>
        </w:rPr>
      </w:pPr>
      <w:r w:rsidRPr="00461B83">
        <w:rPr>
          <w:rFonts w:ascii="Times New Roman Gras" w:hAnsi="Times New Roman Gras"/>
          <w:b/>
        </w:rPr>
        <w:t xml:space="preserve">BXPR </w:t>
      </w:r>
      <w:r w:rsidR="00275CB7" w:rsidRPr="00461B83">
        <w:rPr>
          <w:rFonts w:ascii="Times New Roman Gras" w:hAnsi="Times New Roman Gras"/>
          <w:b/>
        </w:rPr>
        <w:t>−</w:t>
      </w:r>
      <w:r w:rsidRPr="00461B83">
        <w:rPr>
          <w:rFonts w:ascii="Times New Roman Gras" w:hAnsi="Times New Roman Gras"/>
          <w:b/>
        </w:rPr>
        <w:t xml:space="preserve"> dans la zone antérolatérale supérieure droite (45</w:t>
      </w:r>
      <w:r w:rsidR="00275CB7" w:rsidRPr="00461B83">
        <w:rPr>
          <w:rFonts w:ascii="Times New Roman Gras" w:hAnsi="Times New Roman Gras"/>
          <w:b/>
        </w:rPr>
        <w:t>°</w:t>
      </w:r>
      <w:r w:rsidRPr="00461B83">
        <w:rPr>
          <w:rFonts w:ascii="Times New Roman Gras" w:hAnsi="Times New Roman Gras"/>
          <w:b/>
        </w:rPr>
        <w:t>), situé dans le plan vertical et à un angle de 45° mesuré à partir de Z au-dessus du plan</w:t>
      </w:r>
      <w:r w:rsidR="00430331" w:rsidRPr="00461B83">
        <w:rPr>
          <w:rFonts w:ascii="Times New Roman Gras" w:hAnsi="Times New Roman Gras"/>
          <w:b/>
        </w:rPr>
        <w:t> </w:t>
      </w:r>
      <w:r w:rsidRPr="00461B83">
        <w:rPr>
          <w:rFonts w:ascii="Times New Roman Gras" w:hAnsi="Times New Roman Gras"/>
          <w:b/>
        </w:rPr>
        <w:t>AA</w:t>
      </w:r>
      <w:r w:rsidR="002F249B">
        <w:rPr>
          <w:b/>
          <w:szCs w:val="18"/>
          <w:lang w:val="fr-FR"/>
        </w:rPr>
        <w:t>’</w:t>
      </w:r>
      <w:r w:rsidRPr="00461B83">
        <w:rPr>
          <w:rFonts w:ascii="Times New Roman Gras" w:hAnsi="Times New Roman Gras"/>
          <w:b/>
        </w:rPr>
        <w:t>.</w:t>
      </w:r>
    </w:p>
    <w:p w14:paraId="14509C04" w14:textId="31F62FC2" w:rsidR="00B23ED7" w:rsidRPr="00461B83" w:rsidRDefault="00B23ED7" w:rsidP="00B23ED7">
      <w:pPr>
        <w:pStyle w:val="SingleTxtG"/>
        <w:ind w:left="2268"/>
      </w:pPr>
      <w:r w:rsidRPr="00461B83">
        <w:rPr>
          <w:b/>
        </w:rPr>
        <w:lastRenderedPageBreak/>
        <w:t xml:space="preserve">XPL </w:t>
      </w:r>
      <w:r w:rsidR="00275CB7" w:rsidRPr="00461B83">
        <w:rPr>
          <w:b/>
        </w:rPr>
        <w:t>−</w:t>
      </w:r>
      <w:r w:rsidRPr="00461B83">
        <w:rPr>
          <w:b/>
        </w:rPr>
        <w:t xml:space="preserve"> dans la zone latérale supérieure gauche (270</w:t>
      </w:r>
      <w:r w:rsidR="00275CB7" w:rsidRPr="00461B83">
        <w:rPr>
          <w:b/>
        </w:rPr>
        <w:t>°</w:t>
      </w:r>
      <w:r w:rsidRPr="00461B83">
        <w:rPr>
          <w:b/>
        </w:rPr>
        <w:t>), situé dans le plan vertical transversal médian et à un angle de 45° mesuré à partir de Z au</w:t>
      </w:r>
      <w:r w:rsidR="000245A8" w:rsidRPr="00461B83">
        <w:rPr>
          <w:b/>
        </w:rPr>
        <w:noBreakHyphen/>
      </w:r>
      <w:r w:rsidRPr="00461B83">
        <w:rPr>
          <w:b/>
        </w:rPr>
        <w:t>dessus du plan AA</w:t>
      </w:r>
      <w:r w:rsidR="002F249B">
        <w:rPr>
          <w:b/>
          <w:szCs w:val="18"/>
          <w:lang w:val="fr-FR"/>
        </w:rPr>
        <w:t>’</w:t>
      </w:r>
      <w:r w:rsidRPr="00461B83">
        <w:rPr>
          <w:b/>
        </w:rPr>
        <w:t>.</w:t>
      </w:r>
    </w:p>
    <w:p w14:paraId="737E0969" w14:textId="3A96A36C" w:rsidR="00B23ED7" w:rsidRPr="00461B83" w:rsidRDefault="00B23ED7" w:rsidP="00B23ED7">
      <w:pPr>
        <w:pStyle w:val="SingleTxtG"/>
        <w:ind w:left="2268"/>
      </w:pPr>
      <w:r w:rsidRPr="00461B83">
        <w:rPr>
          <w:b/>
        </w:rPr>
        <w:t xml:space="preserve">XPR </w:t>
      </w:r>
      <w:r w:rsidR="00275CB7" w:rsidRPr="00461B83">
        <w:rPr>
          <w:b/>
        </w:rPr>
        <w:t>−</w:t>
      </w:r>
      <w:r w:rsidRPr="00461B83">
        <w:rPr>
          <w:b/>
        </w:rPr>
        <w:t xml:space="preserve"> dans la zone latérale supérieure droite (90</w:t>
      </w:r>
      <w:r w:rsidR="008A46C6" w:rsidRPr="00461B83">
        <w:rPr>
          <w:b/>
        </w:rPr>
        <w:t>°</w:t>
      </w:r>
      <w:r w:rsidR="00832F07">
        <w:rPr>
          <w:b/>
        </w:rPr>
        <w:t>)</w:t>
      </w:r>
      <w:r w:rsidRPr="00461B83">
        <w:rPr>
          <w:b/>
        </w:rPr>
        <w:t xml:space="preserve"> situé dans le plan vertical transversal médian et à un angle de 45° mesuré à partir de Z au</w:t>
      </w:r>
      <w:r w:rsidR="00922DBA" w:rsidRPr="00461B83">
        <w:rPr>
          <w:b/>
        </w:rPr>
        <w:noBreakHyphen/>
      </w:r>
      <w:r w:rsidRPr="00461B83">
        <w:rPr>
          <w:b/>
        </w:rPr>
        <w:t>dessus du plan AA</w:t>
      </w:r>
      <w:r w:rsidR="002F249B">
        <w:rPr>
          <w:b/>
          <w:szCs w:val="18"/>
          <w:lang w:val="fr-FR"/>
        </w:rPr>
        <w:t>’</w:t>
      </w:r>
      <w:r w:rsidRPr="00461B83">
        <w:rPr>
          <w:b/>
        </w:rPr>
        <w:t>.</w:t>
      </w:r>
    </w:p>
    <w:p w14:paraId="453BF7AE" w14:textId="17698C42" w:rsidR="00B23ED7" w:rsidRPr="00461B83" w:rsidRDefault="00B23ED7" w:rsidP="00B23ED7">
      <w:pPr>
        <w:pStyle w:val="SingleTxtG"/>
        <w:ind w:left="2268"/>
      </w:pPr>
      <w:r w:rsidRPr="00461B83">
        <w:rPr>
          <w:b/>
        </w:rPr>
        <w:t xml:space="preserve">RXL </w:t>
      </w:r>
      <w:r w:rsidR="00275CB7" w:rsidRPr="00461B83">
        <w:rPr>
          <w:b/>
        </w:rPr>
        <w:t>−</w:t>
      </w:r>
      <w:r w:rsidRPr="00461B83">
        <w:rPr>
          <w:b/>
        </w:rPr>
        <w:t xml:space="preserve"> dans la zone </w:t>
      </w:r>
      <w:proofErr w:type="spellStart"/>
      <w:r w:rsidRPr="00461B83">
        <w:rPr>
          <w:b/>
        </w:rPr>
        <w:t>postérolatérale</w:t>
      </w:r>
      <w:proofErr w:type="spellEnd"/>
      <w:r w:rsidRPr="00461B83">
        <w:rPr>
          <w:b/>
        </w:rPr>
        <w:t xml:space="preserve"> gauche (225</w:t>
      </w:r>
      <w:r w:rsidR="00275CB7" w:rsidRPr="00461B83">
        <w:rPr>
          <w:b/>
        </w:rPr>
        <w:t>°</w:t>
      </w:r>
      <w:r w:rsidRPr="00461B83">
        <w:rPr>
          <w:b/>
        </w:rPr>
        <w:t>), situé dans le plan vertical et à un angle de 20° mesuré à partir de Z au-dessus du plan AA</w:t>
      </w:r>
      <w:r w:rsidR="002F249B">
        <w:rPr>
          <w:b/>
          <w:szCs w:val="18"/>
          <w:lang w:val="fr-FR"/>
        </w:rPr>
        <w:t>’</w:t>
      </w:r>
      <w:r w:rsidRPr="00461B83">
        <w:rPr>
          <w:b/>
        </w:rPr>
        <w:t>.</w:t>
      </w:r>
    </w:p>
    <w:p w14:paraId="2899B5D7" w14:textId="112E4157" w:rsidR="00B23ED7" w:rsidRPr="00461B83" w:rsidRDefault="00B23ED7" w:rsidP="00B23ED7">
      <w:pPr>
        <w:pStyle w:val="SingleTxtG"/>
        <w:ind w:left="2268"/>
      </w:pPr>
      <w:r w:rsidRPr="00461B83">
        <w:rPr>
          <w:b/>
        </w:rPr>
        <w:t xml:space="preserve">RXR </w:t>
      </w:r>
      <w:r w:rsidR="00275CB7" w:rsidRPr="00461B83">
        <w:rPr>
          <w:b/>
        </w:rPr>
        <w:t>−</w:t>
      </w:r>
      <w:r w:rsidRPr="00461B83">
        <w:rPr>
          <w:b/>
        </w:rPr>
        <w:t xml:space="preserve"> dans la zone </w:t>
      </w:r>
      <w:proofErr w:type="spellStart"/>
      <w:r w:rsidRPr="00461B83">
        <w:rPr>
          <w:b/>
        </w:rPr>
        <w:t>postérolatérale</w:t>
      </w:r>
      <w:proofErr w:type="spellEnd"/>
      <w:r w:rsidRPr="00461B83">
        <w:rPr>
          <w:b/>
        </w:rPr>
        <w:t xml:space="preserve"> droite (135</w:t>
      </w:r>
      <w:r w:rsidR="00275CB7" w:rsidRPr="00461B83">
        <w:rPr>
          <w:b/>
        </w:rPr>
        <w:t>°</w:t>
      </w:r>
      <w:r w:rsidRPr="00461B83">
        <w:rPr>
          <w:b/>
        </w:rPr>
        <w:t>), situé dans le plan vertical et à un angle de 20° mesuré à partir de Z au-dessus du plan AA</w:t>
      </w:r>
      <w:r w:rsidR="002F249B">
        <w:rPr>
          <w:b/>
          <w:szCs w:val="18"/>
          <w:lang w:val="fr-FR"/>
        </w:rPr>
        <w:t>’</w:t>
      </w:r>
      <w:r w:rsidRPr="00461B83">
        <w:rPr>
          <w:b/>
        </w:rPr>
        <w:t>.</w:t>
      </w:r>
    </w:p>
    <w:p w14:paraId="2BE1B49A" w14:textId="66C5D4CF" w:rsidR="00B23ED7" w:rsidRPr="00461B83" w:rsidRDefault="00B23ED7" w:rsidP="00B23ED7">
      <w:pPr>
        <w:pStyle w:val="SingleTxtG"/>
        <w:ind w:left="2268"/>
      </w:pPr>
      <w:r w:rsidRPr="00461B83">
        <w:rPr>
          <w:b/>
        </w:rPr>
        <w:t xml:space="preserve">RXPL </w:t>
      </w:r>
      <w:r w:rsidR="00275CB7" w:rsidRPr="00461B83">
        <w:rPr>
          <w:b/>
        </w:rPr>
        <w:t>−</w:t>
      </w:r>
      <w:r w:rsidRPr="00461B83">
        <w:rPr>
          <w:b/>
        </w:rPr>
        <w:t xml:space="preserve"> dans la zone </w:t>
      </w:r>
      <w:proofErr w:type="spellStart"/>
      <w:r w:rsidRPr="00461B83">
        <w:rPr>
          <w:b/>
        </w:rPr>
        <w:t>postérolatérale</w:t>
      </w:r>
      <w:proofErr w:type="spellEnd"/>
      <w:r w:rsidRPr="00461B83">
        <w:rPr>
          <w:b/>
        </w:rPr>
        <w:t xml:space="preserve"> supérieure gauche (225</w:t>
      </w:r>
      <w:r w:rsidR="00275CB7" w:rsidRPr="00461B83">
        <w:rPr>
          <w:b/>
        </w:rPr>
        <w:t>°</w:t>
      </w:r>
      <w:r w:rsidRPr="00461B83">
        <w:rPr>
          <w:b/>
        </w:rPr>
        <w:t>), situé dans le plan vertical et à un angle de 45° mesuré à partir de Z au-dessus du plan AA</w:t>
      </w:r>
      <w:r w:rsidR="002F249B">
        <w:rPr>
          <w:b/>
          <w:szCs w:val="18"/>
          <w:lang w:val="fr-FR"/>
        </w:rPr>
        <w:t>’</w:t>
      </w:r>
      <w:r w:rsidRPr="00461B83">
        <w:rPr>
          <w:b/>
        </w:rPr>
        <w:t>.</w:t>
      </w:r>
    </w:p>
    <w:p w14:paraId="0CDA33F7" w14:textId="6B1783F6" w:rsidR="00B23ED7" w:rsidRPr="00461B83" w:rsidRDefault="00B23ED7" w:rsidP="00B23ED7">
      <w:pPr>
        <w:pStyle w:val="SingleTxtG"/>
        <w:ind w:left="2268"/>
      </w:pPr>
      <w:r w:rsidRPr="00461B83">
        <w:rPr>
          <w:b/>
        </w:rPr>
        <w:t xml:space="preserve">RXPR </w:t>
      </w:r>
      <w:r w:rsidR="00275CB7" w:rsidRPr="00461B83">
        <w:rPr>
          <w:b/>
        </w:rPr>
        <w:t>−</w:t>
      </w:r>
      <w:r w:rsidRPr="00461B83">
        <w:rPr>
          <w:b/>
        </w:rPr>
        <w:t xml:space="preserve"> dans la zone </w:t>
      </w:r>
      <w:proofErr w:type="spellStart"/>
      <w:r w:rsidRPr="00461B83">
        <w:rPr>
          <w:b/>
        </w:rPr>
        <w:t>postérolatérale</w:t>
      </w:r>
      <w:proofErr w:type="spellEnd"/>
      <w:r w:rsidRPr="00461B83">
        <w:rPr>
          <w:b/>
        </w:rPr>
        <w:t xml:space="preserve"> supérieure droite (135</w:t>
      </w:r>
      <w:r w:rsidR="00275CB7" w:rsidRPr="00461B83">
        <w:rPr>
          <w:b/>
        </w:rPr>
        <w:t>°</w:t>
      </w:r>
      <w:r w:rsidRPr="00461B83">
        <w:rPr>
          <w:b/>
        </w:rPr>
        <w:t>), situé dans le plan vertical et à un angle de 45° mesuré à partir de Z au-dessus du plan AA</w:t>
      </w:r>
      <w:r w:rsidR="002F249B">
        <w:rPr>
          <w:b/>
          <w:szCs w:val="18"/>
          <w:lang w:val="fr-FR"/>
        </w:rPr>
        <w:t>’</w:t>
      </w:r>
      <w:r w:rsidRPr="00461B83">
        <w:rPr>
          <w:b/>
        </w:rPr>
        <w:t>.</w:t>
      </w:r>
    </w:p>
    <w:p w14:paraId="2A08512A" w14:textId="101883ED" w:rsidR="00614E60" w:rsidRPr="00461B83" w:rsidRDefault="00B23ED7" w:rsidP="00275CB7">
      <w:pPr>
        <w:pStyle w:val="SingleTxtG"/>
        <w:ind w:left="2268"/>
        <w:rPr>
          <w:b/>
        </w:rPr>
      </w:pPr>
      <w:r w:rsidRPr="00461B83">
        <w:rPr>
          <w:b/>
        </w:rPr>
        <w:t xml:space="preserve">RP </w:t>
      </w:r>
      <w:r w:rsidR="00275CB7" w:rsidRPr="00461B83">
        <w:rPr>
          <w:b/>
        </w:rPr>
        <w:t>−</w:t>
      </w:r>
      <w:r w:rsidRPr="00461B83">
        <w:rPr>
          <w:b/>
        </w:rPr>
        <w:t xml:space="preserve"> dans la zone postéro-supérieure, situé dans le plan de symétrie longitudinal vertical du casque (180</w:t>
      </w:r>
      <w:r w:rsidR="00275CB7" w:rsidRPr="00461B83">
        <w:rPr>
          <w:b/>
        </w:rPr>
        <w:t>°</w:t>
      </w:r>
      <w:r w:rsidRPr="00461B83">
        <w:rPr>
          <w:b/>
        </w:rPr>
        <w:t>) et à un angle de 45° mesuré à partir de Z au-dessus du plan AA</w:t>
      </w:r>
      <w:r w:rsidR="002F249B">
        <w:rPr>
          <w:b/>
          <w:szCs w:val="18"/>
          <w:lang w:val="fr-FR"/>
        </w:rPr>
        <w:t>’</w:t>
      </w:r>
      <w:r w:rsidRPr="00461B83">
        <w:rPr>
          <w:b/>
        </w:rPr>
        <w:t>.</w:t>
      </w:r>
    </w:p>
    <w:p w14:paraId="1C1E8835" w14:textId="77777777" w:rsidR="0073709B" w:rsidRPr="00461B83" w:rsidRDefault="0073709B" w:rsidP="0073709B">
      <w:pPr>
        <w:pStyle w:val="SingleTxtG"/>
        <w:spacing w:after="240" w:line="240" w:lineRule="auto"/>
        <w:ind w:left="2268"/>
      </w:pPr>
      <w:r w:rsidRPr="00461B83">
        <w:rPr>
          <w:b/>
          <w:noProof/>
          <w:lang w:eastAsia="it-IT"/>
        </w:rPr>
        <w:drawing>
          <wp:inline distT="0" distB="0" distL="0" distR="0" wp14:anchorId="449FCCFA" wp14:editId="41876AF0">
            <wp:extent cx="1800000" cy="1382400"/>
            <wp:effectExtent l="0" t="0" r="0" b="8255"/>
            <wp:docPr id="314" name="Immagin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patti aggiuntivi.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00000" cy="1382400"/>
                    </a:xfrm>
                    <a:prstGeom prst="rect">
                      <a:avLst/>
                    </a:prstGeom>
                  </pic:spPr>
                </pic:pic>
              </a:graphicData>
            </a:graphic>
          </wp:inline>
        </w:drawing>
      </w:r>
    </w:p>
    <w:p w14:paraId="5A5C2BD3" w14:textId="77777777" w:rsidR="0073709B" w:rsidRPr="00461B83" w:rsidRDefault="0073709B" w:rsidP="0073709B">
      <w:pPr>
        <w:pStyle w:val="SingleTxtG"/>
        <w:ind w:left="2268"/>
      </w:pPr>
      <w:r w:rsidRPr="00461B83">
        <w:rPr>
          <w:b/>
        </w:rPr>
        <w:t>Les impacts doivent être situés dans un rayon de 10</w:t>
      </w:r>
      <w:r w:rsidR="00922DBA" w:rsidRPr="00461B83">
        <w:rPr>
          <w:b/>
        </w:rPr>
        <w:t> </w:t>
      </w:r>
      <w:r w:rsidRPr="00461B83">
        <w:rPr>
          <w:b/>
        </w:rPr>
        <w:t>mm autour des points définis.</w:t>
      </w:r>
    </w:p>
    <w:p w14:paraId="1D0A1DF0" w14:textId="77777777" w:rsidR="0073709B" w:rsidRPr="00461B83" w:rsidRDefault="0073709B" w:rsidP="0073709B">
      <w:pPr>
        <w:pStyle w:val="SingleTxtG"/>
        <w:ind w:left="2268"/>
      </w:pPr>
      <w:r w:rsidRPr="00461B83">
        <w:rPr>
          <w:b/>
        </w:rPr>
        <w:t>Tout autre point situé dans la zone de protection [voir par.</w:t>
      </w:r>
      <w:r w:rsidR="00922DBA" w:rsidRPr="00461B83">
        <w:rPr>
          <w:b/>
        </w:rPr>
        <w:t> </w:t>
      </w:r>
      <w:r w:rsidRPr="00461B83">
        <w:rPr>
          <w:b/>
        </w:rPr>
        <w:t>6.4.1], en particulier les orifices de ventilation ou autres éléments spéciaux du casque, peut être envisagé.</w:t>
      </w:r>
    </w:p>
    <w:p w14:paraId="282B4353" w14:textId="77777777" w:rsidR="0073709B" w:rsidRPr="00461B83" w:rsidRDefault="0073709B" w:rsidP="0073709B">
      <w:pPr>
        <w:pStyle w:val="SingleTxtG"/>
        <w:ind w:left="2268"/>
        <w:rPr>
          <w:b/>
          <w:strike/>
        </w:rPr>
      </w:pPr>
      <w:r w:rsidRPr="00461B83">
        <w:rPr>
          <w:strike/>
        </w:rPr>
        <w:t>Les impacts sur les points B, X et R doivent être situés dans un rayon de 10</w:t>
      </w:r>
      <w:r w:rsidR="00922DBA" w:rsidRPr="00461B83">
        <w:rPr>
          <w:strike/>
        </w:rPr>
        <w:t> </w:t>
      </w:r>
      <w:r w:rsidRPr="00461B83">
        <w:rPr>
          <w:strike/>
        </w:rPr>
        <w:t>mm autour des points définis.</w:t>
      </w:r>
    </w:p>
    <w:p w14:paraId="1EC29767" w14:textId="1DEED020" w:rsidR="0073709B" w:rsidRPr="00461B83" w:rsidRDefault="0073709B" w:rsidP="0073709B">
      <w:pPr>
        <w:pStyle w:val="SingleTxtG"/>
        <w:spacing w:after="240" w:line="240" w:lineRule="auto"/>
        <w:ind w:left="2268" w:hanging="1134"/>
      </w:pPr>
      <w:r w:rsidRPr="00461B83">
        <w:t>7.3.5</w:t>
      </w:r>
      <w:r w:rsidRPr="00461B83">
        <w:tab/>
        <w:t>Combinaison de conditionnement et d</w:t>
      </w:r>
      <w:r w:rsidR="002F249B">
        <w:t>’</w:t>
      </w:r>
      <w:r w:rsidRPr="00461B83">
        <w:t>enclume</w:t>
      </w:r>
    </w:p>
    <w:tbl>
      <w:tblPr>
        <w:tblStyle w:val="TableNormal1"/>
        <w:tblW w:w="7370" w:type="dxa"/>
        <w:tblInd w:w="1134" w:type="dxa"/>
        <w:tblLayout w:type="fixed"/>
        <w:tblLook w:val="01E0" w:firstRow="1" w:lastRow="1" w:firstColumn="1" w:lastColumn="1" w:noHBand="0" w:noVBand="0"/>
      </w:tblPr>
      <w:tblGrid>
        <w:gridCol w:w="3685"/>
        <w:gridCol w:w="3685"/>
      </w:tblGrid>
      <w:tr w:rsidR="00AC5C41" w:rsidRPr="00461B83" w14:paraId="70F2B69B" w14:textId="77777777" w:rsidTr="0003085E">
        <w:trPr>
          <w:tblHeader/>
        </w:trPr>
        <w:tc>
          <w:tcPr>
            <w:tcW w:w="3685" w:type="dxa"/>
            <w:tcBorders>
              <w:top w:val="single" w:sz="4" w:space="0" w:color="auto"/>
              <w:bottom w:val="single" w:sz="12" w:space="0" w:color="auto"/>
            </w:tcBorders>
            <w:shd w:val="clear" w:color="auto" w:fill="auto"/>
            <w:vAlign w:val="bottom"/>
          </w:tcPr>
          <w:p w14:paraId="2A371280" w14:textId="77777777" w:rsidR="00AC5C41" w:rsidRPr="00461B83" w:rsidRDefault="00AC5C41" w:rsidP="0003085E">
            <w:pPr>
              <w:spacing w:before="80" w:after="80" w:line="200" w:lineRule="exact"/>
              <w:ind w:right="113"/>
              <w:rPr>
                <w:i/>
                <w:sz w:val="16"/>
                <w:lang w:val="fr-CH"/>
              </w:rPr>
            </w:pPr>
            <w:r w:rsidRPr="00461B83">
              <w:rPr>
                <w:i/>
                <w:sz w:val="16"/>
                <w:lang w:val="fr-CH"/>
              </w:rPr>
              <w:t>Conditionnement</w:t>
            </w:r>
          </w:p>
        </w:tc>
        <w:tc>
          <w:tcPr>
            <w:tcW w:w="3685" w:type="dxa"/>
            <w:tcBorders>
              <w:top w:val="single" w:sz="4" w:space="0" w:color="auto"/>
              <w:bottom w:val="single" w:sz="12" w:space="0" w:color="auto"/>
            </w:tcBorders>
            <w:shd w:val="clear" w:color="auto" w:fill="auto"/>
            <w:vAlign w:val="bottom"/>
          </w:tcPr>
          <w:p w14:paraId="1DCD884D" w14:textId="77777777" w:rsidR="00AC5C41" w:rsidRPr="00461B83" w:rsidRDefault="00AC5C41" w:rsidP="0003085E">
            <w:pPr>
              <w:spacing w:before="80" w:after="80" w:line="200" w:lineRule="exact"/>
              <w:ind w:right="113"/>
              <w:rPr>
                <w:i/>
                <w:sz w:val="16"/>
                <w:lang w:val="fr-CH"/>
              </w:rPr>
            </w:pPr>
            <w:r w:rsidRPr="00461B83">
              <w:rPr>
                <w:i/>
                <w:sz w:val="16"/>
                <w:lang w:val="fr-CH"/>
              </w:rPr>
              <w:t>Enclumes</w:t>
            </w:r>
            <w:r w:rsidR="006E6D26" w:rsidRPr="00461B83">
              <w:rPr>
                <w:i/>
                <w:sz w:val="16"/>
                <w:lang w:val="fr-CH"/>
              </w:rPr>
              <w:t xml:space="preserve"> </w:t>
            </w:r>
            <w:r w:rsidRPr="00461B83">
              <w:rPr>
                <w:i/>
                <w:sz w:val="16"/>
                <w:u w:val="single" w:color="000000"/>
                <w:lang w:val="fr-CH"/>
              </w:rPr>
              <w:t>a</w:t>
            </w:r>
            <w:r w:rsidRPr="00461B83">
              <w:rPr>
                <w:i/>
                <w:sz w:val="16"/>
                <w:lang w:val="fr-CH"/>
              </w:rPr>
              <w:t>/</w:t>
            </w:r>
          </w:p>
        </w:tc>
      </w:tr>
      <w:tr w:rsidR="0003085E" w:rsidRPr="00461B83" w14:paraId="513BED26" w14:textId="77777777" w:rsidTr="0003085E">
        <w:trPr>
          <w:trHeight w:hRule="exact" w:val="113"/>
          <w:tblHeader/>
        </w:trPr>
        <w:tc>
          <w:tcPr>
            <w:tcW w:w="3685" w:type="dxa"/>
            <w:tcBorders>
              <w:top w:val="single" w:sz="12" w:space="0" w:color="auto"/>
            </w:tcBorders>
            <w:shd w:val="clear" w:color="auto" w:fill="auto"/>
          </w:tcPr>
          <w:p w14:paraId="2A5440D6" w14:textId="77777777" w:rsidR="0003085E" w:rsidRPr="00461B83" w:rsidRDefault="0003085E" w:rsidP="0003085E">
            <w:pPr>
              <w:spacing w:before="40" w:after="120"/>
              <w:ind w:right="113"/>
              <w:rPr>
                <w:lang w:val="fr-CH"/>
              </w:rPr>
            </w:pPr>
          </w:p>
        </w:tc>
        <w:tc>
          <w:tcPr>
            <w:tcW w:w="3685" w:type="dxa"/>
            <w:tcBorders>
              <w:top w:val="single" w:sz="12" w:space="0" w:color="auto"/>
            </w:tcBorders>
            <w:shd w:val="clear" w:color="auto" w:fill="auto"/>
          </w:tcPr>
          <w:p w14:paraId="7D481433" w14:textId="77777777" w:rsidR="0003085E" w:rsidRPr="00461B83" w:rsidRDefault="0003085E" w:rsidP="0003085E">
            <w:pPr>
              <w:spacing w:before="40" w:after="120"/>
              <w:ind w:right="113"/>
              <w:rPr>
                <w:lang w:val="fr-CH"/>
              </w:rPr>
            </w:pPr>
          </w:p>
        </w:tc>
      </w:tr>
      <w:tr w:rsidR="00AC5C41" w:rsidRPr="00461B83" w14:paraId="6F6F2EFF" w14:textId="77777777" w:rsidTr="0003085E">
        <w:tc>
          <w:tcPr>
            <w:tcW w:w="3685" w:type="dxa"/>
            <w:shd w:val="clear" w:color="auto" w:fill="auto"/>
          </w:tcPr>
          <w:p w14:paraId="0305B821" w14:textId="77777777" w:rsidR="00AC5C41" w:rsidRPr="00461B83" w:rsidRDefault="00AC5C41" w:rsidP="0003085E">
            <w:pPr>
              <w:spacing w:before="40" w:after="120"/>
              <w:ind w:right="113"/>
              <w:rPr>
                <w:lang w:val="fr-CH"/>
              </w:rPr>
            </w:pPr>
            <w:r w:rsidRPr="00461B83">
              <w:rPr>
                <w:lang w:val="fr-CH"/>
              </w:rPr>
              <w:t>Conditions ambiantes</w:t>
            </w:r>
          </w:p>
        </w:tc>
        <w:tc>
          <w:tcPr>
            <w:tcW w:w="3685" w:type="dxa"/>
            <w:shd w:val="clear" w:color="auto" w:fill="auto"/>
          </w:tcPr>
          <w:p w14:paraId="0D757DFE" w14:textId="77777777" w:rsidR="00AC5C41" w:rsidRPr="00461B83" w:rsidRDefault="00AC5C41" w:rsidP="0003085E">
            <w:pPr>
              <w:spacing w:before="40" w:after="120"/>
              <w:ind w:right="113"/>
              <w:rPr>
                <w:lang w:val="fr-CH"/>
              </w:rPr>
            </w:pPr>
            <w:r w:rsidRPr="00461B83">
              <w:rPr>
                <w:lang w:val="fr-CH"/>
              </w:rPr>
              <w:t>Enclume plate et enclume-trottoir</w:t>
            </w:r>
          </w:p>
        </w:tc>
      </w:tr>
      <w:tr w:rsidR="00AC5C41" w:rsidRPr="00461B83" w14:paraId="61F45DBC" w14:textId="77777777" w:rsidTr="0003085E">
        <w:tc>
          <w:tcPr>
            <w:tcW w:w="3685" w:type="dxa"/>
            <w:shd w:val="clear" w:color="auto" w:fill="auto"/>
          </w:tcPr>
          <w:p w14:paraId="176AE68C" w14:textId="77777777" w:rsidR="00AC5C41" w:rsidRPr="00461B83" w:rsidRDefault="00AC5C41" w:rsidP="0003085E">
            <w:pPr>
              <w:spacing w:before="40" w:after="120"/>
              <w:ind w:right="113"/>
              <w:rPr>
                <w:lang w:val="fr-CH"/>
              </w:rPr>
            </w:pPr>
            <w:r w:rsidRPr="00461B83">
              <w:rPr>
                <w:lang w:val="fr-CH"/>
              </w:rPr>
              <w:t>Chaleur</w:t>
            </w:r>
          </w:p>
        </w:tc>
        <w:tc>
          <w:tcPr>
            <w:tcW w:w="3685" w:type="dxa"/>
            <w:shd w:val="clear" w:color="auto" w:fill="auto"/>
          </w:tcPr>
          <w:p w14:paraId="7B1B50B6" w14:textId="77777777" w:rsidR="00AC5C41" w:rsidRPr="00461B83" w:rsidRDefault="00AC5C41" w:rsidP="0003085E">
            <w:pPr>
              <w:spacing w:before="40" w:after="120"/>
              <w:ind w:right="113"/>
              <w:rPr>
                <w:lang w:val="fr-CH"/>
              </w:rPr>
            </w:pPr>
            <w:r w:rsidRPr="00461B83">
              <w:rPr>
                <w:lang w:val="fr-CH"/>
              </w:rPr>
              <w:t>Enclume-trottoir</w:t>
            </w:r>
            <w:r w:rsidR="006E6D26" w:rsidRPr="00461B83">
              <w:rPr>
                <w:lang w:val="fr-CH"/>
              </w:rPr>
              <w:t xml:space="preserve"> </w:t>
            </w:r>
            <w:r w:rsidRPr="00461B83">
              <w:rPr>
                <w:sz w:val="18"/>
                <w:szCs w:val="18"/>
                <w:u w:val="single" w:color="000000"/>
                <w:lang w:val="fr-CH"/>
              </w:rPr>
              <w:t>b</w:t>
            </w:r>
            <w:r w:rsidRPr="00461B83">
              <w:rPr>
                <w:sz w:val="18"/>
                <w:szCs w:val="18"/>
                <w:lang w:val="fr-CH"/>
              </w:rPr>
              <w:t>/</w:t>
            </w:r>
          </w:p>
        </w:tc>
      </w:tr>
      <w:tr w:rsidR="00AC5C41" w:rsidRPr="00461B83" w14:paraId="4408D335" w14:textId="77777777" w:rsidTr="0003085E">
        <w:tc>
          <w:tcPr>
            <w:tcW w:w="3685" w:type="dxa"/>
            <w:shd w:val="clear" w:color="auto" w:fill="auto"/>
          </w:tcPr>
          <w:p w14:paraId="76BCECCE" w14:textId="77777777" w:rsidR="00AC5C41" w:rsidRPr="00461B83" w:rsidRDefault="00AC5C41" w:rsidP="0003085E">
            <w:pPr>
              <w:spacing w:before="40" w:after="120"/>
              <w:ind w:right="113"/>
              <w:rPr>
                <w:lang w:val="fr-CH"/>
              </w:rPr>
            </w:pPr>
            <w:r w:rsidRPr="00461B83">
              <w:rPr>
                <w:lang w:val="fr-CH"/>
              </w:rPr>
              <w:t>Froid</w:t>
            </w:r>
            <w:r w:rsidR="00223D45" w:rsidRPr="00461B83">
              <w:rPr>
                <w:lang w:val="fr-CH"/>
              </w:rPr>
              <w:t xml:space="preserve"> </w:t>
            </w:r>
            <w:r w:rsidR="0005589E" w:rsidRPr="00461B83">
              <w:rPr>
                <w:sz w:val="18"/>
                <w:szCs w:val="18"/>
                <w:u w:val="single" w:color="000000"/>
                <w:lang w:val="fr-CH"/>
              </w:rPr>
              <w:t>c</w:t>
            </w:r>
            <w:r w:rsidR="0005589E" w:rsidRPr="00461B83">
              <w:rPr>
                <w:sz w:val="18"/>
                <w:szCs w:val="18"/>
                <w:lang w:val="fr-CH"/>
              </w:rPr>
              <w:t>/</w:t>
            </w:r>
          </w:p>
        </w:tc>
        <w:tc>
          <w:tcPr>
            <w:tcW w:w="3685" w:type="dxa"/>
            <w:shd w:val="clear" w:color="auto" w:fill="auto"/>
          </w:tcPr>
          <w:p w14:paraId="48D5902C" w14:textId="77777777" w:rsidR="00AC5C41" w:rsidRPr="00461B83" w:rsidRDefault="00AC5C41" w:rsidP="0003085E">
            <w:pPr>
              <w:spacing w:before="40" w:after="120"/>
              <w:ind w:right="113"/>
              <w:rPr>
                <w:lang w:val="fr-CH"/>
              </w:rPr>
            </w:pPr>
            <w:r w:rsidRPr="00461B83">
              <w:rPr>
                <w:lang w:val="fr-CH"/>
              </w:rPr>
              <w:t>Enclume plate</w:t>
            </w:r>
            <w:r w:rsidR="006E6D26" w:rsidRPr="00461B83">
              <w:rPr>
                <w:lang w:val="fr-CH"/>
              </w:rPr>
              <w:t xml:space="preserve"> </w:t>
            </w:r>
            <w:r w:rsidR="002E52FC" w:rsidRPr="00461B83">
              <w:rPr>
                <w:sz w:val="18"/>
                <w:szCs w:val="18"/>
                <w:u w:val="single" w:color="000000"/>
                <w:lang w:val="fr-CH"/>
              </w:rPr>
              <w:t>b</w:t>
            </w:r>
            <w:r w:rsidR="002E52FC" w:rsidRPr="00461B83">
              <w:rPr>
                <w:sz w:val="18"/>
                <w:szCs w:val="18"/>
                <w:lang w:val="fr-CH"/>
              </w:rPr>
              <w:t>/</w:t>
            </w:r>
          </w:p>
        </w:tc>
      </w:tr>
      <w:tr w:rsidR="00AC5C41" w:rsidRPr="00461B83" w14:paraId="23D78BC4" w14:textId="77777777" w:rsidTr="0003085E">
        <w:tc>
          <w:tcPr>
            <w:tcW w:w="3685" w:type="dxa"/>
            <w:tcBorders>
              <w:bottom w:val="single" w:sz="12" w:space="0" w:color="auto"/>
            </w:tcBorders>
            <w:shd w:val="clear" w:color="auto" w:fill="auto"/>
          </w:tcPr>
          <w:p w14:paraId="219B6F53" w14:textId="77777777" w:rsidR="00AC5C41" w:rsidRPr="00461B83" w:rsidRDefault="00AC5C41" w:rsidP="0003085E">
            <w:pPr>
              <w:spacing w:before="40" w:after="120"/>
              <w:ind w:right="113"/>
              <w:rPr>
                <w:lang w:val="fr-CH"/>
              </w:rPr>
            </w:pPr>
            <w:r w:rsidRPr="00461B83">
              <w:rPr>
                <w:lang w:val="fr-CH"/>
              </w:rPr>
              <w:t>Rayonnement ultraviolet et humidité</w:t>
            </w:r>
          </w:p>
        </w:tc>
        <w:tc>
          <w:tcPr>
            <w:tcW w:w="3685" w:type="dxa"/>
            <w:tcBorders>
              <w:bottom w:val="single" w:sz="12" w:space="0" w:color="auto"/>
            </w:tcBorders>
            <w:shd w:val="clear" w:color="auto" w:fill="auto"/>
          </w:tcPr>
          <w:p w14:paraId="630A792D" w14:textId="77777777" w:rsidR="00AC5C41" w:rsidRPr="00461B83" w:rsidRDefault="00AC5C41" w:rsidP="0003085E">
            <w:pPr>
              <w:spacing w:before="40" w:after="120"/>
              <w:ind w:right="113"/>
              <w:rPr>
                <w:lang w:val="fr-CH"/>
              </w:rPr>
            </w:pPr>
            <w:r w:rsidRPr="00461B83">
              <w:rPr>
                <w:lang w:val="fr-CH"/>
              </w:rPr>
              <w:t>Enclume plate ou enclume-trottoir</w:t>
            </w:r>
            <w:r w:rsidRPr="00461B83">
              <w:rPr>
                <w:lang w:val="fr-CH"/>
              </w:rPr>
              <w:br/>
              <w:t>(au choix du laboratoire)</w:t>
            </w:r>
          </w:p>
        </w:tc>
      </w:tr>
    </w:tbl>
    <w:p w14:paraId="1F199E92" w14:textId="095C31EA" w:rsidR="00430331" w:rsidRPr="00461B83" w:rsidRDefault="00430331" w:rsidP="00223D45">
      <w:pPr>
        <w:pStyle w:val="SingleTxtG"/>
        <w:spacing w:before="120"/>
        <w:ind w:left="2268"/>
      </w:pPr>
      <w:r w:rsidRPr="00461B83">
        <w:rPr>
          <w:u w:val="single" w:color="000000"/>
        </w:rPr>
        <w:t>a</w:t>
      </w:r>
      <w:r w:rsidRPr="00461B83">
        <w:t>/</w:t>
      </w:r>
      <w:r w:rsidR="00E10133" w:rsidRPr="00461B83">
        <w:t xml:space="preserve"> </w:t>
      </w:r>
      <w:r w:rsidRPr="00461B83">
        <w:t>Le point S doit uniquement être heurté au moyen de l</w:t>
      </w:r>
      <w:r w:rsidR="002F249B">
        <w:t>’</w:t>
      </w:r>
      <w:r w:rsidRPr="00461B83">
        <w:t>enclume plate.</w:t>
      </w:r>
    </w:p>
    <w:p w14:paraId="34E4FBA4" w14:textId="4C8B8335" w:rsidR="00430331" w:rsidRPr="00461B83" w:rsidRDefault="00430331" w:rsidP="00223D45">
      <w:pPr>
        <w:pStyle w:val="SingleTxtG"/>
        <w:spacing w:before="120"/>
        <w:ind w:left="2268"/>
      </w:pPr>
      <w:r w:rsidRPr="00461B83">
        <w:rPr>
          <w:u w:val="single" w:color="000000"/>
        </w:rPr>
        <w:t>b</w:t>
      </w:r>
      <w:r w:rsidRPr="00461B83">
        <w:t>/ Uniquement pour les casques de grande taille. Pour les fausses têtes de petite taille comprise dans la gamme de tailles du type du casque, l</w:t>
      </w:r>
      <w:r w:rsidR="002F249B">
        <w:t>’</w:t>
      </w:r>
      <w:r w:rsidRPr="00461B83">
        <w:t>une ou l</w:t>
      </w:r>
      <w:r w:rsidR="002F249B">
        <w:t>’</w:t>
      </w:r>
      <w:r w:rsidRPr="00461B83">
        <w:t>autre des enclumes peut être utilisée. Voir par.</w:t>
      </w:r>
      <w:r w:rsidR="000428EF" w:rsidRPr="00461B83">
        <w:t> </w:t>
      </w:r>
      <w:r w:rsidRPr="00461B83">
        <w:t>7.1.</w:t>
      </w:r>
    </w:p>
    <w:p w14:paraId="4F9689AF" w14:textId="5CD611D7" w:rsidR="00AC5C41" w:rsidRPr="00461B83" w:rsidRDefault="00430331" w:rsidP="00223D45">
      <w:pPr>
        <w:pStyle w:val="SingleTxtG"/>
        <w:spacing w:before="120"/>
        <w:ind w:left="2268"/>
      </w:pPr>
      <w:r w:rsidRPr="00461B83">
        <w:rPr>
          <w:u w:val="single" w:color="000000"/>
        </w:rPr>
        <w:lastRenderedPageBreak/>
        <w:t>c</w:t>
      </w:r>
      <w:r w:rsidRPr="00461B83">
        <w:t>/ Seules les tailles de casques soumises à un conditionnement au froid doivent subir l</w:t>
      </w:r>
      <w:r w:rsidR="002F249B">
        <w:t>’</w:t>
      </w:r>
      <w:r w:rsidRPr="00461B83">
        <w:t>essai de choc sur le point S.</w:t>
      </w:r>
    </w:p>
    <w:p w14:paraId="5D2CE6DF" w14:textId="483E211D" w:rsidR="00E10133" w:rsidRPr="00461B83" w:rsidRDefault="00E10133" w:rsidP="00E10133">
      <w:pPr>
        <w:pStyle w:val="SingleTxtG"/>
        <w:spacing w:after="240" w:line="240" w:lineRule="auto"/>
        <w:ind w:left="2268" w:hanging="1134"/>
      </w:pPr>
      <w:r w:rsidRPr="00461B83">
        <w:t>7.3.6</w:t>
      </w:r>
      <w:r w:rsidRPr="00461B83">
        <w:tab/>
        <w:t>La capacité d</w:t>
      </w:r>
      <w:r w:rsidR="002F249B">
        <w:t>’</w:t>
      </w:r>
      <w:r w:rsidRPr="00461B83">
        <w:t>absorption sera considérée comme satisfaisante si l</w:t>
      </w:r>
      <w:r w:rsidR="002F249B">
        <w:t>’</w:t>
      </w:r>
      <w:r w:rsidRPr="00461B83">
        <w:t>accélération résultante mesurée au centre de gravité de la fausse tête n</w:t>
      </w:r>
      <w:r w:rsidR="002F249B">
        <w:t>’</w:t>
      </w:r>
      <w:r w:rsidRPr="00461B83">
        <w:t>excède jamais :</w:t>
      </w:r>
    </w:p>
    <w:tbl>
      <w:tblPr>
        <w:tblStyle w:val="Grilledutableau"/>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92"/>
        <w:gridCol w:w="2197"/>
        <w:gridCol w:w="1981"/>
      </w:tblGrid>
      <w:tr w:rsidR="00FA645E" w:rsidRPr="00461B83" w14:paraId="6E860173" w14:textId="77777777" w:rsidTr="00B15AB1">
        <w:trPr>
          <w:tblHeader/>
        </w:trPr>
        <w:tc>
          <w:tcPr>
            <w:tcW w:w="3192" w:type="dxa"/>
            <w:tcBorders>
              <w:top w:val="single" w:sz="4" w:space="0" w:color="auto"/>
              <w:bottom w:val="single" w:sz="12" w:space="0" w:color="auto"/>
            </w:tcBorders>
            <w:shd w:val="clear" w:color="auto" w:fill="auto"/>
            <w:vAlign w:val="bottom"/>
          </w:tcPr>
          <w:p w14:paraId="1EA1F339" w14:textId="33C3095C" w:rsidR="00E10133" w:rsidRPr="00461B83" w:rsidRDefault="00E10133" w:rsidP="00FA645E">
            <w:pPr>
              <w:suppressAutoHyphens w:val="0"/>
              <w:spacing w:before="80" w:after="80" w:line="200" w:lineRule="exact"/>
              <w:rPr>
                <w:i/>
                <w:sz w:val="16"/>
              </w:rPr>
            </w:pPr>
            <w:r w:rsidRPr="00461B83">
              <w:rPr>
                <w:i/>
                <w:sz w:val="16"/>
              </w:rPr>
              <w:t>Type d</w:t>
            </w:r>
            <w:r w:rsidR="002F249B">
              <w:rPr>
                <w:i/>
                <w:sz w:val="16"/>
              </w:rPr>
              <w:t>’</w:t>
            </w:r>
            <w:r w:rsidRPr="00461B83">
              <w:rPr>
                <w:i/>
                <w:sz w:val="16"/>
              </w:rPr>
              <w:t>essai</w:t>
            </w:r>
          </w:p>
        </w:tc>
        <w:tc>
          <w:tcPr>
            <w:tcW w:w="2197" w:type="dxa"/>
            <w:tcBorders>
              <w:top w:val="single" w:sz="4" w:space="0" w:color="auto"/>
              <w:bottom w:val="single" w:sz="12" w:space="0" w:color="auto"/>
            </w:tcBorders>
            <w:shd w:val="clear" w:color="auto" w:fill="auto"/>
            <w:vAlign w:val="bottom"/>
          </w:tcPr>
          <w:p w14:paraId="45FC8F00" w14:textId="77777777" w:rsidR="00E10133" w:rsidRPr="00461B83" w:rsidRDefault="00E10133" w:rsidP="00FA645E">
            <w:pPr>
              <w:suppressAutoHyphens w:val="0"/>
              <w:spacing w:before="80" w:after="80" w:line="200" w:lineRule="exact"/>
              <w:jc w:val="right"/>
              <w:rPr>
                <w:i/>
                <w:sz w:val="16"/>
              </w:rPr>
            </w:pPr>
            <w:r w:rsidRPr="00461B83">
              <w:rPr>
                <w:i/>
                <w:sz w:val="16"/>
              </w:rPr>
              <w:t>Accélération</w:t>
            </w:r>
          </w:p>
        </w:tc>
        <w:tc>
          <w:tcPr>
            <w:tcW w:w="1981" w:type="dxa"/>
            <w:tcBorders>
              <w:top w:val="single" w:sz="4" w:space="0" w:color="auto"/>
              <w:bottom w:val="single" w:sz="12" w:space="0" w:color="auto"/>
            </w:tcBorders>
            <w:shd w:val="clear" w:color="auto" w:fill="auto"/>
            <w:vAlign w:val="bottom"/>
          </w:tcPr>
          <w:p w14:paraId="0506BCCF" w14:textId="77777777" w:rsidR="00E10133" w:rsidRPr="00461B83" w:rsidRDefault="00E10133" w:rsidP="00FA645E">
            <w:pPr>
              <w:suppressAutoHyphens w:val="0"/>
              <w:spacing w:before="80" w:after="80" w:line="200" w:lineRule="exact"/>
              <w:jc w:val="right"/>
              <w:rPr>
                <w:i/>
                <w:sz w:val="16"/>
              </w:rPr>
            </w:pPr>
            <w:r w:rsidRPr="00461B83">
              <w:rPr>
                <w:i/>
                <w:sz w:val="16"/>
              </w:rPr>
              <w:t>HIC</w:t>
            </w:r>
          </w:p>
        </w:tc>
      </w:tr>
      <w:tr w:rsidR="00FA645E" w:rsidRPr="00461B83" w14:paraId="3D01F7F6" w14:textId="77777777" w:rsidTr="00B15AB1">
        <w:tc>
          <w:tcPr>
            <w:tcW w:w="3192" w:type="dxa"/>
            <w:tcBorders>
              <w:top w:val="single" w:sz="12" w:space="0" w:color="auto"/>
            </w:tcBorders>
            <w:shd w:val="clear" w:color="auto" w:fill="auto"/>
          </w:tcPr>
          <w:p w14:paraId="25F29815" w14:textId="77777777" w:rsidR="00E10133" w:rsidRPr="00461B83" w:rsidRDefault="00E10133" w:rsidP="00FA645E">
            <w:pPr>
              <w:suppressAutoHyphens w:val="0"/>
              <w:spacing w:before="40" w:after="40" w:line="220" w:lineRule="exact"/>
              <w:rPr>
                <w:b/>
                <w:sz w:val="18"/>
              </w:rPr>
            </w:pPr>
            <w:r w:rsidRPr="00461B83">
              <w:rPr>
                <w:b/>
                <w:sz w:val="18"/>
              </w:rPr>
              <w:t>Impact linéaire standard</w:t>
            </w:r>
          </w:p>
        </w:tc>
        <w:tc>
          <w:tcPr>
            <w:tcW w:w="2197" w:type="dxa"/>
            <w:tcBorders>
              <w:top w:val="single" w:sz="12" w:space="0" w:color="auto"/>
            </w:tcBorders>
            <w:shd w:val="clear" w:color="auto" w:fill="auto"/>
            <w:vAlign w:val="bottom"/>
          </w:tcPr>
          <w:p w14:paraId="66C1287B" w14:textId="77777777" w:rsidR="00E10133" w:rsidRPr="00461B83" w:rsidRDefault="00E10133" w:rsidP="00FA645E">
            <w:pPr>
              <w:suppressAutoHyphens w:val="0"/>
              <w:spacing w:before="40" w:after="40" w:line="220" w:lineRule="exact"/>
              <w:jc w:val="right"/>
              <w:rPr>
                <w:b/>
                <w:sz w:val="18"/>
              </w:rPr>
            </w:pPr>
            <w:r w:rsidRPr="00461B83">
              <w:rPr>
                <w:b/>
                <w:sz w:val="18"/>
              </w:rPr>
              <w:t>≤275</w:t>
            </w:r>
            <w:r w:rsidR="00FA645E" w:rsidRPr="00461B83">
              <w:rPr>
                <w:b/>
                <w:sz w:val="18"/>
              </w:rPr>
              <w:t> </w:t>
            </w:r>
            <w:r w:rsidRPr="00461B83">
              <w:rPr>
                <w:b/>
                <w:sz w:val="18"/>
              </w:rPr>
              <w:t>g</w:t>
            </w:r>
          </w:p>
        </w:tc>
        <w:tc>
          <w:tcPr>
            <w:tcW w:w="1981" w:type="dxa"/>
            <w:tcBorders>
              <w:top w:val="single" w:sz="12" w:space="0" w:color="auto"/>
            </w:tcBorders>
            <w:shd w:val="clear" w:color="auto" w:fill="auto"/>
            <w:vAlign w:val="bottom"/>
          </w:tcPr>
          <w:p w14:paraId="1B3AE222" w14:textId="77777777" w:rsidR="00E10133" w:rsidRPr="00461B83" w:rsidRDefault="00E10133" w:rsidP="00FA645E">
            <w:pPr>
              <w:suppressAutoHyphens w:val="0"/>
              <w:spacing w:before="40" w:after="40" w:line="220" w:lineRule="exact"/>
              <w:jc w:val="right"/>
              <w:rPr>
                <w:b/>
                <w:sz w:val="18"/>
              </w:rPr>
            </w:pPr>
            <w:r w:rsidRPr="00461B83">
              <w:rPr>
                <w:b/>
                <w:sz w:val="18"/>
              </w:rPr>
              <w:t>≤2</w:t>
            </w:r>
            <w:r w:rsidR="00FA645E" w:rsidRPr="00461B83">
              <w:rPr>
                <w:b/>
                <w:sz w:val="18"/>
              </w:rPr>
              <w:t> </w:t>
            </w:r>
            <w:r w:rsidRPr="00461B83">
              <w:rPr>
                <w:b/>
                <w:sz w:val="18"/>
              </w:rPr>
              <w:t>400</w:t>
            </w:r>
          </w:p>
        </w:tc>
      </w:tr>
      <w:tr w:rsidR="00B15AB1" w:rsidRPr="00461B83" w14:paraId="7AE4D438" w14:textId="77777777" w:rsidTr="00B15AB1">
        <w:tc>
          <w:tcPr>
            <w:tcW w:w="3192" w:type="dxa"/>
            <w:shd w:val="clear" w:color="auto" w:fill="auto"/>
          </w:tcPr>
          <w:p w14:paraId="0F926865" w14:textId="77777777" w:rsidR="00E10133" w:rsidRPr="00461B83" w:rsidRDefault="00E10133" w:rsidP="00FA645E">
            <w:pPr>
              <w:suppressAutoHyphens w:val="0"/>
              <w:spacing w:before="40" w:after="40" w:line="220" w:lineRule="exact"/>
              <w:rPr>
                <w:b/>
                <w:sz w:val="18"/>
              </w:rPr>
            </w:pPr>
            <w:r w:rsidRPr="00461B83">
              <w:rPr>
                <w:b/>
                <w:sz w:val="18"/>
              </w:rPr>
              <w:t>Linéaire sur point supplémentaire</w:t>
            </w:r>
          </w:p>
        </w:tc>
        <w:tc>
          <w:tcPr>
            <w:tcW w:w="2197" w:type="dxa"/>
            <w:shd w:val="clear" w:color="auto" w:fill="auto"/>
            <w:vAlign w:val="bottom"/>
          </w:tcPr>
          <w:p w14:paraId="7EBB9DDD" w14:textId="77777777" w:rsidR="00E10133" w:rsidRPr="00461B83" w:rsidRDefault="00E10133" w:rsidP="00FA645E">
            <w:pPr>
              <w:suppressAutoHyphens w:val="0"/>
              <w:spacing w:before="40" w:after="40" w:line="220" w:lineRule="exact"/>
              <w:jc w:val="right"/>
              <w:rPr>
                <w:b/>
                <w:sz w:val="18"/>
              </w:rPr>
            </w:pPr>
            <w:r w:rsidRPr="00461B83">
              <w:rPr>
                <w:b/>
                <w:sz w:val="18"/>
              </w:rPr>
              <w:t>≤275</w:t>
            </w:r>
            <w:r w:rsidR="00FA645E" w:rsidRPr="00461B83">
              <w:rPr>
                <w:b/>
                <w:sz w:val="18"/>
              </w:rPr>
              <w:t> </w:t>
            </w:r>
            <w:r w:rsidRPr="00461B83">
              <w:rPr>
                <w:b/>
                <w:sz w:val="18"/>
              </w:rPr>
              <w:t>g</w:t>
            </w:r>
          </w:p>
        </w:tc>
        <w:tc>
          <w:tcPr>
            <w:tcW w:w="1981" w:type="dxa"/>
            <w:shd w:val="clear" w:color="auto" w:fill="auto"/>
            <w:vAlign w:val="bottom"/>
          </w:tcPr>
          <w:p w14:paraId="7EA429CF" w14:textId="77777777" w:rsidR="00E10133" w:rsidRPr="00461B83" w:rsidRDefault="00E10133" w:rsidP="00FA645E">
            <w:pPr>
              <w:suppressAutoHyphens w:val="0"/>
              <w:spacing w:before="40" w:after="40" w:line="220" w:lineRule="exact"/>
              <w:jc w:val="right"/>
              <w:rPr>
                <w:b/>
                <w:sz w:val="18"/>
              </w:rPr>
            </w:pPr>
            <w:r w:rsidRPr="00461B83">
              <w:rPr>
                <w:b/>
                <w:sz w:val="18"/>
              </w:rPr>
              <w:t>≤2</w:t>
            </w:r>
            <w:r w:rsidR="00FA645E" w:rsidRPr="00461B83">
              <w:rPr>
                <w:b/>
                <w:sz w:val="18"/>
              </w:rPr>
              <w:t> </w:t>
            </w:r>
            <w:r w:rsidRPr="00461B83">
              <w:rPr>
                <w:b/>
                <w:sz w:val="18"/>
              </w:rPr>
              <w:t>400</w:t>
            </w:r>
          </w:p>
        </w:tc>
      </w:tr>
      <w:tr w:rsidR="00B15AB1" w:rsidRPr="00461B83" w14:paraId="7F80D2A8" w14:textId="77777777" w:rsidTr="00B15AB1">
        <w:tc>
          <w:tcPr>
            <w:tcW w:w="3192" w:type="dxa"/>
            <w:shd w:val="clear" w:color="auto" w:fill="auto"/>
          </w:tcPr>
          <w:p w14:paraId="37AE6972" w14:textId="77777777" w:rsidR="00E10133" w:rsidRPr="00461B83" w:rsidRDefault="00E10133" w:rsidP="00FA645E">
            <w:pPr>
              <w:suppressAutoHyphens w:val="0"/>
              <w:spacing w:before="40" w:after="40" w:line="220" w:lineRule="exact"/>
              <w:rPr>
                <w:b/>
                <w:sz w:val="18"/>
              </w:rPr>
            </w:pPr>
            <w:r w:rsidRPr="00461B83">
              <w:rPr>
                <w:b/>
                <w:sz w:val="18"/>
              </w:rPr>
              <w:t>Linéaire de forte énergie</w:t>
            </w:r>
          </w:p>
        </w:tc>
        <w:tc>
          <w:tcPr>
            <w:tcW w:w="2197" w:type="dxa"/>
            <w:shd w:val="clear" w:color="auto" w:fill="auto"/>
            <w:vAlign w:val="bottom"/>
          </w:tcPr>
          <w:p w14:paraId="3910130E" w14:textId="77777777" w:rsidR="00E10133" w:rsidRPr="00461B83" w:rsidRDefault="00E10133" w:rsidP="00FA645E">
            <w:pPr>
              <w:suppressAutoHyphens w:val="0"/>
              <w:spacing w:before="40" w:after="40" w:line="220" w:lineRule="exact"/>
              <w:jc w:val="right"/>
              <w:rPr>
                <w:b/>
                <w:sz w:val="18"/>
              </w:rPr>
            </w:pPr>
            <w:r w:rsidRPr="00461B83">
              <w:rPr>
                <w:b/>
                <w:sz w:val="18"/>
              </w:rPr>
              <w:t>≤275</w:t>
            </w:r>
            <w:r w:rsidR="00FA645E" w:rsidRPr="00461B83">
              <w:rPr>
                <w:b/>
                <w:sz w:val="18"/>
              </w:rPr>
              <w:t> </w:t>
            </w:r>
            <w:r w:rsidRPr="00461B83">
              <w:rPr>
                <w:b/>
                <w:sz w:val="18"/>
              </w:rPr>
              <w:t>g</w:t>
            </w:r>
          </w:p>
        </w:tc>
        <w:tc>
          <w:tcPr>
            <w:tcW w:w="1981" w:type="dxa"/>
            <w:shd w:val="clear" w:color="auto" w:fill="auto"/>
            <w:vAlign w:val="bottom"/>
          </w:tcPr>
          <w:p w14:paraId="38B7D55B" w14:textId="77777777" w:rsidR="00E10133" w:rsidRPr="00461B83" w:rsidRDefault="00E10133" w:rsidP="00FA645E">
            <w:pPr>
              <w:suppressAutoHyphens w:val="0"/>
              <w:spacing w:before="40" w:after="40" w:line="220" w:lineRule="exact"/>
              <w:jc w:val="right"/>
              <w:rPr>
                <w:b/>
                <w:sz w:val="18"/>
              </w:rPr>
            </w:pPr>
            <w:r w:rsidRPr="00461B83">
              <w:rPr>
                <w:b/>
                <w:sz w:val="18"/>
              </w:rPr>
              <w:t>≤2</w:t>
            </w:r>
            <w:r w:rsidR="00FA645E" w:rsidRPr="00461B83">
              <w:rPr>
                <w:b/>
                <w:sz w:val="18"/>
              </w:rPr>
              <w:t> </w:t>
            </w:r>
            <w:r w:rsidRPr="00461B83">
              <w:rPr>
                <w:b/>
                <w:sz w:val="18"/>
              </w:rPr>
              <w:t>880</w:t>
            </w:r>
          </w:p>
        </w:tc>
      </w:tr>
      <w:tr w:rsidR="00FA645E" w:rsidRPr="00461B83" w14:paraId="6F52D01F" w14:textId="77777777" w:rsidTr="00B15AB1">
        <w:tc>
          <w:tcPr>
            <w:tcW w:w="3192" w:type="dxa"/>
            <w:tcBorders>
              <w:bottom w:val="single" w:sz="12" w:space="0" w:color="auto"/>
            </w:tcBorders>
            <w:shd w:val="clear" w:color="auto" w:fill="auto"/>
          </w:tcPr>
          <w:p w14:paraId="0C1E65A1" w14:textId="77777777" w:rsidR="00E10133" w:rsidRPr="00461B83" w:rsidRDefault="00E10133" w:rsidP="00FA645E">
            <w:pPr>
              <w:suppressAutoHyphens w:val="0"/>
              <w:spacing w:before="40" w:after="40" w:line="220" w:lineRule="exact"/>
              <w:rPr>
                <w:b/>
                <w:sz w:val="18"/>
              </w:rPr>
            </w:pPr>
            <w:r w:rsidRPr="00461B83">
              <w:rPr>
                <w:b/>
                <w:sz w:val="18"/>
              </w:rPr>
              <w:t>Linéaire de faible énergie</w:t>
            </w:r>
          </w:p>
        </w:tc>
        <w:tc>
          <w:tcPr>
            <w:tcW w:w="2197" w:type="dxa"/>
            <w:tcBorders>
              <w:bottom w:val="single" w:sz="12" w:space="0" w:color="auto"/>
            </w:tcBorders>
            <w:shd w:val="clear" w:color="auto" w:fill="auto"/>
            <w:vAlign w:val="bottom"/>
          </w:tcPr>
          <w:p w14:paraId="052D88DD" w14:textId="77777777" w:rsidR="00E10133" w:rsidRPr="00461B83" w:rsidRDefault="00E10133" w:rsidP="00FA645E">
            <w:pPr>
              <w:suppressAutoHyphens w:val="0"/>
              <w:spacing w:before="40" w:after="40" w:line="220" w:lineRule="exact"/>
              <w:jc w:val="right"/>
              <w:rPr>
                <w:b/>
                <w:sz w:val="18"/>
              </w:rPr>
            </w:pPr>
            <w:r w:rsidRPr="00461B83">
              <w:rPr>
                <w:b/>
                <w:sz w:val="18"/>
              </w:rPr>
              <w:t>≤180</w:t>
            </w:r>
            <w:r w:rsidR="00FA645E" w:rsidRPr="00461B83">
              <w:rPr>
                <w:b/>
                <w:sz w:val="18"/>
              </w:rPr>
              <w:t> </w:t>
            </w:r>
            <w:r w:rsidRPr="00461B83">
              <w:rPr>
                <w:b/>
                <w:sz w:val="18"/>
              </w:rPr>
              <w:t>g</w:t>
            </w:r>
          </w:p>
        </w:tc>
        <w:tc>
          <w:tcPr>
            <w:tcW w:w="1981" w:type="dxa"/>
            <w:tcBorders>
              <w:bottom w:val="single" w:sz="12" w:space="0" w:color="auto"/>
            </w:tcBorders>
            <w:shd w:val="clear" w:color="auto" w:fill="auto"/>
            <w:vAlign w:val="bottom"/>
          </w:tcPr>
          <w:p w14:paraId="3EE842AE" w14:textId="77777777" w:rsidR="00E10133" w:rsidRPr="00461B83" w:rsidRDefault="00E10133" w:rsidP="00FA645E">
            <w:pPr>
              <w:suppressAutoHyphens w:val="0"/>
              <w:spacing w:before="40" w:after="40" w:line="220" w:lineRule="exact"/>
              <w:jc w:val="right"/>
              <w:rPr>
                <w:b/>
                <w:sz w:val="18"/>
              </w:rPr>
            </w:pPr>
            <w:r w:rsidRPr="00461B83">
              <w:rPr>
                <w:b/>
                <w:sz w:val="18"/>
              </w:rPr>
              <w:t>≤1</w:t>
            </w:r>
            <w:r w:rsidR="00FA645E" w:rsidRPr="00461B83">
              <w:rPr>
                <w:b/>
                <w:sz w:val="18"/>
              </w:rPr>
              <w:t> </w:t>
            </w:r>
            <w:r w:rsidRPr="00461B83">
              <w:rPr>
                <w:b/>
                <w:sz w:val="18"/>
              </w:rPr>
              <w:t>300</w:t>
            </w:r>
          </w:p>
        </w:tc>
      </w:tr>
    </w:tbl>
    <w:p w14:paraId="570716F8" w14:textId="77777777" w:rsidR="00A53EEA" w:rsidRPr="00461B83" w:rsidRDefault="00A53EEA" w:rsidP="00022BE7">
      <w:pPr>
        <w:pStyle w:val="SingleTxtG"/>
        <w:spacing w:before="120"/>
        <w:ind w:left="2268"/>
      </w:pPr>
      <w:r w:rsidRPr="00461B83">
        <w:t>Le casque ne doit pas se détacher de la fausse tête.</w:t>
      </w:r>
    </w:p>
    <w:p w14:paraId="4608FC8A" w14:textId="3DD1C5A3" w:rsidR="00A53EEA" w:rsidRPr="00461B83" w:rsidRDefault="00A53EEA" w:rsidP="00A53EEA">
      <w:pPr>
        <w:pStyle w:val="SingleTxtG"/>
        <w:ind w:left="2268" w:hanging="1134"/>
      </w:pPr>
      <w:r w:rsidRPr="00461B83">
        <w:rPr>
          <w:rFonts w:eastAsia="Courier New"/>
        </w:rPr>
        <w:t>7.4</w:t>
      </w:r>
      <w:r w:rsidRPr="00461B83">
        <w:rPr>
          <w:rFonts w:eastAsia="Courier New"/>
        </w:rPr>
        <w:tab/>
      </w:r>
      <w:r w:rsidRPr="00461B83">
        <w:t>Essai d</w:t>
      </w:r>
      <w:r w:rsidR="002F249B">
        <w:t>’</w:t>
      </w:r>
      <w:r w:rsidRPr="00461B83">
        <w:t>abrasion des saillies</w:t>
      </w:r>
    </w:p>
    <w:p w14:paraId="61CD08CE" w14:textId="29F43B5C" w:rsidR="00A53EEA" w:rsidRPr="00461B83" w:rsidRDefault="00A53EEA" w:rsidP="00A53EEA">
      <w:pPr>
        <w:pStyle w:val="SingleTxtG"/>
        <w:ind w:left="2268"/>
      </w:pPr>
      <w:r w:rsidRPr="00461B83">
        <w:t>Un casque de la taille appropriée doit être soumis à l</w:t>
      </w:r>
      <w:r w:rsidR="002F249B">
        <w:t>’</w:t>
      </w:r>
      <w:r w:rsidRPr="00461B83">
        <w:t>essai décrit au paragraphe</w:t>
      </w:r>
      <w:r w:rsidR="00022BE7" w:rsidRPr="00461B83">
        <w:t> </w:t>
      </w:r>
      <w:r w:rsidRPr="00461B83">
        <w:t>7.4.1 ou à l</w:t>
      </w:r>
      <w:r w:rsidR="002F249B">
        <w:t>’</w:t>
      </w:r>
      <w:r w:rsidRPr="00461B83">
        <w:t>essai décrit au paragraphe 7.4.2.</w:t>
      </w:r>
    </w:p>
    <w:p w14:paraId="11D7BC67" w14:textId="2A5647E6" w:rsidR="00A53EEA" w:rsidRPr="00461B83" w:rsidRDefault="00A53EEA" w:rsidP="00A53EEA">
      <w:pPr>
        <w:pStyle w:val="SingleTxtG"/>
        <w:ind w:left="2268" w:hanging="1134"/>
      </w:pPr>
      <w:r w:rsidRPr="00461B83">
        <w:rPr>
          <w:rFonts w:eastAsia="Courier New"/>
        </w:rPr>
        <w:t>7.4.1</w:t>
      </w:r>
      <w:r w:rsidRPr="00461B83">
        <w:rPr>
          <w:rFonts w:eastAsia="Courier New"/>
        </w:rPr>
        <w:tab/>
      </w:r>
      <w:r w:rsidRPr="00461B83">
        <w:t>Essai d</w:t>
      </w:r>
      <w:r w:rsidR="002F249B">
        <w:t>’</w:t>
      </w:r>
      <w:r w:rsidRPr="00461B83">
        <w:t>abrasion des saillies (</w:t>
      </w:r>
      <w:r w:rsidRPr="00461B83">
        <w:rPr>
          <w:u w:val="single" w:color="000000"/>
        </w:rPr>
        <w:t>méthode A</w:t>
      </w:r>
      <w:r w:rsidRPr="00461B83">
        <w:t>)</w:t>
      </w:r>
    </w:p>
    <w:p w14:paraId="1C636EAC" w14:textId="657ED9C8" w:rsidR="00A53EEA" w:rsidRPr="00461B83" w:rsidRDefault="00A53EEA" w:rsidP="00A53EEA">
      <w:pPr>
        <w:pStyle w:val="SingleTxtG"/>
        <w:ind w:left="2268" w:hanging="1134"/>
      </w:pPr>
      <w:r w:rsidRPr="00461B83">
        <w:rPr>
          <w:rFonts w:eastAsia="Courier New"/>
        </w:rPr>
        <w:t>7.4.1.1</w:t>
      </w:r>
      <w:r w:rsidRPr="00461B83">
        <w:rPr>
          <w:rFonts w:eastAsia="Courier New"/>
        </w:rPr>
        <w:tab/>
      </w:r>
      <w:r w:rsidRPr="00461B83">
        <w:t>Description de l</w:t>
      </w:r>
      <w:r w:rsidR="002F249B">
        <w:t>’</w:t>
      </w:r>
      <w:r w:rsidRPr="00461B83">
        <w:t>essai</w:t>
      </w:r>
    </w:p>
    <w:p w14:paraId="2D997941" w14:textId="77777777" w:rsidR="00A53EEA" w:rsidRPr="00461B83" w:rsidRDefault="00A53EEA" w:rsidP="00A53EEA">
      <w:pPr>
        <w:pStyle w:val="SingleTxtG"/>
        <w:ind w:left="2268" w:hanging="1134"/>
      </w:pPr>
      <w:r w:rsidRPr="00461B83">
        <w:rPr>
          <w:rFonts w:eastAsia="Courier New"/>
        </w:rPr>
        <w:t>7.4.1.1.1</w:t>
      </w:r>
      <w:r w:rsidRPr="00461B83">
        <w:rPr>
          <w:rFonts w:eastAsia="Courier New"/>
        </w:rPr>
        <w:tab/>
      </w:r>
      <w:r w:rsidRPr="00461B83">
        <w:t>Principe</w:t>
      </w:r>
    </w:p>
    <w:p w14:paraId="73CD7200" w14:textId="66845DD7" w:rsidR="00A53EEA" w:rsidRPr="00461B83" w:rsidRDefault="00A53EEA" w:rsidP="00A53EEA">
      <w:pPr>
        <w:pStyle w:val="SingleTxtG"/>
        <w:ind w:left="2268"/>
      </w:pPr>
      <w:r w:rsidRPr="00461B83">
        <w:t>Les forces de rotation causées par les saillies du casque et les frottements contre la surface extérieure du casque qui se produisent lorsqu</w:t>
      </w:r>
      <w:r w:rsidR="002F249B">
        <w:t>’</w:t>
      </w:r>
      <w:r w:rsidRPr="00461B83">
        <w:t>une fausse tête chaussée d</w:t>
      </w:r>
      <w:r w:rsidR="002F249B">
        <w:t>’</w:t>
      </w:r>
      <w:r w:rsidRPr="00461B83">
        <w:t>un casque tombe verticalement sur une enclume inclinée sont mesurés dans l</w:t>
      </w:r>
      <w:r w:rsidR="002F249B">
        <w:t>’</w:t>
      </w:r>
      <w:r w:rsidRPr="00461B83">
        <w:t>axe longitudinal de l</w:t>
      </w:r>
      <w:r w:rsidR="002F249B">
        <w:t>’</w:t>
      </w:r>
      <w:r w:rsidRPr="00461B83">
        <w:t>enclume. La force maximum et son intégrale sur le temps pendant la durée de l</w:t>
      </w:r>
      <w:r w:rsidR="002F249B">
        <w:t>’</w:t>
      </w:r>
      <w:r w:rsidRPr="00461B83">
        <w:t>impulsion effective servent de critères de résultats.</w:t>
      </w:r>
    </w:p>
    <w:p w14:paraId="2B9B5D77" w14:textId="77777777" w:rsidR="00A53EEA" w:rsidRPr="00461B83" w:rsidRDefault="00A53EEA" w:rsidP="00A53EEA">
      <w:pPr>
        <w:pStyle w:val="SingleTxtG"/>
        <w:ind w:left="2268" w:hanging="1134"/>
      </w:pPr>
      <w:r w:rsidRPr="00461B83">
        <w:rPr>
          <w:rFonts w:eastAsia="Courier New"/>
        </w:rPr>
        <w:t>7.4.1.1.2</w:t>
      </w:r>
      <w:r w:rsidRPr="00461B83">
        <w:rPr>
          <w:rFonts w:eastAsia="Courier New"/>
        </w:rPr>
        <w:tab/>
      </w:r>
      <w:r w:rsidRPr="00461B83">
        <w:t>Choix et positionnement du casque</w:t>
      </w:r>
    </w:p>
    <w:p w14:paraId="025D74A0" w14:textId="1F976E1C" w:rsidR="00A53EEA" w:rsidRPr="00461B83" w:rsidRDefault="00A53EEA" w:rsidP="00A53EEA">
      <w:pPr>
        <w:pStyle w:val="SingleTxtG"/>
        <w:ind w:left="2268" w:hanging="1134"/>
      </w:pPr>
      <w:r w:rsidRPr="00461B83">
        <w:rPr>
          <w:rFonts w:eastAsia="Courier New"/>
        </w:rPr>
        <w:t>7.4.1.1.2.1</w:t>
      </w:r>
      <w:r w:rsidRPr="00461B83">
        <w:rPr>
          <w:rFonts w:eastAsia="Courier New"/>
        </w:rPr>
        <w:tab/>
      </w:r>
      <w:r w:rsidRPr="00461B83">
        <w:t>On choisit un casque d</w:t>
      </w:r>
      <w:r w:rsidR="002F249B">
        <w:t>’</w:t>
      </w:r>
      <w:r w:rsidRPr="00461B83">
        <w:t>une taille adaptée à la fausse tête mentionnée au paragraphe</w:t>
      </w:r>
      <w:r w:rsidR="00B4719F" w:rsidRPr="00461B83">
        <w:t> </w:t>
      </w:r>
      <w:r w:rsidRPr="00461B83">
        <w:t>7.4.1.2.6. L</w:t>
      </w:r>
      <w:r w:rsidR="002F249B">
        <w:t>’</w:t>
      </w:r>
      <w:r w:rsidRPr="00461B83">
        <w:t>axe horizontal du casque est déterminé en plaçant ce dernier sur une fausse tête d</w:t>
      </w:r>
      <w:r w:rsidR="002F249B">
        <w:t>’</w:t>
      </w:r>
      <w:r w:rsidRPr="00461B83">
        <w:t>un type défini au paragraphe</w:t>
      </w:r>
      <w:r w:rsidR="00B4719F" w:rsidRPr="00461B83">
        <w:t> </w:t>
      </w:r>
      <w:r w:rsidRPr="00461B83">
        <w:t>7.3.3, conformément aux prescriptions de l</w:t>
      </w:r>
      <w:r w:rsidR="002F249B">
        <w:t>’</w:t>
      </w:r>
      <w:r w:rsidRPr="00461B83">
        <w:t>annexe</w:t>
      </w:r>
      <w:r w:rsidR="00B4719F" w:rsidRPr="00461B83">
        <w:t> </w:t>
      </w:r>
      <w:r w:rsidRPr="00461B83">
        <w:t>5. Le casque est ensuite ôté de cette fausse tête et placé sur une fausse tête du type défini au paragraphe</w:t>
      </w:r>
      <w:r w:rsidR="00B4719F" w:rsidRPr="00461B83">
        <w:t> </w:t>
      </w:r>
      <w:r w:rsidRPr="00461B83">
        <w:t>7.4.1.2.6. Une force de 50</w:t>
      </w:r>
      <w:r w:rsidR="00B4719F" w:rsidRPr="00461B83">
        <w:t> </w:t>
      </w:r>
      <w:r w:rsidRPr="00461B83">
        <w:t>N est exercée sur la couronne du casque pour qu</w:t>
      </w:r>
      <w:r w:rsidR="002F249B">
        <w:t>’</w:t>
      </w:r>
      <w:r w:rsidRPr="00461B83">
        <w:t>il soit bien ajusté sur la fausse tête et que sa surface interne touche le sommet de la fausse tête.</w:t>
      </w:r>
    </w:p>
    <w:p w14:paraId="564FE229" w14:textId="1E6800B8" w:rsidR="00A53EEA" w:rsidRPr="00461B83" w:rsidRDefault="00A53EEA" w:rsidP="00A53EEA">
      <w:pPr>
        <w:pStyle w:val="SingleTxtG"/>
        <w:ind w:left="2268"/>
      </w:pPr>
      <w:r w:rsidRPr="00461B83">
        <w:t>Le casque est ensuite positionné de façon que son plan horizontal forme un angle de 90</w:t>
      </w:r>
      <w:r w:rsidR="00B4719F" w:rsidRPr="00461B83">
        <w:t> </w:t>
      </w:r>
      <w:r w:rsidR="00B4719F" w:rsidRPr="00461B83">
        <w:sym w:font="Symbol" w:char="F0B1"/>
      </w:r>
      <w:r w:rsidR="00B4719F" w:rsidRPr="00461B83">
        <w:t> </w:t>
      </w:r>
      <w:r w:rsidRPr="00461B83">
        <w:t>5</w:t>
      </w:r>
      <w:r w:rsidR="00B4719F" w:rsidRPr="00461B83">
        <w:t>°</w:t>
      </w:r>
      <w:r w:rsidRPr="00461B83">
        <w:t xml:space="preserve"> avec l</w:t>
      </w:r>
      <w:r w:rsidR="002F249B">
        <w:t>’</w:t>
      </w:r>
      <w:r w:rsidRPr="00461B83">
        <w:t>axe vertical de la fausse tête.</w:t>
      </w:r>
    </w:p>
    <w:p w14:paraId="51A4160A" w14:textId="77777777" w:rsidR="00A53EEA" w:rsidRPr="00461B83" w:rsidRDefault="00A53EEA" w:rsidP="00A53EEA">
      <w:pPr>
        <w:pStyle w:val="SingleTxtG"/>
        <w:ind w:left="2268"/>
      </w:pPr>
      <w:r w:rsidRPr="00461B83">
        <w:t>Puis, le système de rétention est ajusté sous le menton de la fausse tête</w:t>
      </w:r>
      <w:r w:rsidR="00D120F9">
        <w:t> </w:t>
      </w:r>
      <w:r w:rsidRPr="00461B83">
        <w:t>; si le système de rétention comporte une jugulaire réglable, celle-ci est serrée au maximum.</w:t>
      </w:r>
    </w:p>
    <w:p w14:paraId="1EEE51A1" w14:textId="489E7D6C" w:rsidR="00A53EEA" w:rsidRPr="00461B83" w:rsidRDefault="00A53EEA" w:rsidP="00A53EEA">
      <w:pPr>
        <w:pStyle w:val="SingleTxtG"/>
        <w:ind w:left="2268" w:hanging="1134"/>
      </w:pPr>
      <w:r w:rsidRPr="00461B83">
        <w:rPr>
          <w:rFonts w:eastAsia="Courier New"/>
          <w:sz w:val="18"/>
          <w:szCs w:val="18"/>
        </w:rPr>
        <w:t>7.4.1.1.2.2</w:t>
      </w:r>
      <w:r w:rsidRPr="00461B83">
        <w:rPr>
          <w:rFonts w:eastAsia="Courier New"/>
          <w:sz w:val="18"/>
          <w:szCs w:val="18"/>
        </w:rPr>
        <w:tab/>
      </w:r>
      <w:r w:rsidRPr="00461B83">
        <w:t>La fausse tête d</w:t>
      </w:r>
      <w:r w:rsidR="002F249B">
        <w:t>’</w:t>
      </w:r>
      <w:r w:rsidRPr="00461B83">
        <w:t>essai est ensuite positionnée de telle sorte que le point d</w:t>
      </w:r>
      <w:r w:rsidR="002F249B">
        <w:t>’</w:t>
      </w:r>
      <w:r w:rsidRPr="00461B83">
        <w:t>impact choisi sur le casque se trouve à l</w:t>
      </w:r>
      <w:r w:rsidR="002F249B">
        <w:t>’</w:t>
      </w:r>
      <w:r w:rsidRPr="00461B83">
        <w:t>aplomb de la partie supérieure de la table de l</w:t>
      </w:r>
      <w:r w:rsidR="002F249B">
        <w:t>’</w:t>
      </w:r>
      <w:r w:rsidRPr="00461B83">
        <w:t>enclume.</w:t>
      </w:r>
    </w:p>
    <w:p w14:paraId="37BE58B8" w14:textId="457B006D" w:rsidR="00A53EEA" w:rsidRPr="00461B83" w:rsidRDefault="00A53EEA" w:rsidP="00A53EEA">
      <w:pPr>
        <w:pStyle w:val="SingleTxtG"/>
        <w:ind w:left="2268" w:hanging="1134"/>
      </w:pPr>
      <w:r w:rsidRPr="00461B83">
        <w:rPr>
          <w:rFonts w:eastAsia="Courier New"/>
        </w:rPr>
        <w:t>7.4.1.1.2.3</w:t>
      </w:r>
      <w:r w:rsidRPr="00461B83">
        <w:rPr>
          <w:rFonts w:eastAsia="Courier New"/>
        </w:rPr>
        <w:tab/>
      </w:r>
      <w:r w:rsidRPr="00461B83">
        <w:t>Le casque doit être soumis à l</w:t>
      </w:r>
      <w:r w:rsidR="002F249B">
        <w:t>’</w:t>
      </w:r>
      <w:r w:rsidRPr="00461B83">
        <w:t>essai tel qu</w:t>
      </w:r>
      <w:r w:rsidR="002F249B">
        <w:t>’</w:t>
      </w:r>
      <w:r w:rsidRPr="00461B83">
        <w:t>il peut être mis sur le marché, c</w:t>
      </w:r>
      <w:r w:rsidR="002F249B">
        <w:t>’</w:t>
      </w:r>
      <w:r w:rsidRPr="00461B83">
        <w:t>est-à-dire successivement avec et sans ses accessoires d</w:t>
      </w:r>
      <w:r w:rsidR="002F249B">
        <w:t>’</w:t>
      </w:r>
      <w:r w:rsidRPr="00461B83">
        <w:t>origine. Les casques mis sur le marché munis d</w:t>
      </w:r>
      <w:r w:rsidR="002F249B">
        <w:t>’</w:t>
      </w:r>
      <w:r w:rsidRPr="00461B83">
        <w:t>un écran doivent être soumis à l</w:t>
      </w:r>
      <w:r w:rsidR="002F249B">
        <w:t>’</w:t>
      </w:r>
      <w:r w:rsidRPr="00461B83">
        <w:t>essai alors que l</w:t>
      </w:r>
      <w:r w:rsidR="002F249B">
        <w:t>’</w:t>
      </w:r>
      <w:r w:rsidRPr="00461B83">
        <w:t>écran est en position fermée.</w:t>
      </w:r>
    </w:p>
    <w:p w14:paraId="1C5E4C69" w14:textId="26530CB7" w:rsidR="00A53EEA" w:rsidRPr="00461B83" w:rsidRDefault="00A53EEA" w:rsidP="00A53EEA">
      <w:pPr>
        <w:pStyle w:val="SingleTxtG"/>
        <w:ind w:left="2268"/>
      </w:pPr>
      <w:r w:rsidRPr="00461B83">
        <w:rPr>
          <w:b/>
        </w:rPr>
        <w:t xml:space="preserve">Les casques de la catégorie </w:t>
      </w:r>
      <w:r w:rsidR="001014F0" w:rsidRPr="00461B83">
        <w:rPr>
          <w:b/>
        </w:rPr>
        <w:t>“</w:t>
      </w:r>
      <w:r w:rsidRPr="00461B83">
        <w:rPr>
          <w:b/>
        </w:rPr>
        <w:t>P/J</w:t>
      </w:r>
      <w:r w:rsidR="001014F0" w:rsidRPr="00461B83">
        <w:rPr>
          <w:b/>
        </w:rPr>
        <w:t>”</w:t>
      </w:r>
      <w:r w:rsidRPr="00461B83">
        <w:rPr>
          <w:b/>
        </w:rPr>
        <w:t xml:space="preserve"> doivent être soumis à l</w:t>
      </w:r>
      <w:r w:rsidR="002F249B">
        <w:rPr>
          <w:b/>
        </w:rPr>
        <w:t>’</w:t>
      </w:r>
      <w:r w:rsidRPr="00461B83">
        <w:rPr>
          <w:b/>
        </w:rPr>
        <w:t>essai dans toutes les configurations prévues par le fabricant.</w:t>
      </w:r>
    </w:p>
    <w:p w14:paraId="68A60925" w14:textId="77777777" w:rsidR="00A53EEA" w:rsidRPr="00461B83" w:rsidRDefault="00A53EEA" w:rsidP="009168E5">
      <w:pPr>
        <w:pStyle w:val="SingleTxtG"/>
        <w:keepNext/>
        <w:ind w:left="2268" w:hanging="1134"/>
      </w:pPr>
      <w:r w:rsidRPr="00461B83">
        <w:rPr>
          <w:rFonts w:eastAsia="Courier New"/>
        </w:rPr>
        <w:lastRenderedPageBreak/>
        <w:t>7.4.1.1.3</w:t>
      </w:r>
      <w:r w:rsidRPr="00461B83">
        <w:rPr>
          <w:rFonts w:eastAsia="Courier New"/>
        </w:rPr>
        <w:tab/>
      </w:r>
      <w:r w:rsidRPr="00461B83">
        <w:t>Essai</w:t>
      </w:r>
    </w:p>
    <w:p w14:paraId="44B9C8B4" w14:textId="44690CAF" w:rsidR="00A53EEA" w:rsidRPr="00461B83" w:rsidRDefault="00A53EEA" w:rsidP="00A53EEA">
      <w:pPr>
        <w:pStyle w:val="SingleTxtG"/>
        <w:ind w:left="2268"/>
      </w:pPr>
      <w:r w:rsidRPr="00461B83">
        <w:t>La hauteur de chute doit être telle que l</w:t>
      </w:r>
      <w:r w:rsidR="002F249B">
        <w:t>’</w:t>
      </w:r>
      <w:r w:rsidRPr="00461B83">
        <w:t>ensemble constitué par la fausse tête et le casque tombe sur l</w:t>
      </w:r>
      <w:r w:rsidR="002F249B">
        <w:t>’</w:t>
      </w:r>
      <w:r w:rsidRPr="00461B83">
        <w:t>enclume d</w:t>
      </w:r>
      <w:r w:rsidR="002F249B">
        <w:t>’</w:t>
      </w:r>
      <w:r w:rsidRPr="00461B83">
        <w:t>essai à une vitesse qui, immédiatement avant l</w:t>
      </w:r>
      <w:r w:rsidR="002F249B">
        <w:t>’</w:t>
      </w:r>
      <w:r w:rsidRPr="00461B83">
        <w:t>impact, soit égale à 8,5 (-0,0/+0,15) m/s.</w:t>
      </w:r>
    </w:p>
    <w:p w14:paraId="26556953" w14:textId="7EBEB86F" w:rsidR="00A53EEA" w:rsidRPr="00461B83" w:rsidRDefault="00A53EEA" w:rsidP="00A53EEA">
      <w:pPr>
        <w:pStyle w:val="SingleTxtG"/>
        <w:ind w:left="2268" w:hanging="1134"/>
      </w:pPr>
      <w:r w:rsidRPr="00461B83">
        <w:rPr>
          <w:rFonts w:eastAsia="Courier New"/>
        </w:rPr>
        <w:t>7.4.1.2</w:t>
      </w:r>
      <w:r w:rsidRPr="00461B83">
        <w:rPr>
          <w:rFonts w:eastAsia="Courier New"/>
        </w:rPr>
        <w:tab/>
      </w:r>
      <w:r w:rsidRPr="00461B83">
        <w:t>Appareillage d</w:t>
      </w:r>
      <w:r w:rsidR="002F249B">
        <w:t>’</w:t>
      </w:r>
      <w:r w:rsidRPr="00461B83">
        <w:t>essai (voir annexe 8, fig.</w:t>
      </w:r>
      <w:r w:rsidR="00466850" w:rsidRPr="00461B83">
        <w:t> </w:t>
      </w:r>
      <w:r w:rsidRPr="00461B83">
        <w:t>1b)</w:t>
      </w:r>
    </w:p>
    <w:p w14:paraId="35B65704" w14:textId="77777777" w:rsidR="00A53EEA" w:rsidRPr="00461B83" w:rsidRDefault="00A53EEA" w:rsidP="00A53EEA">
      <w:pPr>
        <w:pStyle w:val="SingleTxtG"/>
        <w:ind w:left="2268" w:hanging="1134"/>
      </w:pPr>
      <w:r w:rsidRPr="00461B83">
        <w:rPr>
          <w:rFonts w:eastAsia="Courier New"/>
        </w:rPr>
        <w:t>7.4.1.2.1</w:t>
      </w:r>
      <w:r w:rsidRPr="00461B83">
        <w:rPr>
          <w:rFonts w:eastAsia="Courier New"/>
        </w:rPr>
        <w:tab/>
      </w:r>
      <w:r w:rsidRPr="00461B83">
        <w:t>Description</w:t>
      </w:r>
    </w:p>
    <w:p w14:paraId="2F350155" w14:textId="3EAC074F" w:rsidR="00A53EEA" w:rsidRPr="00461B83" w:rsidRDefault="00A53EEA" w:rsidP="00A53EEA">
      <w:pPr>
        <w:pStyle w:val="SingleTxtG"/>
        <w:ind w:left="2268"/>
      </w:pPr>
      <w:r w:rsidRPr="00461B83">
        <w:t>L</w:t>
      </w:r>
      <w:r w:rsidR="002F249B">
        <w:t>’</w:t>
      </w:r>
      <w:r w:rsidRPr="00461B83">
        <w:t>appareillage d</w:t>
      </w:r>
      <w:r w:rsidR="002F249B">
        <w:t>’</w:t>
      </w:r>
      <w:r w:rsidRPr="00461B83">
        <w:t>essai comprend</w:t>
      </w:r>
      <w:r w:rsidR="0075005C" w:rsidRPr="00461B83">
        <w:t> </w:t>
      </w:r>
      <w:r w:rsidRPr="00461B83">
        <w:t>:</w:t>
      </w:r>
    </w:p>
    <w:p w14:paraId="1F80DB4B" w14:textId="77777777" w:rsidR="00A53EEA" w:rsidRPr="00461B83" w:rsidRDefault="00A53EEA" w:rsidP="00A53EEA">
      <w:pPr>
        <w:pStyle w:val="SingleTxtG"/>
        <w:ind w:left="2835" w:hanging="567"/>
      </w:pPr>
      <w:r w:rsidRPr="00461B83">
        <w:rPr>
          <w:rFonts w:eastAsia="Courier New"/>
        </w:rPr>
        <w:t>a)</w:t>
      </w:r>
      <w:r w:rsidRPr="00461B83">
        <w:rPr>
          <w:rFonts w:eastAsia="Courier New"/>
        </w:rPr>
        <w:tab/>
      </w:r>
      <w:r w:rsidRPr="00461B83">
        <w:t>Une enclume fixée solidement à un socle</w:t>
      </w:r>
      <w:r w:rsidR="0075005C" w:rsidRPr="00461B83">
        <w:t> </w:t>
      </w:r>
      <w:r w:rsidRPr="00461B83">
        <w:t>;</w:t>
      </w:r>
    </w:p>
    <w:p w14:paraId="2D6995AD" w14:textId="77777777" w:rsidR="00A53EEA" w:rsidRPr="00461B83" w:rsidRDefault="00A53EEA" w:rsidP="00A53EEA">
      <w:pPr>
        <w:pStyle w:val="SingleTxtG"/>
        <w:ind w:left="2835" w:hanging="567"/>
      </w:pPr>
      <w:r w:rsidRPr="00461B83">
        <w:rPr>
          <w:rFonts w:eastAsia="Courier New"/>
        </w:rPr>
        <w:t>b)</w:t>
      </w:r>
      <w:r w:rsidRPr="00461B83">
        <w:rPr>
          <w:rFonts w:eastAsia="Courier New"/>
        </w:rPr>
        <w:tab/>
      </w:r>
      <w:r w:rsidRPr="00461B83">
        <w:t>Un système de guidage de la chute libre</w:t>
      </w:r>
      <w:r w:rsidR="0075005C" w:rsidRPr="00461B83">
        <w:t> </w:t>
      </w:r>
      <w:r w:rsidRPr="00461B83">
        <w:t>;</w:t>
      </w:r>
    </w:p>
    <w:p w14:paraId="469FE7FC" w14:textId="77777777" w:rsidR="00A53EEA" w:rsidRPr="00461B83" w:rsidRDefault="00A53EEA" w:rsidP="00A53EEA">
      <w:pPr>
        <w:pStyle w:val="SingleTxtG"/>
        <w:ind w:left="2835" w:hanging="567"/>
      </w:pPr>
      <w:r w:rsidRPr="00461B83">
        <w:rPr>
          <w:rFonts w:eastAsia="Courier New"/>
        </w:rPr>
        <w:t>c)</w:t>
      </w:r>
      <w:r w:rsidRPr="00461B83">
        <w:rPr>
          <w:rFonts w:eastAsia="Courier New"/>
        </w:rPr>
        <w:tab/>
      </w:r>
      <w:r w:rsidRPr="00461B83">
        <w:t>Un système mobile supportant la fausse tête casquée</w:t>
      </w:r>
      <w:r w:rsidR="0075005C" w:rsidRPr="00461B83">
        <w:t> </w:t>
      </w:r>
      <w:r w:rsidRPr="00461B83">
        <w:t>;</w:t>
      </w:r>
    </w:p>
    <w:p w14:paraId="7F939C17" w14:textId="77777777" w:rsidR="00A53EEA" w:rsidRPr="00461B83" w:rsidRDefault="00A53EEA" w:rsidP="00A53EEA">
      <w:pPr>
        <w:pStyle w:val="SingleTxtG"/>
        <w:ind w:left="2835" w:hanging="567"/>
        <w:jc w:val="left"/>
      </w:pPr>
      <w:r w:rsidRPr="00461B83">
        <w:rPr>
          <w:rFonts w:eastAsia="Courier New"/>
        </w:rPr>
        <w:t>d)</w:t>
      </w:r>
      <w:r w:rsidRPr="00461B83">
        <w:rPr>
          <w:rFonts w:eastAsia="Courier New"/>
        </w:rPr>
        <w:tab/>
      </w:r>
      <w:r w:rsidRPr="00461B83">
        <w:t>Une fausse tête conforme à celle définie au paragraphe 7.4.1.2.6 ;</w:t>
      </w:r>
    </w:p>
    <w:p w14:paraId="5CD80D9F" w14:textId="1A3134B8" w:rsidR="00A53EEA" w:rsidRPr="00461B83" w:rsidRDefault="00A53EEA" w:rsidP="00A53EEA">
      <w:pPr>
        <w:pStyle w:val="SingleTxtG"/>
        <w:ind w:left="2835" w:hanging="567"/>
      </w:pPr>
      <w:r w:rsidRPr="00461B83">
        <w:rPr>
          <w:rFonts w:eastAsia="Courier New"/>
        </w:rPr>
        <w:t>e)</w:t>
      </w:r>
      <w:r w:rsidRPr="00461B83">
        <w:rPr>
          <w:rFonts w:eastAsia="Courier New"/>
        </w:rPr>
        <w:tab/>
      </w:r>
      <w:r w:rsidRPr="00461B83">
        <w:t>Un système de réglage permettant de mettre le point d</w:t>
      </w:r>
      <w:r w:rsidR="002F249B">
        <w:t>’</w:t>
      </w:r>
      <w:r w:rsidRPr="00461B83">
        <w:t>impact à l</w:t>
      </w:r>
      <w:r w:rsidR="002F249B">
        <w:t>’</w:t>
      </w:r>
      <w:r w:rsidRPr="00461B83">
        <w:t>aplomb de la partie supérieure de la table de l</w:t>
      </w:r>
      <w:r w:rsidR="002F249B">
        <w:t>’</w:t>
      </w:r>
      <w:r w:rsidRPr="00461B83">
        <w:t>enclume ;</w:t>
      </w:r>
    </w:p>
    <w:p w14:paraId="678F82EC" w14:textId="08A85286" w:rsidR="00A53EEA" w:rsidRPr="00461B83" w:rsidRDefault="00A53EEA" w:rsidP="00A53EEA">
      <w:pPr>
        <w:pStyle w:val="SingleTxtG"/>
        <w:ind w:left="2835" w:hanging="567"/>
      </w:pPr>
      <w:r w:rsidRPr="00461B83">
        <w:rPr>
          <w:rFonts w:eastAsia="Courier New"/>
        </w:rPr>
        <w:t>f)</w:t>
      </w:r>
      <w:r w:rsidRPr="00461B83">
        <w:rPr>
          <w:rFonts w:eastAsia="Courier New"/>
        </w:rPr>
        <w:tab/>
      </w:r>
      <w:r w:rsidRPr="00461B83">
        <w:t>Un instrument permettant d</w:t>
      </w:r>
      <w:r w:rsidR="002F249B">
        <w:t>’</w:t>
      </w:r>
      <w:r w:rsidRPr="00461B83">
        <w:t>enregistrer en continu la force variable transmise à l</w:t>
      </w:r>
      <w:r w:rsidR="002F249B">
        <w:t>’</w:t>
      </w:r>
      <w:r w:rsidRPr="00461B83">
        <w:t>enclume pendant le choc ;</w:t>
      </w:r>
    </w:p>
    <w:p w14:paraId="079E82BC" w14:textId="2233B2BC" w:rsidR="00A53EEA" w:rsidRPr="00461B83" w:rsidRDefault="00A53EEA" w:rsidP="00A53EEA">
      <w:pPr>
        <w:pStyle w:val="SingleTxtG"/>
        <w:ind w:left="2835" w:hanging="567"/>
      </w:pPr>
      <w:r w:rsidRPr="00461B83">
        <w:rPr>
          <w:rFonts w:eastAsia="Courier New"/>
        </w:rPr>
        <w:t>g)</w:t>
      </w:r>
      <w:r w:rsidRPr="00461B83">
        <w:rPr>
          <w:rFonts w:eastAsia="Courier New"/>
        </w:rPr>
        <w:tab/>
      </w:r>
      <w:r w:rsidRPr="00461B83">
        <w:t>Un socle absorbant l</w:t>
      </w:r>
      <w:r w:rsidR="002F249B">
        <w:t>’</w:t>
      </w:r>
      <w:r w:rsidRPr="00461B83">
        <w:t>énergie et un filet de protection pour que le casque ne s</w:t>
      </w:r>
      <w:r w:rsidR="002F249B">
        <w:t>’</w:t>
      </w:r>
      <w:r w:rsidRPr="00461B83">
        <w:t>abîme pas après le choc.</w:t>
      </w:r>
    </w:p>
    <w:p w14:paraId="670A2875" w14:textId="77777777" w:rsidR="00A53EEA" w:rsidRPr="00461B83" w:rsidRDefault="00A53EEA" w:rsidP="00A53EEA">
      <w:pPr>
        <w:pStyle w:val="SingleTxtG"/>
        <w:ind w:left="2268" w:hanging="1134"/>
      </w:pPr>
      <w:r w:rsidRPr="00461B83">
        <w:t>7.4.1.2.2</w:t>
      </w:r>
      <w:r w:rsidRPr="00461B83">
        <w:tab/>
        <w:t>Socle</w:t>
      </w:r>
    </w:p>
    <w:p w14:paraId="0BBEF942" w14:textId="77777777" w:rsidR="00A53EEA" w:rsidRPr="00461B83" w:rsidRDefault="00A53EEA" w:rsidP="00A53EEA">
      <w:pPr>
        <w:pStyle w:val="SingleTxtG"/>
        <w:ind w:left="2268"/>
      </w:pPr>
      <w:r w:rsidRPr="00461B83">
        <w:t>Le socle doit être conforme aux prescriptions énoncées au paragraphe 7.3.2.2.</w:t>
      </w:r>
    </w:p>
    <w:p w14:paraId="386D09E8" w14:textId="77777777" w:rsidR="00A53EEA" w:rsidRPr="00461B83" w:rsidRDefault="00A53EEA" w:rsidP="00A53EEA">
      <w:pPr>
        <w:pStyle w:val="SingleTxtG"/>
        <w:ind w:left="2268" w:hanging="1134"/>
      </w:pPr>
      <w:r w:rsidRPr="00461B83">
        <w:rPr>
          <w:rFonts w:eastAsia="Courier New"/>
        </w:rPr>
        <w:t>7.4.1.2.3</w:t>
      </w:r>
      <w:r w:rsidRPr="00461B83">
        <w:rPr>
          <w:rFonts w:eastAsia="Courier New"/>
        </w:rPr>
        <w:tab/>
      </w:r>
      <w:r w:rsidRPr="00461B83">
        <w:t>Enclume</w:t>
      </w:r>
    </w:p>
    <w:p w14:paraId="4A21D436" w14:textId="063C11ED" w:rsidR="00A53EEA" w:rsidRPr="00461B83" w:rsidRDefault="00A53EEA" w:rsidP="00A53EEA">
      <w:pPr>
        <w:pStyle w:val="SingleTxtG"/>
        <w:ind w:left="2268" w:hanging="1134"/>
      </w:pPr>
      <w:r w:rsidRPr="00461B83">
        <w:rPr>
          <w:rFonts w:eastAsia="Courier New"/>
        </w:rPr>
        <w:t>7.4.1.2.3.1</w:t>
      </w:r>
      <w:r w:rsidRPr="00461B83">
        <w:rPr>
          <w:rFonts w:eastAsia="Courier New"/>
        </w:rPr>
        <w:tab/>
      </w:r>
      <w:r w:rsidRPr="00461B83">
        <w:t>L</w:t>
      </w:r>
      <w:r w:rsidR="002F249B">
        <w:t>’</w:t>
      </w:r>
      <w:r w:rsidRPr="00461B83">
        <w:t>enclume est solidement installée selon un angle de 15</w:t>
      </w:r>
      <w:r w:rsidR="0075005C" w:rsidRPr="00461B83">
        <w:t>°</w:t>
      </w:r>
      <w:r w:rsidRPr="00461B83">
        <w:t xml:space="preserve"> par rapport à la verticale, avec possibilité de réglage en avant ou en arrière. D</w:t>
      </w:r>
      <w:r w:rsidR="002F249B">
        <w:t>’</w:t>
      </w:r>
      <w:r w:rsidRPr="00461B83">
        <w:t>une largeur minimum de 200</w:t>
      </w:r>
      <w:r w:rsidR="0075005C" w:rsidRPr="00461B83">
        <w:t> </w:t>
      </w:r>
      <w:r w:rsidRPr="00461B83">
        <w:t>mm, l</w:t>
      </w:r>
      <w:r w:rsidR="002F249B">
        <w:t>’</w:t>
      </w:r>
      <w:r w:rsidRPr="00461B83">
        <w:t>enclume peut être équipée de l</w:t>
      </w:r>
      <w:r w:rsidR="002F249B">
        <w:t>’</w:t>
      </w:r>
      <w:r w:rsidRPr="00461B83">
        <w:t>une ou l</w:t>
      </w:r>
      <w:r w:rsidR="002F249B">
        <w:t>’</w:t>
      </w:r>
      <w:r w:rsidRPr="00461B83">
        <w:t>autre des deux surfaces d</w:t>
      </w:r>
      <w:r w:rsidR="002F249B">
        <w:t>’</w:t>
      </w:r>
      <w:r w:rsidRPr="00461B83">
        <w:t>impact décrites ci-dessous</w:t>
      </w:r>
      <w:r w:rsidR="000D11AC">
        <w:t> </w:t>
      </w:r>
      <w:r w:rsidRPr="00461B83">
        <w:t>:</w:t>
      </w:r>
    </w:p>
    <w:p w14:paraId="0ED6E7AC" w14:textId="7E89FCE3" w:rsidR="00A53EEA" w:rsidRPr="00461B83" w:rsidRDefault="00A53EEA" w:rsidP="00A53EEA">
      <w:pPr>
        <w:pStyle w:val="SingleTxtG"/>
        <w:ind w:left="2268" w:hanging="1134"/>
      </w:pPr>
      <w:r w:rsidRPr="00461B83">
        <w:rPr>
          <w:rFonts w:eastAsia="Courier New"/>
        </w:rPr>
        <w:t>7.4.1.2.3.1.1</w:t>
      </w:r>
      <w:r w:rsidRPr="00461B83">
        <w:rPr>
          <w:rFonts w:eastAsia="Courier New"/>
        </w:rPr>
        <w:tab/>
      </w:r>
      <w:r w:rsidRPr="00461B83">
        <w:t>L</w:t>
      </w:r>
      <w:r w:rsidR="002F249B">
        <w:t>’</w:t>
      </w:r>
      <w:r w:rsidRPr="00461B83">
        <w:t>enclume à barrettes comporte une série d</w:t>
      </w:r>
      <w:r w:rsidR="002F249B">
        <w:t>’</w:t>
      </w:r>
      <w:r w:rsidRPr="00461B83">
        <w:t>au moins 5 barrettes horizontales espacées de 40</w:t>
      </w:r>
      <w:r w:rsidR="0075005C" w:rsidRPr="00461B83">
        <w:t> </w:t>
      </w:r>
      <w:r w:rsidRPr="00461B83">
        <w:t>mm les unes des autres. Chaque barrette est une barre d</w:t>
      </w:r>
      <w:r w:rsidR="002F249B">
        <w:t>’</w:t>
      </w:r>
      <w:r w:rsidRPr="00461B83">
        <w:t>acier de 6</w:t>
      </w:r>
      <w:r w:rsidR="0075005C" w:rsidRPr="00461B83">
        <w:t> </w:t>
      </w:r>
      <w:r w:rsidRPr="00461B83">
        <w:t>mm de hauteur et de 25</w:t>
      </w:r>
      <w:r w:rsidR="0075005C" w:rsidRPr="00461B83">
        <w:t> </w:t>
      </w:r>
      <w:r w:rsidRPr="00461B83">
        <w:t>mm de largeur, dont l</w:t>
      </w:r>
      <w:r w:rsidR="002F249B">
        <w:t>’</w:t>
      </w:r>
      <w:r w:rsidRPr="00461B83">
        <w:t>arête supérieure a été meulée pour obtenir un rayon de courbure de 1</w:t>
      </w:r>
      <w:r w:rsidR="005D7CDC" w:rsidRPr="00461B83">
        <w:t> </w:t>
      </w:r>
      <w:r w:rsidRPr="00461B83">
        <w:t>mm, et la partie inférieure chanfreinée sur ses 15 derniers millimètres selon un angle de 15°, de telle sorte que, une fois l</w:t>
      </w:r>
      <w:r w:rsidR="002F249B">
        <w:t>’</w:t>
      </w:r>
      <w:r w:rsidRPr="00461B83">
        <w:t>enclume mise en place, le bord supérieur de chaque barrette soit bien ouvert vers le haut. Les barrettes sont cémentées jusqu</w:t>
      </w:r>
      <w:r w:rsidR="002F249B">
        <w:t>’</w:t>
      </w:r>
      <w:r w:rsidRPr="00461B83">
        <w:t>à une profondeur d</w:t>
      </w:r>
      <w:r w:rsidR="002F249B">
        <w:t>’</w:t>
      </w:r>
      <w:r w:rsidRPr="00461B83">
        <w:t>environ 0,5</w:t>
      </w:r>
      <w:r w:rsidR="0075005C" w:rsidRPr="00461B83">
        <w:t> </w:t>
      </w:r>
      <w:proofErr w:type="spellStart"/>
      <w:r w:rsidRPr="00461B83">
        <w:t>mm.</w:t>
      </w:r>
      <w:proofErr w:type="spellEnd"/>
    </w:p>
    <w:p w14:paraId="658272F8" w14:textId="218E820B" w:rsidR="00A53EEA" w:rsidRPr="00461B83" w:rsidRDefault="00A53EEA" w:rsidP="00A53EEA">
      <w:pPr>
        <w:pStyle w:val="SingleTxtG"/>
        <w:ind w:left="2268"/>
      </w:pPr>
      <w:r w:rsidRPr="00461B83">
        <w:t>L</w:t>
      </w:r>
      <w:r w:rsidR="002F249B">
        <w:t>’</w:t>
      </w:r>
      <w:r w:rsidRPr="00461B83">
        <w:t>enclume à barrettes sert à évaluer les forces tangentielles et leurs intégrales sur le temps dues aux saillies du casque, par exemple aux fixations de l</w:t>
      </w:r>
      <w:r w:rsidR="002F249B">
        <w:t>’</w:t>
      </w:r>
      <w:r w:rsidRPr="00461B83">
        <w:t xml:space="preserve">écran, aux vis, aux </w:t>
      </w:r>
      <w:proofErr w:type="spellStart"/>
      <w:r w:rsidRPr="00461B83">
        <w:t>boutons-pression</w:t>
      </w:r>
      <w:proofErr w:type="spellEnd"/>
      <w:r w:rsidRPr="00461B83">
        <w:t xml:space="preserve"> ou aux irrégularités de la surface de la calotte.</w:t>
      </w:r>
    </w:p>
    <w:p w14:paraId="58818ADB" w14:textId="2405A745" w:rsidR="00A53EEA" w:rsidRPr="00461B83" w:rsidRDefault="00A53EEA" w:rsidP="00A53EEA">
      <w:pPr>
        <w:pStyle w:val="SingleTxtG"/>
        <w:ind w:left="2268" w:hanging="1134"/>
      </w:pPr>
      <w:r w:rsidRPr="00461B83">
        <w:rPr>
          <w:rFonts w:eastAsia="Courier New"/>
        </w:rPr>
        <w:t>7.4.1.2.3.1.2</w:t>
      </w:r>
      <w:r w:rsidRPr="00461B83">
        <w:rPr>
          <w:rFonts w:eastAsia="Courier New"/>
        </w:rPr>
        <w:tab/>
      </w:r>
      <w:r w:rsidRPr="00461B83">
        <w:t>L</w:t>
      </w:r>
      <w:r w:rsidR="002F249B">
        <w:t>’</w:t>
      </w:r>
      <w:r w:rsidRPr="00461B83">
        <w:t>enclume abrasive est enveloppée d</w:t>
      </w:r>
      <w:r w:rsidR="002F249B">
        <w:t>’</w:t>
      </w:r>
      <w:r w:rsidRPr="00461B83">
        <w:t>une feuille de toile émeri à l</w:t>
      </w:r>
      <w:r w:rsidR="002F249B">
        <w:t>’</w:t>
      </w:r>
      <w:r w:rsidRPr="00461B83">
        <w:t>oxyde d</w:t>
      </w:r>
      <w:r w:rsidR="002F249B">
        <w:t>’</w:t>
      </w:r>
      <w:r w:rsidRPr="00461B83">
        <w:t>aluminium de granulométrie 80, qui est soutenue sur une longueur d</w:t>
      </w:r>
      <w:r w:rsidR="002F249B">
        <w:t>’</w:t>
      </w:r>
      <w:r w:rsidRPr="00461B83">
        <w:t>au moins 225</w:t>
      </w:r>
      <w:r w:rsidR="005D7CDC" w:rsidRPr="00461B83">
        <w:t> </w:t>
      </w:r>
      <w:r w:rsidRPr="00461B83">
        <w:t>mm et solidement agrafée au socle de l</w:t>
      </w:r>
      <w:r w:rsidR="002F249B">
        <w:t>’</w:t>
      </w:r>
      <w:r w:rsidRPr="00461B83">
        <w:t>enclume pour éviter qu</w:t>
      </w:r>
      <w:r w:rsidR="002F249B">
        <w:t>’</w:t>
      </w:r>
      <w:r w:rsidRPr="00461B83">
        <w:t>elle ne glisse.</w:t>
      </w:r>
    </w:p>
    <w:p w14:paraId="7CB8C993" w14:textId="63076AC8" w:rsidR="00A53EEA" w:rsidRPr="00461B83" w:rsidRDefault="00A53EEA" w:rsidP="00A53EEA">
      <w:pPr>
        <w:pStyle w:val="SingleTxtG"/>
        <w:ind w:left="2268"/>
      </w:pPr>
      <w:r w:rsidRPr="00461B83">
        <w:t>L</w:t>
      </w:r>
      <w:r w:rsidR="002F249B">
        <w:t>’</w:t>
      </w:r>
      <w:r w:rsidRPr="00461B83">
        <w:t>enclume abrasive sert à mesurer les forces tangentielles et leurs intégrales sur le temps provoquées par le frottement contre la surface extérieure du casque. Cet essai est particulièrement utile pour les parties du casque dont la surface extérieure présente des variations notables de courbure ou qui sont composées de plus d</w:t>
      </w:r>
      <w:r w:rsidR="002F249B">
        <w:t>’</w:t>
      </w:r>
      <w:r w:rsidRPr="00461B83">
        <w:t>un matériau.</w:t>
      </w:r>
    </w:p>
    <w:p w14:paraId="5819FA52" w14:textId="68A63ABA" w:rsidR="00A53EEA" w:rsidRPr="00461B83" w:rsidRDefault="00A53EEA" w:rsidP="00A53EEA">
      <w:pPr>
        <w:pStyle w:val="SingleTxtG"/>
        <w:ind w:left="2268" w:hanging="1134"/>
      </w:pPr>
      <w:r w:rsidRPr="00461B83">
        <w:rPr>
          <w:rFonts w:eastAsia="Courier New"/>
        </w:rPr>
        <w:t>7.4.1.2.3.2</w:t>
      </w:r>
      <w:r w:rsidRPr="00461B83">
        <w:rPr>
          <w:rFonts w:eastAsia="Courier New"/>
        </w:rPr>
        <w:tab/>
      </w:r>
      <w:r w:rsidRPr="00461B83">
        <w:t>L</w:t>
      </w:r>
      <w:r w:rsidR="002F249B">
        <w:t>’</w:t>
      </w:r>
      <w:r w:rsidRPr="00461B83">
        <w:t>enclume est équipée d</w:t>
      </w:r>
      <w:r w:rsidR="002F249B">
        <w:t>’</w:t>
      </w:r>
      <w:r w:rsidRPr="00461B83">
        <w:t>un ou de plusieurs capteurs de force reliés à l</w:t>
      </w:r>
      <w:r w:rsidR="002F249B">
        <w:t>’</w:t>
      </w:r>
      <w:r w:rsidRPr="00461B83">
        <w:t>appareil d</w:t>
      </w:r>
      <w:r w:rsidR="002F249B">
        <w:t>’</w:t>
      </w:r>
      <w:r w:rsidRPr="00461B83">
        <w:t>enregistrement de telle façon que l</w:t>
      </w:r>
      <w:r w:rsidR="002F249B">
        <w:t>’</w:t>
      </w:r>
      <w:r w:rsidRPr="00461B83">
        <w:t xml:space="preserve">effort longitudinal transmis puisse être mesuré et enregistré en continu avec une précision de </w:t>
      </w:r>
      <w:r w:rsidR="00DD7B40">
        <w:sym w:font="Symbol" w:char="F0B1"/>
      </w:r>
      <w:r w:rsidRPr="00461B83">
        <w:t>5</w:t>
      </w:r>
      <w:r w:rsidR="00DD7B40">
        <w:t> </w:t>
      </w:r>
      <w:r w:rsidRPr="00461B83">
        <w:t>% lors de tout impact oblique en un endroit quelconque de la surface exposée.</w:t>
      </w:r>
    </w:p>
    <w:p w14:paraId="77A5079C" w14:textId="77777777" w:rsidR="00A53EEA" w:rsidRPr="00461B83" w:rsidRDefault="00A53EEA" w:rsidP="00A53EEA">
      <w:pPr>
        <w:pStyle w:val="SingleTxtG"/>
        <w:ind w:left="2268" w:hanging="1134"/>
      </w:pPr>
      <w:r w:rsidRPr="00461B83">
        <w:rPr>
          <w:rFonts w:eastAsia="Courier New"/>
        </w:rPr>
        <w:lastRenderedPageBreak/>
        <w:t>7.4.1.2.4</w:t>
      </w:r>
      <w:r w:rsidRPr="00461B83">
        <w:rPr>
          <w:rFonts w:eastAsia="Courier New"/>
        </w:rPr>
        <w:tab/>
      </w:r>
      <w:r w:rsidRPr="00461B83">
        <w:t>Système mobile et guides</w:t>
      </w:r>
    </w:p>
    <w:p w14:paraId="1121D420" w14:textId="712DDF41" w:rsidR="00A53EEA" w:rsidRPr="00461B83" w:rsidRDefault="00A53EEA" w:rsidP="00A53EEA">
      <w:pPr>
        <w:pStyle w:val="SingleTxtG"/>
        <w:ind w:left="2268"/>
      </w:pPr>
      <w:r w:rsidRPr="00461B83">
        <w:t>Le système mobile supportant la fausse tête doit posséder des caractéristiques qui n</w:t>
      </w:r>
      <w:r w:rsidR="002F249B">
        <w:t>’</w:t>
      </w:r>
      <w:r w:rsidRPr="00461B83">
        <w:t>influent pas sur la mesure de la force dans l</w:t>
      </w:r>
      <w:r w:rsidR="002F249B">
        <w:t>’</w:t>
      </w:r>
      <w:r w:rsidRPr="00461B83">
        <w:t>enclume. Il doit être conçu de telle sorte que n</w:t>
      </w:r>
      <w:r w:rsidR="002F249B">
        <w:t>’</w:t>
      </w:r>
      <w:r w:rsidRPr="00461B83">
        <w:t>importe quel point du casque puisse être placé à l</w:t>
      </w:r>
      <w:r w:rsidR="002F249B">
        <w:t>’</w:t>
      </w:r>
      <w:r w:rsidRPr="00461B83">
        <w:t>aplomb de l</w:t>
      </w:r>
      <w:r w:rsidR="002F249B">
        <w:t>’</w:t>
      </w:r>
      <w:r w:rsidRPr="00461B83">
        <w:t>enclume. Le système de guidage doit être conçu de telle manière que la vitesse d</w:t>
      </w:r>
      <w:r w:rsidR="002F249B">
        <w:t>’</w:t>
      </w:r>
      <w:r w:rsidRPr="00461B83">
        <w:t>impact ne soit pas inférieure à 95</w:t>
      </w:r>
      <w:r w:rsidR="005D7CDC" w:rsidRPr="00461B83">
        <w:t> </w:t>
      </w:r>
      <w:r w:rsidRPr="00461B83">
        <w:t>% de la vitesse théorique.</w:t>
      </w:r>
    </w:p>
    <w:p w14:paraId="59D38B31" w14:textId="77777777" w:rsidR="00A53EEA" w:rsidRPr="00461B83" w:rsidRDefault="00A53EEA" w:rsidP="00A53EEA">
      <w:pPr>
        <w:pStyle w:val="SingleTxtG"/>
        <w:ind w:left="2268" w:hanging="1134"/>
      </w:pPr>
      <w:r w:rsidRPr="00461B83">
        <w:rPr>
          <w:rFonts w:eastAsia="Courier New"/>
        </w:rPr>
        <w:t>7.4.1.2.5</w:t>
      </w:r>
      <w:r w:rsidRPr="00461B83">
        <w:rPr>
          <w:rFonts w:eastAsia="Courier New"/>
        </w:rPr>
        <w:tab/>
      </w:r>
      <w:r w:rsidRPr="00461B83">
        <w:t>Force et chaîne de mesurage</w:t>
      </w:r>
    </w:p>
    <w:p w14:paraId="238FC027" w14:textId="156A3869" w:rsidR="00A53EEA" w:rsidRPr="00461B83" w:rsidRDefault="00A53EEA" w:rsidP="00A53EEA">
      <w:pPr>
        <w:pStyle w:val="SingleTxtG"/>
        <w:ind w:left="2268"/>
      </w:pPr>
      <w:r w:rsidRPr="00461B83">
        <w:t>Les capteurs de force placés sur l</w:t>
      </w:r>
      <w:r w:rsidR="002F249B">
        <w:t>’</w:t>
      </w:r>
      <w:r w:rsidRPr="00461B83">
        <w:t>enclume doivent pouvoir supporter une force maximum de 20</w:t>
      </w:r>
      <w:r w:rsidR="005D7CDC" w:rsidRPr="00461B83">
        <w:t> </w:t>
      </w:r>
      <w:r w:rsidRPr="00461B83">
        <w:t>000</w:t>
      </w:r>
      <w:r w:rsidR="005D7CDC" w:rsidRPr="00461B83">
        <w:t> </w:t>
      </w:r>
      <w:r w:rsidRPr="00461B83">
        <w:t>N sans dommage. L</w:t>
      </w:r>
      <w:r w:rsidR="002F249B">
        <w:t>’</w:t>
      </w:r>
      <w:r w:rsidRPr="00461B83">
        <w:t>appareillage de mesure, y</w:t>
      </w:r>
      <w:r w:rsidR="00543E93">
        <w:t> </w:t>
      </w:r>
      <w:r w:rsidRPr="00461B83">
        <w:t>compris l</w:t>
      </w:r>
      <w:r w:rsidR="002F249B">
        <w:t>’</w:t>
      </w:r>
      <w:r w:rsidRPr="00461B83">
        <w:t xml:space="preserve">enclume montée, doit avoir une réponse en fréquence correspondant à la classe 1000 de fréquence de la chaîne (CFC) de la norme internationale ISO </w:t>
      </w:r>
      <w:r w:rsidR="003435CE" w:rsidRPr="00461B83">
        <w:t>“</w:t>
      </w:r>
      <w:r w:rsidRPr="00461B83">
        <w:t xml:space="preserve">Véhicules routiers </w:t>
      </w:r>
      <w:r w:rsidR="005D7CDC" w:rsidRPr="00461B83">
        <w:t>−</w:t>
      </w:r>
      <w:r w:rsidRPr="00461B83">
        <w:t xml:space="preserve"> Techniques de mesurage lors des essais de chocs </w:t>
      </w:r>
      <w:r w:rsidR="005D7CDC" w:rsidRPr="00461B83">
        <w:t>−</w:t>
      </w:r>
      <w:r w:rsidRPr="00461B83">
        <w:t xml:space="preserve"> Instrumentation</w:t>
      </w:r>
      <w:r w:rsidR="003435CE" w:rsidRPr="00461B83">
        <w:t>”</w:t>
      </w:r>
      <w:r w:rsidRPr="00461B83">
        <w:t>.</w:t>
      </w:r>
    </w:p>
    <w:p w14:paraId="5CCB5A7A" w14:textId="77777777" w:rsidR="00A53EEA" w:rsidRPr="00461B83" w:rsidRDefault="00A53EEA" w:rsidP="00A53EEA">
      <w:pPr>
        <w:pStyle w:val="SingleTxtG"/>
        <w:ind w:left="2268" w:hanging="1134"/>
      </w:pPr>
      <w:r w:rsidRPr="00461B83">
        <w:rPr>
          <w:rFonts w:eastAsia="Courier New"/>
        </w:rPr>
        <w:t>7.4.1.2.6</w:t>
      </w:r>
      <w:r w:rsidRPr="00461B83">
        <w:rPr>
          <w:rFonts w:eastAsia="Courier New"/>
        </w:rPr>
        <w:tab/>
      </w:r>
      <w:r w:rsidRPr="00461B83">
        <w:t>Fausse tête</w:t>
      </w:r>
    </w:p>
    <w:p w14:paraId="005AF103" w14:textId="77777777" w:rsidR="00A53EEA" w:rsidRPr="00461B83" w:rsidRDefault="00A53EEA" w:rsidP="00A53EEA">
      <w:pPr>
        <w:pStyle w:val="SingleTxtG"/>
        <w:ind w:left="2268"/>
        <w:rPr>
          <w:strike/>
        </w:rPr>
      </w:pPr>
      <w:r w:rsidRPr="00461B83">
        <w:t>La fausse tête doit être celle décrite au paragraphe</w:t>
      </w:r>
      <w:r w:rsidR="00D67799" w:rsidRPr="00461B83">
        <w:t> </w:t>
      </w:r>
      <w:r w:rsidRPr="00461B83">
        <w:t>7.3.3</w:t>
      </w:r>
      <w:r w:rsidRPr="00461B83">
        <w:rPr>
          <w:strike/>
        </w:rPr>
        <w:t>, sous le symbole J</w:t>
      </w:r>
      <w:r w:rsidRPr="00461B83">
        <w:t>.</w:t>
      </w:r>
    </w:p>
    <w:p w14:paraId="3BDCA8C7" w14:textId="332953FC" w:rsidR="00A53EEA" w:rsidRPr="00461B83" w:rsidRDefault="00A53EEA" w:rsidP="00A53EEA">
      <w:pPr>
        <w:pStyle w:val="SingleTxtG"/>
        <w:ind w:left="2268" w:hanging="1134"/>
      </w:pPr>
      <w:r w:rsidRPr="00461B83">
        <w:rPr>
          <w:rFonts w:eastAsia="Courier New"/>
        </w:rPr>
        <w:t>7.4.1.3</w:t>
      </w:r>
      <w:r w:rsidRPr="00461B83">
        <w:rPr>
          <w:rFonts w:eastAsia="Courier New"/>
        </w:rPr>
        <w:tab/>
      </w:r>
      <w:r w:rsidRPr="00461B83">
        <w:t>Choix des points d</w:t>
      </w:r>
      <w:r w:rsidR="002F249B">
        <w:t>’</w:t>
      </w:r>
      <w:r w:rsidRPr="00461B83">
        <w:t>impact</w:t>
      </w:r>
    </w:p>
    <w:p w14:paraId="1B43A5F9" w14:textId="1796979B" w:rsidR="00A53EEA" w:rsidRPr="00461B83" w:rsidRDefault="00A53EEA" w:rsidP="00A53EEA">
      <w:pPr>
        <w:pStyle w:val="SingleTxtG"/>
        <w:ind w:left="2268"/>
      </w:pPr>
      <w:r w:rsidRPr="00461B83">
        <w:t>N</w:t>
      </w:r>
      <w:r w:rsidR="002F249B">
        <w:t>’</w:t>
      </w:r>
      <w:r w:rsidRPr="00461B83">
        <w:t>importe quel point du casque peut être choisi comme point d</w:t>
      </w:r>
      <w:r w:rsidR="002F249B">
        <w:t>’</w:t>
      </w:r>
      <w:r w:rsidRPr="00461B83">
        <w:t>impact. Les points d</w:t>
      </w:r>
      <w:r w:rsidR="002F249B">
        <w:t>’</w:t>
      </w:r>
      <w:r w:rsidRPr="00461B83">
        <w:t>impact doivent être choisis en fonction de l</w:t>
      </w:r>
      <w:r w:rsidR="002F249B">
        <w:t>’</w:t>
      </w:r>
      <w:r w:rsidRPr="00461B83">
        <w:t>enclume contre laquelle sera essayé le casque, c</w:t>
      </w:r>
      <w:r w:rsidR="002F249B">
        <w:t>’</w:t>
      </w:r>
      <w:r w:rsidRPr="00461B83">
        <w:t>est-à-dire soit l</w:t>
      </w:r>
      <w:r w:rsidR="002F249B">
        <w:t>’</w:t>
      </w:r>
      <w:r w:rsidRPr="00461B83">
        <w:t>enclume définie au paragraphe</w:t>
      </w:r>
      <w:r w:rsidR="00D67799" w:rsidRPr="00461B83">
        <w:t> </w:t>
      </w:r>
      <w:r w:rsidRPr="00461B83">
        <w:t>7.4.1.2.3.1.1 soit celle définie au paragraphe 7.4.1.2.3.1.2. Un casque peut être soumis à autant d</w:t>
      </w:r>
      <w:r w:rsidR="002F249B">
        <w:t>’</w:t>
      </w:r>
      <w:r w:rsidRPr="00461B83">
        <w:t>essais que cela est nécessaire pour évaluer toutes ses caractéristiques principales.</w:t>
      </w:r>
    </w:p>
    <w:p w14:paraId="0D4314DB" w14:textId="277C6CB3" w:rsidR="00A53EEA" w:rsidRPr="00461B83" w:rsidRDefault="00A53EEA" w:rsidP="00A53EEA">
      <w:pPr>
        <w:pStyle w:val="SingleTxtG"/>
        <w:ind w:left="2268"/>
      </w:pPr>
      <w:r w:rsidRPr="00461B83">
        <w:t>Lors de l</w:t>
      </w:r>
      <w:r w:rsidR="002F249B">
        <w:t>’</w:t>
      </w:r>
      <w:r w:rsidRPr="00461B83">
        <w:t>essai contre l</w:t>
      </w:r>
      <w:r w:rsidR="002F249B">
        <w:t>’</w:t>
      </w:r>
      <w:r w:rsidRPr="00461B83">
        <w:t>enclume abrasive, examiner l</w:t>
      </w:r>
      <w:r w:rsidR="002F249B">
        <w:t>’</w:t>
      </w:r>
      <w:r w:rsidRPr="00461B83">
        <w:t>avant, l</w:t>
      </w:r>
      <w:r w:rsidR="002F249B">
        <w:t>’</w:t>
      </w:r>
      <w:r w:rsidRPr="00461B83">
        <w:t>arrière, les côtés et la calotte du casque, en choisissant les parties de la surface extérieure susceptibles de produire la plus grande force et/ou l</w:t>
      </w:r>
      <w:r w:rsidR="002F249B">
        <w:t>’</w:t>
      </w:r>
      <w:r w:rsidRPr="00461B83">
        <w:t>impulsion la plus forte lorsque l</w:t>
      </w:r>
      <w:r w:rsidR="002F249B">
        <w:t>’</w:t>
      </w:r>
      <w:r w:rsidRPr="00461B83">
        <w:t>impulsion correspond à l</w:t>
      </w:r>
      <w:r w:rsidR="002F249B">
        <w:t>’</w:t>
      </w:r>
      <w:r w:rsidRPr="00461B83">
        <w:t>intégrale de la force sur le temps pendant la durée de l</w:t>
      </w:r>
      <w:r w:rsidR="002F249B">
        <w:t>’</w:t>
      </w:r>
      <w:r w:rsidRPr="00461B83">
        <w:t>impact. Ces parties sont celles qui ont le plus grand rayon de courbure (c</w:t>
      </w:r>
      <w:r w:rsidR="002F249B">
        <w:t>’</w:t>
      </w:r>
      <w:r w:rsidRPr="00461B83">
        <w:t>est-à-dire la surface la plus plate) ou qui présentent plus d</w:t>
      </w:r>
      <w:r w:rsidR="002F249B">
        <w:t>’</w:t>
      </w:r>
      <w:r w:rsidRPr="00461B83">
        <w:t>un type de revêtement, par exemple une plaque de fixation d</w:t>
      </w:r>
      <w:r w:rsidR="002F249B">
        <w:t>’</w:t>
      </w:r>
      <w:r w:rsidRPr="00461B83">
        <w:t>écran ou une calotte peinte partiellement recouverte de tissu.</w:t>
      </w:r>
    </w:p>
    <w:p w14:paraId="6183CF67" w14:textId="00868E95" w:rsidR="00A53EEA" w:rsidRPr="00461B83" w:rsidRDefault="00A53EEA" w:rsidP="008E687C">
      <w:pPr>
        <w:pStyle w:val="SingleTxtG"/>
        <w:ind w:left="2268"/>
      </w:pPr>
      <w:r w:rsidRPr="00461B83">
        <w:rPr>
          <w:i/>
        </w:rPr>
        <w:t>Note</w:t>
      </w:r>
      <w:r w:rsidR="00A651FB" w:rsidRPr="00461B83">
        <w:rPr>
          <w:i/>
        </w:rPr>
        <w:t> </w:t>
      </w:r>
      <w:r w:rsidRPr="00461B83">
        <w:t>: Le point d</w:t>
      </w:r>
      <w:r w:rsidR="002F249B">
        <w:t>’</w:t>
      </w:r>
      <w:r w:rsidRPr="00461B83">
        <w:t>impact primaire sur toute saillie a de fortes chances de se trouver à l</w:t>
      </w:r>
      <w:r w:rsidR="002F249B">
        <w:t>’</w:t>
      </w:r>
      <w:r w:rsidRPr="00461B83">
        <w:t>opposé du point où la saillie reçoit le maximum d</w:t>
      </w:r>
      <w:r w:rsidR="002F249B">
        <w:t>’</w:t>
      </w:r>
      <w:r w:rsidRPr="00461B83">
        <w:t>appui. Par exemple, le point d</w:t>
      </w:r>
      <w:r w:rsidR="002F249B">
        <w:t>’</w:t>
      </w:r>
      <w:r w:rsidRPr="00461B83">
        <w:t>impact primaire sur le plateau d</w:t>
      </w:r>
      <w:r w:rsidR="002F249B">
        <w:t>’</w:t>
      </w:r>
      <w:r w:rsidRPr="00461B83">
        <w:t>un écran se trouve à l</w:t>
      </w:r>
      <w:r w:rsidR="002F249B">
        <w:t>’</w:t>
      </w:r>
      <w:r w:rsidRPr="00461B83">
        <w:t>opposé du point où l</w:t>
      </w:r>
      <w:r w:rsidR="002F249B">
        <w:t>’</w:t>
      </w:r>
      <w:r w:rsidRPr="00461B83">
        <w:t>écran et le plateau se trouvent dans un recoin de la calotte.</w:t>
      </w:r>
    </w:p>
    <w:p w14:paraId="18B884F4" w14:textId="46F71C9E" w:rsidR="00A53EEA" w:rsidRPr="00461B83" w:rsidRDefault="00A53EEA" w:rsidP="00A53EEA">
      <w:pPr>
        <w:pStyle w:val="SingleTxtG"/>
        <w:ind w:left="2268"/>
      </w:pPr>
      <w:r w:rsidRPr="00461B83">
        <w:t>Lors de l</w:t>
      </w:r>
      <w:r w:rsidR="002F249B">
        <w:t>’</w:t>
      </w:r>
      <w:r w:rsidRPr="00461B83">
        <w:t>essai contre l</w:t>
      </w:r>
      <w:r w:rsidR="002F249B">
        <w:t>’</w:t>
      </w:r>
      <w:r w:rsidRPr="00461B83">
        <w:t>enclume abrasive, examiner l</w:t>
      </w:r>
      <w:r w:rsidR="002F249B">
        <w:t>’</w:t>
      </w:r>
      <w:r w:rsidRPr="00461B83">
        <w:t>avant, l</w:t>
      </w:r>
      <w:r w:rsidR="002F249B">
        <w:t>’</w:t>
      </w:r>
      <w:r w:rsidRPr="00461B83">
        <w:t>arrière, les côtés et la calotte du casque, en choisissant les parties de la surface extérieure susceptibles de produire la plus grande force et/ou l</w:t>
      </w:r>
      <w:r w:rsidR="002F249B">
        <w:t>’</w:t>
      </w:r>
      <w:r w:rsidRPr="00461B83">
        <w:t>impulsion la plus forte lorsque l</w:t>
      </w:r>
      <w:r w:rsidR="002F249B">
        <w:t>’</w:t>
      </w:r>
      <w:r w:rsidRPr="00461B83">
        <w:t>impulsion correspond à l</w:t>
      </w:r>
      <w:r w:rsidR="002F249B">
        <w:t>’</w:t>
      </w:r>
      <w:r w:rsidRPr="00461B83">
        <w:t>intégrale de la force sur le temps pendant la durée de l</w:t>
      </w:r>
      <w:r w:rsidR="002F249B">
        <w:t>’</w:t>
      </w:r>
      <w:r w:rsidRPr="00461B83">
        <w:t>impact. Ces parties sont celles qui ont le plus petit rayon de courbure ou qui présentent plus d</w:t>
      </w:r>
      <w:r w:rsidR="002F249B">
        <w:t>’</w:t>
      </w:r>
      <w:r w:rsidRPr="00461B83">
        <w:t>un, type de revêtement, par exemple une calotte peinte partiellement recouverte de tissu.</w:t>
      </w:r>
    </w:p>
    <w:p w14:paraId="79D132A5" w14:textId="6EC58073" w:rsidR="00A53EEA" w:rsidRPr="00461B83" w:rsidRDefault="00A53EEA" w:rsidP="00A53EEA">
      <w:pPr>
        <w:pStyle w:val="SingleTxtG"/>
        <w:ind w:left="2268"/>
      </w:pPr>
      <w:r w:rsidRPr="00461B83">
        <w:t>La bordure de la calotte ainsi que les bords supérieur et inférieur de l</w:t>
      </w:r>
      <w:r w:rsidR="002F249B">
        <w:t>’</w:t>
      </w:r>
      <w:r w:rsidRPr="00461B83">
        <w:t>écran inscrits dans un angle de 120° divisé de façon symétrique par le plan longitudinal vertical de symétrie du casque ne constituent pas une saillie aux fins du présent essai.</w:t>
      </w:r>
    </w:p>
    <w:p w14:paraId="6990D202" w14:textId="77777777" w:rsidR="00A53EEA" w:rsidRPr="00461B83" w:rsidRDefault="00A53EEA" w:rsidP="00A53EEA">
      <w:pPr>
        <w:pStyle w:val="SingleTxtG"/>
        <w:ind w:left="2268" w:hanging="1134"/>
      </w:pPr>
      <w:r w:rsidRPr="00461B83">
        <w:rPr>
          <w:rFonts w:eastAsia="Courier New"/>
        </w:rPr>
        <w:t>7.4.1.4</w:t>
      </w:r>
      <w:r w:rsidRPr="00461B83">
        <w:rPr>
          <w:rFonts w:eastAsia="Courier New"/>
        </w:rPr>
        <w:tab/>
      </w:r>
      <w:r w:rsidRPr="00461B83">
        <w:t>Prescriptions</w:t>
      </w:r>
    </w:p>
    <w:p w14:paraId="73D5907B" w14:textId="7DECC8FC" w:rsidR="00A53EEA" w:rsidRPr="00461B83" w:rsidRDefault="00A53EEA" w:rsidP="00A53EEA">
      <w:pPr>
        <w:pStyle w:val="SingleTxtG"/>
        <w:ind w:left="2268" w:hanging="1134"/>
      </w:pPr>
      <w:r w:rsidRPr="00461B83">
        <w:rPr>
          <w:rFonts w:eastAsia="Courier New"/>
        </w:rPr>
        <w:t>7.4.1.4.1</w:t>
      </w:r>
      <w:r w:rsidRPr="00461B83">
        <w:rPr>
          <w:rFonts w:eastAsia="Courier New"/>
        </w:rPr>
        <w:tab/>
      </w:r>
      <w:r w:rsidRPr="00461B83">
        <w:t>Lors de l</w:t>
      </w:r>
      <w:r w:rsidR="002F249B">
        <w:t>’</w:t>
      </w:r>
      <w:r w:rsidRPr="00461B83">
        <w:t>essai contre l</w:t>
      </w:r>
      <w:r w:rsidR="002F249B">
        <w:t>’</w:t>
      </w:r>
      <w:r w:rsidRPr="00461B83">
        <w:t>enclume à barrettes, le casque doit satisfaire aux prescriptions suivantes</w:t>
      </w:r>
      <w:r w:rsidR="00C3304F">
        <w:t> </w:t>
      </w:r>
      <w:r w:rsidRPr="00461B83">
        <w:t>:</w:t>
      </w:r>
    </w:p>
    <w:p w14:paraId="6314C541" w14:textId="0985BBCA" w:rsidR="00A53EEA" w:rsidRPr="00461B83" w:rsidRDefault="00A53EEA" w:rsidP="00A53EEA">
      <w:pPr>
        <w:pStyle w:val="SingleTxtG"/>
        <w:ind w:left="2268" w:hanging="1134"/>
      </w:pPr>
      <w:r w:rsidRPr="00461B83">
        <w:rPr>
          <w:rFonts w:eastAsia="Courier New"/>
        </w:rPr>
        <w:t>7.4.1.4.1.1</w:t>
      </w:r>
      <w:r w:rsidRPr="00461B83">
        <w:rPr>
          <w:rFonts w:eastAsia="Courier New"/>
        </w:rPr>
        <w:tab/>
      </w:r>
      <w:r w:rsidRPr="00461B83">
        <w:t>La force longitudinale maximum mesurée sur l</w:t>
      </w:r>
      <w:r w:rsidR="002F249B">
        <w:t>’</w:t>
      </w:r>
      <w:r w:rsidRPr="00461B83">
        <w:t>enclume ne doit pas dépasser 2</w:t>
      </w:r>
      <w:r w:rsidR="00A651FB" w:rsidRPr="00461B83">
        <w:t> </w:t>
      </w:r>
      <w:r w:rsidRPr="00461B83">
        <w:t>500</w:t>
      </w:r>
      <w:r w:rsidR="00A651FB" w:rsidRPr="00461B83">
        <w:t> </w:t>
      </w:r>
      <w:r w:rsidRPr="00461B83">
        <w:t>N, et son intégrale sur le temps pendant la durée de l</w:t>
      </w:r>
      <w:r w:rsidR="002F249B">
        <w:t>’</w:t>
      </w:r>
      <w:r w:rsidRPr="00461B83">
        <w:t>impact ne doit pas non plus dépasser 12,5</w:t>
      </w:r>
      <w:r w:rsidR="00A651FB" w:rsidRPr="00461B83">
        <w:t> </w:t>
      </w:r>
      <w:r w:rsidRPr="00461B83">
        <w:t>Ns en aucun des points d</w:t>
      </w:r>
      <w:r w:rsidR="002F249B">
        <w:t>’</w:t>
      </w:r>
      <w:r w:rsidRPr="00461B83">
        <w:t>impact choisis.</w:t>
      </w:r>
    </w:p>
    <w:p w14:paraId="2EE03125" w14:textId="033256B3" w:rsidR="00A53EEA" w:rsidRPr="00461B83" w:rsidRDefault="00A53EEA" w:rsidP="00A53EEA">
      <w:pPr>
        <w:pStyle w:val="SingleTxtG"/>
        <w:ind w:left="2268" w:hanging="1134"/>
      </w:pPr>
      <w:r w:rsidRPr="00461B83">
        <w:rPr>
          <w:rFonts w:eastAsia="Courier New"/>
        </w:rPr>
        <w:lastRenderedPageBreak/>
        <w:t>7.4.1.4.2</w:t>
      </w:r>
      <w:r w:rsidRPr="00461B83">
        <w:rPr>
          <w:rFonts w:eastAsia="Courier New"/>
        </w:rPr>
        <w:tab/>
      </w:r>
      <w:r w:rsidRPr="00461B83">
        <w:t>Lors de l</w:t>
      </w:r>
      <w:r w:rsidR="002F249B">
        <w:t>’</w:t>
      </w:r>
      <w:r w:rsidRPr="00461B83">
        <w:t>essai contre l</w:t>
      </w:r>
      <w:r w:rsidR="002F249B">
        <w:t>’</w:t>
      </w:r>
      <w:r w:rsidRPr="00461B83">
        <w:t>enclume abrasive, un deuxième casque doit satisfaire aux prescriptions suivantes</w:t>
      </w:r>
      <w:r w:rsidR="009E17B9">
        <w:t> </w:t>
      </w:r>
      <w:r w:rsidRPr="00461B83">
        <w:t>:</w:t>
      </w:r>
    </w:p>
    <w:p w14:paraId="69CA2CCF" w14:textId="6F3E4D83" w:rsidR="00A53EEA" w:rsidRPr="00461B83" w:rsidRDefault="00A53EEA" w:rsidP="00A53EEA">
      <w:pPr>
        <w:pStyle w:val="SingleTxtG"/>
        <w:ind w:left="2268" w:hanging="1134"/>
      </w:pPr>
      <w:r w:rsidRPr="00461B83">
        <w:rPr>
          <w:rFonts w:eastAsia="Courier New"/>
        </w:rPr>
        <w:t>7.4.1.4.2.1</w:t>
      </w:r>
      <w:r w:rsidRPr="00461B83">
        <w:rPr>
          <w:rFonts w:eastAsia="Courier New"/>
        </w:rPr>
        <w:tab/>
      </w:r>
      <w:r w:rsidRPr="00461B83">
        <w:t>La force longitudinale maximum mesurée sur l</w:t>
      </w:r>
      <w:r w:rsidR="002F249B">
        <w:t>’</w:t>
      </w:r>
      <w:r w:rsidRPr="00461B83">
        <w:t>enclume ne doit pas dépasser 3</w:t>
      </w:r>
      <w:r w:rsidR="00A651FB" w:rsidRPr="00461B83">
        <w:t> </w:t>
      </w:r>
      <w:r w:rsidRPr="00461B83">
        <w:t>500</w:t>
      </w:r>
      <w:r w:rsidR="00A651FB" w:rsidRPr="00461B83">
        <w:t> </w:t>
      </w:r>
      <w:r w:rsidRPr="00461B83">
        <w:t>N, et son intégrale sur le temps pendant la durée du choc ne doit pas non plus dépasser 25</w:t>
      </w:r>
      <w:r w:rsidR="00A651FB" w:rsidRPr="00461B83">
        <w:t> </w:t>
      </w:r>
      <w:r w:rsidRPr="00461B83">
        <w:t>Ns en aucun des points d</w:t>
      </w:r>
      <w:r w:rsidR="002F249B">
        <w:t>’</w:t>
      </w:r>
      <w:r w:rsidRPr="00461B83">
        <w:t>impact choisis.</w:t>
      </w:r>
    </w:p>
    <w:p w14:paraId="0C25EF46" w14:textId="140339B6" w:rsidR="00A53EEA" w:rsidRPr="00461B83" w:rsidRDefault="00A53EEA" w:rsidP="00A53EEA">
      <w:pPr>
        <w:pStyle w:val="SingleTxtG"/>
        <w:ind w:left="2268" w:hanging="1134"/>
      </w:pPr>
      <w:r w:rsidRPr="00461B83">
        <w:rPr>
          <w:rFonts w:eastAsia="Courier New"/>
        </w:rPr>
        <w:t>7.4.2</w:t>
      </w:r>
      <w:r w:rsidRPr="00461B83">
        <w:rPr>
          <w:rFonts w:eastAsia="Courier New"/>
        </w:rPr>
        <w:tab/>
      </w:r>
      <w:r w:rsidRPr="00461B83">
        <w:t>Essai d</w:t>
      </w:r>
      <w:r w:rsidR="002F249B">
        <w:t>’</w:t>
      </w:r>
      <w:r w:rsidRPr="00461B83">
        <w:t>abrasion des saillies (</w:t>
      </w:r>
      <w:r w:rsidRPr="00461B83">
        <w:rPr>
          <w:u w:val="single" w:color="000000"/>
        </w:rPr>
        <w:t>méthode B</w:t>
      </w:r>
      <w:r w:rsidRPr="00461B83">
        <w:t>)</w:t>
      </w:r>
    </w:p>
    <w:p w14:paraId="2658FD63" w14:textId="06E56744" w:rsidR="00A53EEA" w:rsidRPr="00461B83" w:rsidRDefault="00A53EEA" w:rsidP="00A53EEA">
      <w:pPr>
        <w:pStyle w:val="SingleTxtG"/>
        <w:ind w:left="2268" w:hanging="1134"/>
      </w:pPr>
      <w:r w:rsidRPr="00461B83">
        <w:rPr>
          <w:rFonts w:eastAsia="Courier New"/>
        </w:rPr>
        <w:t>7.4.2.1</w:t>
      </w:r>
      <w:r w:rsidRPr="00461B83">
        <w:rPr>
          <w:rFonts w:eastAsia="Courier New"/>
        </w:rPr>
        <w:tab/>
      </w:r>
      <w:r w:rsidRPr="00461B83">
        <w:t>Description de l</w:t>
      </w:r>
      <w:r w:rsidR="002F249B">
        <w:t>’</w:t>
      </w:r>
      <w:r w:rsidRPr="00461B83">
        <w:t>essai</w:t>
      </w:r>
    </w:p>
    <w:p w14:paraId="3EFD9834" w14:textId="77777777" w:rsidR="00A53EEA" w:rsidRPr="00461B83" w:rsidRDefault="00A53EEA" w:rsidP="00A53EEA">
      <w:pPr>
        <w:pStyle w:val="SingleTxtG"/>
        <w:ind w:left="2268" w:hanging="1134"/>
      </w:pPr>
      <w:r w:rsidRPr="00461B83">
        <w:rPr>
          <w:rFonts w:eastAsia="Courier New"/>
        </w:rPr>
        <w:t>7.4.2.1.1</w:t>
      </w:r>
      <w:r w:rsidRPr="00461B83">
        <w:rPr>
          <w:rFonts w:eastAsia="Courier New"/>
        </w:rPr>
        <w:tab/>
      </w:r>
      <w:r w:rsidRPr="00461B83">
        <w:t>Principe</w:t>
      </w:r>
    </w:p>
    <w:p w14:paraId="21C4E98B" w14:textId="5BDB63F4" w:rsidR="00A53EEA" w:rsidRPr="00461B83" w:rsidRDefault="00A53EEA" w:rsidP="00A53EEA">
      <w:pPr>
        <w:pStyle w:val="SingleTxtG"/>
        <w:ind w:left="2268"/>
      </w:pPr>
      <w:r w:rsidRPr="00461B83">
        <w:t>La force de rotation induite par les saillies du casque et l</w:t>
      </w:r>
      <w:r w:rsidR="002F249B">
        <w:t>’</w:t>
      </w:r>
      <w:r w:rsidRPr="00461B83">
        <w:t>abrasion de sa surface extérieure sont évaluées en premier lieu lors d</w:t>
      </w:r>
      <w:r w:rsidR="002F249B">
        <w:t>’</w:t>
      </w:r>
      <w:r w:rsidRPr="00461B83">
        <w:t>un essai de cisaillement des saillies sur une arête tranchante, contre laquelle les saillies soit se déchirent voire sont arrachées soit glissent sans dommage. L</w:t>
      </w:r>
      <w:r w:rsidR="002F249B">
        <w:t>’</w:t>
      </w:r>
      <w:r w:rsidRPr="00461B83">
        <w:t>abrasion est provoquée par le déplacement d</w:t>
      </w:r>
      <w:r w:rsidR="002F249B">
        <w:t>’</w:t>
      </w:r>
      <w:r w:rsidRPr="00461B83">
        <w:t>un chariot qui frotte la surface extérieure du casque. L</w:t>
      </w:r>
      <w:r w:rsidR="002F249B">
        <w:t>’</w:t>
      </w:r>
      <w:r w:rsidRPr="00461B83">
        <w:t>impact de cisaillement et le déplacement du chariot sont eux</w:t>
      </w:r>
      <w:r w:rsidR="00F27951">
        <w:noBreakHyphen/>
      </w:r>
      <w:r w:rsidRPr="00461B83">
        <w:t>mêmes provoqués par un contrepoids.</w:t>
      </w:r>
    </w:p>
    <w:p w14:paraId="1A404D7E" w14:textId="77777777" w:rsidR="00A53EEA" w:rsidRPr="00461B83" w:rsidRDefault="00A53EEA" w:rsidP="00A53EEA">
      <w:pPr>
        <w:pStyle w:val="SingleTxtG"/>
        <w:ind w:left="2268" w:hanging="1134"/>
      </w:pPr>
      <w:r w:rsidRPr="00461B83">
        <w:rPr>
          <w:rFonts w:eastAsia="Courier New"/>
        </w:rPr>
        <w:t>7.4.2.1.2</w:t>
      </w:r>
      <w:r w:rsidRPr="00461B83">
        <w:rPr>
          <w:rFonts w:eastAsia="Courier New"/>
        </w:rPr>
        <w:tab/>
      </w:r>
      <w:r w:rsidRPr="00461B83">
        <w:t>Positionnement des casques</w:t>
      </w:r>
    </w:p>
    <w:p w14:paraId="2FE9A601" w14:textId="72AD59DC" w:rsidR="00A53EEA" w:rsidRPr="00461B83" w:rsidRDefault="00A53EEA" w:rsidP="00A53EEA">
      <w:pPr>
        <w:pStyle w:val="SingleTxtG"/>
        <w:ind w:left="2268" w:hanging="1134"/>
      </w:pPr>
      <w:r w:rsidRPr="00461B83">
        <w:rPr>
          <w:rFonts w:eastAsia="Courier New"/>
        </w:rPr>
        <w:t>7.4.2.1.2.1</w:t>
      </w:r>
      <w:r w:rsidRPr="00461B83">
        <w:rPr>
          <w:rFonts w:eastAsia="Courier New"/>
        </w:rPr>
        <w:tab/>
      </w:r>
      <w:r w:rsidRPr="00461B83">
        <w:t>Le casque est placé sur une fausse tête d</w:t>
      </w:r>
      <w:r w:rsidR="002F249B">
        <w:t>’</w:t>
      </w:r>
      <w:r w:rsidRPr="00461B83">
        <w:t>une taille appropriée conformément aux prescriptions de l</w:t>
      </w:r>
      <w:r w:rsidR="002F249B">
        <w:t>’</w:t>
      </w:r>
      <w:r w:rsidRPr="00461B83">
        <w:t>annexe</w:t>
      </w:r>
      <w:r w:rsidR="00E8501B" w:rsidRPr="00461B83">
        <w:t> </w:t>
      </w:r>
      <w:r w:rsidRPr="00461B83">
        <w:t>5. Le casque est basculé vers l</w:t>
      </w:r>
      <w:r w:rsidR="002F249B">
        <w:t>’</w:t>
      </w:r>
      <w:r w:rsidRPr="00461B83">
        <w:t>arrière de façon que le bord avant du casque dans le plan médian se déplace de 25</w:t>
      </w:r>
      <w:r w:rsidR="00E8501B" w:rsidRPr="00461B83">
        <w:t> </w:t>
      </w:r>
      <w:r w:rsidRPr="00461B83">
        <w:t>mm</w:t>
      </w:r>
      <w:r w:rsidR="00335988">
        <w:t> </w:t>
      </w:r>
      <w:r w:rsidRPr="00461B83">
        <w:t>; si le casque est muni d</w:t>
      </w:r>
      <w:r w:rsidR="002F249B">
        <w:t>’</w:t>
      </w:r>
      <w:r w:rsidRPr="00461B83">
        <w:t>une jugulaire réglable, la sangle doit être serrée aussi fort que possible. La fausse tête est positionnée de telle sorte que le point choisi sur le casque vienne au contact de la surface extérieure du chariot horizontal.</w:t>
      </w:r>
    </w:p>
    <w:p w14:paraId="319235ED" w14:textId="00079B6B" w:rsidR="00A53EEA" w:rsidRPr="00461B83" w:rsidRDefault="00A53EEA" w:rsidP="00A53EEA">
      <w:pPr>
        <w:pStyle w:val="SingleTxtG"/>
        <w:ind w:left="2268" w:hanging="1134"/>
      </w:pPr>
      <w:r w:rsidRPr="00461B83">
        <w:rPr>
          <w:rFonts w:eastAsia="Courier New"/>
        </w:rPr>
        <w:t>7.4.2.1.2.2</w:t>
      </w:r>
      <w:r w:rsidRPr="00461B83">
        <w:rPr>
          <w:rFonts w:eastAsia="Courier New"/>
        </w:rPr>
        <w:tab/>
      </w:r>
      <w:r w:rsidRPr="00461B83">
        <w:t>Le casque doit être soumis à l</w:t>
      </w:r>
      <w:r w:rsidR="002F249B">
        <w:t>’</w:t>
      </w:r>
      <w:r w:rsidRPr="00461B83">
        <w:t>essai tel qu</w:t>
      </w:r>
      <w:r w:rsidR="002F249B">
        <w:t>’</w:t>
      </w:r>
      <w:r w:rsidRPr="00461B83">
        <w:t>il peut être mis sur le marché, c</w:t>
      </w:r>
      <w:r w:rsidR="002F249B">
        <w:t>’</w:t>
      </w:r>
      <w:r w:rsidRPr="00461B83">
        <w:t>est-à-dire successivement avec et sans ses accessoires d</w:t>
      </w:r>
      <w:r w:rsidR="002F249B">
        <w:t>’</w:t>
      </w:r>
      <w:r w:rsidRPr="00461B83">
        <w:t>origine. Les casques mis sur le marché munis d</w:t>
      </w:r>
      <w:r w:rsidR="002F249B">
        <w:t>’</w:t>
      </w:r>
      <w:r w:rsidRPr="00461B83">
        <w:t>un écran doivent être soumis à l</w:t>
      </w:r>
      <w:r w:rsidR="002F249B">
        <w:t>’</w:t>
      </w:r>
      <w:r w:rsidRPr="00461B83">
        <w:t>essai alors que l</w:t>
      </w:r>
      <w:r w:rsidR="002F249B">
        <w:t>’</w:t>
      </w:r>
      <w:r w:rsidRPr="00461B83">
        <w:t>écran est en position fermée.</w:t>
      </w:r>
    </w:p>
    <w:p w14:paraId="512B9C77" w14:textId="0169E08B" w:rsidR="00A53EEA" w:rsidRPr="00461B83" w:rsidRDefault="00A53EEA" w:rsidP="00A53EEA">
      <w:pPr>
        <w:pStyle w:val="SingleTxtG"/>
        <w:ind w:left="2268"/>
      </w:pPr>
      <w:r w:rsidRPr="00461B83">
        <w:rPr>
          <w:b/>
        </w:rPr>
        <w:t xml:space="preserve">Les casques de la catégorie </w:t>
      </w:r>
      <w:r w:rsidR="00E8501B" w:rsidRPr="00461B83">
        <w:rPr>
          <w:b/>
        </w:rPr>
        <w:t>“</w:t>
      </w:r>
      <w:r w:rsidRPr="00461B83">
        <w:rPr>
          <w:b/>
        </w:rPr>
        <w:t>P/J</w:t>
      </w:r>
      <w:r w:rsidR="00E8501B" w:rsidRPr="00461B83">
        <w:rPr>
          <w:b/>
        </w:rPr>
        <w:t>”</w:t>
      </w:r>
      <w:r w:rsidRPr="00461B83">
        <w:rPr>
          <w:b/>
        </w:rPr>
        <w:t xml:space="preserve"> doivent être soumis à l</w:t>
      </w:r>
      <w:r w:rsidR="002F249B">
        <w:rPr>
          <w:b/>
        </w:rPr>
        <w:t>’</w:t>
      </w:r>
      <w:r w:rsidRPr="00461B83">
        <w:rPr>
          <w:b/>
        </w:rPr>
        <w:t>essai dans toutes les configurations prévues par le fabricant.</w:t>
      </w:r>
    </w:p>
    <w:p w14:paraId="111E5321" w14:textId="77777777" w:rsidR="00A53EEA" w:rsidRPr="00461B83" w:rsidRDefault="00A53EEA" w:rsidP="00A53EEA">
      <w:pPr>
        <w:pStyle w:val="SingleTxtG"/>
        <w:ind w:left="2268" w:hanging="1134"/>
      </w:pPr>
      <w:r w:rsidRPr="00461B83">
        <w:rPr>
          <w:rFonts w:eastAsia="Courier New"/>
        </w:rPr>
        <w:t>7.4.2.1.3</w:t>
      </w:r>
      <w:r w:rsidRPr="00461B83">
        <w:rPr>
          <w:rFonts w:eastAsia="Courier New"/>
        </w:rPr>
        <w:tab/>
      </w:r>
      <w:r w:rsidRPr="00461B83">
        <w:t>Essai</w:t>
      </w:r>
    </w:p>
    <w:p w14:paraId="5367E0EB" w14:textId="77777777" w:rsidR="00A53EEA" w:rsidRPr="00461B83" w:rsidRDefault="00A53EEA" w:rsidP="00A53EEA">
      <w:pPr>
        <w:pStyle w:val="SingleTxtG"/>
        <w:ind w:left="2268" w:hanging="1134"/>
      </w:pPr>
      <w:r w:rsidRPr="00461B83">
        <w:rPr>
          <w:rFonts w:eastAsia="Courier New"/>
        </w:rPr>
        <w:t>7.4.2.1.3.1</w:t>
      </w:r>
      <w:r w:rsidRPr="00461B83">
        <w:rPr>
          <w:rFonts w:eastAsia="Courier New"/>
        </w:rPr>
        <w:tab/>
      </w:r>
      <w:r w:rsidRPr="00461B83">
        <w:t>Essai des saillies</w:t>
      </w:r>
    </w:p>
    <w:p w14:paraId="532C7F98" w14:textId="56C2CEF1" w:rsidR="00A53EEA" w:rsidRPr="00461B83" w:rsidRDefault="00A53EEA" w:rsidP="00A53EEA">
      <w:pPr>
        <w:pStyle w:val="SingleTxtG"/>
        <w:ind w:left="2268"/>
      </w:pPr>
      <w:r w:rsidRPr="00461B83">
        <w:t>La fausse tête est positionnée de façon que la saillie choisie se trouve sur le chariot et que l</w:t>
      </w:r>
      <w:r w:rsidR="002F249B">
        <w:t>’</w:t>
      </w:r>
      <w:r w:rsidRPr="00461B83">
        <w:t>arête tranchante se trouve à 50</w:t>
      </w:r>
      <w:r w:rsidR="00650D89" w:rsidRPr="00461B83">
        <w:t> </w:t>
      </w:r>
      <w:r w:rsidRPr="00461B83">
        <w:t>mm de la saillie et vienne toucher latéralement la saillie lorsque le contrepoids tombe.</w:t>
      </w:r>
    </w:p>
    <w:p w14:paraId="6D27DD75" w14:textId="77777777" w:rsidR="00A53EEA" w:rsidRPr="00461B83" w:rsidRDefault="00A53EEA" w:rsidP="00A53EEA">
      <w:pPr>
        <w:pStyle w:val="SingleTxtG"/>
        <w:ind w:left="2268" w:hanging="1134"/>
      </w:pPr>
      <w:r w:rsidRPr="00461B83">
        <w:rPr>
          <w:rFonts w:eastAsia="Courier New"/>
        </w:rPr>
        <w:t>7.4.2.1.3.2</w:t>
      </w:r>
      <w:r w:rsidRPr="00461B83">
        <w:rPr>
          <w:rFonts w:eastAsia="Courier New"/>
        </w:rPr>
        <w:tab/>
      </w:r>
      <w:r w:rsidRPr="00461B83">
        <w:t>Essai de la surface extérieure</w:t>
      </w:r>
    </w:p>
    <w:p w14:paraId="2D67B948" w14:textId="4BDAD8DB" w:rsidR="00A53EEA" w:rsidRPr="00461B83" w:rsidRDefault="00A53EEA" w:rsidP="00A53EEA">
      <w:pPr>
        <w:pStyle w:val="SingleTxtG"/>
        <w:ind w:left="2268"/>
      </w:pPr>
      <w:r w:rsidRPr="00461B83">
        <w:t>La toile émeri est placée sur le chariot conformément aux prescriptions du paragraphe</w:t>
      </w:r>
      <w:r w:rsidR="00650D89" w:rsidRPr="00461B83">
        <w:t> </w:t>
      </w:r>
      <w:r w:rsidRPr="00461B83">
        <w:t>7.4.2.2.2. La partie de la surface extérieure du casque qui a été choisie est abaissée jusqu</w:t>
      </w:r>
      <w:r w:rsidR="002F249B">
        <w:t>’</w:t>
      </w:r>
      <w:r w:rsidRPr="00461B83">
        <w:t>au chariot, au centre de la surface plane dépourvue de toile émeri. Une force est appliquée sur le casque conformément au paragraphe</w:t>
      </w:r>
      <w:r w:rsidR="00650D89" w:rsidRPr="00461B83">
        <w:t> </w:t>
      </w:r>
      <w:r w:rsidRPr="00461B83">
        <w:t>7.4.2.2.8. Le contrepoids est lâché conformément au paragraphe</w:t>
      </w:r>
      <w:r w:rsidR="00650D89" w:rsidRPr="00461B83">
        <w:t> </w:t>
      </w:r>
      <w:r w:rsidRPr="00461B83">
        <w:t>7.4.2.2.5. La toile émeri doit être remplacée à l</w:t>
      </w:r>
      <w:r w:rsidR="002F249B">
        <w:t>’</w:t>
      </w:r>
      <w:r w:rsidRPr="00461B83">
        <w:t>issue de chaque essai.</w:t>
      </w:r>
    </w:p>
    <w:p w14:paraId="7F3BC8A8" w14:textId="0D017378" w:rsidR="00A53EEA" w:rsidRPr="00461B83" w:rsidRDefault="00A53EEA" w:rsidP="00A53EEA">
      <w:pPr>
        <w:pStyle w:val="SingleTxtG"/>
        <w:ind w:left="2268" w:hanging="1134"/>
      </w:pPr>
      <w:r w:rsidRPr="00461B83">
        <w:rPr>
          <w:rFonts w:eastAsia="Courier New"/>
        </w:rPr>
        <w:t>7.4.2.2</w:t>
      </w:r>
      <w:r w:rsidRPr="00461B83">
        <w:rPr>
          <w:rFonts w:eastAsia="Courier New"/>
        </w:rPr>
        <w:tab/>
      </w:r>
      <w:r w:rsidRPr="00461B83">
        <w:t>Appareillage d</w:t>
      </w:r>
      <w:r w:rsidR="002F249B">
        <w:t>’</w:t>
      </w:r>
      <w:r w:rsidRPr="00461B83">
        <w:t>essai (voir annexe 8, fig.</w:t>
      </w:r>
      <w:r w:rsidR="00650D89" w:rsidRPr="00461B83">
        <w:t> </w:t>
      </w:r>
      <w:r w:rsidRPr="00461B83">
        <w:t>1c)</w:t>
      </w:r>
    </w:p>
    <w:p w14:paraId="338DDC81" w14:textId="77777777" w:rsidR="00A53EEA" w:rsidRPr="00461B83" w:rsidRDefault="00A53EEA" w:rsidP="008A7D40">
      <w:pPr>
        <w:pStyle w:val="SingleTxtG"/>
        <w:keepNext/>
        <w:ind w:left="2268" w:hanging="1134"/>
      </w:pPr>
      <w:r w:rsidRPr="00461B83">
        <w:rPr>
          <w:rFonts w:eastAsia="Courier New"/>
        </w:rPr>
        <w:t>7.4.2.2.1</w:t>
      </w:r>
      <w:r w:rsidRPr="00461B83">
        <w:rPr>
          <w:rFonts w:eastAsia="Courier New"/>
        </w:rPr>
        <w:tab/>
      </w:r>
      <w:r w:rsidRPr="00461B83">
        <w:t>Description</w:t>
      </w:r>
    </w:p>
    <w:p w14:paraId="645103EC" w14:textId="132ECA8B" w:rsidR="00A53EEA" w:rsidRPr="00461B83" w:rsidRDefault="00A53EEA" w:rsidP="00A53EEA">
      <w:pPr>
        <w:pStyle w:val="SingleTxtG"/>
        <w:ind w:left="2268"/>
      </w:pPr>
      <w:r w:rsidRPr="00461B83">
        <w:t>L</w:t>
      </w:r>
      <w:r w:rsidR="002F249B">
        <w:t>’</w:t>
      </w:r>
      <w:r w:rsidRPr="00461B83">
        <w:t>appareillage d</w:t>
      </w:r>
      <w:r w:rsidR="002F249B">
        <w:t>’</w:t>
      </w:r>
      <w:r w:rsidRPr="00461B83">
        <w:t>essai comprend</w:t>
      </w:r>
      <w:r w:rsidR="008721C0" w:rsidRPr="00461B83">
        <w:t> </w:t>
      </w:r>
      <w:r w:rsidRPr="00461B83">
        <w:t>:</w:t>
      </w:r>
    </w:p>
    <w:p w14:paraId="13106461" w14:textId="44C99EC7" w:rsidR="00A53EEA" w:rsidRPr="00461B83" w:rsidRDefault="00A53EEA" w:rsidP="008A7D40">
      <w:pPr>
        <w:pStyle w:val="SingleTxtG"/>
        <w:ind w:left="2835" w:hanging="567"/>
      </w:pPr>
      <w:r w:rsidRPr="00461B83">
        <w:rPr>
          <w:rFonts w:eastAsia="Courier New"/>
        </w:rPr>
        <w:t>a)</w:t>
      </w:r>
      <w:r w:rsidRPr="00461B83">
        <w:rPr>
          <w:rFonts w:eastAsia="Courier New"/>
        </w:rPr>
        <w:tab/>
      </w:r>
      <w:r w:rsidRPr="00461B83">
        <w:t>Un chariot guidé horizontalement, qui est muni de moyens de fixation permettant d</w:t>
      </w:r>
      <w:r w:rsidR="002F249B">
        <w:t>’</w:t>
      </w:r>
      <w:r w:rsidRPr="00461B83">
        <w:t>accrocher soit du papier abrasif soit une arête tranchante</w:t>
      </w:r>
      <w:r w:rsidR="008A7D40" w:rsidRPr="00461B83">
        <w:t> </w:t>
      </w:r>
      <w:r w:rsidRPr="00461B83">
        <w:t>;</w:t>
      </w:r>
    </w:p>
    <w:p w14:paraId="76E7A970" w14:textId="77777777" w:rsidR="00A53EEA" w:rsidRPr="00461B83" w:rsidRDefault="00A53EEA" w:rsidP="008A7D40">
      <w:pPr>
        <w:pStyle w:val="SingleTxtG"/>
        <w:ind w:left="2835" w:hanging="567"/>
      </w:pPr>
      <w:r w:rsidRPr="00461B83">
        <w:rPr>
          <w:rFonts w:eastAsia="Courier New"/>
        </w:rPr>
        <w:t>b)</w:t>
      </w:r>
      <w:r w:rsidRPr="00461B83">
        <w:rPr>
          <w:rFonts w:eastAsia="Courier New"/>
        </w:rPr>
        <w:tab/>
      </w:r>
      <w:r w:rsidRPr="00461B83">
        <w:t>Un guide horizontal supportant le chariot</w:t>
      </w:r>
      <w:r w:rsidR="008A7D40" w:rsidRPr="00461B83">
        <w:t> </w:t>
      </w:r>
      <w:r w:rsidRPr="00461B83">
        <w:t>;</w:t>
      </w:r>
    </w:p>
    <w:p w14:paraId="305C237A" w14:textId="77777777" w:rsidR="00A53EEA" w:rsidRPr="00461B83" w:rsidRDefault="00A53EEA" w:rsidP="008A7D40">
      <w:pPr>
        <w:pStyle w:val="SingleTxtG"/>
        <w:ind w:left="2835" w:hanging="567"/>
      </w:pPr>
      <w:r w:rsidRPr="00461B83">
        <w:rPr>
          <w:rFonts w:eastAsia="Courier New"/>
        </w:rPr>
        <w:lastRenderedPageBreak/>
        <w:t>c)</w:t>
      </w:r>
      <w:r w:rsidRPr="00461B83">
        <w:rPr>
          <w:rFonts w:eastAsia="Courier New"/>
        </w:rPr>
        <w:tab/>
      </w:r>
      <w:r w:rsidRPr="00461B83">
        <w:t>Un cylindre sur lequel coulisse un câble, une sangle ou tout autre lien souple</w:t>
      </w:r>
      <w:r w:rsidR="008A7D40" w:rsidRPr="00461B83">
        <w:t> </w:t>
      </w:r>
      <w:r w:rsidRPr="00461B83">
        <w:t>;</w:t>
      </w:r>
    </w:p>
    <w:p w14:paraId="59C9C77A" w14:textId="0A1DF5D8" w:rsidR="00A53EEA" w:rsidRPr="00461B83" w:rsidRDefault="00A53EEA" w:rsidP="008A7D40">
      <w:pPr>
        <w:pStyle w:val="SingleTxtG"/>
        <w:ind w:left="2835" w:hanging="567"/>
      </w:pPr>
      <w:r w:rsidRPr="00461B83">
        <w:rPr>
          <w:rFonts w:eastAsia="Courier New"/>
        </w:rPr>
        <w:t>d)</w:t>
      </w:r>
      <w:r w:rsidRPr="00461B83">
        <w:rPr>
          <w:rFonts w:eastAsia="Courier New"/>
        </w:rPr>
        <w:tab/>
      </w:r>
      <w:r w:rsidRPr="00461B83">
        <w:t>Un bras reliant la fausse tête à l</w:t>
      </w:r>
      <w:r w:rsidR="002F249B">
        <w:t>’</w:t>
      </w:r>
      <w:r w:rsidRPr="00461B83">
        <w:t>appareil d</w:t>
      </w:r>
      <w:r w:rsidR="002F249B">
        <w:t>’</w:t>
      </w:r>
      <w:r w:rsidRPr="00461B83">
        <w:t>essai au moyen d</w:t>
      </w:r>
      <w:r w:rsidR="002F249B">
        <w:t>’</w:t>
      </w:r>
      <w:r w:rsidRPr="00461B83">
        <w:t>une charnière</w:t>
      </w:r>
      <w:r w:rsidR="008A7D40" w:rsidRPr="00461B83">
        <w:t> </w:t>
      </w:r>
      <w:r w:rsidRPr="00461B83">
        <w:t>;</w:t>
      </w:r>
    </w:p>
    <w:p w14:paraId="2CF66A17" w14:textId="77777777" w:rsidR="00A53EEA" w:rsidRPr="00461B83" w:rsidRDefault="00A53EEA" w:rsidP="008A7D40">
      <w:pPr>
        <w:pStyle w:val="SingleTxtG"/>
        <w:ind w:left="2835" w:hanging="567"/>
      </w:pPr>
      <w:r w:rsidRPr="00461B83">
        <w:rPr>
          <w:rFonts w:eastAsia="Courier New"/>
        </w:rPr>
        <w:t>e)</w:t>
      </w:r>
      <w:r w:rsidRPr="00461B83">
        <w:rPr>
          <w:rFonts w:eastAsia="Courier New"/>
        </w:rPr>
        <w:tab/>
      </w:r>
      <w:r w:rsidRPr="00461B83">
        <w:t>Un système réglable servant à maintenir la fausse tête</w:t>
      </w:r>
      <w:r w:rsidR="008A7D40" w:rsidRPr="00461B83">
        <w:t> </w:t>
      </w:r>
      <w:r w:rsidRPr="00461B83">
        <w:t>;</w:t>
      </w:r>
    </w:p>
    <w:p w14:paraId="0450B4DF" w14:textId="057C9F97" w:rsidR="00A53EEA" w:rsidRPr="00461B83" w:rsidRDefault="00A53EEA" w:rsidP="00A53EEA">
      <w:pPr>
        <w:pStyle w:val="SingleTxtG"/>
        <w:ind w:left="2835" w:hanging="567"/>
      </w:pPr>
      <w:r w:rsidRPr="00461B83">
        <w:rPr>
          <w:rFonts w:eastAsia="Courier New"/>
        </w:rPr>
        <w:t>f)</w:t>
      </w:r>
      <w:r w:rsidRPr="00461B83">
        <w:rPr>
          <w:rFonts w:eastAsia="Courier New"/>
        </w:rPr>
        <w:tab/>
      </w:r>
      <w:r w:rsidRPr="00461B83">
        <w:t>Un contrepoids qui, une fois lâché, transmet une force à l</w:t>
      </w:r>
      <w:r w:rsidR="002F249B">
        <w:t>’</w:t>
      </w:r>
      <w:r w:rsidRPr="00461B83">
        <w:t>extrémité inférieure du câble ou de la sangle</w:t>
      </w:r>
      <w:r w:rsidR="008A7D40" w:rsidRPr="00461B83">
        <w:t> </w:t>
      </w:r>
      <w:r w:rsidRPr="00461B83">
        <w:t>;</w:t>
      </w:r>
    </w:p>
    <w:p w14:paraId="2737918D" w14:textId="77777777" w:rsidR="00A53EEA" w:rsidRPr="00461B83" w:rsidRDefault="00A53EEA" w:rsidP="00A53EEA">
      <w:pPr>
        <w:pStyle w:val="SingleTxtG"/>
        <w:ind w:left="2835" w:hanging="567"/>
      </w:pPr>
      <w:r w:rsidRPr="00461B83">
        <w:rPr>
          <w:rFonts w:eastAsia="Courier New"/>
        </w:rPr>
        <w:t>g)</w:t>
      </w:r>
      <w:r w:rsidRPr="00461B83">
        <w:rPr>
          <w:rFonts w:eastAsia="Courier New"/>
        </w:rPr>
        <w:tab/>
      </w:r>
      <w:r w:rsidRPr="00461B83">
        <w:t>Un système servant à maintenir la fausse tête et à appliquer sur le casque une force perpendiculaire au chariot.</w:t>
      </w:r>
    </w:p>
    <w:p w14:paraId="19D78D17" w14:textId="77777777" w:rsidR="00A53EEA" w:rsidRPr="00461B83" w:rsidRDefault="00A53EEA" w:rsidP="00A53EEA">
      <w:pPr>
        <w:pStyle w:val="SingleTxtG"/>
        <w:ind w:left="2268" w:hanging="1134"/>
      </w:pPr>
      <w:r w:rsidRPr="00461B83">
        <w:rPr>
          <w:rFonts w:eastAsia="Courier New"/>
        </w:rPr>
        <w:t>7.4.2.2.2</w:t>
      </w:r>
      <w:r w:rsidRPr="00461B83">
        <w:rPr>
          <w:rFonts w:eastAsia="Courier New"/>
        </w:rPr>
        <w:tab/>
        <w:t>Chariot</w:t>
      </w:r>
    </w:p>
    <w:p w14:paraId="7D4C6E0A" w14:textId="2CE873DC" w:rsidR="00A53EEA" w:rsidRPr="00461B83" w:rsidRDefault="00A53EEA" w:rsidP="00A53EEA">
      <w:pPr>
        <w:pStyle w:val="SingleTxtG"/>
        <w:ind w:left="2268"/>
      </w:pPr>
      <w:r w:rsidRPr="00461B83">
        <w:t>Pour l</w:t>
      </w:r>
      <w:r w:rsidR="002F249B">
        <w:t>’</w:t>
      </w:r>
      <w:r w:rsidRPr="00461B83">
        <w:t>essai d</w:t>
      </w:r>
      <w:r w:rsidR="002F249B">
        <w:t>’</w:t>
      </w:r>
      <w:r w:rsidRPr="00461B83">
        <w:t>abrasion, le chariot est enveloppé d</w:t>
      </w:r>
      <w:r w:rsidR="002F249B">
        <w:t>’</w:t>
      </w:r>
      <w:r w:rsidRPr="00461B83">
        <w:t>une feuille de toile émeri à l</w:t>
      </w:r>
      <w:r w:rsidR="002F249B">
        <w:t>’</w:t>
      </w:r>
      <w:r w:rsidRPr="00461B83">
        <w:t>oxyde d</w:t>
      </w:r>
      <w:r w:rsidR="002F249B">
        <w:t>’</w:t>
      </w:r>
      <w:r w:rsidRPr="00461B83">
        <w:t>aluminium de granulométrie 80, qui est soutenue sur une longueur de 300,0 (-0,0/+3,0) mm et solidement agrafée au chariot pour ne pas glisser. À celle de ses extrémités située du côté du contrepoids, le chariot se prolonge par une plaque lisse en acier de 80</w:t>
      </w:r>
      <w:r w:rsidR="007D2EED" w:rsidRPr="00461B83">
        <w:t> </w:t>
      </w:r>
      <w:r w:rsidR="007D2EED" w:rsidRPr="00461B83">
        <w:sym w:font="Symbol" w:char="F0B1"/>
      </w:r>
      <w:r w:rsidR="007D2EED" w:rsidRPr="00461B83">
        <w:t> </w:t>
      </w:r>
      <w:r w:rsidRPr="00461B83">
        <w:t>1</w:t>
      </w:r>
      <w:r w:rsidR="007D2EED" w:rsidRPr="00461B83">
        <w:t> </w:t>
      </w:r>
      <w:r w:rsidRPr="00461B83">
        <w:t>mm de long, dépourvue de toile émeri, d</w:t>
      </w:r>
      <w:r w:rsidR="002F249B">
        <w:t>’</w:t>
      </w:r>
      <w:r w:rsidRPr="00461B83">
        <w:t>une hauteur égale à celle du reste du chariot additionnée de l</w:t>
      </w:r>
      <w:r w:rsidR="002F249B">
        <w:t>’</w:t>
      </w:r>
      <w:r w:rsidRPr="00461B83">
        <w:t>épaisseur de la toile émeri plus 0,55</w:t>
      </w:r>
      <w:r w:rsidR="007D2EED" w:rsidRPr="00461B83">
        <w:t> </w:t>
      </w:r>
      <w:r w:rsidR="007D2EED" w:rsidRPr="00461B83">
        <w:sym w:font="Symbol" w:char="F0B1"/>
      </w:r>
      <w:r w:rsidR="007D2EED" w:rsidRPr="00461B83">
        <w:t> </w:t>
      </w:r>
      <w:r w:rsidRPr="00461B83">
        <w:t>0,1</w:t>
      </w:r>
      <w:r w:rsidR="007D2EED" w:rsidRPr="00461B83">
        <w:t> </w:t>
      </w:r>
      <w:proofErr w:type="spellStart"/>
      <w:r w:rsidRPr="00461B83">
        <w:t>mm.</w:t>
      </w:r>
      <w:proofErr w:type="spellEnd"/>
    </w:p>
    <w:p w14:paraId="782668CB" w14:textId="600AABE1" w:rsidR="00A53EEA" w:rsidRPr="00461B83" w:rsidRDefault="00A53EEA" w:rsidP="00A53EEA">
      <w:pPr>
        <w:pStyle w:val="SingleTxtG"/>
        <w:ind w:left="2268"/>
      </w:pPr>
      <w:r w:rsidRPr="00461B83">
        <w:t>Pour l</w:t>
      </w:r>
      <w:r w:rsidR="002F249B">
        <w:t>’</w:t>
      </w:r>
      <w:r w:rsidRPr="00461B83">
        <w:t>essai de résistance au cisaillement, le chariot est équipé en son milieu d</w:t>
      </w:r>
      <w:r w:rsidR="002F249B">
        <w:t>’</w:t>
      </w:r>
      <w:r w:rsidRPr="00461B83">
        <w:t>une barre en acier de 6</w:t>
      </w:r>
      <w:r w:rsidR="007D2EED" w:rsidRPr="00461B83">
        <w:t> </w:t>
      </w:r>
      <w:r w:rsidRPr="00461B83">
        <w:t>mm de haut et de 25</w:t>
      </w:r>
      <w:r w:rsidR="007D2EED" w:rsidRPr="00461B83">
        <w:t> </w:t>
      </w:r>
      <w:r w:rsidRPr="00461B83">
        <w:t>mm de large dont les arêtes supérieures ont été meulées pour obtenir un rayon de courbure de 1</w:t>
      </w:r>
      <w:r w:rsidR="007D2EED" w:rsidRPr="00461B83">
        <w:t> </w:t>
      </w:r>
      <w:proofErr w:type="spellStart"/>
      <w:r w:rsidRPr="00461B83">
        <w:t>mm.</w:t>
      </w:r>
      <w:proofErr w:type="spellEnd"/>
      <w:r w:rsidRPr="00461B83">
        <w:t xml:space="preserve"> La barre est cémentée jusqu</w:t>
      </w:r>
      <w:r w:rsidR="002F249B">
        <w:t>’</w:t>
      </w:r>
      <w:r w:rsidRPr="00461B83">
        <w:t>à une profondeur d</w:t>
      </w:r>
      <w:r w:rsidR="002F249B">
        <w:t>’</w:t>
      </w:r>
      <w:r w:rsidRPr="00461B83">
        <w:t>environ 0,5</w:t>
      </w:r>
      <w:r w:rsidR="007D2EED" w:rsidRPr="00461B83">
        <w:t> </w:t>
      </w:r>
      <w:proofErr w:type="spellStart"/>
      <w:r w:rsidRPr="00461B83">
        <w:t>mm.</w:t>
      </w:r>
      <w:proofErr w:type="spellEnd"/>
    </w:p>
    <w:p w14:paraId="748F3AFD" w14:textId="18661ABC" w:rsidR="00A53EEA" w:rsidRPr="00461B83" w:rsidRDefault="00A53EEA" w:rsidP="00A53EEA">
      <w:pPr>
        <w:pStyle w:val="SingleTxtG"/>
        <w:ind w:left="2268"/>
      </w:pPr>
      <w:r w:rsidRPr="00461B83">
        <w:t>Le chariot plus l</w:t>
      </w:r>
      <w:r w:rsidR="002F249B">
        <w:t>’</w:t>
      </w:r>
      <w:r w:rsidRPr="00461B83">
        <w:t>un ou l</w:t>
      </w:r>
      <w:r w:rsidR="002F249B">
        <w:t>’</w:t>
      </w:r>
      <w:r w:rsidRPr="00461B83">
        <w:t>autre de ses accessoires doivent avoir une masse totale de 5,0 (-0,2/+0,0) kg.</w:t>
      </w:r>
    </w:p>
    <w:p w14:paraId="35D6F6DE" w14:textId="77777777" w:rsidR="00A53EEA" w:rsidRPr="00461B83" w:rsidRDefault="00A53EEA" w:rsidP="00A53EEA">
      <w:pPr>
        <w:pStyle w:val="SingleTxtG"/>
        <w:ind w:left="2268" w:hanging="1134"/>
      </w:pPr>
      <w:r w:rsidRPr="00461B83">
        <w:rPr>
          <w:rFonts w:eastAsia="Courier New"/>
        </w:rPr>
        <w:t>7.4.2.2.3</w:t>
      </w:r>
      <w:r w:rsidRPr="00461B83">
        <w:rPr>
          <w:rFonts w:eastAsia="Courier New"/>
        </w:rPr>
        <w:tab/>
      </w:r>
      <w:r w:rsidRPr="00461B83">
        <w:t>Guide horizontal</w:t>
      </w:r>
    </w:p>
    <w:p w14:paraId="12C97F56" w14:textId="77777777" w:rsidR="00A53EEA" w:rsidRPr="00461B83" w:rsidRDefault="00A53EEA" w:rsidP="00A53EEA">
      <w:pPr>
        <w:pStyle w:val="SingleTxtG"/>
        <w:ind w:left="2268"/>
      </w:pPr>
      <w:r w:rsidRPr="00461B83">
        <w:t>Le guide horizontal servant à diriger et à soutenir le chariot peut être constitué de 2 barres cylindriques sur lesquelles les roulements à bille du chariot peuvent se déplacer librement.</w:t>
      </w:r>
    </w:p>
    <w:p w14:paraId="5726D42B" w14:textId="77777777" w:rsidR="00A53EEA" w:rsidRPr="00461B83" w:rsidRDefault="00A53EEA" w:rsidP="00A53EEA">
      <w:pPr>
        <w:pStyle w:val="SingleTxtG"/>
        <w:ind w:left="2268" w:hanging="1134"/>
        <w:rPr>
          <w:b/>
          <w:i/>
          <w:u w:val="single"/>
        </w:rPr>
      </w:pPr>
      <w:r w:rsidRPr="00461B83">
        <w:rPr>
          <w:rFonts w:eastAsia="Courier New"/>
        </w:rPr>
        <w:t>7.4.2.2.4</w:t>
      </w:r>
      <w:r w:rsidRPr="00461B83">
        <w:rPr>
          <w:rFonts w:eastAsia="Courier New"/>
        </w:rPr>
        <w:tab/>
      </w:r>
      <w:r w:rsidRPr="00461B83">
        <w:t>Cylindre et câble ou sangle</w:t>
      </w:r>
    </w:p>
    <w:p w14:paraId="07A64BDE" w14:textId="70CF3B45" w:rsidR="00A53EEA" w:rsidRPr="00461B83" w:rsidRDefault="00A53EEA" w:rsidP="00A53EEA">
      <w:pPr>
        <w:pStyle w:val="SingleTxtG"/>
        <w:ind w:left="2268"/>
      </w:pPr>
      <w:r w:rsidRPr="00461B83">
        <w:t>Le cylindre, d</w:t>
      </w:r>
      <w:r w:rsidR="002F249B">
        <w:t>’</w:t>
      </w:r>
      <w:r w:rsidRPr="00461B83">
        <w:t>un diamètre d</w:t>
      </w:r>
      <w:r w:rsidR="002F249B">
        <w:t>’</w:t>
      </w:r>
      <w:r w:rsidRPr="00461B83">
        <w:t>au moins 60</w:t>
      </w:r>
      <w:r w:rsidR="007D2EED" w:rsidRPr="00461B83">
        <w:t> </w:t>
      </w:r>
      <w:r w:rsidRPr="00461B83">
        <w:t>mm, sert à faire passer le câble ou la sangle de l</w:t>
      </w:r>
      <w:r w:rsidR="002F249B">
        <w:t>’</w:t>
      </w:r>
      <w:r w:rsidRPr="00461B83">
        <w:t>horizontale à la verticale. L</w:t>
      </w:r>
      <w:r w:rsidR="002F249B">
        <w:t>’</w:t>
      </w:r>
      <w:r w:rsidRPr="00461B83">
        <w:t>extrémité horizontale du câble ou de la sangle est fixée au chariot alors que son extrémité verticale est fixée au contrepoids.</w:t>
      </w:r>
    </w:p>
    <w:p w14:paraId="11B939C0" w14:textId="77777777" w:rsidR="00A53EEA" w:rsidRPr="00461B83" w:rsidRDefault="00A53EEA" w:rsidP="00A53EEA">
      <w:pPr>
        <w:pStyle w:val="SingleTxtG"/>
        <w:ind w:left="2268" w:hanging="1134"/>
      </w:pPr>
      <w:r w:rsidRPr="00461B83">
        <w:rPr>
          <w:rFonts w:eastAsia="Courier New"/>
        </w:rPr>
        <w:t>7.4.2.2.5</w:t>
      </w:r>
      <w:r w:rsidRPr="00461B83">
        <w:rPr>
          <w:rFonts w:eastAsia="Courier New"/>
        </w:rPr>
        <w:tab/>
      </w:r>
      <w:r w:rsidRPr="00461B83">
        <w:t>Contrepoids</w:t>
      </w:r>
    </w:p>
    <w:p w14:paraId="09E933C6" w14:textId="0A515545" w:rsidR="00A53EEA" w:rsidRPr="00461B83" w:rsidRDefault="00A53EEA" w:rsidP="00A53EEA">
      <w:pPr>
        <w:pStyle w:val="SingleTxtG"/>
        <w:ind w:left="2268"/>
      </w:pPr>
      <w:r w:rsidRPr="00461B83">
        <w:t>Le contrepoids doit avoir une masse de 15,0 (-0,0/+0,5) kg. Pour l</w:t>
      </w:r>
      <w:r w:rsidR="002F249B">
        <w:t>’</w:t>
      </w:r>
      <w:r w:rsidRPr="00461B83">
        <w:t>essai de cisaillement, la hauteur de chute libre doit être de 500,0 (-0,0/+5,0) mm, plus une réserve d</w:t>
      </w:r>
      <w:r w:rsidR="002F249B">
        <w:t>’</w:t>
      </w:r>
      <w:r w:rsidRPr="00461B83">
        <w:t>au moins 400</w:t>
      </w:r>
      <w:r w:rsidR="006D6906" w:rsidRPr="00461B83">
        <w:t> </w:t>
      </w:r>
      <w:r w:rsidRPr="00461B83">
        <w:t>mm pour une éventuelle poursuite de la course. Pour l</w:t>
      </w:r>
      <w:r w:rsidR="002F249B">
        <w:t>’</w:t>
      </w:r>
      <w:r w:rsidRPr="00461B83">
        <w:t>essai d</w:t>
      </w:r>
      <w:r w:rsidR="002F249B">
        <w:t>’</w:t>
      </w:r>
      <w:r w:rsidRPr="00461B83">
        <w:t>abrasion, la hauteur de chute libre doit être de 500,0 (-0,0/+5,0) mm, plus une réserve d</w:t>
      </w:r>
      <w:r w:rsidR="002F249B">
        <w:t>’</w:t>
      </w:r>
      <w:r w:rsidRPr="00461B83">
        <w:t>au moins 400</w:t>
      </w:r>
      <w:r w:rsidR="006D6906" w:rsidRPr="00461B83">
        <w:t> </w:t>
      </w:r>
      <w:r w:rsidRPr="00461B83">
        <w:t>mm pour une éventuelle poursuite de la course.</w:t>
      </w:r>
    </w:p>
    <w:p w14:paraId="5273EF2C" w14:textId="77777777" w:rsidR="00A53EEA" w:rsidRPr="00461B83" w:rsidRDefault="00A53EEA" w:rsidP="00A53EEA">
      <w:pPr>
        <w:pStyle w:val="SingleTxtG"/>
        <w:ind w:left="2268" w:hanging="1134"/>
      </w:pPr>
      <w:r w:rsidRPr="00461B83">
        <w:rPr>
          <w:rFonts w:eastAsia="Courier New"/>
        </w:rPr>
        <w:t>7.4.2.2.6</w:t>
      </w:r>
      <w:r w:rsidRPr="00461B83">
        <w:rPr>
          <w:rFonts w:eastAsia="Courier New"/>
        </w:rPr>
        <w:tab/>
      </w:r>
      <w:r w:rsidRPr="00461B83">
        <w:t>Support de la fausse tête</w:t>
      </w:r>
    </w:p>
    <w:p w14:paraId="44AB4652" w14:textId="77777777" w:rsidR="00A53EEA" w:rsidRPr="00461B83" w:rsidRDefault="00A53EEA" w:rsidP="00A53EEA">
      <w:pPr>
        <w:pStyle w:val="SingleTxtG"/>
        <w:ind w:left="2268"/>
      </w:pPr>
      <w:r w:rsidRPr="00461B83">
        <w:t>Le système servant à maintenir la fausse tête doit être conçu de telle sorte que tout point du casque puisse venir au contact de la partie supérieure du chariot.</w:t>
      </w:r>
    </w:p>
    <w:p w14:paraId="79B5A1BC" w14:textId="77777777" w:rsidR="00A53EEA" w:rsidRPr="00461B83" w:rsidRDefault="00A53EEA" w:rsidP="00A53EEA">
      <w:pPr>
        <w:pStyle w:val="SingleTxtG"/>
        <w:ind w:left="2268" w:hanging="1134"/>
      </w:pPr>
      <w:r w:rsidRPr="00461B83">
        <w:rPr>
          <w:rFonts w:eastAsia="Courier New"/>
        </w:rPr>
        <w:t>7.4.2.2.7</w:t>
      </w:r>
      <w:r w:rsidRPr="00461B83">
        <w:rPr>
          <w:rFonts w:eastAsia="Courier New"/>
        </w:rPr>
        <w:tab/>
      </w:r>
      <w:r w:rsidRPr="00461B83">
        <w:t>Bras et charnière</w:t>
      </w:r>
    </w:p>
    <w:p w14:paraId="480AA35B" w14:textId="53474431" w:rsidR="00A53EEA" w:rsidRPr="00461B83" w:rsidRDefault="00A53EEA" w:rsidP="00A53EEA">
      <w:pPr>
        <w:pStyle w:val="SingleTxtG"/>
        <w:ind w:left="2268"/>
      </w:pPr>
      <w:r w:rsidRPr="00461B83">
        <w:t>Le support de la fausse tête est raccordé à l</w:t>
      </w:r>
      <w:r w:rsidR="002F249B">
        <w:t>’</w:t>
      </w:r>
      <w:r w:rsidRPr="00461B83">
        <w:t>appareil d</w:t>
      </w:r>
      <w:r w:rsidR="002F249B">
        <w:t>’</w:t>
      </w:r>
      <w:r w:rsidRPr="00461B83">
        <w:t>essai au moyen d</w:t>
      </w:r>
      <w:r w:rsidR="002F249B">
        <w:t>’</w:t>
      </w:r>
      <w:r w:rsidRPr="00461B83">
        <w:t>un bras rigide monté sur une charnière. La hauteur du pivot de la charnière par rapport à la surface supérieure du chariot ne doit pas dépasser 150</w:t>
      </w:r>
      <w:r w:rsidR="002227FA" w:rsidRPr="00461B83">
        <w:t> </w:t>
      </w:r>
      <w:proofErr w:type="spellStart"/>
      <w:r w:rsidRPr="00461B83">
        <w:t>mm.</w:t>
      </w:r>
      <w:proofErr w:type="spellEnd"/>
    </w:p>
    <w:p w14:paraId="5B29AFDA" w14:textId="2C84FAC7" w:rsidR="00A53EEA" w:rsidRPr="00461B83" w:rsidRDefault="00A53EEA" w:rsidP="0036422E">
      <w:pPr>
        <w:pStyle w:val="SingleTxtG"/>
        <w:keepNext/>
        <w:ind w:left="2268" w:hanging="1134"/>
      </w:pPr>
      <w:r w:rsidRPr="00461B83">
        <w:rPr>
          <w:rFonts w:eastAsia="Courier New"/>
        </w:rPr>
        <w:lastRenderedPageBreak/>
        <w:t>7.4.2.2.8</w:t>
      </w:r>
      <w:r w:rsidRPr="00461B83">
        <w:rPr>
          <w:rFonts w:eastAsia="Courier New"/>
        </w:rPr>
        <w:tab/>
      </w:r>
      <w:r w:rsidRPr="00461B83">
        <w:t>Force d</w:t>
      </w:r>
      <w:r w:rsidR="002F249B">
        <w:t>’</w:t>
      </w:r>
      <w:r w:rsidRPr="00461B83">
        <w:t>appui</w:t>
      </w:r>
    </w:p>
    <w:p w14:paraId="694C1735" w14:textId="74A4C093" w:rsidR="00A53EEA" w:rsidRPr="00461B83" w:rsidRDefault="00A53EEA" w:rsidP="00A53EEA">
      <w:pPr>
        <w:pStyle w:val="SingleTxtG"/>
        <w:ind w:left="2268"/>
      </w:pPr>
      <w:r w:rsidRPr="00461B83">
        <w:t>Un montage permet d</w:t>
      </w:r>
      <w:r w:rsidR="002F249B">
        <w:t>’</w:t>
      </w:r>
      <w:r w:rsidRPr="00461B83">
        <w:t>appliquer sur le casque une force de 400,0 (-0,0/+10,0) N perpendiculaire au plan du chariot. Cette force doit être mesurée avant chaque essai.</w:t>
      </w:r>
    </w:p>
    <w:p w14:paraId="2723445E" w14:textId="7CA68837" w:rsidR="00A53EEA" w:rsidRPr="00461B83" w:rsidRDefault="00A53EEA" w:rsidP="00A53EEA">
      <w:pPr>
        <w:pStyle w:val="SingleTxtG"/>
        <w:ind w:left="2268" w:hanging="1134"/>
      </w:pPr>
      <w:r w:rsidRPr="00461B83">
        <w:rPr>
          <w:rFonts w:eastAsia="Courier New"/>
        </w:rPr>
        <w:t>7.4.2.2.9</w:t>
      </w:r>
      <w:r w:rsidRPr="00461B83">
        <w:rPr>
          <w:rFonts w:eastAsia="Courier New"/>
        </w:rPr>
        <w:tab/>
      </w:r>
      <w:r w:rsidRPr="00461B83">
        <w:t>Vérification de l</w:t>
      </w:r>
      <w:r w:rsidR="002F249B">
        <w:t>’</w:t>
      </w:r>
      <w:r w:rsidRPr="00461B83">
        <w:t>appareillage d</w:t>
      </w:r>
      <w:r w:rsidR="002F249B">
        <w:t>’</w:t>
      </w:r>
      <w:r w:rsidRPr="00461B83">
        <w:t>essai</w:t>
      </w:r>
    </w:p>
    <w:p w14:paraId="0F028425" w14:textId="77777777" w:rsidR="00A53EEA" w:rsidRPr="00461B83" w:rsidRDefault="00A53EEA" w:rsidP="00A53EEA">
      <w:pPr>
        <w:pStyle w:val="SingleTxtG"/>
        <w:ind w:left="2268"/>
      </w:pPr>
      <w:r w:rsidRPr="00461B83">
        <w:t>À vide et avec une hauteur de chute de 450</w:t>
      </w:r>
      <w:r w:rsidR="002227FA" w:rsidRPr="00461B83">
        <w:t> </w:t>
      </w:r>
      <w:r w:rsidRPr="00461B83">
        <w:t>mm au maximum, le chariot doit atteindre, au bout de 250</w:t>
      </w:r>
      <w:r w:rsidR="002227FA" w:rsidRPr="00461B83">
        <w:t> </w:t>
      </w:r>
      <w:r w:rsidRPr="00461B83">
        <w:t>mm de course, une vitesse de 4,0</w:t>
      </w:r>
      <w:r w:rsidR="002227FA" w:rsidRPr="00461B83">
        <w:t> </w:t>
      </w:r>
      <w:r w:rsidR="002227FA" w:rsidRPr="00461B83">
        <w:sym w:font="Symbol" w:char="F0B1"/>
      </w:r>
      <w:r w:rsidR="002227FA" w:rsidRPr="00461B83">
        <w:t> </w:t>
      </w:r>
      <w:r w:rsidRPr="00461B83">
        <w:t>0,1 m/s. Le respect de cette prescription doit être contrôlé tous les 500 essais de casque, ou tous les trois mois si cette échéance arrive plus tôt.</w:t>
      </w:r>
    </w:p>
    <w:p w14:paraId="6E94498B" w14:textId="6136B5AF" w:rsidR="00A53EEA" w:rsidRPr="00461B83" w:rsidRDefault="00A53EEA" w:rsidP="00A53EEA">
      <w:pPr>
        <w:pStyle w:val="SingleTxtG"/>
        <w:ind w:left="2268" w:hanging="1134"/>
      </w:pPr>
      <w:r w:rsidRPr="00461B83">
        <w:rPr>
          <w:rFonts w:eastAsia="Courier New"/>
        </w:rPr>
        <w:t>7.4.2.3</w:t>
      </w:r>
      <w:r w:rsidRPr="00461B83">
        <w:rPr>
          <w:rFonts w:eastAsia="Courier New"/>
        </w:rPr>
        <w:tab/>
      </w:r>
      <w:r w:rsidRPr="00461B83">
        <w:t>Choix des points d</w:t>
      </w:r>
      <w:r w:rsidR="002F249B">
        <w:t>’</w:t>
      </w:r>
      <w:r w:rsidRPr="00461B83">
        <w:t>essai</w:t>
      </w:r>
    </w:p>
    <w:p w14:paraId="49D64BFC" w14:textId="69006BCA" w:rsidR="00A53EEA" w:rsidRPr="00461B83" w:rsidRDefault="00A53EEA" w:rsidP="00A53EEA">
      <w:pPr>
        <w:pStyle w:val="SingleTxtG"/>
        <w:ind w:left="2268"/>
      </w:pPr>
      <w:r w:rsidRPr="00461B83">
        <w:t>Tout point situé sur le casque peut être retenu pour l</w:t>
      </w:r>
      <w:r w:rsidR="002F249B">
        <w:t>’</w:t>
      </w:r>
      <w:r w:rsidRPr="00461B83">
        <w:t>essai d</w:t>
      </w:r>
      <w:r w:rsidR="002F249B">
        <w:t>’</w:t>
      </w:r>
      <w:r w:rsidRPr="00461B83">
        <w:t>abrasion et/ou de cisaillement. Un casque doit être soumis à autant d</w:t>
      </w:r>
      <w:r w:rsidR="002F249B">
        <w:t>’</w:t>
      </w:r>
      <w:r w:rsidRPr="00461B83">
        <w:t>essais qu</w:t>
      </w:r>
      <w:r w:rsidR="002F249B">
        <w:t>’</w:t>
      </w:r>
      <w:r w:rsidRPr="00461B83">
        <w:t>il est nécessaire pour s</w:t>
      </w:r>
      <w:r w:rsidR="002F249B">
        <w:t>’</w:t>
      </w:r>
      <w:r w:rsidRPr="00461B83">
        <w:t>assurer que toutes ses caractéristiques importantes ont été évaluées, à raison d</w:t>
      </w:r>
      <w:r w:rsidR="002F249B">
        <w:t>’</w:t>
      </w:r>
      <w:r w:rsidRPr="00461B83">
        <w:t>un seul essai par caractéristique. L</w:t>
      </w:r>
      <w:r w:rsidR="002F249B">
        <w:t>’</w:t>
      </w:r>
      <w:r w:rsidRPr="00461B83">
        <w:t>orientation du casque doit être modifiée si cela est nécessaire pour que chaque caractéristique puisse être soumise à un essai. Pour l</w:t>
      </w:r>
      <w:r w:rsidR="002F249B">
        <w:t>’</w:t>
      </w:r>
      <w:r w:rsidRPr="00461B83">
        <w:t>essai de cisaillement, il faut répertorier toutes les saillies de plus de 2</w:t>
      </w:r>
      <w:r w:rsidR="00561B3C" w:rsidRPr="00461B83">
        <w:t> </w:t>
      </w:r>
      <w:r w:rsidRPr="00461B83">
        <w:t>mm par rapport à la surface extérieure de la calotte.</w:t>
      </w:r>
    </w:p>
    <w:p w14:paraId="3D2DF15E" w14:textId="0E51C717" w:rsidR="00A53EEA" w:rsidRPr="00461B83" w:rsidRDefault="00A53EEA" w:rsidP="00A53EEA">
      <w:pPr>
        <w:pStyle w:val="SingleTxtG"/>
        <w:ind w:left="2268"/>
      </w:pPr>
      <w:r w:rsidRPr="00461B83">
        <w:t>Pour l</w:t>
      </w:r>
      <w:r w:rsidR="002F249B">
        <w:t>’</w:t>
      </w:r>
      <w:r w:rsidRPr="00461B83">
        <w:t>essai d</w:t>
      </w:r>
      <w:r w:rsidR="002F249B">
        <w:t>’</w:t>
      </w:r>
      <w:r w:rsidRPr="00461B83">
        <w:t>abrasion, il faut répertorier les endroits de la surface extérieure susceptibles de produire le plus de frottement.</w:t>
      </w:r>
    </w:p>
    <w:p w14:paraId="26916F6D" w14:textId="6B1E9EC4" w:rsidR="00A53EEA" w:rsidRPr="00461B83" w:rsidRDefault="00A53EEA" w:rsidP="00A53EEA">
      <w:pPr>
        <w:pStyle w:val="SingleTxtG"/>
        <w:ind w:left="2268"/>
      </w:pPr>
      <w:r w:rsidRPr="00461B83">
        <w:t>La bordure de la calotte ainsi que les bords supérieur et inférieur de l</w:t>
      </w:r>
      <w:r w:rsidR="002F249B">
        <w:t>’</w:t>
      </w:r>
      <w:r w:rsidRPr="00461B83">
        <w:t>écran inscrits dans un angle de 120° divisé de façon symétrique par le plan longitudinal vertical de symétrie du casque ne constituent pas une saillie aux fins du présent essai.</w:t>
      </w:r>
    </w:p>
    <w:p w14:paraId="346C7EFE" w14:textId="77777777" w:rsidR="00A53EEA" w:rsidRPr="00461B83" w:rsidRDefault="00A53EEA" w:rsidP="00A53EEA">
      <w:pPr>
        <w:pStyle w:val="SingleTxtG"/>
        <w:ind w:left="2268" w:hanging="1134"/>
      </w:pPr>
      <w:r w:rsidRPr="00461B83">
        <w:rPr>
          <w:rFonts w:eastAsia="Courier New"/>
        </w:rPr>
        <w:t>7.4.2.4</w:t>
      </w:r>
      <w:r w:rsidRPr="00461B83">
        <w:rPr>
          <w:rFonts w:eastAsia="Courier New"/>
        </w:rPr>
        <w:tab/>
      </w:r>
      <w:r w:rsidRPr="00461B83">
        <w:t>Prescriptions</w:t>
      </w:r>
    </w:p>
    <w:p w14:paraId="41509A4F" w14:textId="0062C21C" w:rsidR="00A53EEA" w:rsidRPr="00461B83" w:rsidRDefault="00A53EEA" w:rsidP="00A53EEA">
      <w:pPr>
        <w:pStyle w:val="SingleTxtG"/>
        <w:ind w:left="2268" w:hanging="1134"/>
      </w:pPr>
      <w:r w:rsidRPr="00461B83">
        <w:rPr>
          <w:rFonts w:eastAsia="Courier New"/>
        </w:rPr>
        <w:t>7.4.2.4.1</w:t>
      </w:r>
      <w:r w:rsidRPr="00461B83">
        <w:rPr>
          <w:rFonts w:eastAsia="Courier New"/>
        </w:rPr>
        <w:tab/>
      </w:r>
      <w:r w:rsidRPr="00461B83">
        <w:t>Pour l</w:t>
      </w:r>
      <w:r w:rsidR="002F249B">
        <w:t>’</w:t>
      </w:r>
      <w:r w:rsidRPr="00461B83">
        <w:t>essai de cisaillement, la saillie soumise à l</w:t>
      </w:r>
      <w:r w:rsidR="002F249B">
        <w:t>’</w:t>
      </w:r>
      <w:r w:rsidRPr="00461B83">
        <w:t>essai doit soit se déchirer voire être arrachée, soit glisser sur la barrette. Dans tous les cas, la barrette placée sur le chariot horizontal doit aller au-delà de la saillie.</w:t>
      </w:r>
    </w:p>
    <w:p w14:paraId="4C3C9FD7" w14:textId="2779CBCC" w:rsidR="00A53EEA" w:rsidRPr="00461B83" w:rsidRDefault="00A53EEA" w:rsidP="00A53EEA">
      <w:pPr>
        <w:pStyle w:val="SingleTxtG"/>
        <w:ind w:left="2268" w:hanging="1134"/>
      </w:pPr>
      <w:r w:rsidRPr="00461B83">
        <w:rPr>
          <w:rFonts w:eastAsia="Courier New"/>
        </w:rPr>
        <w:t>7.4.2.4.2</w:t>
      </w:r>
      <w:r w:rsidRPr="00461B83">
        <w:rPr>
          <w:rFonts w:eastAsia="Courier New"/>
        </w:rPr>
        <w:tab/>
      </w:r>
      <w:r w:rsidRPr="00461B83">
        <w:t>Pour l</w:t>
      </w:r>
      <w:r w:rsidR="002F249B">
        <w:t>’</w:t>
      </w:r>
      <w:r w:rsidRPr="00461B83">
        <w:t>essai d</w:t>
      </w:r>
      <w:r w:rsidR="002F249B">
        <w:t>’</w:t>
      </w:r>
      <w:r w:rsidRPr="00461B83">
        <w:t>abrasion, le chariot abrasif ne doit pas être arrêté dans sa course par le casque.</w:t>
      </w:r>
    </w:p>
    <w:p w14:paraId="4CCCDE76" w14:textId="4844B5E0" w:rsidR="00A53EEA" w:rsidRPr="00461B83" w:rsidRDefault="00A53EEA" w:rsidP="00A53EEA">
      <w:pPr>
        <w:pStyle w:val="SingleTxtG"/>
        <w:ind w:left="2268" w:hanging="1134"/>
      </w:pPr>
      <w:r w:rsidRPr="00461B83">
        <w:rPr>
          <w:rFonts w:eastAsia="Courier New"/>
          <w:b/>
        </w:rPr>
        <w:t>7.4.3</w:t>
      </w:r>
      <w:r w:rsidRPr="00461B83">
        <w:rPr>
          <w:rFonts w:eastAsia="Courier New"/>
          <w:b/>
        </w:rPr>
        <w:tab/>
      </w:r>
      <w:r w:rsidRPr="00461B83">
        <w:rPr>
          <w:b/>
        </w:rPr>
        <w:t xml:space="preserve">Essais des saillies des casques de la catégorie </w:t>
      </w:r>
      <w:r w:rsidR="00561B3C" w:rsidRPr="00461B83">
        <w:rPr>
          <w:b/>
        </w:rPr>
        <w:t>“P/J”</w:t>
      </w:r>
      <w:r w:rsidRPr="00461B83">
        <w:rPr>
          <w:b/>
        </w:rPr>
        <w:t xml:space="preserve"> munis d</w:t>
      </w:r>
      <w:r w:rsidR="002F249B">
        <w:rPr>
          <w:b/>
        </w:rPr>
        <w:t>’</w:t>
      </w:r>
      <w:r w:rsidRPr="00461B83">
        <w:rPr>
          <w:b/>
        </w:rPr>
        <w:t>une protection maxillaire mobile</w:t>
      </w:r>
      <w:r w:rsidRPr="00461B83">
        <w:rPr>
          <w:b/>
          <w:u w:val="single"/>
        </w:rPr>
        <w:t xml:space="preserve"> </w:t>
      </w:r>
    </w:p>
    <w:p w14:paraId="6A7F2929" w14:textId="6EEDD247" w:rsidR="00A53EEA" w:rsidRPr="00461B83" w:rsidRDefault="00A53EEA" w:rsidP="00A53EEA">
      <w:pPr>
        <w:pStyle w:val="SingleTxtG"/>
        <w:ind w:left="2268" w:hanging="1134"/>
      </w:pPr>
      <w:r w:rsidRPr="00461B83">
        <w:rPr>
          <w:rFonts w:eastAsia="Courier New"/>
          <w:b/>
        </w:rPr>
        <w:t>7.4.3.1</w:t>
      </w:r>
      <w:r w:rsidRPr="00461B83">
        <w:rPr>
          <w:rFonts w:eastAsia="Courier New"/>
          <w:b/>
        </w:rPr>
        <w:tab/>
      </w:r>
      <w:r w:rsidRPr="00461B83">
        <w:rPr>
          <w:b/>
        </w:rPr>
        <w:t>Aux fins de l</w:t>
      </w:r>
      <w:r w:rsidR="002F249B">
        <w:rPr>
          <w:b/>
        </w:rPr>
        <w:t>’</w:t>
      </w:r>
      <w:r w:rsidRPr="00461B83">
        <w:rPr>
          <w:b/>
        </w:rPr>
        <w:t xml:space="preserve">évaluation de la résistance de la protection maxillaire mobile en position </w:t>
      </w:r>
      <w:r w:rsidR="00561B3C" w:rsidRPr="00461B83">
        <w:rPr>
          <w:b/>
        </w:rPr>
        <w:t>“J”</w:t>
      </w:r>
      <w:r w:rsidRPr="00461B83">
        <w:rPr>
          <w:b/>
        </w:rPr>
        <w:t>, le casque est placé sur la fausse tête de taille appropriée, choisie parmi celles figurant à l</w:t>
      </w:r>
      <w:r w:rsidR="002F249B">
        <w:rPr>
          <w:b/>
        </w:rPr>
        <w:t>’</w:t>
      </w:r>
      <w:r w:rsidRPr="00461B83">
        <w:rPr>
          <w:b/>
        </w:rPr>
        <w:t>annexe 4, conformément aux prescriptions du paragraphe 7.3.1.3.1.</w:t>
      </w:r>
    </w:p>
    <w:p w14:paraId="2B5AF0FF" w14:textId="4ADCB991" w:rsidR="00A53EEA" w:rsidRPr="00461B83" w:rsidRDefault="00A53EEA" w:rsidP="00A53EEA">
      <w:pPr>
        <w:pStyle w:val="SingleTxtG"/>
        <w:ind w:left="2268" w:hanging="1134"/>
        <w:rPr>
          <w:b/>
        </w:rPr>
      </w:pPr>
      <w:r w:rsidRPr="00461B83">
        <w:rPr>
          <w:rFonts w:eastAsia="Courier New"/>
          <w:b/>
        </w:rPr>
        <w:t>7.4.3.2</w:t>
      </w:r>
      <w:r w:rsidRPr="00461B83">
        <w:rPr>
          <w:rFonts w:eastAsia="Courier New"/>
          <w:b/>
        </w:rPr>
        <w:tab/>
      </w:r>
      <w:r w:rsidRPr="00461B83">
        <w:rPr>
          <w:b/>
        </w:rPr>
        <w:t xml:space="preserve">Un dispositif de guidage et de déclenchement </w:t>
      </w:r>
      <w:r w:rsidRPr="00461B83">
        <w:rPr>
          <w:b/>
          <w:bCs/>
        </w:rPr>
        <w:t xml:space="preserve">est relié par un crochet à la partie antérieure de la protection maxillaire en position </w:t>
      </w:r>
      <w:r w:rsidR="00561B3C" w:rsidRPr="00461B83">
        <w:rPr>
          <w:b/>
        </w:rPr>
        <w:t>“J”</w:t>
      </w:r>
      <w:r w:rsidRPr="00461B83">
        <w:rPr>
          <w:b/>
          <w:bCs/>
        </w:rPr>
        <w:t>, dans le plan vertical médian du casque, puis une masse tombante de 4</w:t>
      </w:r>
      <w:r w:rsidR="00A459C7" w:rsidRPr="00461B83">
        <w:rPr>
          <w:b/>
          <w:bCs/>
        </w:rPr>
        <w:t> </w:t>
      </w:r>
      <w:r w:rsidR="00A459C7" w:rsidRPr="00461B83">
        <w:rPr>
          <w:b/>
          <w:bCs/>
        </w:rPr>
        <w:sym w:font="Symbol" w:char="F0B1"/>
      </w:r>
      <w:r w:rsidR="00A459C7" w:rsidRPr="00461B83">
        <w:rPr>
          <w:b/>
          <w:bCs/>
        </w:rPr>
        <w:t> </w:t>
      </w:r>
      <w:r w:rsidRPr="00461B83">
        <w:rPr>
          <w:b/>
          <w:bCs/>
        </w:rPr>
        <w:t>0,01</w:t>
      </w:r>
      <w:r w:rsidR="00A459C7" w:rsidRPr="00461B83">
        <w:rPr>
          <w:b/>
          <w:bCs/>
        </w:rPr>
        <w:t> </w:t>
      </w:r>
      <w:r w:rsidRPr="00461B83">
        <w:rPr>
          <w:b/>
          <w:bCs/>
        </w:rPr>
        <w:t>kg est libérée et tombe en chute libre guidée d</w:t>
      </w:r>
      <w:r w:rsidR="002F249B">
        <w:rPr>
          <w:b/>
          <w:bCs/>
        </w:rPr>
        <w:t>’</w:t>
      </w:r>
      <w:r w:rsidRPr="00461B83">
        <w:rPr>
          <w:b/>
          <w:bCs/>
        </w:rPr>
        <w:t>une hauteur de 600</w:t>
      </w:r>
      <w:r w:rsidR="00A459C7" w:rsidRPr="00461B83">
        <w:rPr>
          <w:b/>
          <w:bCs/>
        </w:rPr>
        <w:t> </w:t>
      </w:r>
      <w:r w:rsidR="00A459C7" w:rsidRPr="00461B83">
        <w:rPr>
          <w:b/>
          <w:bCs/>
        </w:rPr>
        <w:sym w:font="Symbol" w:char="F0B1"/>
      </w:r>
      <w:r w:rsidR="00A459C7" w:rsidRPr="00461B83">
        <w:rPr>
          <w:b/>
          <w:bCs/>
        </w:rPr>
        <w:t> </w:t>
      </w:r>
      <w:r w:rsidRPr="00461B83">
        <w:rPr>
          <w:b/>
          <w:bCs/>
        </w:rPr>
        <w:t>5</w:t>
      </w:r>
      <w:r w:rsidR="00A459C7" w:rsidRPr="00461B83">
        <w:rPr>
          <w:b/>
          <w:bCs/>
        </w:rPr>
        <w:t> </w:t>
      </w:r>
      <w:proofErr w:type="spellStart"/>
      <w:r w:rsidRPr="00461B83">
        <w:rPr>
          <w:b/>
          <w:bCs/>
        </w:rPr>
        <w:t>mm</w:t>
      </w:r>
      <w:r w:rsidRPr="00461B83">
        <w:rPr>
          <w:b/>
        </w:rPr>
        <w:t>.</w:t>
      </w:r>
      <w:proofErr w:type="spellEnd"/>
    </w:p>
    <w:p w14:paraId="5ADC3E14" w14:textId="46EECF96" w:rsidR="00E10133" w:rsidRPr="00461B83" w:rsidRDefault="00A53EEA" w:rsidP="00561B3C">
      <w:pPr>
        <w:pStyle w:val="SingleTxtG"/>
        <w:ind w:left="2268" w:hanging="1134"/>
        <w:rPr>
          <w:b/>
          <w:bCs/>
        </w:rPr>
      </w:pPr>
      <w:r w:rsidRPr="00461B83">
        <w:rPr>
          <w:rFonts w:eastAsia="Courier New"/>
          <w:b/>
        </w:rPr>
        <w:t>7.4.3.3</w:t>
      </w:r>
      <w:r w:rsidRPr="00461B83">
        <w:rPr>
          <w:rFonts w:eastAsia="Courier New"/>
          <w:b/>
        </w:rPr>
        <w:tab/>
        <w:t>À l</w:t>
      </w:r>
      <w:r w:rsidR="002F249B">
        <w:rPr>
          <w:rFonts w:eastAsia="Courier New"/>
          <w:b/>
        </w:rPr>
        <w:t>’</w:t>
      </w:r>
      <w:r w:rsidRPr="00461B83">
        <w:rPr>
          <w:rFonts w:eastAsia="Courier New"/>
          <w:b/>
        </w:rPr>
        <w:t>aide de l</w:t>
      </w:r>
      <w:r w:rsidR="002F249B">
        <w:rPr>
          <w:b/>
          <w:bCs/>
        </w:rPr>
        <w:t>’</w:t>
      </w:r>
      <w:r w:rsidRPr="00461B83">
        <w:rPr>
          <w:b/>
          <w:bCs/>
        </w:rPr>
        <w:t>appareillage d</w:t>
      </w:r>
      <w:r w:rsidR="002F249B">
        <w:rPr>
          <w:b/>
          <w:bCs/>
        </w:rPr>
        <w:t>’</w:t>
      </w:r>
      <w:r w:rsidRPr="00461B83">
        <w:rPr>
          <w:b/>
          <w:bCs/>
        </w:rPr>
        <w:t>essai, on applique une force d</w:t>
      </w:r>
      <w:r w:rsidR="002F249B">
        <w:rPr>
          <w:b/>
          <w:bCs/>
        </w:rPr>
        <w:t>’</w:t>
      </w:r>
      <w:r w:rsidRPr="00461B83">
        <w:rPr>
          <w:b/>
          <w:bCs/>
        </w:rPr>
        <w:t>impact sur le casque, celui-ci étant maintenu sur la fausse tête pas son propre système de rétention. La fausse tête doit être positionnée de telle façon que son axe vertical forme un angle de 45° vers le haut par rapport à la verticale.</w:t>
      </w:r>
    </w:p>
    <w:p w14:paraId="4E465E21" w14:textId="77777777" w:rsidR="00A459C7" w:rsidRPr="00461B83" w:rsidRDefault="00035381" w:rsidP="009C2D78">
      <w:pPr>
        <w:pStyle w:val="SingleTxtG"/>
        <w:spacing w:after="240" w:line="240" w:lineRule="auto"/>
        <w:ind w:left="3402" w:hanging="1134"/>
      </w:pPr>
      <w:r w:rsidRPr="00461B83">
        <w:rPr>
          <w:b/>
          <w:bCs/>
          <w:noProof/>
        </w:rPr>
        <w:lastRenderedPageBreak/>
        <mc:AlternateContent>
          <mc:Choice Requires="wps">
            <w:drawing>
              <wp:anchor distT="0" distB="0" distL="114300" distR="114300" simplePos="0" relativeHeight="251678720" behindDoc="0" locked="0" layoutInCell="1" allowOverlap="1" wp14:anchorId="031E526E" wp14:editId="3D4D0640">
                <wp:simplePos x="0" y="0"/>
                <wp:positionH relativeFrom="column">
                  <wp:posOffset>2208563</wp:posOffset>
                </wp:positionH>
                <wp:positionV relativeFrom="paragraph">
                  <wp:posOffset>1292800</wp:posOffset>
                </wp:positionV>
                <wp:extent cx="715052" cy="125676"/>
                <wp:effectExtent l="0" t="0" r="8890" b="8255"/>
                <wp:wrapNone/>
                <wp:docPr id="4" name="Zone de texte 4"/>
                <wp:cNvGraphicFramePr/>
                <a:graphic xmlns:a="http://schemas.openxmlformats.org/drawingml/2006/main">
                  <a:graphicData uri="http://schemas.microsoft.com/office/word/2010/wordprocessingShape">
                    <wps:wsp>
                      <wps:cNvSpPr txBox="1"/>
                      <wps:spPr>
                        <a:xfrm>
                          <a:off x="0" y="0"/>
                          <a:ext cx="715052" cy="125676"/>
                        </a:xfrm>
                        <a:prstGeom prst="rect">
                          <a:avLst/>
                        </a:prstGeom>
                        <a:solidFill>
                          <a:schemeClr val="lt1"/>
                        </a:solidFill>
                        <a:ln w="6350">
                          <a:noFill/>
                        </a:ln>
                      </wps:spPr>
                      <wps:txbx>
                        <w:txbxContent>
                          <w:p w14:paraId="2106A293" w14:textId="77777777" w:rsidR="00F4417D" w:rsidRPr="009C2D78" w:rsidRDefault="00F4417D" w:rsidP="009C2D78">
                            <w:pPr>
                              <w:spacing w:line="240" w:lineRule="auto"/>
                              <w:jc w:val="center"/>
                              <w:rPr>
                                <w:sz w:val="13"/>
                                <w:szCs w:val="13"/>
                              </w:rPr>
                            </w:pPr>
                            <w:r w:rsidRPr="009C2D78">
                              <w:rPr>
                                <w:sz w:val="13"/>
                                <w:szCs w:val="13"/>
                              </w:rPr>
                              <w:t>Environ 1,8 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1E526E" id="_x0000_t202" coordsize="21600,21600" o:spt="202" path="m,l,21600r21600,l21600,xe">
                <v:stroke joinstyle="miter"/>
                <v:path gradientshapeok="t" o:connecttype="rect"/>
              </v:shapetype>
              <v:shape id="Zone de texte 4" o:spid="_x0000_s1026" type="#_x0000_t202" style="position:absolute;left:0;text-align:left;margin-left:173.9pt;margin-top:101.8pt;width:56.3pt;height:9.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" fillcolor="white [3201]" stroked="f" strokeweight=".5pt">
                <v:textbox inset="0,0,0,0">
                  <w:txbxContent>
                    <w:p w14:paraId="2106A293" w14:textId="77777777" w:rsidR="00F4417D" w:rsidRPr="009C2D78" w:rsidRDefault="00F4417D" w:rsidP="009C2D78">
                      <w:pPr>
                        <w:spacing w:line="240" w:lineRule="auto"/>
                        <w:jc w:val="center"/>
                        <w:rPr>
                          <w:sz w:val="13"/>
                          <w:szCs w:val="13"/>
                        </w:rPr>
                      </w:pPr>
                      <w:r w:rsidRPr="009C2D78">
                        <w:rPr>
                          <w:sz w:val="13"/>
                          <w:szCs w:val="13"/>
                        </w:rPr>
                        <w:t>Environ 1,8 m</w:t>
                      </w:r>
                    </w:p>
                  </w:txbxContent>
                </v:textbox>
              </v:shape>
            </w:pict>
          </mc:Fallback>
        </mc:AlternateContent>
      </w:r>
      <w:r w:rsidR="00D545A8" w:rsidRPr="00461B83">
        <w:rPr>
          <w:b/>
          <w:bCs/>
          <w:noProof/>
        </w:rPr>
        <w:drawing>
          <wp:inline distT="0" distB="0" distL="0" distR="0" wp14:anchorId="4EF5993F" wp14:editId="3F04E81E">
            <wp:extent cx="2190939" cy="2094109"/>
            <wp:effectExtent l="0" t="0" r="0" b="190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90939" cy="2094109"/>
                    </a:xfrm>
                    <a:prstGeom prst="rect">
                      <a:avLst/>
                    </a:prstGeom>
                  </pic:spPr>
                </pic:pic>
              </a:graphicData>
            </a:graphic>
          </wp:inline>
        </w:drawing>
      </w:r>
    </w:p>
    <w:p w14:paraId="7C960229" w14:textId="7492F29F" w:rsidR="009C2D78" w:rsidRPr="00461B83" w:rsidRDefault="009C2D78" w:rsidP="009C2D78">
      <w:pPr>
        <w:spacing w:after="120"/>
        <w:ind w:left="2268" w:right="1134"/>
        <w:jc w:val="both"/>
        <w:rPr>
          <w:b/>
        </w:rPr>
      </w:pPr>
      <w:r w:rsidRPr="00461B83">
        <w:rPr>
          <w:b/>
          <w:bCs/>
        </w:rPr>
        <w:t>L</w:t>
      </w:r>
      <w:r w:rsidR="002F249B">
        <w:rPr>
          <w:b/>
          <w:bCs/>
        </w:rPr>
        <w:t>’</w:t>
      </w:r>
      <w:r w:rsidRPr="00461B83">
        <w:rPr>
          <w:b/>
          <w:bCs/>
        </w:rPr>
        <w:t>appareillage d</w:t>
      </w:r>
      <w:r w:rsidR="002F249B">
        <w:rPr>
          <w:b/>
          <w:bCs/>
        </w:rPr>
        <w:t>’</w:t>
      </w:r>
      <w:r w:rsidRPr="00461B83">
        <w:rPr>
          <w:b/>
          <w:bCs/>
        </w:rPr>
        <w:t>essai doit permettre à une masse tombante d</w:t>
      </w:r>
      <w:r w:rsidR="002F249B">
        <w:rPr>
          <w:b/>
          <w:bCs/>
        </w:rPr>
        <w:t>’</w:t>
      </w:r>
      <w:r w:rsidRPr="00461B83">
        <w:rPr>
          <w:b/>
          <w:bCs/>
        </w:rPr>
        <w:t>effectuer une chute libre guidée jusqu</w:t>
      </w:r>
      <w:r w:rsidR="002F249B">
        <w:rPr>
          <w:b/>
          <w:bCs/>
        </w:rPr>
        <w:t>’</w:t>
      </w:r>
      <w:r w:rsidRPr="00461B83">
        <w:rPr>
          <w:b/>
          <w:bCs/>
        </w:rPr>
        <w:t xml:space="preserve">à heurter une enclume rigide. La masse du système de guidage doit être de 1,0 (-0,0/+0,2) kg. </w:t>
      </w:r>
      <w:r w:rsidRPr="00461B83">
        <w:rPr>
          <w:b/>
        </w:rPr>
        <w:t>Le système de guidage doit être conçu de telle manière que la vitesse d</w:t>
      </w:r>
      <w:r w:rsidR="002F249B">
        <w:rPr>
          <w:b/>
        </w:rPr>
        <w:t>’</w:t>
      </w:r>
      <w:r w:rsidRPr="00461B83">
        <w:rPr>
          <w:b/>
        </w:rPr>
        <w:t>impact ne soit pas inférieure à 95 % de la vitesse théorique.</w:t>
      </w:r>
    </w:p>
    <w:p w14:paraId="21DDC77F" w14:textId="7DBC2DF7" w:rsidR="009C2D78" w:rsidRPr="00461B83" w:rsidRDefault="009C2D78" w:rsidP="009C2D78">
      <w:pPr>
        <w:pStyle w:val="SingleTxtG"/>
        <w:ind w:left="2268" w:hanging="1134"/>
      </w:pPr>
      <w:r w:rsidRPr="00461B83">
        <w:rPr>
          <w:rFonts w:eastAsia="Courier New"/>
          <w:b/>
        </w:rPr>
        <w:t>7.4.3.4</w:t>
      </w:r>
      <w:r w:rsidRPr="00461B83">
        <w:rPr>
          <w:rFonts w:eastAsia="Courier New"/>
          <w:b/>
        </w:rPr>
        <w:tab/>
      </w:r>
      <w:r w:rsidRPr="00461B83">
        <w:rPr>
          <w:b/>
        </w:rPr>
        <w:t>Le mouvement doit être tel qu</w:t>
      </w:r>
      <w:r w:rsidR="002F249B">
        <w:rPr>
          <w:b/>
        </w:rPr>
        <w:t>’</w:t>
      </w:r>
      <w:r w:rsidRPr="00461B83">
        <w:rPr>
          <w:b/>
        </w:rPr>
        <w:t>il soit impossible que la protection maxillaire entre dans le cylindre de 100</w:t>
      </w:r>
      <w:r w:rsidR="007F5D46" w:rsidRPr="00461B83">
        <w:rPr>
          <w:b/>
        </w:rPr>
        <w:t> </w:t>
      </w:r>
      <w:r w:rsidRPr="00461B83">
        <w:rPr>
          <w:b/>
        </w:rPr>
        <w:t>mm de diamètre défini au paragraphe</w:t>
      </w:r>
      <w:r w:rsidR="007F5D46" w:rsidRPr="00461B83">
        <w:rPr>
          <w:b/>
        </w:rPr>
        <w:t> </w:t>
      </w:r>
      <w:r w:rsidRPr="00461B83">
        <w:rPr>
          <w:b/>
        </w:rPr>
        <w:t>6.4.2. Le détachement partiel de la protection maxillaire n</w:t>
      </w:r>
      <w:r w:rsidR="002F249B">
        <w:rPr>
          <w:b/>
        </w:rPr>
        <w:t>’</w:t>
      </w:r>
      <w:r w:rsidRPr="00461B83">
        <w:rPr>
          <w:b/>
        </w:rPr>
        <w:t>est pas autorisé.</w:t>
      </w:r>
    </w:p>
    <w:p w14:paraId="543B1C7E" w14:textId="77777777" w:rsidR="009C2D78" w:rsidRPr="00461B83" w:rsidRDefault="009C2D78" w:rsidP="009C2D78">
      <w:pPr>
        <w:pStyle w:val="SingleTxtG"/>
        <w:ind w:left="2268" w:hanging="1134"/>
      </w:pPr>
      <w:r w:rsidRPr="00461B83">
        <w:rPr>
          <w:rFonts w:eastAsia="Courier New"/>
        </w:rPr>
        <w:t>7.5</w:t>
      </w:r>
      <w:r w:rsidRPr="00461B83">
        <w:rPr>
          <w:rFonts w:eastAsia="Courier New"/>
        </w:rPr>
        <w:tab/>
      </w:r>
      <w:r w:rsidRPr="00461B83">
        <w:t>Essais de rigidité</w:t>
      </w:r>
    </w:p>
    <w:p w14:paraId="7AC0E0F1" w14:textId="1ACB082D" w:rsidR="009C2D78" w:rsidRPr="00461B83" w:rsidRDefault="009C2D78" w:rsidP="009C2D78">
      <w:pPr>
        <w:pStyle w:val="SingleTxtG"/>
        <w:ind w:left="2268" w:hanging="1134"/>
      </w:pPr>
      <w:r w:rsidRPr="00461B83">
        <w:rPr>
          <w:rFonts w:eastAsia="Courier New"/>
        </w:rPr>
        <w:t>7.5.1</w:t>
      </w:r>
      <w:r w:rsidRPr="00461B83">
        <w:rPr>
          <w:rFonts w:eastAsia="Courier New"/>
        </w:rPr>
        <w:tab/>
      </w:r>
      <w:r w:rsidRPr="00461B83">
        <w:t>Le casque, préalablement conditionné à la température et à l</w:t>
      </w:r>
      <w:r w:rsidR="002F249B">
        <w:t>’</w:t>
      </w:r>
      <w:r w:rsidRPr="00461B83">
        <w:t>hygrométrie ambiantes, est placé entre deux plaques parallèles permettant d</w:t>
      </w:r>
      <w:r w:rsidR="002F249B">
        <w:t>’</w:t>
      </w:r>
      <w:r w:rsidRPr="00461B83">
        <w:t>appliquer une charge connue le long de son axe longitudinal</w:t>
      </w:r>
      <w:r w:rsidRPr="00F417C8">
        <w:rPr>
          <w:rStyle w:val="Appelnotedebasdep"/>
        </w:rPr>
        <w:footnoteReference w:id="8"/>
      </w:r>
      <w:r w:rsidRPr="00461B83">
        <w:t xml:space="preserve"> (LL sur la figure) ou de son axe transversal (TT sur la figure). La surface des plaques doit être suffisamment grande pour pouvoir contenir un cercle d</w:t>
      </w:r>
      <w:r w:rsidR="002F249B">
        <w:t>’</w:t>
      </w:r>
      <w:r w:rsidRPr="00461B83">
        <w:t>au moins 65</w:t>
      </w:r>
      <w:r w:rsidR="007F5D46" w:rsidRPr="00461B83">
        <w:t> </w:t>
      </w:r>
      <w:r w:rsidRPr="00461B83">
        <w:t>mm de diamètre.</w:t>
      </w:r>
    </w:p>
    <w:p w14:paraId="54826F37" w14:textId="6C61ACB9" w:rsidR="009C2D78" w:rsidRPr="00461B83" w:rsidRDefault="009C2D78" w:rsidP="007F5D46">
      <w:pPr>
        <w:pStyle w:val="SingleTxtG"/>
        <w:ind w:left="2268"/>
      </w:pPr>
      <w:r w:rsidRPr="00461B83">
        <w:t>Une charge initiale de 30</w:t>
      </w:r>
      <w:r w:rsidR="007F5D46" w:rsidRPr="00461B83">
        <w:t> </w:t>
      </w:r>
      <w:r w:rsidRPr="00461B83">
        <w:t>N est appliquée, à la vitesse minimum de 20</w:t>
      </w:r>
      <w:r w:rsidR="007F5D46" w:rsidRPr="00461B83">
        <w:t> </w:t>
      </w:r>
      <w:r w:rsidRPr="00461B83">
        <w:t xml:space="preserve">mm/mn, et au bout </w:t>
      </w:r>
      <w:r w:rsidRPr="00461B83">
        <w:rPr>
          <w:strike/>
        </w:rPr>
        <w:t>de deux minutes</w:t>
      </w:r>
      <w:r w:rsidRPr="00461B83">
        <w:t xml:space="preserve"> </w:t>
      </w:r>
      <w:r w:rsidRPr="00461B83">
        <w:rPr>
          <w:b/>
        </w:rPr>
        <w:t>d</w:t>
      </w:r>
      <w:r w:rsidR="002F249B">
        <w:rPr>
          <w:b/>
        </w:rPr>
        <w:t>’</w:t>
      </w:r>
      <w:r w:rsidRPr="00461B83">
        <w:rPr>
          <w:b/>
        </w:rPr>
        <w:t>au moins 30</w:t>
      </w:r>
      <w:r w:rsidR="008B4DDE" w:rsidRPr="00461B83">
        <w:rPr>
          <w:b/>
        </w:rPr>
        <w:t> </w:t>
      </w:r>
      <w:r w:rsidRPr="00461B83">
        <w:rPr>
          <w:b/>
        </w:rPr>
        <w:t xml:space="preserve">s </w:t>
      </w:r>
      <w:r w:rsidRPr="00461B83">
        <w:t>la distance entre les deux plaques est mesurée. La charge est ensuite augmentée de 100</w:t>
      </w:r>
      <w:r w:rsidR="008B4DDE" w:rsidRPr="00461B83">
        <w:t> </w:t>
      </w:r>
      <w:r w:rsidRPr="00461B83">
        <w:t>N, à la vitesse minimum de 20</w:t>
      </w:r>
      <w:r w:rsidR="00DD2725" w:rsidRPr="00461B83">
        <w:t> </w:t>
      </w:r>
      <w:r w:rsidRPr="00461B83">
        <w:t>mm/mn</w:t>
      </w:r>
      <w:r w:rsidRPr="00461B83">
        <w:rPr>
          <w:strike/>
        </w:rPr>
        <w:t>, après quoi on laisse s</w:t>
      </w:r>
      <w:r w:rsidR="002F249B">
        <w:rPr>
          <w:strike/>
        </w:rPr>
        <w:t>’</w:t>
      </w:r>
      <w:r w:rsidRPr="00461B83">
        <w:rPr>
          <w:strike/>
        </w:rPr>
        <w:t>écouler deux minutes</w:t>
      </w:r>
      <w:r w:rsidRPr="00461B83">
        <w:t>. Cette procédure est répétée jusqu</w:t>
      </w:r>
      <w:r w:rsidR="002F249B">
        <w:t>’</w:t>
      </w:r>
      <w:r w:rsidRPr="00461B83">
        <w:t>à l</w:t>
      </w:r>
      <w:r w:rsidR="002F249B">
        <w:t>’</w:t>
      </w:r>
      <w:r w:rsidRPr="00461B83">
        <w:t>application d</w:t>
      </w:r>
      <w:r w:rsidR="002F249B">
        <w:t>’</w:t>
      </w:r>
      <w:r w:rsidRPr="00461B83">
        <w:t>une charge de 630</w:t>
      </w:r>
      <w:r w:rsidR="00DD2725" w:rsidRPr="00461B83">
        <w:t> </w:t>
      </w:r>
      <w:r w:rsidRPr="00461B83">
        <w:t>N.</w:t>
      </w:r>
    </w:p>
    <w:p w14:paraId="2AF17FF3" w14:textId="77777777" w:rsidR="009C2D78" w:rsidRPr="00461B83" w:rsidRDefault="00341739" w:rsidP="00341739">
      <w:pPr>
        <w:pStyle w:val="SingleTxtG"/>
        <w:spacing w:after="240" w:line="240" w:lineRule="auto"/>
        <w:ind w:left="2268"/>
      </w:pPr>
      <w:r w:rsidRPr="00461B83">
        <w:rPr>
          <w:noProof/>
          <w:lang w:eastAsia="it-IT"/>
        </w:rPr>
        <w:drawing>
          <wp:inline distT="0" distB="0" distL="0" distR="0" wp14:anchorId="3A49A5C2" wp14:editId="3668DBAB">
            <wp:extent cx="1440000" cy="1825200"/>
            <wp:effectExtent l="0" t="0" r="8255" b="3810"/>
            <wp:docPr id="16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0000" cy="1825200"/>
                    </a:xfrm>
                    <a:prstGeom prst="rect">
                      <a:avLst/>
                    </a:prstGeom>
                    <a:noFill/>
                    <a:ln>
                      <a:noFill/>
                    </a:ln>
                  </pic:spPr>
                </pic:pic>
              </a:graphicData>
            </a:graphic>
          </wp:inline>
        </w:drawing>
      </w:r>
    </w:p>
    <w:p w14:paraId="0DC6677F" w14:textId="77777777" w:rsidR="007A0F55" w:rsidRPr="00461B83" w:rsidRDefault="007A0F55" w:rsidP="007A0F55">
      <w:pPr>
        <w:pStyle w:val="SingleTxtG"/>
        <w:ind w:left="2268" w:hanging="1134"/>
      </w:pPr>
      <w:r w:rsidRPr="00461B83">
        <w:rPr>
          <w:rFonts w:eastAsia="Courier New"/>
          <w:sz w:val="18"/>
          <w:szCs w:val="18"/>
        </w:rPr>
        <w:t>7.5.2</w:t>
      </w:r>
      <w:r w:rsidRPr="00461B83">
        <w:rPr>
          <w:rFonts w:eastAsia="Courier New"/>
          <w:sz w:val="18"/>
          <w:szCs w:val="18"/>
        </w:rPr>
        <w:tab/>
      </w:r>
      <w:r w:rsidRPr="00461B83">
        <w:t>La charge appliquée aux plaques est ensuite ramenée à 30 N, à une vitesse minimum de 20 mm/mn, après quoi on mesure la distance entre les plaques.</w:t>
      </w:r>
    </w:p>
    <w:p w14:paraId="0F7D1AED" w14:textId="6998C075" w:rsidR="007A0F55" w:rsidRPr="00461B83" w:rsidRDefault="007A0F55" w:rsidP="007A0F55">
      <w:pPr>
        <w:pStyle w:val="SingleTxtG"/>
        <w:ind w:left="2268" w:hanging="1134"/>
      </w:pPr>
      <w:r w:rsidRPr="00461B83">
        <w:rPr>
          <w:rFonts w:eastAsia="Courier New"/>
        </w:rPr>
        <w:t>7.5.3</w:t>
      </w:r>
      <w:r w:rsidRPr="00461B83">
        <w:rPr>
          <w:rFonts w:eastAsia="Courier New"/>
        </w:rPr>
        <w:tab/>
      </w:r>
      <w:r w:rsidRPr="00461B83">
        <w:t>On doit utiliser un casque neuf pour l</w:t>
      </w:r>
      <w:r w:rsidR="002F249B">
        <w:t>’</w:t>
      </w:r>
      <w:r w:rsidRPr="00461B83">
        <w:t>essai suivant l</w:t>
      </w:r>
      <w:r w:rsidR="002F249B">
        <w:t>’</w:t>
      </w:r>
      <w:r w:rsidRPr="00461B83">
        <w:t>axe longitudinal et un autre casque neuf pour l</w:t>
      </w:r>
      <w:r w:rsidR="002F249B">
        <w:t>’</w:t>
      </w:r>
      <w:r w:rsidRPr="00461B83">
        <w:t>essai suivant l</w:t>
      </w:r>
      <w:r w:rsidR="002F249B">
        <w:t>’</w:t>
      </w:r>
      <w:r w:rsidRPr="00461B83">
        <w:t>axe transversal.</w:t>
      </w:r>
    </w:p>
    <w:p w14:paraId="4D7EBAE2" w14:textId="0674E00F" w:rsidR="007A0F55" w:rsidRPr="00461B83" w:rsidRDefault="007A0F55" w:rsidP="007A0F55">
      <w:pPr>
        <w:pStyle w:val="SingleTxtG"/>
        <w:ind w:left="2268" w:hanging="1134"/>
      </w:pPr>
      <w:r w:rsidRPr="00461B83">
        <w:rPr>
          <w:rFonts w:eastAsia="Courier New"/>
        </w:rPr>
        <w:lastRenderedPageBreak/>
        <w:t>7.5.4</w:t>
      </w:r>
      <w:r w:rsidRPr="00461B83">
        <w:rPr>
          <w:rFonts w:eastAsia="Courier New"/>
        </w:rPr>
        <w:tab/>
      </w:r>
      <w:r w:rsidRPr="00461B83">
        <w:t>Pour les essais suivant chaque axe, la déformation mesurée lors de l</w:t>
      </w:r>
      <w:r w:rsidR="002F249B">
        <w:t>’</w:t>
      </w:r>
      <w:r w:rsidRPr="00461B83">
        <w:t>application de la charge de 630</w:t>
      </w:r>
      <w:r w:rsidR="00052D02" w:rsidRPr="00461B83">
        <w:t> </w:t>
      </w:r>
      <w:r w:rsidRPr="00461B83">
        <w:t>N ne doit pas dépasser de plus de 40</w:t>
      </w:r>
      <w:r w:rsidR="00052D02" w:rsidRPr="00461B83">
        <w:t> </w:t>
      </w:r>
      <w:r w:rsidRPr="00461B83">
        <w:t>mm celle mesurée pendant l</w:t>
      </w:r>
      <w:r w:rsidR="002F249B">
        <w:t>’</w:t>
      </w:r>
      <w:r w:rsidRPr="00461B83">
        <w:t>application de la charge initiale de 30</w:t>
      </w:r>
      <w:r w:rsidR="00052D02" w:rsidRPr="00461B83">
        <w:t> </w:t>
      </w:r>
      <w:r w:rsidRPr="00461B83">
        <w:t>N.</w:t>
      </w:r>
    </w:p>
    <w:p w14:paraId="11D44034" w14:textId="77777777" w:rsidR="007A0F55" w:rsidRPr="00461B83" w:rsidRDefault="007A0F55" w:rsidP="007A0F55">
      <w:pPr>
        <w:pStyle w:val="SingleTxtG"/>
        <w:ind w:left="2268" w:hanging="1134"/>
      </w:pPr>
      <w:r w:rsidRPr="00461B83">
        <w:rPr>
          <w:rFonts w:eastAsia="Courier New"/>
        </w:rPr>
        <w:t>7.5.5</w:t>
      </w:r>
      <w:r w:rsidRPr="00461B83">
        <w:rPr>
          <w:rFonts w:eastAsia="Courier New"/>
        </w:rPr>
        <w:tab/>
      </w:r>
      <w:r w:rsidRPr="00461B83">
        <w:t>Après rétablissement de la charge de 30</w:t>
      </w:r>
      <w:r w:rsidR="00052D02" w:rsidRPr="00461B83">
        <w:t> </w:t>
      </w:r>
      <w:r w:rsidRPr="00461B83">
        <w:t>N, la déformation mesurée ne doit pas dépasser de plus de 15</w:t>
      </w:r>
      <w:r w:rsidR="00052D02" w:rsidRPr="00461B83">
        <w:t> </w:t>
      </w:r>
      <w:r w:rsidRPr="00461B83">
        <w:t>mm celle mesurée la première fois pour la charge de 30</w:t>
      </w:r>
      <w:r w:rsidR="00052D02" w:rsidRPr="00461B83">
        <w:t> </w:t>
      </w:r>
      <w:r w:rsidRPr="00461B83">
        <w:t>N.</w:t>
      </w:r>
    </w:p>
    <w:p w14:paraId="16AFC50A" w14:textId="3EBA12DA" w:rsidR="007A0F55" w:rsidRPr="00461B83" w:rsidRDefault="007A0F55" w:rsidP="007A0F55">
      <w:pPr>
        <w:pStyle w:val="SingleTxtG"/>
        <w:ind w:left="2268" w:hanging="1134"/>
        <w:rPr>
          <w:b/>
          <w:bCs/>
        </w:rPr>
      </w:pPr>
      <w:r w:rsidRPr="00461B83">
        <w:rPr>
          <w:rFonts w:eastAsia="Courier New"/>
          <w:b/>
          <w:bCs/>
        </w:rPr>
        <w:t>7.5.6</w:t>
      </w:r>
      <w:r w:rsidRPr="00461B83">
        <w:rPr>
          <w:rFonts w:eastAsia="Courier New"/>
          <w:b/>
          <w:bCs/>
        </w:rPr>
        <w:tab/>
      </w:r>
      <w:r w:rsidRPr="00461B83">
        <w:rPr>
          <w:rFonts w:cs="Courier New"/>
          <w:b/>
          <w:bCs/>
        </w:rPr>
        <w:t>Si la calotte d</w:t>
      </w:r>
      <w:r w:rsidR="002F249B">
        <w:rPr>
          <w:rFonts w:cs="Courier New"/>
          <w:b/>
          <w:bCs/>
        </w:rPr>
        <w:t>’</w:t>
      </w:r>
      <w:r w:rsidRPr="00461B83">
        <w:rPr>
          <w:rFonts w:cs="Courier New"/>
          <w:b/>
          <w:bCs/>
        </w:rPr>
        <w:t>un casque s</w:t>
      </w:r>
      <w:r w:rsidR="002F249B">
        <w:rPr>
          <w:rFonts w:cs="Courier New"/>
          <w:b/>
          <w:bCs/>
        </w:rPr>
        <w:t>’</w:t>
      </w:r>
      <w:r w:rsidRPr="00461B83">
        <w:rPr>
          <w:rFonts w:cs="Courier New"/>
          <w:b/>
          <w:bCs/>
        </w:rPr>
        <w:t>est fendue ou brisée lors des essais de choc, l</w:t>
      </w:r>
      <w:r w:rsidR="002F249B">
        <w:rPr>
          <w:rFonts w:cs="Courier New"/>
          <w:b/>
          <w:bCs/>
        </w:rPr>
        <w:t>’</w:t>
      </w:r>
      <w:r w:rsidRPr="00461B83">
        <w:rPr>
          <w:rFonts w:cs="Courier New"/>
          <w:b/>
          <w:bCs/>
        </w:rPr>
        <w:t>essai de rigidité peut être répété sur le casque endommagé afin d</w:t>
      </w:r>
      <w:r w:rsidR="002F249B">
        <w:rPr>
          <w:rFonts w:cs="Courier New"/>
          <w:b/>
          <w:bCs/>
        </w:rPr>
        <w:t>’</w:t>
      </w:r>
      <w:r w:rsidRPr="00461B83">
        <w:rPr>
          <w:rFonts w:cs="Courier New"/>
          <w:b/>
          <w:bCs/>
        </w:rPr>
        <w:t>en évaluer les caractéristiques mécaniques résiduelles.</w:t>
      </w:r>
    </w:p>
    <w:p w14:paraId="7026C24F" w14:textId="77777777" w:rsidR="007A0F55" w:rsidRPr="00461B83" w:rsidRDefault="007A0F55" w:rsidP="007A0F55">
      <w:pPr>
        <w:pStyle w:val="SingleTxtG"/>
        <w:ind w:left="2268"/>
        <w:rPr>
          <w:b/>
          <w:bCs/>
        </w:rPr>
      </w:pPr>
      <w:r w:rsidRPr="00461B83">
        <w:rPr>
          <w:rFonts w:cs="Courier New"/>
          <w:b/>
          <w:bCs/>
        </w:rPr>
        <w:t>Dans ce cas, la déformation mesurée ne doit pas dépasser 50</w:t>
      </w:r>
      <w:r w:rsidR="00052D02" w:rsidRPr="00461B83">
        <w:rPr>
          <w:rFonts w:cs="Courier New"/>
          <w:b/>
          <w:bCs/>
        </w:rPr>
        <w:t> </w:t>
      </w:r>
      <w:proofErr w:type="spellStart"/>
      <w:r w:rsidRPr="00461B83">
        <w:rPr>
          <w:rFonts w:cs="Courier New"/>
          <w:b/>
          <w:bCs/>
        </w:rPr>
        <w:t>mm.</w:t>
      </w:r>
      <w:proofErr w:type="spellEnd"/>
    </w:p>
    <w:p w14:paraId="19F93AF3" w14:textId="77777777" w:rsidR="007A0F55" w:rsidRPr="00461B83" w:rsidRDefault="007A0F55" w:rsidP="007A0F55">
      <w:pPr>
        <w:pStyle w:val="SingleTxtG"/>
        <w:ind w:left="2268" w:hanging="1134"/>
      </w:pPr>
      <w:r w:rsidRPr="00461B83">
        <w:rPr>
          <w:rFonts w:eastAsia="Courier New"/>
        </w:rPr>
        <w:t>7.6</w:t>
      </w:r>
      <w:r w:rsidRPr="00461B83">
        <w:rPr>
          <w:rFonts w:eastAsia="Courier New"/>
        </w:rPr>
        <w:tab/>
      </w:r>
      <w:r w:rsidRPr="00461B83">
        <w:t>Essai dynamique du système de rétention (voir annexe 8, fig.</w:t>
      </w:r>
      <w:r w:rsidR="00052D02" w:rsidRPr="00461B83">
        <w:t> </w:t>
      </w:r>
      <w:r w:rsidRPr="00461B83">
        <w:t>2)</w:t>
      </w:r>
    </w:p>
    <w:p w14:paraId="095745A3" w14:textId="77777777" w:rsidR="007A0F55" w:rsidRPr="00461B83" w:rsidRDefault="007A0F55" w:rsidP="007A0F55">
      <w:pPr>
        <w:pStyle w:val="SingleTxtG"/>
        <w:ind w:left="2268" w:hanging="1134"/>
      </w:pPr>
      <w:r w:rsidRPr="00461B83">
        <w:rPr>
          <w:rFonts w:eastAsia="Courier New"/>
        </w:rPr>
        <w:t>7.6</w:t>
      </w:r>
      <w:r w:rsidR="00AC61FD">
        <w:rPr>
          <w:rFonts w:eastAsia="Courier New"/>
        </w:rPr>
        <w:t>.1</w:t>
      </w:r>
      <w:r w:rsidRPr="00461B83">
        <w:rPr>
          <w:rFonts w:eastAsia="Courier New"/>
        </w:rPr>
        <w:tab/>
      </w:r>
      <w:r w:rsidRPr="00461B83">
        <w:t>Le casque est positionné comme prescrit au paragraphe</w:t>
      </w:r>
      <w:r w:rsidR="00B164AA" w:rsidRPr="00461B83">
        <w:t> </w:t>
      </w:r>
      <w:r w:rsidRPr="00461B83">
        <w:t>7.3.1.3.1 ci-dessus.</w:t>
      </w:r>
    </w:p>
    <w:p w14:paraId="74172B05" w14:textId="0D802F8B" w:rsidR="007A0F55" w:rsidRPr="00461B83" w:rsidRDefault="007A0F55" w:rsidP="007A0F55">
      <w:pPr>
        <w:pStyle w:val="SingleTxtG"/>
        <w:ind w:left="2268" w:hanging="1134"/>
      </w:pPr>
      <w:r w:rsidRPr="00461B83">
        <w:rPr>
          <w:rFonts w:eastAsia="Courier New"/>
        </w:rPr>
        <w:t>7.6.2</w:t>
      </w:r>
      <w:r w:rsidRPr="00461B83">
        <w:rPr>
          <w:rFonts w:eastAsia="Courier New"/>
        </w:rPr>
        <w:tab/>
      </w:r>
      <w:r w:rsidRPr="00461B83">
        <w:t>Dans cette position, le casque est maintenu par la calotte à la trace de l</w:t>
      </w:r>
      <w:r w:rsidR="002F249B">
        <w:t>’</w:t>
      </w:r>
      <w:r w:rsidRPr="00461B83">
        <w:t>axe vertical passant par le centre de gravité de la fausse tête. La fausse tête est munie d</w:t>
      </w:r>
      <w:r w:rsidR="002F249B">
        <w:t>’</w:t>
      </w:r>
      <w:r w:rsidRPr="00461B83">
        <w:t>un dispositif d</w:t>
      </w:r>
      <w:r w:rsidR="002F249B">
        <w:t>’</w:t>
      </w:r>
      <w:r w:rsidRPr="00461B83">
        <w:t>accrochage de la charge coïncidant avec l</w:t>
      </w:r>
      <w:r w:rsidR="002F249B">
        <w:t>’</w:t>
      </w:r>
      <w:r w:rsidRPr="00461B83">
        <w:t>axe vertical passant par le centre de gravité de la fausse tête et d</w:t>
      </w:r>
      <w:r w:rsidR="002F249B">
        <w:t>’</w:t>
      </w:r>
      <w:r w:rsidRPr="00461B83">
        <w:t>un dispositif de mesure du déplacement vertical du point d</w:t>
      </w:r>
      <w:r w:rsidR="002F249B">
        <w:t>’</w:t>
      </w:r>
      <w:r w:rsidRPr="00461B83">
        <w:t>application de l</w:t>
      </w:r>
      <w:r w:rsidR="002F249B">
        <w:t>’</w:t>
      </w:r>
      <w:r w:rsidRPr="00461B83">
        <w:t>effort. Un dispositif de guidage et d</w:t>
      </w:r>
      <w:r w:rsidR="002F249B">
        <w:t>’</w:t>
      </w:r>
      <w:r w:rsidRPr="00461B83">
        <w:t>arrêt d</w:t>
      </w:r>
      <w:r w:rsidR="002F249B">
        <w:t>’</w:t>
      </w:r>
      <w:r w:rsidRPr="00461B83">
        <w:t>une masse tombante est alors accroché sous la fausse tête. La masse de la fausse tête ainsi équipée est de 15</w:t>
      </w:r>
      <w:r w:rsidR="00242BAB" w:rsidRPr="00461B83">
        <w:t> </w:t>
      </w:r>
      <w:r w:rsidR="00242BAB" w:rsidRPr="00461B83">
        <w:sym w:font="Symbol" w:char="F0B1"/>
      </w:r>
      <w:r w:rsidR="00242BAB" w:rsidRPr="00461B83">
        <w:t> </w:t>
      </w:r>
      <w:r w:rsidRPr="00461B83">
        <w:t>0,5</w:t>
      </w:r>
      <w:r w:rsidR="00242BAB" w:rsidRPr="00461B83">
        <w:t> </w:t>
      </w:r>
      <w:r w:rsidRPr="00461B83">
        <w:t>kg, qui constitue la précharge du système de rétention qui détermine la position à partir de laquelle le déplacement vertical du point d</w:t>
      </w:r>
      <w:r w:rsidR="002F249B">
        <w:t>’</w:t>
      </w:r>
      <w:r w:rsidRPr="00461B83">
        <w:t>application de l</w:t>
      </w:r>
      <w:r w:rsidR="002F249B">
        <w:t>’</w:t>
      </w:r>
      <w:r w:rsidRPr="00461B83">
        <w:t>effort est mesuré.</w:t>
      </w:r>
    </w:p>
    <w:p w14:paraId="37DA507C" w14:textId="3F34E372" w:rsidR="007A0F55" w:rsidRPr="00461B83" w:rsidRDefault="007A0F55" w:rsidP="007A0F55">
      <w:pPr>
        <w:pStyle w:val="SingleTxtG"/>
        <w:ind w:left="2268" w:hanging="1134"/>
      </w:pPr>
      <w:r w:rsidRPr="00461B83">
        <w:rPr>
          <w:rFonts w:eastAsia="Courier New"/>
        </w:rPr>
        <w:t>7.6.3</w:t>
      </w:r>
      <w:r w:rsidRPr="00461B83">
        <w:rPr>
          <w:rFonts w:eastAsia="Courier New"/>
        </w:rPr>
        <w:tab/>
      </w:r>
      <w:r w:rsidRPr="00461B83">
        <w:t>La masse tombante de 10</w:t>
      </w:r>
      <w:r w:rsidR="00242BAB" w:rsidRPr="00461B83">
        <w:t> </w:t>
      </w:r>
      <w:r w:rsidR="00242BAB" w:rsidRPr="00461B83">
        <w:sym w:font="Symbol" w:char="F0B1"/>
      </w:r>
      <w:r w:rsidR="00242BAB" w:rsidRPr="00461B83">
        <w:t> </w:t>
      </w:r>
      <w:r w:rsidRPr="00461B83">
        <w:t>0,1</w:t>
      </w:r>
      <w:r w:rsidR="00242BAB" w:rsidRPr="00461B83">
        <w:t> </w:t>
      </w:r>
      <w:r w:rsidRPr="00461B83">
        <w:t>kg est alors libérée et tombe en chute libre guidée d</w:t>
      </w:r>
      <w:r w:rsidR="002F249B">
        <w:t>’</w:t>
      </w:r>
      <w:r w:rsidRPr="00461B83">
        <w:t>une hauteur de 750</w:t>
      </w:r>
      <w:r w:rsidR="00242BAB" w:rsidRPr="00461B83">
        <w:t> </w:t>
      </w:r>
      <w:r w:rsidR="00242BAB" w:rsidRPr="00461B83">
        <w:sym w:font="Symbol" w:char="F0B1"/>
      </w:r>
      <w:r w:rsidR="00242BAB" w:rsidRPr="00461B83">
        <w:t> </w:t>
      </w:r>
      <w:r w:rsidRPr="00461B83">
        <w:t>5</w:t>
      </w:r>
      <w:r w:rsidR="00242BAB" w:rsidRPr="00461B83">
        <w:t> </w:t>
      </w:r>
      <w:proofErr w:type="spellStart"/>
      <w:r w:rsidRPr="00461B83">
        <w:t>mm.</w:t>
      </w:r>
      <w:proofErr w:type="spellEnd"/>
    </w:p>
    <w:p w14:paraId="4D4E6DA7" w14:textId="0AE4AF03" w:rsidR="007A0F55" w:rsidRPr="00461B83" w:rsidRDefault="007A0F55" w:rsidP="007A0F55">
      <w:pPr>
        <w:pStyle w:val="SingleTxtG"/>
        <w:ind w:left="2268" w:hanging="1134"/>
      </w:pPr>
      <w:r w:rsidRPr="00461B83">
        <w:rPr>
          <w:rFonts w:eastAsia="Courier New"/>
        </w:rPr>
        <w:t>7.6.4</w:t>
      </w:r>
      <w:r w:rsidRPr="00461B83">
        <w:rPr>
          <w:rFonts w:eastAsia="Courier New"/>
        </w:rPr>
        <w:tab/>
      </w:r>
      <w:r w:rsidRPr="00461B83">
        <w:t>Pendant l</w:t>
      </w:r>
      <w:r w:rsidR="002F249B">
        <w:t>’</w:t>
      </w:r>
      <w:r w:rsidRPr="00461B83">
        <w:t>essai, le déplacement dynamique du point d</w:t>
      </w:r>
      <w:r w:rsidR="002F249B">
        <w:t>’</w:t>
      </w:r>
      <w:r w:rsidRPr="00461B83">
        <w:t>application de l</w:t>
      </w:r>
      <w:r w:rsidR="002F249B">
        <w:t>’</w:t>
      </w:r>
      <w:r w:rsidRPr="00461B83">
        <w:t>effort ne doit pas excéder 35</w:t>
      </w:r>
      <w:r w:rsidR="00242BAB" w:rsidRPr="00461B83">
        <w:t> </w:t>
      </w:r>
      <w:proofErr w:type="spellStart"/>
      <w:r w:rsidRPr="00461B83">
        <w:t>mm.</w:t>
      </w:r>
      <w:proofErr w:type="spellEnd"/>
    </w:p>
    <w:p w14:paraId="54D179E1" w14:textId="670D28A0" w:rsidR="007A0F55" w:rsidRPr="00461B83" w:rsidRDefault="007A0F55" w:rsidP="007A0F55">
      <w:pPr>
        <w:pStyle w:val="SingleTxtG"/>
        <w:ind w:left="2268" w:hanging="1134"/>
      </w:pPr>
      <w:r w:rsidRPr="00461B83">
        <w:rPr>
          <w:rFonts w:eastAsia="Courier New"/>
        </w:rPr>
        <w:t>7.6.5</w:t>
      </w:r>
      <w:r w:rsidRPr="00461B83">
        <w:rPr>
          <w:rFonts w:eastAsia="Courier New"/>
        </w:rPr>
        <w:tab/>
      </w:r>
      <w:r w:rsidRPr="00461B83">
        <w:t>Après 2</w:t>
      </w:r>
      <w:r w:rsidR="00EE14B2" w:rsidRPr="00461B83">
        <w:t> </w:t>
      </w:r>
      <w:r w:rsidRPr="00461B83">
        <w:t>minutes, le déplacement résiduel du point d</w:t>
      </w:r>
      <w:r w:rsidR="002F249B">
        <w:t>’</w:t>
      </w:r>
      <w:r w:rsidRPr="00461B83">
        <w:t>application de l</w:t>
      </w:r>
      <w:r w:rsidR="002F249B">
        <w:t>’</w:t>
      </w:r>
      <w:r w:rsidRPr="00461B83">
        <w:t>effort mesuré sous une masse de 15</w:t>
      </w:r>
      <w:r w:rsidR="00EE14B2" w:rsidRPr="00461B83">
        <w:t> </w:t>
      </w:r>
      <w:r w:rsidR="00EE14B2" w:rsidRPr="00461B83">
        <w:sym w:font="Symbol" w:char="F0B1"/>
      </w:r>
      <w:r w:rsidR="00EE14B2" w:rsidRPr="00461B83">
        <w:t> </w:t>
      </w:r>
      <w:r w:rsidRPr="00461B83">
        <w:t>0,5</w:t>
      </w:r>
      <w:r w:rsidR="00EE14B2" w:rsidRPr="00461B83">
        <w:t> </w:t>
      </w:r>
      <w:r w:rsidRPr="00461B83">
        <w:t>kg ne doit pas excéder 25</w:t>
      </w:r>
      <w:r w:rsidR="00EE14B2" w:rsidRPr="00461B83">
        <w:t> </w:t>
      </w:r>
      <w:proofErr w:type="spellStart"/>
      <w:r w:rsidRPr="00461B83">
        <w:t>mm.</w:t>
      </w:r>
      <w:proofErr w:type="spellEnd"/>
    </w:p>
    <w:p w14:paraId="033DA141" w14:textId="555AC2B9" w:rsidR="007A0F55" w:rsidRPr="00461B83" w:rsidRDefault="007A0F55" w:rsidP="007A0F55">
      <w:pPr>
        <w:pStyle w:val="SingleTxtG"/>
        <w:ind w:left="2268" w:hanging="1134"/>
      </w:pPr>
      <w:r w:rsidRPr="00461B83">
        <w:rPr>
          <w:rFonts w:eastAsia="Courier New"/>
        </w:rPr>
        <w:t>7.6.6</w:t>
      </w:r>
      <w:r w:rsidRPr="00461B83">
        <w:rPr>
          <w:rFonts w:eastAsia="Courier New"/>
        </w:rPr>
        <w:tab/>
      </w:r>
      <w:r w:rsidRPr="00461B83">
        <w:t>Une détérioration du système de rétention est admise à la condition qu</w:t>
      </w:r>
      <w:r w:rsidR="002F249B">
        <w:t>’</w:t>
      </w:r>
      <w:r w:rsidRPr="00461B83">
        <w:t>il reste possible d</w:t>
      </w:r>
      <w:r w:rsidR="002F249B">
        <w:t>’</w:t>
      </w:r>
      <w:r w:rsidRPr="00461B83">
        <w:t>enlever aisément le casque de la fausse tête. Si le système de rétention est équipé d</w:t>
      </w:r>
      <w:r w:rsidR="002F249B">
        <w:t>’</w:t>
      </w:r>
      <w:r w:rsidRPr="00461B83">
        <w:t>un mécanisme d</w:t>
      </w:r>
      <w:r w:rsidR="002F249B">
        <w:t>’</w:t>
      </w:r>
      <w:r w:rsidRPr="00461B83">
        <w:t xml:space="preserve">ouverture rapide, ce dernier doit pouvoir fonctionner conformément aux dispositions des paragraphes </w:t>
      </w:r>
      <w:r w:rsidRPr="00461B83">
        <w:rPr>
          <w:b/>
          <w:bCs/>
        </w:rPr>
        <w:t>7.12.2</w:t>
      </w:r>
      <w:r w:rsidRPr="00461B83">
        <w:t xml:space="preserve"> à </w:t>
      </w:r>
      <w:r w:rsidRPr="00461B83">
        <w:rPr>
          <w:b/>
          <w:bCs/>
        </w:rPr>
        <w:t>7.12.2.2</w:t>
      </w:r>
      <w:r w:rsidRPr="00461B83">
        <w:t>. Les conditions énoncées aux paragraphes</w:t>
      </w:r>
      <w:r w:rsidR="00EE14B2" w:rsidRPr="00461B83">
        <w:t> </w:t>
      </w:r>
      <w:r w:rsidRPr="00461B83">
        <w:t>7.6.4 et 7.6.5 doivent être respectées.</w:t>
      </w:r>
    </w:p>
    <w:p w14:paraId="6E5FFF65" w14:textId="77777777" w:rsidR="007A0F55" w:rsidRPr="00461B83" w:rsidRDefault="007A0F55" w:rsidP="007A0F55">
      <w:pPr>
        <w:pStyle w:val="SingleTxtG"/>
        <w:ind w:left="2268" w:hanging="1134"/>
      </w:pPr>
      <w:r w:rsidRPr="00461B83">
        <w:rPr>
          <w:rFonts w:eastAsia="Courier New"/>
        </w:rPr>
        <w:t>7.7</w:t>
      </w:r>
      <w:r w:rsidRPr="00461B83">
        <w:rPr>
          <w:rFonts w:eastAsia="Courier New"/>
        </w:rPr>
        <w:tab/>
      </w:r>
      <w:r w:rsidRPr="00461B83">
        <w:t>Essai de rétention (déchaussement)</w:t>
      </w:r>
    </w:p>
    <w:p w14:paraId="73D5BC27" w14:textId="6DC39546" w:rsidR="007A0F55" w:rsidRPr="00461B83" w:rsidRDefault="007A0F55" w:rsidP="007A0F55">
      <w:pPr>
        <w:pStyle w:val="SingleTxtG"/>
        <w:ind w:left="2268" w:hanging="1134"/>
      </w:pPr>
      <w:r w:rsidRPr="00461B83">
        <w:rPr>
          <w:rFonts w:eastAsia="Courier New"/>
        </w:rPr>
        <w:t>7.7.1</w:t>
      </w:r>
      <w:r w:rsidRPr="00461B83">
        <w:rPr>
          <w:rFonts w:eastAsia="Courier New"/>
        </w:rPr>
        <w:tab/>
      </w:r>
      <w:r w:rsidRPr="00461B83">
        <w:t>Le casque, préalablement conditionné à la température et à l</w:t>
      </w:r>
      <w:r w:rsidR="002F249B">
        <w:t>’</w:t>
      </w:r>
      <w:r w:rsidRPr="00461B83">
        <w:t>hygrométrie ambiantes, est positionné sur la fausse tête d</w:t>
      </w:r>
      <w:r w:rsidR="002F249B">
        <w:t>’</w:t>
      </w:r>
      <w:r w:rsidRPr="00461B83">
        <w:t>essai de taille appropriée, choisie parmi celles figurant à l</w:t>
      </w:r>
      <w:r w:rsidR="002F249B">
        <w:t>’</w:t>
      </w:r>
      <w:r w:rsidRPr="00461B83">
        <w:t>annexe</w:t>
      </w:r>
      <w:r w:rsidR="00636794" w:rsidRPr="00461B83">
        <w:t> </w:t>
      </w:r>
      <w:r w:rsidRPr="00461B83">
        <w:t>4, conformément aux prescriptions du paragraphe</w:t>
      </w:r>
      <w:r w:rsidR="00636794" w:rsidRPr="00461B83">
        <w:t> </w:t>
      </w:r>
      <w:r w:rsidRPr="00461B83">
        <w:t>7.3.1.3.1 du présent Règlement.</w:t>
      </w:r>
    </w:p>
    <w:p w14:paraId="69A01BAD" w14:textId="5E7814E1" w:rsidR="007A0F55" w:rsidRPr="00461B83" w:rsidRDefault="007A0F55" w:rsidP="007A0F55">
      <w:pPr>
        <w:pStyle w:val="SingleTxtG"/>
        <w:ind w:left="2268" w:hanging="1134"/>
        <w:rPr>
          <w:rFonts w:ascii="Times New Roman Gras" w:hAnsi="Times New Roman Gras"/>
        </w:rPr>
      </w:pPr>
      <w:r w:rsidRPr="00461B83">
        <w:rPr>
          <w:rFonts w:ascii="Times New Roman Gras" w:eastAsia="Courier New" w:hAnsi="Times New Roman Gras"/>
          <w:b/>
        </w:rPr>
        <w:t>7.7.2</w:t>
      </w:r>
      <w:r w:rsidRPr="00461B83">
        <w:rPr>
          <w:rFonts w:ascii="Times New Roman Gras" w:eastAsia="Courier New" w:hAnsi="Times New Roman Gras"/>
          <w:b/>
        </w:rPr>
        <w:tab/>
      </w:r>
      <w:r w:rsidRPr="00461B83">
        <w:rPr>
          <w:rFonts w:ascii="Times New Roman Gras" w:hAnsi="Times New Roman Gras"/>
          <w:b/>
        </w:rPr>
        <w:t>Avant l</w:t>
      </w:r>
      <w:r w:rsidR="002F249B">
        <w:rPr>
          <w:rFonts w:ascii="Times New Roman Gras" w:hAnsi="Times New Roman Gras"/>
          <w:b/>
        </w:rPr>
        <w:t>’</w:t>
      </w:r>
      <w:r w:rsidRPr="00461B83">
        <w:rPr>
          <w:rFonts w:ascii="Times New Roman Gras" w:hAnsi="Times New Roman Gras"/>
          <w:b/>
        </w:rPr>
        <w:t>essai, le système de rétention doit être capable de maintenir le casque sur la fausse tête. Lorsqu</w:t>
      </w:r>
      <w:r w:rsidR="002F249B">
        <w:rPr>
          <w:rFonts w:ascii="Times New Roman Gras" w:hAnsi="Times New Roman Gras"/>
          <w:b/>
        </w:rPr>
        <w:t>’</w:t>
      </w:r>
      <w:r w:rsidRPr="00461B83">
        <w:rPr>
          <w:rFonts w:ascii="Times New Roman Gras" w:hAnsi="Times New Roman Gras"/>
          <w:b/>
        </w:rPr>
        <w:t>une charge de 3</w:t>
      </w:r>
      <w:r w:rsidR="00047126" w:rsidRPr="00461B83">
        <w:rPr>
          <w:rFonts w:ascii="Times New Roman Gras" w:hAnsi="Times New Roman Gras"/>
          <w:b/>
        </w:rPr>
        <w:t> </w:t>
      </w:r>
      <w:r w:rsidR="00047126" w:rsidRPr="00461B83">
        <w:rPr>
          <w:rFonts w:ascii="Times New Roman Gras" w:hAnsi="Times New Roman Gras"/>
          <w:b/>
        </w:rPr>
        <w:sym w:font="Symbol" w:char="F0B1"/>
      </w:r>
      <w:r w:rsidR="00047126" w:rsidRPr="00461B83">
        <w:rPr>
          <w:rFonts w:ascii="Times New Roman Gras" w:hAnsi="Times New Roman Gras"/>
          <w:b/>
        </w:rPr>
        <w:t> </w:t>
      </w:r>
      <w:r w:rsidRPr="00461B83">
        <w:rPr>
          <w:rFonts w:ascii="Times New Roman Gras" w:hAnsi="Times New Roman Gras"/>
          <w:b/>
        </w:rPr>
        <w:t>0,1</w:t>
      </w:r>
      <w:r w:rsidR="00047126" w:rsidRPr="00461B83">
        <w:rPr>
          <w:rFonts w:ascii="Times New Roman Gras" w:hAnsi="Times New Roman Gras"/>
          <w:b/>
        </w:rPr>
        <w:t> </w:t>
      </w:r>
      <w:r w:rsidRPr="00461B83">
        <w:rPr>
          <w:rFonts w:ascii="Times New Roman Gras" w:hAnsi="Times New Roman Gras"/>
          <w:b/>
        </w:rPr>
        <w:t>kg est reliée par un crochet à la bordure antérieure de la calotte dans le plan vertical médian du casque, en position inversée, l</w:t>
      </w:r>
      <w:r w:rsidR="002F249B">
        <w:rPr>
          <w:rFonts w:ascii="Times New Roman Gras" w:hAnsi="Times New Roman Gras"/>
          <w:b/>
        </w:rPr>
        <w:t>’</w:t>
      </w:r>
      <w:r w:rsidRPr="00461B83">
        <w:rPr>
          <w:rFonts w:ascii="Times New Roman Gras" w:hAnsi="Times New Roman Gras"/>
          <w:b/>
        </w:rPr>
        <w:t>angle entre la ligne de référence située sur la calotte du casque et le plan de référence de la fausse tête ne doit pas excéder 30°.</w:t>
      </w:r>
    </w:p>
    <w:p w14:paraId="3E52B143" w14:textId="35D8E0A2" w:rsidR="007A0F55" w:rsidRPr="00461B83" w:rsidRDefault="007A0F55" w:rsidP="007A0F55">
      <w:pPr>
        <w:pStyle w:val="SingleTxtG"/>
        <w:ind w:left="2268" w:hanging="1134"/>
      </w:pPr>
      <w:r w:rsidRPr="00461B83">
        <w:rPr>
          <w:rFonts w:eastAsia="Courier New"/>
          <w:b/>
          <w:bCs/>
        </w:rPr>
        <w:t>7.7.3</w:t>
      </w:r>
      <w:r w:rsidRPr="00461B83">
        <w:rPr>
          <w:rFonts w:eastAsia="Courier New"/>
        </w:rPr>
        <w:tab/>
      </w:r>
      <w:r w:rsidRPr="00461B83">
        <w:t>Un dispositif de guidage et de déclenchement de la masse tombante (l</w:t>
      </w:r>
      <w:r w:rsidR="002F249B">
        <w:t>’</w:t>
      </w:r>
      <w:r w:rsidRPr="00461B83">
        <w:t>ensemble ayant une masse de 3</w:t>
      </w:r>
      <w:r w:rsidR="00047126" w:rsidRPr="00461B83">
        <w:t> </w:t>
      </w:r>
      <w:r w:rsidR="00047126" w:rsidRPr="00461B83">
        <w:sym w:font="Symbol" w:char="F0B1"/>
      </w:r>
      <w:r w:rsidR="00047126" w:rsidRPr="00461B83">
        <w:t> </w:t>
      </w:r>
      <w:r w:rsidRPr="00461B83">
        <w:t>0,1</w:t>
      </w:r>
      <w:r w:rsidR="00047126" w:rsidRPr="00461B83">
        <w:t> </w:t>
      </w:r>
      <w:r w:rsidRPr="00461B83">
        <w:t>kg) est relié par un crochet à la partie postérieure de la calotte, dans le plan vertical médian du casque, comme indiqué à la figure</w:t>
      </w:r>
      <w:r w:rsidR="00047126" w:rsidRPr="00461B83">
        <w:t> </w:t>
      </w:r>
      <w:r w:rsidRPr="00461B83">
        <w:t>3 de l</w:t>
      </w:r>
      <w:r w:rsidR="002F249B">
        <w:t>’</w:t>
      </w:r>
      <w:r w:rsidRPr="00461B83">
        <w:t>annexe</w:t>
      </w:r>
      <w:r w:rsidR="00047126" w:rsidRPr="00461B83">
        <w:t> </w:t>
      </w:r>
      <w:r w:rsidRPr="00461B83">
        <w:t>8.</w:t>
      </w:r>
    </w:p>
    <w:p w14:paraId="05672305" w14:textId="7BAB2102" w:rsidR="007A0F55" w:rsidRPr="00461B83" w:rsidRDefault="007A0F55" w:rsidP="007A0F55">
      <w:pPr>
        <w:pStyle w:val="SingleTxtG"/>
        <w:ind w:left="2268" w:hanging="1134"/>
      </w:pPr>
      <w:r w:rsidRPr="00461B83">
        <w:rPr>
          <w:rFonts w:eastAsia="Courier New"/>
          <w:b/>
          <w:bCs/>
        </w:rPr>
        <w:t>7.7.4</w:t>
      </w:r>
      <w:r w:rsidRPr="00461B83">
        <w:rPr>
          <w:rFonts w:eastAsia="Courier New"/>
        </w:rPr>
        <w:tab/>
      </w:r>
      <w:r w:rsidRPr="00461B83">
        <w:t>La masse tombante de 10</w:t>
      </w:r>
      <w:r w:rsidR="008C5C42" w:rsidRPr="00461B83">
        <w:t> </w:t>
      </w:r>
      <w:r w:rsidR="008C5C42" w:rsidRPr="00461B83">
        <w:sym w:font="Symbol" w:char="F0B1"/>
      </w:r>
      <w:r w:rsidR="008C5C42" w:rsidRPr="00461B83">
        <w:t> </w:t>
      </w:r>
      <w:r w:rsidRPr="00461B83">
        <w:t>0,01 kg est alors libérée et tombe en chute libre guidée d</w:t>
      </w:r>
      <w:r w:rsidR="002F249B">
        <w:t>’</w:t>
      </w:r>
      <w:r w:rsidRPr="00461B83">
        <w:t>une hauteur de 0,50</w:t>
      </w:r>
      <w:r w:rsidR="008C5C42" w:rsidRPr="00461B83">
        <w:t> </w:t>
      </w:r>
      <w:r w:rsidR="008C5C42" w:rsidRPr="00461B83">
        <w:sym w:font="Symbol" w:char="F0B1"/>
      </w:r>
      <w:r w:rsidR="008C5C42" w:rsidRPr="00461B83">
        <w:t> </w:t>
      </w:r>
      <w:r w:rsidRPr="00461B83">
        <w:t>0,01</w:t>
      </w:r>
      <w:r w:rsidR="008C5C42" w:rsidRPr="00461B83">
        <w:t> </w:t>
      </w:r>
      <w:r w:rsidRPr="00461B83">
        <w:t xml:space="preserve">m. Le système de guidage doit être </w:t>
      </w:r>
      <w:r w:rsidRPr="00461B83">
        <w:lastRenderedPageBreak/>
        <w:t>conçu de telle manière que la vitesse d</w:t>
      </w:r>
      <w:r w:rsidR="002F249B">
        <w:t>’</w:t>
      </w:r>
      <w:r w:rsidRPr="00461B83">
        <w:t>impact ne soit pas inférieure à 95</w:t>
      </w:r>
      <w:r w:rsidR="008C5C42" w:rsidRPr="00461B83">
        <w:t> </w:t>
      </w:r>
      <w:r w:rsidRPr="00461B83">
        <w:t>% de la vitesse théorique.</w:t>
      </w:r>
    </w:p>
    <w:p w14:paraId="60B73BD3" w14:textId="5C7C66FD" w:rsidR="007A0F55" w:rsidRPr="00461B83" w:rsidRDefault="007A0F55" w:rsidP="007A0F55">
      <w:pPr>
        <w:pStyle w:val="SingleTxtG"/>
        <w:ind w:left="2268" w:hanging="1134"/>
      </w:pPr>
      <w:r w:rsidRPr="00461B83">
        <w:rPr>
          <w:rFonts w:eastAsia="Courier New"/>
          <w:b/>
          <w:bCs/>
        </w:rPr>
        <w:t>7.7.5</w:t>
      </w:r>
      <w:r w:rsidRPr="00461B83">
        <w:rPr>
          <w:rFonts w:eastAsia="Courier New"/>
        </w:rPr>
        <w:tab/>
      </w:r>
      <w:r w:rsidRPr="00461B83">
        <w:t>Après l</w:t>
      </w:r>
      <w:r w:rsidR="002F249B">
        <w:t>’</w:t>
      </w:r>
      <w:r w:rsidRPr="00461B83">
        <w:t>essai, l</w:t>
      </w:r>
      <w:r w:rsidR="002F249B">
        <w:t>’</w:t>
      </w:r>
      <w:r w:rsidRPr="00461B83">
        <w:t>angle entre la ligne de référence située sur la calotte du casque et le plan de référence de la fausse tête ne doit pas être supérieur à</w:t>
      </w:r>
      <w:r w:rsidR="00364305">
        <w:t> </w:t>
      </w:r>
      <w:r w:rsidRPr="00461B83">
        <w:t>30°.</w:t>
      </w:r>
    </w:p>
    <w:p w14:paraId="707EF2A7" w14:textId="15529B3E" w:rsidR="007A0F55" w:rsidRPr="00461B83" w:rsidRDefault="007A0F55" w:rsidP="007A0F55">
      <w:pPr>
        <w:pStyle w:val="SingleTxtG"/>
        <w:ind w:left="2268" w:hanging="1134"/>
      </w:pPr>
      <w:r w:rsidRPr="00461B83">
        <w:rPr>
          <w:rFonts w:eastAsia="Courier New"/>
          <w:b/>
        </w:rPr>
        <w:t>7.7.6</w:t>
      </w:r>
      <w:r w:rsidRPr="00461B83">
        <w:rPr>
          <w:rFonts w:eastAsia="Courier New"/>
          <w:b/>
        </w:rPr>
        <w:tab/>
        <w:t>L</w:t>
      </w:r>
      <w:r w:rsidRPr="00461B83">
        <w:rPr>
          <w:b/>
        </w:rPr>
        <w:t>es casques modulaires doivent être soumis à l</w:t>
      </w:r>
      <w:r w:rsidR="002F249B">
        <w:rPr>
          <w:b/>
        </w:rPr>
        <w:t>’</w:t>
      </w:r>
      <w:r w:rsidRPr="00461B83">
        <w:rPr>
          <w:b/>
        </w:rPr>
        <w:t>essai en configuration J et en configuration P.</w:t>
      </w:r>
    </w:p>
    <w:p w14:paraId="512FEB2D" w14:textId="77777777" w:rsidR="007A0F55" w:rsidRPr="00461B83" w:rsidRDefault="007A0F55" w:rsidP="007A0F55">
      <w:pPr>
        <w:pStyle w:val="SingleTxtG"/>
        <w:ind w:left="2268" w:hanging="1134"/>
      </w:pPr>
      <w:r w:rsidRPr="00461B83">
        <w:rPr>
          <w:rFonts w:eastAsia="Courier New"/>
        </w:rPr>
        <w:t>7.8</w:t>
      </w:r>
      <w:r w:rsidRPr="00461B83">
        <w:rPr>
          <w:rFonts w:eastAsia="Courier New"/>
        </w:rPr>
        <w:tab/>
      </w:r>
      <w:r w:rsidRPr="00461B83">
        <w:rPr>
          <w:u w:color="000000"/>
        </w:rPr>
        <w:t>Essai des écrans</w:t>
      </w:r>
    </w:p>
    <w:p w14:paraId="365DF697" w14:textId="77777777" w:rsidR="007A0F55" w:rsidRPr="00461B83" w:rsidRDefault="007A0F55" w:rsidP="007A0F55">
      <w:pPr>
        <w:pStyle w:val="SingleTxtG"/>
        <w:ind w:left="2268" w:hanging="1134"/>
      </w:pPr>
      <w:r w:rsidRPr="00461B83">
        <w:rPr>
          <w:rFonts w:eastAsia="Courier New"/>
        </w:rPr>
        <w:t>7.8.1</w:t>
      </w:r>
      <w:r w:rsidRPr="00461B83">
        <w:rPr>
          <w:rFonts w:eastAsia="Courier New"/>
        </w:rPr>
        <w:tab/>
      </w:r>
      <w:r w:rsidRPr="00461B83">
        <w:t>Choix et utilisation des échantillons</w:t>
      </w:r>
    </w:p>
    <w:p w14:paraId="4DC9BF25" w14:textId="171C92C0" w:rsidR="007A0F55" w:rsidRPr="00461B83" w:rsidRDefault="007A0F55" w:rsidP="007A0F55">
      <w:pPr>
        <w:pStyle w:val="SingleTxtG"/>
        <w:spacing w:after="240" w:line="240" w:lineRule="auto"/>
        <w:ind w:left="2268"/>
      </w:pPr>
      <w:r w:rsidRPr="00461B83">
        <w:t>Les 7 (+3 en cas d</w:t>
      </w:r>
      <w:r w:rsidR="002F249B">
        <w:t>’</w:t>
      </w:r>
      <w:r w:rsidRPr="00461B83">
        <w:t>essai facultatif) écrans sont utilisés comme suit</w:t>
      </w:r>
      <w:r w:rsidR="00DD5433" w:rsidRPr="00461B83">
        <w:t> </w:t>
      </w:r>
      <w:r w:rsidRPr="00461B83">
        <w:t>:</w:t>
      </w:r>
    </w:p>
    <w:tbl>
      <w:tblPr>
        <w:tblStyle w:val="Grilledutableau"/>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1907"/>
        <w:gridCol w:w="364"/>
        <w:gridCol w:w="350"/>
        <w:gridCol w:w="356"/>
        <w:gridCol w:w="358"/>
        <w:gridCol w:w="363"/>
        <w:gridCol w:w="350"/>
        <w:gridCol w:w="392"/>
        <w:gridCol w:w="350"/>
        <w:gridCol w:w="336"/>
        <w:gridCol w:w="364"/>
        <w:gridCol w:w="560"/>
        <w:gridCol w:w="470"/>
      </w:tblGrid>
      <w:tr w:rsidR="00136564" w:rsidRPr="00461B83" w14:paraId="5AFCB562" w14:textId="77777777" w:rsidTr="003A0ED1">
        <w:tc>
          <w:tcPr>
            <w:tcW w:w="851" w:type="dxa"/>
            <w:tcBorders>
              <w:top w:val="single" w:sz="4" w:space="0" w:color="auto"/>
              <w:bottom w:val="single" w:sz="12" w:space="0" w:color="auto"/>
            </w:tcBorders>
            <w:shd w:val="clear" w:color="auto" w:fill="auto"/>
            <w:vAlign w:val="bottom"/>
          </w:tcPr>
          <w:p w14:paraId="4FB6C26F" w14:textId="77777777" w:rsidR="004B1C03" w:rsidRPr="00461B83" w:rsidRDefault="004B1C03" w:rsidP="003C6242">
            <w:pPr>
              <w:spacing w:before="80" w:after="80" w:line="200" w:lineRule="exact"/>
              <w:ind w:right="113"/>
              <w:rPr>
                <w:rFonts w:eastAsia="Times New Roman"/>
                <w:i/>
                <w:spacing w:val="-4"/>
                <w:sz w:val="16"/>
                <w:szCs w:val="15"/>
              </w:rPr>
            </w:pPr>
            <w:r w:rsidRPr="00461B83">
              <w:rPr>
                <w:rFonts w:eastAsia="Times New Roman"/>
                <w:i/>
                <w:spacing w:val="-4"/>
                <w:sz w:val="16"/>
                <w:szCs w:val="15"/>
              </w:rPr>
              <w:t>Paragraphe</w:t>
            </w:r>
          </w:p>
        </w:tc>
        <w:tc>
          <w:tcPr>
            <w:tcW w:w="1907" w:type="dxa"/>
            <w:tcBorders>
              <w:top w:val="single" w:sz="4" w:space="0" w:color="auto"/>
              <w:bottom w:val="single" w:sz="12" w:space="0" w:color="auto"/>
            </w:tcBorders>
            <w:shd w:val="clear" w:color="auto" w:fill="auto"/>
            <w:vAlign w:val="bottom"/>
          </w:tcPr>
          <w:p w14:paraId="314E0DEB"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Essai</w:t>
            </w:r>
          </w:p>
        </w:tc>
        <w:tc>
          <w:tcPr>
            <w:tcW w:w="364" w:type="dxa"/>
            <w:tcBorders>
              <w:top w:val="single" w:sz="4" w:space="0" w:color="auto"/>
              <w:bottom w:val="single" w:sz="12" w:space="0" w:color="auto"/>
            </w:tcBorders>
            <w:shd w:val="clear" w:color="auto" w:fill="auto"/>
            <w:vAlign w:val="bottom"/>
          </w:tcPr>
          <w:p w14:paraId="1A78B1F0"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1</w:t>
            </w:r>
          </w:p>
        </w:tc>
        <w:tc>
          <w:tcPr>
            <w:tcW w:w="350" w:type="dxa"/>
            <w:tcBorders>
              <w:top w:val="single" w:sz="4" w:space="0" w:color="auto"/>
              <w:bottom w:val="single" w:sz="12" w:space="0" w:color="auto"/>
            </w:tcBorders>
            <w:shd w:val="clear" w:color="auto" w:fill="auto"/>
            <w:vAlign w:val="bottom"/>
          </w:tcPr>
          <w:p w14:paraId="234EF531"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2</w:t>
            </w:r>
          </w:p>
        </w:tc>
        <w:tc>
          <w:tcPr>
            <w:tcW w:w="356" w:type="dxa"/>
            <w:tcBorders>
              <w:top w:val="single" w:sz="4" w:space="0" w:color="auto"/>
              <w:bottom w:val="single" w:sz="12" w:space="0" w:color="auto"/>
            </w:tcBorders>
            <w:shd w:val="clear" w:color="auto" w:fill="auto"/>
            <w:vAlign w:val="bottom"/>
          </w:tcPr>
          <w:p w14:paraId="27212AB3"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3</w:t>
            </w:r>
          </w:p>
        </w:tc>
        <w:tc>
          <w:tcPr>
            <w:tcW w:w="358" w:type="dxa"/>
            <w:tcBorders>
              <w:top w:val="single" w:sz="4" w:space="0" w:color="auto"/>
              <w:bottom w:val="single" w:sz="12" w:space="0" w:color="auto"/>
            </w:tcBorders>
            <w:shd w:val="clear" w:color="auto" w:fill="auto"/>
            <w:vAlign w:val="bottom"/>
          </w:tcPr>
          <w:p w14:paraId="3E6FDCF5"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4</w:t>
            </w:r>
          </w:p>
        </w:tc>
        <w:tc>
          <w:tcPr>
            <w:tcW w:w="363" w:type="dxa"/>
            <w:tcBorders>
              <w:top w:val="single" w:sz="4" w:space="0" w:color="auto"/>
              <w:bottom w:val="single" w:sz="12" w:space="0" w:color="auto"/>
            </w:tcBorders>
            <w:shd w:val="clear" w:color="auto" w:fill="auto"/>
            <w:vAlign w:val="bottom"/>
          </w:tcPr>
          <w:p w14:paraId="647C8B3A"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5</w:t>
            </w:r>
          </w:p>
        </w:tc>
        <w:tc>
          <w:tcPr>
            <w:tcW w:w="350" w:type="dxa"/>
            <w:tcBorders>
              <w:top w:val="single" w:sz="4" w:space="0" w:color="auto"/>
              <w:bottom w:val="single" w:sz="12" w:space="0" w:color="auto"/>
            </w:tcBorders>
            <w:shd w:val="clear" w:color="auto" w:fill="auto"/>
            <w:vAlign w:val="bottom"/>
          </w:tcPr>
          <w:p w14:paraId="18F62350"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6</w:t>
            </w:r>
          </w:p>
        </w:tc>
        <w:tc>
          <w:tcPr>
            <w:tcW w:w="392" w:type="dxa"/>
            <w:tcBorders>
              <w:top w:val="single" w:sz="4" w:space="0" w:color="auto"/>
              <w:bottom w:val="single" w:sz="12" w:space="0" w:color="auto"/>
            </w:tcBorders>
            <w:shd w:val="clear" w:color="auto" w:fill="auto"/>
            <w:vAlign w:val="bottom"/>
          </w:tcPr>
          <w:p w14:paraId="35B5757A"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7</w:t>
            </w:r>
          </w:p>
        </w:tc>
        <w:tc>
          <w:tcPr>
            <w:tcW w:w="350" w:type="dxa"/>
            <w:tcBorders>
              <w:top w:val="single" w:sz="4" w:space="0" w:color="auto"/>
              <w:bottom w:val="single" w:sz="12" w:space="0" w:color="auto"/>
            </w:tcBorders>
            <w:shd w:val="clear" w:color="auto" w:fill="auto"/>
            <w:vAlign w:val="bottom"/>
          </w:tcPr>
          <w:p w14:paraId="0D6892C1"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8</w:t>
            </w:r>
          </w:p>
        </w:tc>
        <w:tc>
          <w:tcPr>
            <w:tcW w:w="336" w:type="dxa"/>
            <w:tcBorders>
              <w:top w:val="single" w:sz="4" w:space="0" w:color="auto"/>
              <w:bottom w:val="single" w:sz="12" w:space="0" w:color="auto"/>
            </w:tcBorders>
            <w:shd w:val="clear" w:color="auto" w:fill="auto"/>
            <w:vAlign w:val="bottom"/>
          </w:tcPr>
          <w:p w14:paraId="7FD2A9E3"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9</w:t>
            </w:r>
          </w:p>
        </w:tc>
        <w:tc>
          <w:tcPr>
            <w:tcW w:w="364" w:type="dxa"/>
            <w:tcBorders>
              <w:top w:val="single" w:sz="4" w:space="0" w:color="auto"/>
              <w:bottom w:val="single" w:sz="12" w:space="0" w:color="auto"/>
            </w:tcBorders>
            <w:shd w:val="clear" w:color="auto" w:fill="auto"/>
            <w:vAlign w:val="bottom"/>
          </w:tcPr>
          <w:p w14:paraId="4FCC5702"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10</w:t>
            </w:r>
          </w:p>
        </w:tc>
        <w:tc>
          <w:tcPr>
            <w:tcW w:w="560" w:type="dxa"/>
            <w:tcBorders>
              <w:top w:val="single" w:sz="4" w:space="0" w:color="auto"/>
              <w:bottom w:val="single" w:sz="12" w:space="0" w:color="auto"/>
            </w:tcBorders>
            <w:shd w:val="clear" w:color="auto" w:fill="auto"/>
            <w:vAlign w:val="bottom"/>
          </w:tcPr>
          <w:p w14:paraId="6D32D724" w14:textId="77777777" w:rsidR="004B1C03" w:rsidRPr="00461B83" w:rsidRDefault="004B1C03" w:rsidP="003C6242">
            <w:pPr>
              <w:spacing w:before="80" w:after="80" w:line="200" w:lineRule="exact"/>
              <w:ind w:right="113"/>
              <w:rPr>
                <w:rFonts w:eastAsia="Times New Roman"/>
                <w:i/>
                <w:sz w:val="16"/>
                <w:szCs w:val="15"/>
              </w:rPr>
            </w:pPr>
            <w:r w:rsidRPr="00461B83">
              <w:rPr>
                <w:rFonts w:eastAsia="Times New Roman"/>
                <w:i/>
                <w:sz w:val="16"/>
                <w:szCs w:val="15"/>
              </w:rPr>
              <w:t>11</w:t>
            </w:r>
            <w:r w:rsidR="00983C74" w:rsidRPr="00461B83">
              <w:rPr>
                <w:rFonts w:eastAsia="Times New Roman"/>
                <w:i/>
                <w:sz w:val="16"/>
                <w:szCs w:val="15"/>
              </w:rPr>
              <w:t>-</w:t>
            </w:r>
            <w:r w:rsidRPr="00461B83">
              <w:rPr>
                <w:rFonts w:eastAsia="Times New Roman"/>
                <w:i/>
                <w:sz w:val="16"/>
                <w:szCs w:val="15"/>
              </w:rPr>
              <w:t xml:space="preserve"> 14</w:t>
            </w:r>
          </w:p>
        </w:tc>
        <w:tc>
          <w:tcPr>
            <w:tcW w:w="470" w:type="dxa"/>
            <w:tcBorders>
              <w:top w:val="single" w:sz="4" w:space="0" w:color="auto"/>
              <w:bottom w:val="single" w:sz="12" w:space="0" w:color="auto"/>
            </w:tcBorders>
            <w:shd w:val="clear" w:color="auto" w:fill="auto"/>
            <w:vAlign w:val="bottom"/>
          </w:tcPr>
          <w:p w14:paraId="5274841A" w14:textId="77777777" w:rsidR="004B1C03" w:rsidRPr="00461B83" w:rsidRDefault="004B1C03" w:rsidP="006A15F1">
            <w:pPr>
              <w:spacing w:before="80" w:after="80" w:line="200" w:lineRule="exact"/>
              <w:rPr>
                <w:rFonts w:eastAsia="Times New Roman"/>
                <w:i/>
                <w:sz w:val="16"/>
                <w:szCs w:val="15"/>
              </w:rPr>
            </w:pPr>
            <w:r w:rsidRPr="00461B83">
              <w:rPr>
                <w:rFonts w:eastAsia="Times New Roman"/>
                <w:i/>
                <w:sz w:val="16"/>
                <w:szCs w:val="15"/>
              </w:rPr>
              <w:t>Total</w:t>
            </w:r>
          </w:p>
        </w:tc>
      </w:tr>
      <w:tr w:rsidR="00136564" w:rsidRPr="00461B83" w14:paraId="186893C6" w14:textId="77777777" w:rsidTr="003A0ED1">
        <w:trPr>
          <w:trHeight w:hRule="exact" w:val="113"/>
        </w:trPr>
        <w:tc>
          <w:tcPr>
            <w:tcW w:w="851" w:type="dxa"/>
            <w:tcBorders>
              <w:top w:val="single" w:sz="12" w:space="0" w:color="auto"/>
            </w:tcBorders>
            <w:shd w:val="clear" w:color="auto" w:fill="auto"/>
            <w:vAlign w:val="bottom"/>
          </w:tcPr>
          <w:p w14:paraId="2BC74592" w14:textId="77777777" w:rsidR="004B1C03" w:rsidRPr="00461B83" w:rsidRDefault="004B1C03" w:rsidP="003C6242">
            <w:pPr>
              <w:spacing w:before="80" w:after="80" w:line="200" w:lineRule="exact"/>
              <w:ind w:right="113"/>
              <w:rPr>
                <w:i/>
                <w:sz w:val="16"/>
              </w:rPr>
            </w:pPr>
          </w:p>
        </w:tc>
        <w:tc>
          <w:tcPr>
            <w:tcW w:w="1907" w:type="dxa"/>
            <w:tcBorders>
              <w:top w:val="single" w:sz="12" w:space="0" w:color="auto"/>
            </w:tcBorders>
            <w:shd w:val="clear" w:color="auto" w:fill="auto"/>
            <w:vAlign w:val="bottom"/>
          </w:tcPr>
          <w:p w14:paraId="16C4CB22" w14:textId="77777777" w:rsidR="004B1C03" w:rsidRPr="00461B83" w:rsidRDefault="004B1C03" w:rsidP="003C6242">
            <w:pPr>
              <w:spacing w:before="80" w:after="80" w:line="200" w:lineRule="exact"/>
              <w:ind w:right="113"/>
              <w:rPr>
                <w:i/>
                <w:sz w:val="16"/>
              </w:rPr>
            </w:pPr>
          </w:p>
        </w:tc>
        <w:tc>
          <w:tcPr>
            <w:tcW w:w="364" w:type="dxa"/>
            <w:tcBorders>
              <w:top w:val="single" w:sz="12" w:space="0" w:color="auto"/>
            </w:tcBorders>
            <w:shd w:val="clear" w:color="auto" w:fill="auto"/>
            <w:vAlign w:val="bottom"/>
          </w:tcPr>
          <w:p w14:paraId="16B189B5" w14:textId="77777777" w:rsidR="004B1C03" w:rsidRPr="00461B83" w:rsidRDefault="004B1C03" w:rsidP="003C6242">
            <w:pPr>
              <w:spacing w:before="80" w:after="80" w:line="200" w:lineRule="exact"/>
              <w:ind w:right="113"/>
              <w:rPr>
                <w:i/>
                <w:sz w:val="16"/>
              </w:rPr>
            </w:pPr>
          </w:p>
        </w:tc>
        <w:tc>
          <w:tcPr>
            <w:tcW w:w="350" w:type="dxa"/>
            <w:tcBorders>
              <w:top w:val="single" w:sz="12" w:space="0" w:color="auto"/>
            </w:tcBorders>
            <w:shd w:val="clear" w:color="auto" w:fill="auto"/>
            <w:vAlign w:val="bottom"/>
          </w:tcPr>
          <w:p w14:paraId="33FC9AA1" w14:textId="77777777" w:rsidR="004B1C03" w:rsidRPr="00461B83" w:rsidRDefault="004B1C03" w:rsidP="003C6242">
            <w:pPr>
              <w:spacing w:before="80" w:after="80" w:line="200" w:lineRule="exact"/>
              <w:ind w:right="113"/>
              <w:rPr>
                <w:i/>
                <w:sz w:val="16"/>
              </w:rPr>
            </w:pPr>
          </w:p>
        </w:tc>
        <w:tc>
          <w:tcPr>
            <w:tcW w:w="356" w:type="dxa"/>
            <w:tcBorders>
              <w:top w:val="single" w:sz="12" w:space="0" w:color="auto"/>
            </w:tcBorders>
            <w:shd w:val="clear" w:color="auto" w:fill="auto"/>
            <w:vAlign w:val="bottom"/>
          </w:tcPr>
          <w:p w14:paraId="7CC4DCF7" w14:textId="77777777" w:rsidR="004B1C03" w:rsidRPr="00461B83" w:rsidRDefault="004B1C03" w:rsidP="003C6242">
            <w:pPr>
              <w:spacing w:before="80" w:after="80" w:line="200" w:lineRule="exact"/>
              <w:ind w:right="113"/>
              <w:rPr>
                <w:i/>
                <w:sz w:val="16"/>
              </w:rPr>
            </w:pPr>
          </w:p>
        </w:tc>
        <w:tc>
          <w:tcPr>
            <w:tcW w:w="358" w:type="dxa"/>
            <w:tcBorders>
              <w:top w:val="single" w:sz="12" w:space="0" w:color="auto"/>
            </w:tcBorders>
            <w:shd w:val="clear" w:color="auto" w:fill="auto"/>
            <w:vAlign w:val="bottom"/>
          </w:tcPr>
          <w:p w14:paraId="275DDEB3" w14:textId="77777777" w:rsidR="004B1C03" w:rsidRPr="00461B83" w:rsidRDefault="004B1C03" w:rsidP="003C6242">
            <w:pPr>
              <w:spacing w:before="80" w:after="80" w:line="200" w:lineRule="exact"/>
              <w:ind w:right="113"/>
              <w:rPr>
                <w:i/>
                <w:sz w:val="16"/>
              </w:rPr>
            </w:pPr>
          </w:p>
        </w:tc>
        <w:tc>
          <w:tcPr>
            <w:tcW w:w="363" w:type="dxa"/>
            <w:tcBorders>
              <w:top w:val="single" w:sz="12" w:space="0" w:color="auto"/>
            </w:tcBorders>
            <w:shd w:val="clear" w:color="auto" w:fill="auto"/>
            <w:vAlign w:val="bottom"/>
          </w:tcPr>
          <w:p w14:paraId="57355351" w14:textId="77777777" w:rsidR="004B1C03" w:rsidRPr="00461B83" w:rsidRDefault="004B1C03" w:rsidP="003C6242">
            <w:pPr>
              <w:spacing w:before="80" w:after="80" w:line="200" w:lineRule="exact"/>
              <w:ind w:right="113"/>
              <w:rPr>
                <w:i/>
                <w:sz w:val="16"/>
              </w:rPr>
            </w:pPr>
          </w:p>
        </w:tc>
        <w:tc>
          <w:tcPr>
            <w:tcW w:w="350" w:type="dxa"/>
            <w:tcBorders>
              <w:top w:val="single" w:sz="12" w:space="0" w:color="auto"/>
            </w:tcBorders>
            <w:shd w:val="clear" w:color="auto" w:fill="auto"/>
            <w:vAlign w:val="bottom"/>
          </w:tcPr>
          <w:p w14:paraId="33CA1F8C" w14:textId="77777777" w:rsidR="004B1C03" w:rsidRPr="00461B83" w:rsidRDefault="004B1C03" w:rsidP="003C6242">
            <w:pPr>
              <w:spacing w:before="80" w:after="80" w:line="200" w:lineRule="exact"/>
              <w:ind w:right="113"/>
              <w:rPr>
                <w:i/>
                <w:sz w:val="16"/>
              </w:rPr>
            </w:pPr>
          </w:p>
        </w:tc>
        <w:tc>
          <w:tcPr>
            <w:tcW w:w="392" w:type="dxa"/>
            <w:tcBorders>
              <w:top w:val="single" w:sz="12" w:space="0" w:color="auto"/>
            </w:tcBorders>
            <w:shd w:val="clear" w:color="auto" w:fill="auto"/>
            <w:vAlign w:val="bottom"/>
          </w:tcPr>
          <w:p w14:paraId="6C28FE85" w14:textId="77777777" w:rsidR="004B1C03" w:rsidRPr="00461B83" w:rsidRDefault="004B1C03" w:rsidP="003C6242">
            <w:pPr>
              <w:spacing w:before="80" w:after="80" w:line="200" w:lineRule="exact"/>
              <w:ind w:right="113"/>
              <w:rPr>
                <w:i/>
                <w:sz w:val="16"/>
              </w:rPr>
            </w:pPr>
          </w:p>
        </w:tc>
        <w:tc>
          <w:tcPr>
            <w:tcW w:w="350" w:type="dxa"/>
            <w:tcBorders>
              <w:top w:val="single" w:sz="12" w:space="0" w:color="auto"/>
            </w:tcBorders>
            <w:shd w:val="clear" w:color="auto" w:fill="auto"/>
            <w:vAlign w:val="bottom"/>
          </w:tcPr>
          <w:p w14:paraId="7BB92B26" w14:textId="77777777" w:rsidR="004B1C03" w:rsidRPr="00461B83" w:rsidRDefault="004B1C03" w:rsidP="003C6242">
            <w:pPr>
              <w:spacing w:before="80" w:after="80" w:line="200" w:lineRule="exact"/>
              <w:ind w:right="113"/>
              <w:rPr>
                <w:i/>
                <w:sz w:val="16"/>
              </w:rPr>
            </w:pPr>
          </w:p>
        </w:tc>
        <w:tc>
          <w:tcPr>
            <w:tcW w:w="336" w:type="dxa"/>
            <w:tcBorders>
              <w:top w:val="single" w:sz="12" w:space="0" w:color="auto"/>
            </w:tcBorders>
            <w:shd w:val="clear" w:color="auto" w:fill="auto"/>
            <w:vAlign w:val="bottom"/>
          </w:tcPr>
          <w:p w14:paraId="09B9544F" w14:textId="77777777" w:rsidR="004B1C03" w:rsidRPr="00461B83" w:rsidRDefault="004B1C03" w:rsidP="003C6242">
            <w:pPr>
              <w:spacing w:before="80" w:after="80" w:line="200" w:lineRule="exact"/>
              <w:ind w:right="113"/>
              <w:rPr>
                <w:i/>
                <w:sz w:val="16"/>
              </w:rPr>
            </w:pPr>
          </w:p>
        </w:tc>
        <w:tc>
          <w:tcPr>
            <w:tcW w:w="364" w:type="dxa"/>
            <w:tcBorders>
              <w:top w:val="single" w:sz="12" w:space="0" w:color="auto"/>
            </w:tcBorders>
            <w:shd w:val="clear" w:color="auto" w:fill="auto"/>
            <w:vAlign w:val="bottom"/>
          </w:tcPr>
          <w:p w14:paraId="25E405C9" w14:textId="77777777" w:rsidR="004B1C03" w:rsidRPr="00461B83" w:rsidRDefault="004B1C03" w:rsidP="003C6242">
            <w:pPr>
              <w:spacing w:before="80" w:after="80" w:line="200" w:lineRule="exact"/>
              <w:ind w:right="113"/>
              <w:rPr>
                <w:i/>
                <w:sz w:val="16"/>
              </w:rPr>
            </w:pPr>
          </w:p>
        </w:tc>
        <w:tc>
          <w:tcPr>
            <w:tcW w:w="560" w:type="dxa"/>
            <w:tcBorders>
              <w:top w:val="single" w:sz="12" w:space="0" w:color="auto"/>
            </w:tcBorders>
            <w:shd w:val="clear" w:color="auto" w:fill="auto"/>
            <w:vAlign w:val="bottom"/>
          </w:tcPr>
          <w:p w14:paraId="37BEB481" w14:textId="77777777" w:rsidR="004B1C03" w:rsidRPr="00461B83" w:rsidRDefault="004B1C03" w:rsidP="003C6242">
            <w:pPr>
              <w:spacing w:before="80" w:after="80" w:line="200" w:lineRule="exact"/>
              <w:ind w:right="113"/>
              <w:rPr>
                <w:i/>
                <w:sz w:val="16"/>
              </w:rPr>
            </w:pPr>
          </w:p>
        </w:tc>
        <w:tc>
          <w:tcPr>
            <w:tcW w:w="470" w:type="dxa"/>
            <w:tcBorders>
              <w:top w:val="single" w:sz="12" w:space="0" w:color="auto"/>
            </w:tcBorders>
            <w:shd w:val="clear" w:color="auto" w:fill="auto"/>
            <w:vAlign w:val="bottom"/>
          </w:tcPr>
          <w:p w14:paraId="2A1F9374" w14:textId="77777777" w:rsidR="004B1C03" w:rsidRPr="00461B83" w:rsidRDefault="004B1C03" w:rsidP="003C6242">
            <w:pPr>
              <w:spacing w:before="80" w:after="80" w:line="200" w:lineRule="exact"/>
              <w:ind w:right="113"/>
              <w:rPr>
                <w:i/>
                <w:sz w:val="16"/>
              </w:rPr>
            </w:pPr>
          </w:p>
        </w:tc>
      </w:tr>
      <w:tr w:rsidR="004B1C03" w:rsidRPr="00461B83" w14:paraId="2210E2D2" w14:textId="77777777" w:rsidTr="003A0ED1">
        <w:tc>
          <w:tcPr>
            <w:tcW w:w="851" w:type="dxa"/>
            <w:shd w:val="clear" w:color="auto" w:fill="auto"/>
          </w:tcPr>
          <w:p w14:paraId="7EF9C31B" w14:textId="77777777" w:rsidR="004B1C03" w:rsidRPr="00461B83" w:rsidRDefault="004B1C03" w:rsidP="003C6242">
            <w:pPr>
              <w:spacing w:before="40" w:after="120"/>
              <w:ind w:right="113"/>
            </w:pPr>
          </w:p>
        </w:tc>
        <w:tc>
          <w:tcPr>
            <w:tcW w:w="1907" w:type="dxa"/>
            <w:shd w:val="clear" w:color="auto" w:fill="auto"/>
          </w:tcPr>
          <w:p w14:paraId="4EBEDB25" w14:textId="77777777" w:rsidR="004B1C03" w:rsidRPr="00461B83" w:rsidRDefault="004B1C03" w:rsidP="003C6242">
            <w:pPr>
              <w:spacing w:before="40" w:after="120"/>
              <w:ind w:right="113"/>
            </w:pPr>
          </w:p>
        </w:tc>
        <w:tc>
          <w:tcPr>
            <w:tcW w:w="364" w:type="dxa"/>
            <w:shd w:val="clear" w:color="auto" w:fill="auto"/>
          </w:tcPr>
          <w:p w14:paraId="0AE9E97F" w14:textId="77777777" w:rsidR="004B1C03" w:rsidRPr="00461B83" w:rsidRDefault="004B1C03" w:rsidP="003C6242">
            <w:pPr>
              <w:spacing w:before="40" w:after="120"/>
              <w:ind w:right="113"/>
            </w:pPr>
          </w:p>
        </w:tc>
        <w:tc>
          <w:tcPr>
            <w:tcW w:w="350" w:type="dxa"/>
            <w:shd w:val="clear" w:color="auto" w:fill="auto"/>
          </w:tcPr>
          <w:p w14:paraId="4AAF5273" w14:textId="77777777" w:rsidR="004B1C03" w:rsidRPr="00461B83" w:rsidRDefault="004B1C03" w:rsidP="003C6242">
            <w:pPr>
              <w:spacing w:before="40" w:after="120"/>
              <w:ind w:right="113"/>
            </w:pPr>
          </w:p>
        </w:tc>
        <w:tc>
          <w:tcPr>
            <w:tcW w:w="356" w:type="dxa"/>
            <w:shd w:val="clear" w:color="auto" w:fill="auto"/>
          </w:tcPr>
          <w:p w14:paraId="42FAF126" w14:textId="77777777" w:rsidR="004B1C03" w:rsidRPr="00461B83" w:rsidRDefault="004B1C03" w:rsidP="003C6242">
            <w:pPr>
              <w:spacing w:before="40" w:after="120"/>
              <w:ind w:right="113"/>
            </w:pPr>
          </w:p>
        </w:tc>
        <w:tc>
          <w:tcPr>
            <w:tcW w:w="358" w:type="dxa"/>
            <w:shd w:val="clear" w:color="auto" w:fill="auto"/>
          </w:tcPr>
          <w:p w14:paraId="300223CF" w14:textId="77777777" w:rsidR="004B1C03" w:rsidRPr="00461B83" w:rsidRDefault="004B1C03" w:rsidP="003C6242">
            <w:pPr>
              <w:spacing w:before="40" w:after="120"/>
              <w:ind w:right="113"/>
            </w:pPr>
          </w:p>
        </w:tc>
        <w:tc>
          <w:tcPr>
            <w:tcW w:w="363" w:type="dxa"/>
            <w:shd w:val="clear" w:color="auto" w:fill="auto"/>
          </w:tcPr>
          <w:p w14:paraId="5D249058" w14:textId="77777777" w:rsidR="004B1C03" w:rsidRPr="00461B83" w:rsidRDefault="004B1C03" w:rsidP="003C6242">
            <w:pPr>
              <w:spacing w:before="40" w:after="120"/>
              <w:ind w:right="113"/>
            </w:pPr>
          </w:p>
        </w:tc>
        <w:tc>
          <w:tcPr>
            <w:tcW w:w="350" w:type="dxa"/>
            <w:shd w:val="clear" w:color="auto" w:fill="auto"/>
          </w:tcPr>
          <w:p w14:paraId="5EC25922" w14:textId="77777777" w:rsidR="004B1C03" w:rsidRPr="00461B83" w:rsidRDefault="004B1C03" w:rsidP="003C6242">
            <w:pPr>
              <w:spacing w:before="40" w:after="120"/>
              <w:ind w:right="113"/>
            </w:pPr>
          </w:p>
        </w:tc>
        <w:tc>
          <w:tcPr>
            <w:tcW w:w="392" w:type="dxa"/>
            <w:shd w:val="clear" w:color="auto" w:fill="auto"/>
          </w:tcPr>
          <w:p w14:paraId="60E24D09" w14:textId="77777777" w:rsidR="004B1C03" w:rsidRPr="00461B83" w:rsidRDefault="004B1C03" w:rsidP="003C6242">
            <w:pPr>
              <w:spacing w:before="40" w:after="120"/>
              <w:ind w:right="113"/>
            </w:pPr>
          </w:p>
        </w:tc>
        <w:tc>
          <w:tcPr>
            <w:tcW w:w="2080" w:type="dxa"/>
            <w:gridSpan w:val="5"/>
            <w:shd w:val="clear" w:color="auto" w:fill="auto"/>
          </w:tcPr>
          <w:p w14:paraId="64B22A62" w14:textId="4CFEB21D" w:rsidR="004B1C03" w:rsidRPr="00461B83" w:rsidRDefault="004B1C03" w:rsidP="003C6242">
            <w:pPr>
              <w:spacing w:before="40" w:after="120"/>
              <w:ind w:right="113"/>
            </w:pPr>
            <w:r w:rsidRPr="00461B83">
              <w:rPr>
                <w:rFonts w:eastAsia="Times New Roman"/>
                <w:szCs w:val="15"/>
              </w:rPr>
              <w:t>En cas d</w:t>
            </w:r>
            <w:r w:rsidR="002F249B">
              <w:rPr>
                <w:rFonts w:eastAsia="Times New Roman"/>
                <w:szCs w:val="15"/>
              </w:rPr>
              <w:t>’</w:t>
            </w:r>
            <w:r w:rsidRPr="00461B83">
              <w:rPr>
                <w:rFonts w:eastAsia="Times New Roman"/>
                <w:szCs w:val="15"/>
              </w:rPr>
              <w:t>essai facultatif</w:t>
            </w:r>
          </w:p>
        </w:tc>
      </w:tr>
      <w:tr w:rsidR="00136564" w:rsidRPr="00461B83" w14:paraId="1CF4FEBC" w14:textId="77777777" w:rsidTr="003A0ED1">
        <w:tc>
          <w:tcPr>
            <w:tcW w:w="851" w:type="dxa"/>
            <w:shd w:val="clear" w:color="auto" w:fill="auto"/>
          </w:tcPr>
          <w:p w14:paraId="7CDA575F" w14:textId="77777777" w:rsidR="004B1C03" w:rsidRPr="00461B83" w:rsidRDefault="004B1C03" w:rsidP="003C6242">
            <w:pPr>
              <w:spacing w:before="40" w:after="120"/>
              <w:ind w:right="113"/>
            </w:pPr>
            <w:r w:rsidRPr="00461B83">
              <w:rPr>
                <w:rFonts w:eastAsia="Times New Roman"/>
                <w:szCs w:val="15"/>
              </w:rPr>
              <w:t>6.16.3</w:t>
            </w:r>
          </w:p>
        </w:tc>
        <w:tc>
          <w:tcPr>
            <w:tcW w:w="1907" w:type="dxa"/>
            <w:shd w:val="clear" w:color="auto" w:fill="auto"/>
          </w:tcPr>
          <w:p w14:paraId="5F56C37B" w14:textId="472797B2" w:rsidR="004B1C03" w:rsidRPr="00461B83" w:rsidRDefault="004B1C03" w:rsidP="003C6242">
            <w:pPr>
              <w:spacing w:before="40" w:after="120"/>
              <w:ind w:right="113"/>
            </w:pPr>
            <w:r w:rsidRPr="00461B83">
              <w:rPr>
                <w:rFonts w:eastAsia="Times New Roman"/>
              </w:rPr>
              <w:t xml:space="preserve">Champ de vision </w:t>
            </w:r>
            <w:r w:rsidR="00C82FF6">
              <w:rPr>
                <w:rFonts w:eastAsia="Times New Roman"/>
              </w:rPr>
              <w:br/>
            </w:r>
            <w:r w:rsidRPr="00461B83">
              <w:rPr>
                <w:rFonts w:eastAsia="Times New Roman"/>
              </w:rPr>
              <w:t>de l</w:t>
            </w:r>
            <w:r w:rsidR="002F249B">
              <w:rPr>
                <w:rFonts w:eastAsia="Times New Roman"/>
              </w:rPr>
              <w:t>’</w:t>
            </w:r>
            <w:r w:rsidRPr="00461B83">
              <w:rPr>
                <w:rFonts w:eastAsia="Times New Roman"/>
              </w:rPr>
              <w:t>écran</w:t>
            </w:r>
          </w:p>
        </w:tc>
        <w:tc>
          <w:tcPr>
            <w:tcW w:w="364" w:type="dxa"/>
            <w:shd w:val="clear" w:color="auto" w:fill="auto"/>
          </w:tcPr>
          <w:p w14:paraId="1E963C26" w14:textId="77777777" w:rsidR="004B1C03" w:rsidRPr="00461B83" w:rsidRDefault="004B1C03" w:rsidP="003C6242">
            <w:pPr>
              <w:spacing w:before="40" w:after="120"/>
              <w:ind w:right="113"/>
            </w:pPr>
            <w:r w:rsidRPr="00461B83">
              <w:t>X</w:t>
            </w:r>
          </w:p>
        </w:tc>
        <w:tc>
          <w:tcPr>
            <w:tcW w:w="350" w:type="dxa"/>
            <w:shd w:val="clear" w:color="auto" w:fill="auto"/>
          </w:tcPr>
          <w:p w14:paraId="048E37F4" w14:textId="77777777" w:rsidR="004B1C03" w:rsidRPr="00461B83" w:rsidRDefault="004B1C03" w:rsidP="003C6242">
            <w:pPr>
              <w:spacing w:before="40" w:after="120"/>
              <w:ind w:right="113"/>
            </w:pPr>
          </w:p>
        </w:tc>
        <w:tc>
          <w:tcPr>
            <w:tcW w:w="356" w:type="dxa"/>
            <w:shd w:val="clear" w:color="auto" w:fill="auto"/>
          </w:tcPr>
          <w:p w14:paraId="5F053D51" w14:textId="77777777" w:rsidR="004B1C03" w:rsidRPr="00461B83" w:rsidRDefault="004B1C03" w:rsidP="003C6242">
            <w:pPr>
              <w:spacing w:before="40" w:after="120"/>
              <w:ind w:right="113"/>
            </w:pPr>
          </w:p>
        </w:tc>
        <w:tc>
          <w:tcPr>
            <w:tcW w:w="358" w:type="dxa"/>
            <w:shd w:val="clear" w:color="auto" w:fill="auto"/>
          </w:tcPr>
          <w:p w14:paraId="670E36AC" w14:textId="77777777" w:rsidR="004B1C03" w:rsidRPr="00461B83" w:rsidRDefault="004B1C03" w:rsidP="003C6242">
            <w:pPr>
              <w:spacing w:before="40" w:after="120"/>
              <w:ind w:right="113"/>
            </w:pPr>
          </w:p>
        </w:tc>
        <w:tc>
          <w:tcPr>
            <w:tcW w:w="363" w:type="dxa"/>
            <w:shd w:val="clear" w:color="auto" w:fill="auto"/>
          </w:tcPr>
          <w:p w14:paraId="2754540E" w14:textId="77777777" w:rsidR="004B1C03" w:rsidRPr="00461B83" w:rsidRDefault="004B1C03" w:rsidP="003C6242">
            <w:pPr>
              <w:spacing w:before="40" w:after="120"/>
              <w:ind w:right="113"/>
            </w:pPr>
          </w:p>
        </w:tc>
        <w:tc>
          <w:tcPr>
            <w:tcW w:w="350" w:type="dxa"/>
            <w:shd w:val="clear" w:color="auto" w:fill="auto"/>
          </w:tcPr>
          <w:p w14:paraId="69296251" w14:textId="77777777" w:rsidR="004B1C03" w:rsidRPr="00461B83" w:rsidRDefault="004B1C03" w:rsidP="003C6242">
            <w:pPr>
              <w:spacing w:before="40" w:after="120"/>
              <w:ind w:right="113"/>
            </w:pPr>
          </w:p>
        </w:tc>
        <w:tc>
          <w:tcPr>
            <w:tcW w:w="392" w:type="dxa"/>
            <w:vMerge w:val="restart"/>
            <w:shd w:val="clear" w:color="auto" w:fill="auto"/>
          </w:tcPr>
          <w:p w14:paraId="73ADB755" w14:textId="77777777" w:rsidR="004B1C03" w:rsidRPr="00461B83" w:rsidRDefault="004B1C03" w:rsidP="003C6242">
            <w:pPr>
              <w:spacing w:before="40" w:after="120"/>
              <w:ind w:right="113"/>
            </w:pPr>
            <w:r w:rsidRPr="00461B83">
              <w:t>C</w:t>
            </w:r>
            <w:r w:rsidRPr="00461B83">
              <w:br/>
              <w:t>O</w:t>
            </w:r>
            <w:r w:rsidRPr="00461B83">
              <w:br/>
              <w:t>N</w:t>
            </w:r>
            <w:r w:rsidRPr="00461B83">
              <w:br/>
              <w:t>S</w:t>
            </w:r>
            <w:r w:rsidRPr="00461B83">
              <w:br/>
              <w:t>E</w:t>
            </w:r>
            <w:r w:rsidRPr="00461B83">
              <w:br/>
              <w:t>R</w:t>
            </w:r>
            <w:r w:rsidRPr="00461B83">
              <w:br/>
              <w:t>V</w:t>
            </w:r>
            <w:r w:rsidRPr="00461B83">
              <w:br/>
              <w:t>É</w:t>
            </w:r>
          </w:p>
        </w:tc>
        <w:tc>
          <w:tcPr>
            <w:tcW w:w="350" w:type="dxa"/>
            <w:shd w:val="clear" w:color="auto" w:fill="auto"/>
          </w:tcPr>
          <w:p w14:paraId="6A5F2605" w14:textId="77777777" w:rsidR="004B1C03" w:rsidRPr="00461B83" w:rsidRDefault="004B1C03" w:rsidP="003C6242">
            <w:pPr>
              <w:spacing w:before="40" w:after="120"/>
              <w:ind w:right="113"/>
            </w:pPr>
          </w:p>
        </w:tc>
        <w:tc>
          <w:tcPr>
            <w:tcW w:w="336" w:type="dxa"/>
            <w:shd w:val="clear" w:color="auto" w:fill="auto"/>
          </w:tcPr>
          <w:p w14:paraId="5F428E9E" w14:textId="77777777" w:rsidR="004B1C03" w:rsidRPr="00461B83" w:rsidRDefault="004B1C03" w:rsidP="003C6242">
            <w:pPr>
              <w:spacing w:before="40" w:after="120"/>
              <w:ind w:right="113"/>
            </w:pPr>
          </w:p>
        </w:tc>
        <w:tc>
          <w:tcPr>
            <w:tcW w:w="364" w:type="dxa"/>
            <w:shd w:val="clear" w:color="auto" w:fill="auto"/>
          </w:tcPr>
          <w:p w14:paraId="17662675" w14:textId="77777777" w:rsidR="004B1C03" w:rsidRPr="00461B83" w:rsidRDefault="004B1C03" w:rsidP="003C6242">
            <w:pPr>
              <w:spacing w:before="40" w:after="120"/>
              <w:ind w:right="113"/>
            </w:pPr>
          </w:p>
        </w:tc>
        <w:tc>
          <w:tcPr>
            <w:tcW w:w="560" w:type="dxa"/>
            <w:shd w:val="clear" w:color="auto" w:fill="auto"/>
          </w:tcPr>
          <w:p w14:paraId="44DE0EED" w14:textId="77777777" w:rsidR="004B1C03" w:rsidRPr="00461B83" w:rsidRDefault="004B1C03" w:rsidP="003C6242">
            <w:pPr>
              <w:spacing w:before="40" w:after="120"/>
              <w:ind w:right="113"/>
            </w:pPr>
          </w:p>
        </w:tc>
        <w:tc>
          <w:tcPr>
            <w:tcW w:w="470" w:type="dxa"/>
            <w:shd w:val="clear" w:color="auto" w:fill="auto"/>
          </w:tcPr>
          <w:p w14:paraId="15EF6B53" w14:textId="77777777" w:rsidR="004B1C03" w:rsidRPr="00461B83" w:rsidRDefault="004B1C03" w:rsidP="006A15F1">
            <w:pPr>
              <w:spacing w:before="40" w:after="120"/>
            </w:pPr>
            <w:r w:rsidRPr="00461B83">
              <w:t>1</w:t>
            </w:r>
          </w:p>
        </w:tc>
      </w:tr>
      <w:tr w:rsidR="00136564" w:rsidRPr="00461B83" w14:paraId="66914D6A" w14:textId="77777777" w:rsidTr="003A0ED1">
        <w:tc>
          <w:tcPr>
            <w:tcW w:w="851" w:type="dxa"/>
            <w:shd w:val="clear" w:color="auto" w:fill="auto"/>
          </w:tcPr>
          <w:p w14:paraId="7DDD32E2" w14:textId="77777777" w:rsidR="004B1C03" w:rsidRPr="00461B83" w:rsidRDefault="004B1C03" w:rsidP="003C6242">
            <w:pPr>
              <w:spacing w:before="40" w:after="120"/>
              <w:ind w:right="113"/>
            </w:pPr>
            <w:r w:rsidRPr="00461B83">
              <w:rPr>
                <w:rFonts w:eastAsia="Times New Roman"/>
                <w:szCs w:val="15"/>
              </w:rPr>
              <w:t>6.16.3.4</w:t>
            </w:r>
          </w:p>
        </w:tc>
        <w:tc>
          <w:tcPr>
            <w:tcW w:w="1907" w:type="dxa"/>
            <w:shd w:val="clear" w:color="auto" w:fill="auto"/>
          </w:tcPr>
          <w:p w14:paraId="29F5F7F9" w14:textId="77777777" w:rsidR="004B1C03" w:rsidRPr="00461B83" w:rsidRDefault="004B1C03" w:rsidP="003C6242">
            <w:pPr>
              <w:spacing w:before="40" w:after="120"/>
              <w:ind w:right="113"/>
            </w:pPr>
            <w:r w:rsidRPr="00461B83">
              <w:rPr>
                <w:rFonts w:eastAsia="Times New Roman"/>
              </w:rPr>
              <w:t>Transmission lumineuse</w:t>
            </w:r>
          </w:p>
        </w:tc>
        <w:tc>
          <w:tcPr>
            <w:tcW w:w="364" w:type="dxa"/>
            <w:shd w:val="clear" w:color="auto" w:fill="auto"/>
          </w:tcPr>
          <w:p w14:paraId="5C36C646" w14:textId="77777777" w:rsidR="004B1C03" w:rsidRPr="00461B83" w:rsidRDefault="004B1C03" w:rsidP="003C6242">
            <w:pPr>
              <w:spacing w:before="40" w:after="120"/>
              <w:ind w:right="113"/>
            </w:pPr>
            <w:r w:rsidRPr="00461B83">
              <w:t>X</w:t>
            </w:r>
          </w:p>
        </w:tc>
        <w:tc>
          <w:tcPr>
            <w:tcW w:w="350" w:type="dxa"/>
            <w:shd w:val="clear" w:color="auto" w:fill="auto"/>
          </w:tcPr>
          <w:p w14:paraId="3C615BD3" w14:textId="77777777" w:rsidR="004B1C03" w:rsidRPr="00461B83" w:rsidRDefault="004B1C03" w:rsidP="003C6242">
            <w:pPr>
              <w:spacing w:before="40" w:after="120"/>
              <w:ind w:right="113"/>
            </w:pPr>
            <w:r w:rsidRPr="00461B83">
              <w:t>X</w:t>
            </w:r>
          </w:p>
        </w:tc>
        <w:tc>
          <w:tcPr>
            <w:tcW w:w="356" w:type="dxa"/>
            <w:shd w:val="clear" w:color="auto" w:fill="auto"/>
          </w:tcPr>
          <w:p w14:paraId="7E0C72CF" w14:textId="77777777" w:rsidR="004B1C03" w:rsidRPr="00461B83" w:rsidRDefault="004B1C03" w:rsidP="003C6242">
            <w:pPr>
              <w:spacing w:before="40" w:after="120"/>
              <w:ind w:right="113"/>
            </w:pPr>
            <w:r w:rsidRPr="00461B83">
              <w:t>X</w:t>
            </w:r>
          </w:p>
        </w:tc>
        <w:tc>
          <w:tcPr>
            <w:tcW w:w="358" w:type="dxa"/>
            <w:shd w:val="clear" w:color="auto" w:fill="auto"/>
          </w:tcPr>
          <w:p w14:paraId="3E9D6224" w14:textId="77777777" w:rsidR="004B1C03" w:rsidRPr="00461B83" w:rsidRDefault="004B1C03" w:rsidP="003C6242">
            <w:pPr>
              <w:spacing w:before="40" w:after="120"/>
              <w:ind w:right="113"/>
            </w:pPr>
          </w:p>
        </w:tc>
        <w:tc>
          <w:tcPr>
            <w:tcW w:w="363" w:type="dxa"/>
            <w:shd w:val="clear" w:color="auto" w:fill="auto"/>
          </w:tcPr>
          <w:p w14:paraId="36CACB22" w14:textId="77777777" w:rsidR="004B1C03" w:rsidRPr="00461B83" w:rsidRDefault="004B1C03" w:rsidP="003C6242">
            <w:pPr>
              <w:spacing w:before="40" w:after="120"/>
              <w:ind w:right="113"/>
            </w:pPr>
          </w:p>
        </w:tc>
        <w:tc>
          <w:tcPr>
            <w:tcW w:w="350" w:type="dxa"/>
            <w:shd w:val="clear" w:color="auto" w:fill="auto"/>
          </w:tcPr>
          <w:p w14:paraId="1CDF98D7" w14:textId="77777777" w:rsidR="004B1C03" w:rsidRPr="00461B83" w:rsidRDefault="004B1C03" w:rsidP="003C6242">
            <w:pPr>
              <w:spacing w:before="40" w:after="120"/>
              <w:ind w:right="113"/>
            </w:pPr>
          </w:p>
        </w:tc>
        <w:tc>
          <w:tcPr>
            <w:tcW w:w="392" w:type="dxa"/>
            <w:vMerge/>
            <w:shd w:val="clear" w:color="auto" w:fill="auto"/>
          </w:tcPr>
          <w:p w14:paraId="48F74081" w14:textId="77777777" w:rsidR="004B1C03" w:rsidRPr="00461B83" w:rsidRDefault="004B1C03" w:rsidP="003C6242">
            <w:pPr>
              <w:spacing w:before="40" w:after="120"/>
              <w:ind w:right="113"/>
            </w:pPr>
          </w:p>
        </w:tc>
        <w:tc>
          <w:tcPr>
            <w:tcW w:w="350" w:type="dxa"/>
            <w:shd w:val="clear" w:color="auto" w:fill="auto"/>
          </w:tcPr>
          <w:p w14:paraId="50726AE1" w14:textId="77777777" w:rsidR="004B1C03" w:rsidRPr="00461B83" w:rsidRDefault="004B1C03" w:rsidP="003C6242">
            <w:pPr>
              <w:spacing w:before="40" w:after="120"/>
              <w:ind w:right="113"/>
            </w:pPr>
          </w:p>
        </w:tc>
        <w:tc>
          <w:tcPr>
            <w:tcW w:w="336" w:type="dxa"/>
            <w:shd w:val="clear" w:color="auto" w:fill="auto"/>
          </w:tcPr>
          <w:p w14:paraId="507B27A8" w14:textId="77777777" w:rsidR="004B1C03" w:rsidRPr="00461B83" w:rsidRDefault="004B1C03" w:rsidP="003C6242">
            <w:pPr>
              <w:spacing w:before="40" w:after="120"/>
              <w:ind w:right="113"/>
            </w:pPr>
          </w:p>
        </w:tc>
        <w:tc>
          <w:tcPr>
            <w:tcW w:w="364" w:type="dxa"/>
            <w:shd w:val="clear" w:color="auto" w:fill="auto"/>
          </w:tcPr>
          <w:p w14:paraId="1FAD43C8" w14:textId="77777777" w:rsidR="004B1C03" w:rsidRPr="00461B83" w:rsidRDefault="004B1C03" w:rsidP="003C6242">
            <w:pPr>
              <w:spacing w:before="40" w:after="120"/>
              <w:ind w:right="113"/>
            </w:pPr>
          </w:p>
        </w:tc>
        <w:tc>
          <w:tcPr>
            <w:tcW w:w="560" w:type="dxa"/>
            <w:shd w:val="clear" w:color="auto" w:fill="auto"/>
          </w:tcPr>
          <w:p w14:paraId="550E0AC6" w14:textId="77777777" w:rsidR="004B1C03" w:rsidRPr="00461B83" w:rsidRDefault="004B1C03" w:rsidP="003C6242">
            <w:pPr>
              <w:spacing w:before="40" w:after="120"/>
              <w:ind w:right="113"/>
            </w:pPr>
          </w:p>
        </w:tc>
        <w:tc>
          <w:tcPr>
            <w:tcW w:w="470" w:type="dxa"/>
            <w:shd w:val="clear" w:color="auto" w:fill="auto"/>
          </w:tcPr>
          <w:p w14:paraId="16C033D6" w14:textId="77777777" w:rsidR="004B1C03" w:rsidRPr="00461B83" w:rsidRDefault="004B1C03" w:rsidP="006A15F1">
            <w:pPr>
              <w:spacing w:before="40" w:after="120"/>
            </w:pPr>
            <w:r w:rsidRPr="00461B83">
              <w:t>3</w:t>
            </w:r>
          </w:p>
        </w:tc>
      </w:tr>
      <w:tr w:rsidR="00136564" w:rsidRPr="00461B83" w14:paraId="5FC11D19" w14:textId="77777777" w:rsidTr="003A0ED1">
        <w:tc>
          <w:tcPr>
            <w:tcW w:w="851" w:type="dxa"/>
            <w:shd w:val="clear" w:color="auto" w:fill="auto"/>
          </w:tcPr>
          <w:p w14:paraId="6F53CFF2" w14:textId="77777777" w:rsidR="004B1C03" w:rsidRPr="00461B83" w:rsidRDefault="004B1C03" w:rsidP="003C6242">
            <w:pPr>
              <w:spacing w:before="40" w:after="120"/>
              <w:ind w:right="113"/>
            </w:pPr>
            <w:r w:rsidRPr="00461B83">
              <w:rPr>
                <w:rFonts w:eastAsia="Times New Roman"/>
                <w:szCs w:val="15"/>
              </w:rPr>
              <w:t>6.16.3.5</w:t>
            </w:r>
          </w:p>
        </w:tc>
        <w:tc>
          <w:tcPr>
            <w:tcW w:w="1907" w:type="dxa"/>
            <w:shd w:val="clear" w:color="auto" w:fill="auto"/>
          </w:tcPr>
          <w:p w14:paraId="7D5D5B17" w14:textId="77777777" w:rsidR="004B1C03" w:rsidRPr="00461B83" w:rsidRDefault="004B1C03" w:rsidP="003C6242">
            <w:pPr>
              <w:spacing w:before="40" w:after="120"/>
            </w:pPr>
            <w:r w:rsidRPr="00461B83">
              <w:rPr>
                <w:rFonts w:eastAsia="Times New Roman"/>
              </w:rPr>
              <w:t>Diffusion de la lumière</w:t>
            </w:r>
          </w:p>
        </w:tc>
        <w:tc>
          <w:tcPr>
            <w:tcW w:w="364" w:type="dxa"/>
            <w:shd w:val="clear" w:color="auto" w:fill="auto"/>
          </w:tcPr>
          <w:p w14:paraId="017C7C04" w14:textId="77777777" w:rsidR="004B1C03" w:rsidRPr="00461B83" w:rsidRDefault="004B1C03" w:rsidP="003C6242">
            <w:pPr>
              <w:spacing w:before="40" w:after="120"/>
              <w:ind w:right="113"/>
            </w:pPr>
          </w:p>
        </w:tc>
        <w:tc>
          <w:tcPr>
            <w:tcW w:w="350" w:type="dxa"/>
            <w:shd w:val="clear" w:color="auto" w:fill="auto"/>
          </w:tcPr>
          <w:p w14:paraId="1FAE6645" w14:textId="77777777" w:rsidR="004B1C03" w:rsidRPr="00461B83" w:rsidRDefault="004B1C03" w:rsidP="003C6242">
            <w:pPr>
              <w:spacing w:before="40" w:after="120"/>
              <w:ind w:right="113"/>
            </w:pPr>
          </w:p>
        </w:tc>
        <w:tc>
          <w:tcPr>
            <w:tcW w:w="356" w:type="dxa"/>
            <w:shd w:val="clear" w:color="auto" w:fill="auto"/>
          </w:tcPr>
          <w:p w14:paraId="00961D1E" w14:textId="77777777" w:rsidR="004B1C03" w:rsidRPr="00461B83" w:rsidRDefault="004B1C03" w:rsidP="003C6242">
            <w:pPr>
              <w:spacing w:before="40" w:after="120"/>
              <w:ind w:right="113"/>
            </w:pPr>
          </w:p>
        </w:tc>
        <w:tc>
          <w:tcPr>
            <w:tcW w:w="358" w:type="dxa"/>
            <w:shd w:val="clear" w:color="auto" w:fill="auto"/>
          </w:tcPr>
          <w:p w14:paraId="19E7C1C8" w14:textId="77777777" w:rsidR="004B1C03" w:rsidRPr="00461B83" w:rsidRDefault="004B1C03" w:rsidP="003C6242">
            <w:pPr>
              <w:spacing w:before="40" w:after="120"/>
              <w:ind w:right="113"/>
            </w:pPr>
          </w:p>
        </w:tc>
        <w:tc>
          <w:tcPr>
            <w:tcW w:w="363" w:type="dxa"/>
            <w:shd w:val="clear" w:color="auto" w:fill="auto"/>
          </w:tcPr>
          <w:p w14:paraId="6B01E87D" w14:textId="77777777" w:rsidR="004B1C03" w:rsidRPr="00461B83" w:rsidRDefault="004B1C03" w:rsidP="003C6242">
            <w:pPr>
              <w:spacing w:before="40" w:after="120"/>
              <w:ind w:right="113"/>
            </w:pPr>
          </w:p>
        </w:tc>
        <w:tc>
          <w:tcPr>
            <w:tcW w:w="350" w:type="dxa"/>
            <w:shd w:val="clear" w:color="auto" w:fill="auto"/>
          </w:tcPr>
          <w:p w14:paraId="4340F467" w14:textId="77777777" w:rsidR="004B1C03" w:rsidRPr="00461B83" w:rsidRDefault="004B1C03" w:rsidP="003C6242">
            <w:pPr>
              <w:spacing w:before="40" w:after="120"/>
              <w:ind w:right="113"/>
            </w:pPr>
          </w:p>
        </w:tc>
        <w:tc>
          <w:tcPr>
            <w:tcW w:w="392" w:type="dxa"/>
            <w:vMerge/>
            <w:shd w:val="clear" w:color="auto" w:fill="auto"/>
          </w:tcPr>
          <w:p w14:paraId="2DECE9F6" w14:textId="77777777" w:rsidR="004B1C03" w:rsidRPr="00461B83" w:rsidRDefault="004B1C03" w:rsidP="003C6242">
            <w:pPr>
              <w:spacing w:before="40" w:after="120"/>
              <w:ind w:right="113"/>
            </w:pPr>
          </w:p>
        </w:tc>
        <w:tc>
          <w:tcPr>
            <w:tcW w:w="350" w:type="dxa"/>
            <w:shd w:val="clear" w:color="auto" w:fill="auto"/>
          </w:tcPr>
          <w:p w14:paraId="74D85456" w14:textId="77777777" w:rsidR="004B1C03" w:rsidRPr="00461B83" w:rsidRDefault="004B1C03" w:rsidP="003C6242">
            <w:pPr>
              <w:spacing w:before="40" w:after="120"/>
              <w:ind w:right="113"/>
            </w:pPr>
          </w:p>
        </w:tc>
        <w:tc>
          <w:tcPr>
            <w:tcW w:w="336" w:type="dxa"/>
            <w:shd w:val="clear" w:color="auto" w:fill="auto"/>
          </w:tcPr>
          <w:p w14:paraId="2A285C82" w14:textId="77777777" w:rsidR="004B1C03" w:rsidRPr="00461B83" w:rsidRDefault="004B1C03" w:rsidP="003C6242">
            <w:pPr>
              <w:spacing w:before="40" w:after="120"/>
              <w:ind w:right="113"/>
            </w:pPr>
          </w:p>
        </w:tc>
        <w:tc>
          <w:tcPr>
            <w:tcW w:w="364" w:type="dxa"/>
            <w:shd w:val="clear" w:color="auto" w:fill="auto"/>
          </w:tcPr>
          <w:p w14:paraId="6971A50A" w14:textId="77777777" w:rsidR="004B1C03" w:rsidRPr="00461B83" w:rsidRDefault="004B1C03" w:rsidP="003C6242">
            <w:pPr>
              <w:spacing w:before="40" w:after="120"/>
              <w:ind w:right="113"/>
            </w:pPr>
          </w:p>
        </w:tc>
        <w:tc>
          <w:tcPr>
            <w:tcW w:w="560" w:type="dxa"/>
            <w:shd w:val="clear" w:color="auto" w:fill="auto"/>
          </w:tcPr>
          <w:p w14:paraId="47D56B37" w14:textId="77777777" w:rsidR="004B1C03" w:rsidRPr="00461B83" w:rsidRDefault="004B1C03" w:rsidP="003C6242">
            <w:pPr>
              <w:spacing w:before="40" w:after="120"/>
              <w:ind w:right="113"/>
            </w:pPr>
          </w:p>
        </w:tc>
        <w:tc>
          <w:tcPr>
            <w:tcW w:w="470" w:type="dxa"/>
            <w:shd w:val="clear" w:color="auto" w:fill="auto"/>
          </w:tcPr>
          <w:p w14:paraId="617EFD1D" w14:textId="77777777" w:rsidR="004B1C03" w:rsidRPr="00461B83" w:rsidRDefault="004B1C03" w:rsidP="006A15F1">
            <w:pPr>
              <w:spacing w:before="40" w:after="120"/>
            </w:pPr>
          </w:p>
        </w:tc>
      </w:tr>
      <w:tr w:rsidR="00136564" w:rsidRPr="00461B83" w14:paraId="3FF24EDF" w14:textId="77777777" w:rsidTr="003A0ED1">
        <w:tc>
          <w:tcPr>
            <w:tcW w:w="851" w:type="dxa"/>
            <w:shd w:val="clear" w:color="auto" w:fill="auto"/>
          </w:tcPr>
          <w:p w14:paraId="0E862093" w14:textId="77777777" w:rsidR="004B1C03" w:rsidRPr="00461B83" w:rsidRDefault="004B1C03" w:rsidP="003C6242">
            <w:pPr>
              <w:spacing w:before="40" w:after="120"/>
              <w:ind w:right="113"/>
            </w:pPr>
            <w:r w:rsidRPr="00461B83">
              <w:rPr>
                <w:rFonts w:eastAsia="Times New Roman"/>
                <w:szCs w:val="15"/>
              </w:rPr>
              <w:t>6.16.3.6</w:t>
            </w:r>
          </w:p>
        </w:tc>
        <w:tc>
          <w:tcPr>
            <w:tcW w:w="1907" w:type="dxa"/>
            <w:shd w:val="clear" w:color="auto" w:fill="auto"/>
          </w:tcPr>
          <w:p w14:paraId="4A9C6EBC" w14:textId="77777777" w:rsidR="004B1C03" w:rsidRPr="00461B83" w:rsidRDefault="004B1C03" w:rsidP="003C6242">
            <w:pPr>
              <w:spacing w:before="40" w:after="120"/>
              <w:ind w:right="113"/>
            </w:pPr>
            <w:r w:rsidRPr="00461B83">
              <w:rPr>
                <w:rFonts w:eastAsia="Times New Roman"/>
              </w:rPr>
              <w:t>Reconnaissance des signaux lumineux</w:t>
            </w:r>
          </w:p>
        </w:tc>
        <w:tc>
          <w:tcPr>
            <w:tcW w:w="364" w:type="dxa"/>
            <w:shd w:val="clear" w:color="auto" w:fill="auto"/>
          </w:tcPr>
          <w:p w14:paraId="6E50F923" w14:textId="77777777" w:rsidR="004B1C03" w:rsidRPr="00461B83" w:rsidRDefault="004B1C03" w:rsidP="003C6242">
            <w:pPr>
              <w:spacing w:before="40" w:after="120"/>
              <w:ind w:right="113"/>
            </w:pPr>
          </w:p>
        </w:tc>
        <w:tc>
          <w:tcPr>
            <w:tcW w:w="350" w:type="dxa"/>
            <w:shd w:val="clear" w:color="auto" w:fill="auto"/>
          </w:tcPr>
          <w:p w14:paraId="3372A190" w14:textId="77777777" w:rsidR="004B1C03" w:rsidRPr="00461B83" w:rsidRDefault="004B1C03" w:rsidP="003C6242">
            <w:pPr>
              <w:spacing w:before="40" w:after="120"/>
              <w:ind w:right="113"/>
            </w:pPr>
          </w:p>
        </w:tc>
        <w:tc>
          <w:tcPr>
            <w:tcW w:w="356" w:type="dxa"/>
            <w:shd w:val="clear" w:color="auto" w:fill="auto"/>
          </w:tcPr>
          <w:p w14:paraId="4FACCFE1" w14:textId="77777777" w:rsidR="004B1C03" w:rsidRPr="00461B83" w:rsidRDefault="004B1C03" w:rsidP="003C6242">
            <w:pPr>
              <w:spacing w:before="40" w:after="120"/>
              <w:ind w:right="113"/>
            </w:pPr>
          </w:p>
        </w:tc>
        <w:tc>
          <w:tcPr>
            <w:tcW w:w="358" w:type="dxa"/>
            <w:shd w:val="clear" w:color="auto" w:fill="auto"/>
          </w:tcPr>
          <w:p w14:paraId="33AFB7EA" w14:textId="77777777" w:rsidR="004B1C03" w:rsidRPr="00461B83" w:rsidRDefault="004B1C03" w:rsidP="003C6242">
            <w:pPr>
              <w:spacing w:before="40" w:after="120"/>
              <w:ind w:right="113"/>
            </w:pPr>
          </w:p>
        </w:tc>
        <w:tc>
          <w:tcPr>
            <w:tcW w:w="363" w:type="dxa"/>
            <w:shd w:val="clear" w:color="auto" w:fill="auto"/>
          </w:tcPr>
          <w:p w14:paraId="772F694A" w14:textId="77777777" w:rsidR="004B1C03" w:rsidRPr="00461B83" w:rsidRDefault="004B1C03" w:rsidP="003C6242">
            <w:pPr>
              <w:spacing w:before="40" w:after="120"/>
              <w:ind w:right="113"/>
            </w:pPr>
          </w:p>
        </w:tc>
        <w:tc>
          <w:tcPr>
            <w:tcW w:w="350" w:type="dxa"/>
            <w:shd w:val="clear" w:color="auto" w:fill="auto"/>
          </w:tcPr>
          <w:p w14:paraId="70E7418D" w14:textId="77777777" w:rsidR="004B1C03" w:rsidRPr="00461B83" w:rsidRDefault="004B1C03" w:rsidP="003C6242">
            <w:pPr>
              <w:spacing w:before="40" w:after="120"/>
              <w:ind w:right="113"/>
            </w:pPr>
          </w:p>
        </w:tc>
        <w:tc>
          <w:tcPr>
            <w:tcW w:w="392" w:type="dxa"/>
            <w:vMerge/>
            <w:shd w:val="clear" w:color="auto" w:fill="auto"/>
          </w:tcPr>
          <w:p w14:paraId="72CAC038" w14:textId="77777777" w:rsidR="004B1C03" w:rsidRPr="00461B83" w:rsidRDefault="004B1C03" w:rsidP="003C6242">
            <w:pPr>
              <w:spacing w:before="40" w:after="120"/>
              <w:ind w:right="113"/>
            </w:pPr>
          </w:p>
        </w:tc>
        <w:tc>
          <w:tcPr>
            <w:tcW w:w="350" w:type="dxa"/>
            <w:shd w:val="clear" w:color="auto" w:fill="auto"/>
          </w:tcPr>
          <w:p w14:paraId="673D2A3D" w14:textId="77777777" w:rsidR="004B1C03" w:rsidRPr="00461B83" w:rsidRDefault="004B1C03" w:rsidP="003C6242">
            <w:pPr>
              <w:spacing w:before="40" w:after="120"/>
              <w:ind w:right="113"/>
            </w:pPr>
          </w:p>
        </w:tc>
        <w:tc>
          <w:tcPr>
            <w:tcW w:w="336" w:type="dxa"/>
            <w:shd w:val="clear" w:color="auto" w:fill="auto"/>
          </w:tcPr>
          <w:p w14:paraId="308A56C7" w14:textId="77777777" w:rsidR="004B1C03" w:rsidRPr="00461B83" w:rsidRDefault="004B1C03" w:rsidP="003C6242">
            <w:pPr>
              <w:spacing w:before="40" w:after="120"/>
              <w:ind w:right="113"/>
            </w:pPr>
          </w:p>
        </w:tc>
        <w:tc>
          <w:tcPr>
            <w:tcW w:w="364" w:type="dxa"/>
            <w:shd w:val="clear" w:color="auto" w:fill="auto"/>
          </w:tcPr>
          <w:p w14:paraId="462FEA5B" w14:textId="77777777" w:rsidR="004B1C03" w:rsidRPr="00461B83" w:rsidRDefault="004B1C03" w:rsidP="003C6242">
            <w:pPr>
              <w:spacing w:before="40" w:after="120"/>
              <w:ind w:right="113"/>
            </w:pPr>
          </w:p>
        </w:tc>
        <w:tc>
          <w:tcPr>
            <w:tcW w:w="560" w:type="dxa"/>
            <w:shd w:val="clear" w:color="auto" w:fill="auto"/>
          </w:tcPr>
          <w:p w14:paraId="373E8BA3" w14:textId="77777777" w:rsidR="004B1C03" w:rsidRPr="00461B83" w:rsidRDefault="004B1C03" w:rsidP="003C6242">
            <w:pPr>
              <w:spacing w:before="40" w:after="120"/>
              <w:ind w:right="113"/>
            </w:pPr>
          </w:p>
        </w:tc>
        <w:tc>
          <w:tcPr>
            <w:tcW w:w="470" w:type="dxa"/>
            <w:shd w:val="clear" w:color="auto" w:fill="auto"/>
          </w:tcPr>
          <w:p w14:paraId="757FB93D" w14:textId="77777777" w:rsidR="004B1C03" w:rsidRPr="00461B83" w:rsidRDefault="004B1C03" w:rsidP="006A15F1">
            <w:pPr>
              <w:spacing w:before="40" w:after="120"/>
            </w:pPr>
          </w:p>
        </w:tc>
      </w:tr>
      <w:tr w:rsidR="00136564" w:rsidRPr="00461B83" w14:paraId="21199155" w14:textId="77777777" w:rsidTr="003A0ED1">
        <w:tc>
          <w:tcPr>
            <w:tcW w:w="851" w:type="dxa"/>
            <w:shd w:val="clear" w:color="auto" w:fill="auto"/>
          </w:tcPr>
          <w:p w14:paraId="4DC8A8A3" w14:textId="77777777" w:rsidR="004B1C03" w:rsidRPr="00461B83" w:rsidRDefault="004B1C03" w:rsidP="003C6242">
            <w:pPr>
              <w:spacing w:before="40" w:after="120"/>
              <w:ind w:right="113"/>
            </w:pPr>
            <w:r w:rsidRPr="00461B83">
              <w:rPr>
                <w:rFonts w:eastAsia="Times New Roman"/>
                <w:szCs w:val="15"/>
              </w:rPr>
              <w:t>6.16.3.7</w:t>
            </w:r>
          </w:p>
        </w:tc>
        <w:tc>
          <w:tcPr>
            <w:tcW w:w="1907" w:type="dxa"/>
            <w:shd w:val="clear" w:color="auto" w:fill="auto"/>
          </w:tcPr>
          <w:p w14:paraId="25FA5713" w14:textId="77777777" w:rsidR="004B1C03" w:rsidRPr="00461B83" w:rsidRDefault="004B1C03" w:rsidP="003C6242">
            <w:pPr>
              <w:spacing w:before="40" w:after="120"/>
              <w:ind w:right="113"/>
            </w:pPr>
            <w:r w:rsidRPr="00461B83">
              <w:rPr>
                <w:rFonts w:eastAsia="Times New Roman"/>
              </w:rPr>
              <w:t>Transmittance spectrale</w:t>
            </w:r>
          </w:p>
        </w:tc>
        <w:tc>
          <w:tcPr>
            <w:tcW w:w="364" w:type="dxa"/>
            <w:shd w:val="clear" w:color="auto" w:fill="auto"/>
          </w:tcPr>
          <w:p w14:paraId="0FEB2FEC" w14:textId="77777777" w:rsidR="004B1C03" w:rsidRPr="00461B83" w:rsidRDefault="004B1C03" w:rsidP="003C6242">
            <w:pPr>
              <w:spacing w:before="40" w:after="120"/>
              <w:ind w:right="113"/>
            </w:pPr>
          </w:p>
        </w:tc>
        <w:tc>
          <w:tcPr>
            <w:tcW w:w="350" w:type="dxa"/>
            <w:shd w:val="clear" w:color="auto" w:fill="auto"/>
          </w:tcPr>
          <w:p w14:paraId="4C9A372B" w14:textId="77777777" w:rsidR="004B1C03" w:rsidRPr="00461B83" w:rsidRDefault="004B1C03" w:rsidP="003C6242">
            <w:pPr>
              <w:spacing w:before="40" w:after="120"/>
              <w:ind w:right="113"/>
            </w:pPr>
          </w:p>
        </w:tc>
        <w:tc>
          <w:tcPr>
            <w:tcW w:w="356" w:type="dxa"/>
            <w:shd w:val="clear" w:color="auto" w:fill="auto"/>
          </w:tcPr>
          <w:p w14:paraId="53433C92" w14:textId="77777777" w:rsidR="004B1C03" w:rsidRPr="00461B83" w:rsidRDefault="004B1C03" w:rsidP="003C6242">
            <w:pPr>
              <w:spacing w:before="40" w:after="120"/>
              <w:ind w:right="113"/>
            </w:pPr>
          </w:p>
        </w:tc>
        <w:tc>
          <w:tcPr>
            <w:tcW w:w="358" w:type="dxa"/>
            <w:shd w:val="clear" w:color="auto" w:fill="auto"/>
          </w:tcPr>
          <w:p w14:paraId="55777F9C" w14:textId="77777777" w:rsidR="004B1C03" w:rsidRPr="00461B83" w:rsidRDefault="004B1C03" w:rsidP="003C6242">
            <w:pPr>
              <w:spacing w:before="40" w:after="120"/>
              <w:ind w:right="113"/>
            </w:pPr>
          </w:p>
        </w:tc>
        <w:tc>
          <w:tcPr>
            <w:tcW w:w="363" w:type="dxa"/>
            <w:shd w:val="clear" w:color="auto" w:fill="auto"/>
          </w:tcPr>
          <w:p w14:paraId="646763F4" w14:textId="77777777" w:rsidR="004B1C03" w:rsidRPr="00461B83" w:rsidRDefault="004B1C03" w:rsidP="003C6242">
            <w:pPr>
              <w:spacing w:before="40" w:after="120"/>
              <w:ind w:right="113"/>
            </w:pPr>
          </w:p>
        </w:tc>
        <w:tc>
          <w:tcPr>
            <w:tcW w:w="350" w:type="dxa"/>
            <w:shd w:val="clear" w:color="auto" w:fill="auto"/>
          </w:tcPr>
          <w:p w14:paraId="6D727123" w14:textId="77777777" w:rsidR="004B1C03" w:rsidRPr="00461B83" w:rsidRDefault="004B1C03" w:rsidP="003C6242">
            <w:pPr>
              <w:spacing w:before="40" w:after="120"/>
              <w:ind w:right="113"/>
            </w:pPr>
          </w:p>
        </w:tc>
        <w:tc>
          <w:tcPr>
            <w:tcW w:w="392" w:type="dxa"/>
            <w:vMerge/>
            <w:shd w:val="clear" w:color="auto" w:fill="auto"/>
          </w:tcPr>
          <w:p w14:paraId="5A6B4253" w14:textId="77777777" w:rsidR="004B1C03" w:rsidRPr="00461B83" w:rsidRDefault="004B1C03" w:rsidP="003C6242">
            <w:pPr>
              <w:spacing w:before="40" w:after="120"/>
              <w:ind w:right="113"/>
            </w:pPr>
          </w:p>
        </w:tc>
        <w:tc>
          <w:tcPr>
            <w:tcW w:w="350" w:type="dxa"/>
            <w:shd w:val="clear" w:color="auto" w:fill="auto"/>
          </w:tcPr>
          <w:p w14:paraId="5FDC58AC" w14:textId="77777777" w:rsidR="004B1C03" w:rsidRPr="00461B83" w:rsidRDefault="004B1C03" w:rsidP="003C6242">
            <w:pPr>
              <w:spacing w:before="40" w:after="120"/>
              <w:ind w:right="113"/>
            </w:pPr>
          </w:p>
        </w:tc>
        <w:tc>
          <w:tcPr>
            <w:tcW w:w="336" w:type="dxa"/>
            <w:shd w:val="clear" w:color="auto" w:fill="auto"/>
          </w:tcPr>
          <w:p w14:paraId="23429541" w14:textId="77777777" w:rsidR="004B1C03" w:rsidRPr="00461B83" w:rsidRDefault="004B1C03" w:rsidP="003C6242">
            <w:pPr>
              <w:spacing w:before="40" w:after="120"/>
              <w:ind w:right="113"/>
            </w:pPr>
          </w:p>
        </w:tc>
        <w:tc>
          <w:tcPr>
            <w:tcW w:w="364" w:type="dxa"/>
            <w:shd w:val="clear" w:color="auto" w:fill="auto"/>
          </w:tcPr>
          <w:p w14:paraId="4C649F20" w14:textId="77777777" w:rsidR="004B1C03" w:rsidRPr="00461B83" w:rsidRDefault="004B1C03" w:rsidP="003C6242">
            <w:pPr>
              <w:spacing w:before="40" w:after="120"/>
              <w:ind w:right="113"/>
            </w:pPr>
          </w:p>
        </w:tc>
        <w:tc>
          <w:tcPr>
            <w:tcW w:w="560" w:type="dxa"/>
            <w:shd w:val="clear" w:color="auto" w:fill="auto"/>
          </w:tcPr>
          <w:p w14:paraId="4B397786" w14:textId="77777777" w:rsidR="004B1C03" w:rsidRPr="00461B83" w:rsidRDefault="004B1C03" w:rsidP="003C6242">
            <w:pPr>
              <w:spacing w:before="40" w:after="120"/>
              <w:ind w:right="113"/>
            </w:pPr>
          </w:p>
        </w:tc>
        <w:tc>
          <w:tcPr>
            <w:tcW w:w="470" w:type="dxa"/>
            <w:shd w:val="clear" w:color="auto" w:fill="auto"/>
          </w:tcPr>
          <w:p w14:paraId="76AB34E8" w14:textId="77777777" w:rsidR="004B1C03" w:rsidRPr="00461B83" w:rsidRDefault="004B1C03" w:rsidP="006A15F1">
            <w:pPr>
              <w:spacing w:before="40" w:after="120"/>
            </w:pPr>
          </w:p>
        </w:tc>
      </w:tr>
      <w:tr w:rsidR="00136564" w:rsidRPr="00461B83" w14:paraId="59178678" w14:textId="77777777" w:rsidTr="003A0ED1">
        <w:tc>
          <w:tcPr>
            <w:tcW w:w="851" w:type="dxa"/>
            <w:shd w:val="clear" w:color="auto" w:fill="auto"/>
          </w:tcPr>
          <w:p w14:paraId="6CE936D4" w14:textId="77777777" w:rsidR="004B1C03" w:rsidRPr="00461B83" w:rsidRDefault="004B1C03" w:rsidP="003C6242">
            <w:pPr>
              <w:spacing w:before="40" w:after="120"/>
              <w:ind w:right="113"/>
            </w:pPr>
            <w:r w:rsidRPr="00461B83">
              <w:rPr>
                <w:rFonts w:eastAsia="Times New Roman"/>
                <w:szCs w:val="15"/>
              </w:rPr>
              <w:t>6.16.3.8</w:t>
            </w:r>
          </w:p>
        </w:tc>
        <w:tc>
          <w:tcPr>
            <w:tcW w:w="1907" w:type="dxa"/>
            <w:shd w:val="clear" w:color="auto" w:fill="auto"/>
          </w:tcPr>
          <w:p w14:paraId="49E951C2" w14:textId="77777777" w:rsidR="004B1C03" w:rsidRPr="00461B83" w:rsidRDefault="004B1C03" w:rsidP="003C6242">
            <w:pPr>
              <w:spacing w:before="40" w:after="120"/>
              <w:ind w:right="113"/>
            </w:pPr>
            <w:r w:rsidRPr="00461B83">
              <w:rPr>
                <w:rFonts w:eastAsia="Times New Roman"/>
              </w:rPr>
              <w:t>Réfringence</w:t>
            </w:r>
          </w:p>
        </w:tc>
        <w:tc>
          <w:tcPr>
            <w:tcW w:w="364" w:type="dxa"/>
            <w:shd w:val="clear" w:color="auto" w:fill="auto"/>
          </w:tcPr>
          <w:p w14:paraId="16F26B4D" w14:textId="77777777" w:rsidR="004B1C03" w:rsidRPr="00461B83" w:rsidRDefault="004B1C03" w:rsidP="003C6242">
            <w:pPr>
              <w:spacing w:before="40" w:after="120"/>
              <w:ind w:right="113"/>
            </w:pPr>
          </w:p>
        </w:tc>
        <w:tc>
          <w:tcPr>
            <w:tcW w:w="350" w:type="dxa"/>
            <w:shd w:val="clear" w:color="auto" w:fill="auto"/>
          </w:tcPr>
          <w:p w14:paraId="6D0B2B0F" w14:textId="77777777" w:rsidR="004B1C03" w:rsidRPr="00461B83" w:rsidRDefault="004B1C03" w:rsidP="003C6242">
            <w:pPr>
              <w:spacing w:before="40" w:after="120"/>
              <w:ind w:right="113"/>
            </w:pPr>
          </w:p>
        </w:tc>
        <w:tc>
          <w:tcPr>
            <w:tcW w:w="356" w:type="dxa"/>
            <w:shd w:val="clear" w:color="auto" w:fill="auto"/>
          </w:tcPr>
          <w:p w14:paraId="607FC03B" w14:textId="77777777" w:rsidR="004B1C03" w:rsidRPr="00461B83" w:rsidRDefault="004B1C03" w:rsidP="003C6242">
            <w:pPr>
              <w:spacing w:before="40" w:after="120"/>
              <w:ind w:right="113"/>
            </w:pPr>
          </w:p>
        </w:tc>
        <w:tc>
          <w:tcPr>
            <w:tcW w:w="358" w:type="dxa"/>
            <w:shd w:val="clear" w:color="auto" w:fill="auto"/>
          </w:tcPr>
          <w:p w14:paraId="1FFE72EC" w14:textId="77777777" w:rsidR="004B1C03" w:rsidRPr="00461B83" w:rsidRDefault="004B1C03" w:rsidP="003C6242">
            <w:pPr>
              <w:spacing w:before="40" w:after="120"/>
              <w:ind w:right="113"/>
            </w:pPr>
            <w:r w:rsidRPr="00461B83">
              <w:t>X</w:t>
            </w:r>
          </w:p>
        </w:tc>
        <w:tc>
          <w:tcPr>
            <w:tcW w:w="363" w:type="dxa"/>
            <w:shd w:val="clear" w:color="auto" w:fill="auto"/>
          </w:tcPr>
          <w:p w14:paraId="7F8B9941" w14:textId="77777777" w:rsidR="004B1C03" w:rsidRPr="00461B83" w:rsidRDefault="004B1C03" w:rsidP="003C6242">
            <w:pPr>
              <w:spacing w:before="40" w:after="120"/>
              <w:ind w:right="113"/>
            </w:pPr>
            <w:r w:rsidRPr="00461B83">
              <w:t>X</w:t>
            </w:r>
          </w:p>
        </w:tc>
        <w:tc>
          <w:tcPr>
            <w:tcW w:w="350" w:type="dxa"/>
            <w:shd w:val="clear" w:color="auto" w:fill="auto"/>
          </w:tcPr>
          <w:p w14:paraId="2983446E" w14:textId="77777777" w:rsidR="004B1C03" w:rsidRPr="00461B83" w:rsidRDefault="004B1C03" w:rsidP="003C6242">
            <w:pPr>
              <w:spacing w:before="40" w:after="120"/>
              <w:ind w:right="113"/>
            </w:pPr>
            <w:r w:rsidRPr="00461B83">
              <w:t>X</w:t>
            </w:r>
          </w:p>
        </w:tc>
        <w:tc>
          <w:tcPr>
            <w:tcW w:w="392" w:type="dxa"/>
            <w:shd w:val="clear" w:color="auto" w:fill="auto"/>
          </w:tcPr>
          <w:p w14:paraId="2BE50681" w14:textId="77777777" w:rsidR="004B1C03" w:rsidRPr="00461B83" w:rsidRDefault="004B1C03" w:rsidP="003C6242">
            <w:pPr>
              <w:spacing w:before="40" w:after="120"/>
              <w:ind w:right="113"/>
            </w:pPr>
          </w:p>
        </w:tc>
        <w:tc>
          <w:tcPr>
            <w:tcW w:w="350" w:type="dxa"/>
            <w:shd w:val="clear" w:color="auto" w:fill="auto"/>
          </w:tcPr>
          <w:p w14:paraId="0C3754D7" w14:textId="77777777" w:rsidR="004B1C03" w:rsidRPr="00461B83" w:rsidRDefault="004B1C03" w:rsidP="003C6242">
            <w:pPr>
              <w:spacing w:before="40" w:after="120"/>
              <w:ind w:right="113"/>
            </w:pPr>
          </w:p>
        </w:tc>
        <w:tc>
          <w:tcPr>
            <w:tcW w:w="336" w:type="dxa"/>
            <w:shd w:val="clear" w:color="auto" w:fill="auto"/>
          </w:tcPr>
          <w:p w14:paraId="41BE64A4" w14:textId="77777777" w:rsidR="004B1C03" w:rsidRPr="00461B83" w:rsidRDefault="004B1C03" w:rsidP="003C6242">
            <w:pPr>
              <w:spacing w:before="40" w:after="120"/>
              <w:ind w:right="113"/>
            </w:pPr>
          </w:p>
        </w:tc>
        <w:tc>
          <w:tcPr>
            <w:tcW w:w="364" w:type="dxa"/>
            <w:shd w:val="clear" w:color="auto" w:fill="auto"/>
          </w:tcPr>
          <w:p w14:paraId="4027CBAF" w14:textId="77777777" w:rsidR="004B1C03" w:rsidRPr="00461B83" w:rsidRDefault="004B1C03" w:rsidP="003C6242">
            <w:pPr>
              <w:spacing w:before="40" w:after="120"/>
              <w:ind w:right="113"/>
            </w:pPr>
          </w:p>
        </w:tc>
        <w:tc>
          <w:tcPr>
            <w:tcW w:w="560" w:type="dxa"/>
            <w:shd w:val="clear" w:color="auto" w:fill="auto"/>
          </w:tcPr>
          <w:p w14:paraId="51BDC5D3" w14:textId="77777777" w:rsidR="004B1C03" w:rsidRPr="00461B83" w:rsidRDefault="004B1C03" w:rsidP="003C6242">
            <w:pPr>
              <w:spacing w:before="40" w:after="120"/>
              <w:ind w:right="113"/>
            </w:pPr>
          </w:p>
        </w:tc>
        <w:tc>
          <w:tcPr>
            <w:tcW w:w="470" w:type="dxa"/>
            <w:shd w:val="clear" w:color="auto" w:fill="auto"/>
          </w:tcPr>
          <w:p w14:paraId="785B13E7" w14:textId="77777777" w:rsidR="004B1C03" w:rsidRPr="00461B83" w:rsidRDefault="004B1C03" w:rsidP="006A15F1">
            <w:pPr>
              <w:spacing w:before="40" w:after="120"/>
            </w:pPr>
            <w:r w:rsidRPr="00461B83">
              <w:t>3</w:t>
            </w:r>
          </w:p>
        </w:tc>
      </w:tr>
      <w:tr w:rsidR="00136564" w:rsidRPr="00461B83" w14:paraId="41F8AA26" w14:textId="77777777" w:rsidTr="003A0ED1">
        <w:tc>
          <w:tcPr>
            <w:tcW w:w="851" w:type="dxa"/>
            <w:shd w:val="clear" w:color="auto" w:fill="auto"/>
          </w:tcPr>
          <w:p w14:paraId="768E85AD" w14:textId="77777777" w:rsidR="004B1C03" w:rsidRPr="00461B83" w:rsidRDefault="004B1C03" w:rsidP="003C6242">
            <w:pPr>
              <w:spacing w:before="40" w:after="120"/>
              <w:ind w:right="113"/>
              <w:rPr>
                <w:rFonts w:eastAsia="Times New Roman"/>
                <w:szCs w:val="15"/>
              </w:rPr>
            </w:pPr>
            <w:r w:rsidRPr="00461B83">
              <w:rPr>
                <w:rFonts w:eastAsia="Times New Roman"/>
                <w:szCs w:val="15"/>
              </w:rPr>
              <w:t>6.16.3.9</w:t>
            </w:r>
          </w:p>
        </w:tc>
        <w:tc>
          <w:tcPr>
            <w:tcW w:w="1907" w:type="dxa"/>
            <w:shd w:val="clear" w:color="auto" w:fill="auto"/>
          </w:tcPr>
          <w:p w14:paraId="54AB471E" w14:textId="192F752F" w:rsidR="004B1C03" w:rsidRPr="00461B83" w:rsidRDefault="004B1C03" w:rsidP="003C6242">
            <w:pPr>
              <w:spacing w:before="40" w:after="120"/>
              <w:ind w:right="113"/>
              <w:rPr>
                <w:rFonts w:eastAsia="Times New Roman"/>
              </w:rPr>
            </w:pPr>
            <w:proofErr w:type="spellStart"/>
            <w:r w:rsidRPr="00461B83">
              <w:rPr>
                <w:rFonts w:eastAsia="Times New Roman"/>
              </w:rPr>
              <w:t>Embuage</w:t>
            </w:r>
            <w:proofErr w:type="spellEnd"/>
            <w:r w:rsidRPr="00461B83">
              <w:rPr>
                <w:rFonts w:eastAsia="Times New Roman"/>
              </w:rPr>
              <w:t xml:space="preserve"> de l</w:t>
            </w:r>
            <w:r w:rsidR="002F249B">
              <w:rPr>
                <w:rFonts w:eastAsia="Times New Roman"/>
              </w:rPr>
              <w:t>’</w:t>
            </w:r>
            <w:r w:rsidRPr="00461B83">
              <w:rPr>
                <w:rFonts w:eastAsia="Times New Roman"/>
              </w:rPr>
              <w:t>écran (facultatif)</w:t>
            </w:r>
          </w:p>
        </w:tc>
        <w:tc>
          <w:tcPr>
            <w:tcW w:w="364" w:type="dxa"/>
            <w:shd w:val="clear" w:color="auto" w:fill="auto"/>
          </w:tcPr>
          <w:p w14:paraId="49D41ABF" w14:textId="77777777" w:rsidR="004B1C03" w:rsidRPr="00461B83" w:rsidRDefault="004B1C03" w:rsidP="003C6242">
            <w:pPr>
              <w:spacing w:before="40" w:after="120"/>
              <w:ind w:right="113"/>
            </w:pPr>
          </w:p>
        </w:tc>
        <w:tc>
          <w:tcPr>
            <w:tcW w:w="350" w:type="dxa"/>
            <w:shd w:val="clear" w:color="auto" w:fill="auto"/>
          </w:tcPr>
          <w:p w14:paraId="6912EAD9" w14:textId="77777777" w:rsidR="004B1C03" w:rsidRPr="00461B83" w:rsidRDefault="004B1C03" w:rsidP="003C6242">
            <w:pPr>
              <w:spacing w:before="40" w:after="120"/>
              <w:ind w:right="113"/>
            </w:pPr>
          </w:p>
        </w:tc>
        <w:tc>
          <w:tcPr>
            <w:tcW w:w="356" w:type="dxa"/>
            <w:shd w:val="clear" w:color="auto" w:fill="auto"/>
          </w:tcPr>
          <w:p w14:paraId="15C88264" w14:textId="77777777" w:rsidR="004B1C03" w:rsidRPr="00461B83" w:rsidRDefault="004B1C03" w:rsidP="003C6242">
            <w:pPr>
              <w:spacing w:before="40" w:after="120"/>
              <w:ind w:right="113"/>
            </w:pPr>
          </w:p>
        </w:tc>
        <w:tc>
          <w:tcPr>
            <w:tcW w:w="358" w:type="dxa"/>
            <w:shd w:val="clear" w:color="auto" w:fill="auto"/>
          </w:tcPr>
          <w:p w14:paraId="483EFDF6" w14:textId="77777777" w:rsidR="004B1C03" w:rsidRPr="00461B83" w:rsidRDefault="004B1C03" w:rsidP="003C6242">
            <w:pPr>
              <w:spacing w:before="40" w:after="120"/>
              <w:ind w:right="113"/>
            </w:pPr>
          </w:p>
        </w:tc>
        <w:tc>
          <w:tcPr>
            <w:tcW w:w="363" w:type="dxa"/>
            <w:shd w:val="clear" w:color="auto" w:fill="auto"/>
          </w:tcPr>
          <w:p w14:paraId="33A192B8" w14:textId="77777777" w:rsidR="004B1C03" w:rsidRPr="00461B83" w:rsidRDefault="004B1C03" w:rsidP="003C6242">
            <w:pPr>
              <w:spacing w:before="40" w:after="120"/>
              <w:ind w:right="113"/>
            </w:pPr>
          </w:p>
        </w:tc>
        <w:tc>
          <w:tcPr>
            <w:tcW w:w="350" w:type="dxa"/>
            <w:shd w:val="clear" w:color="auto" w:fill="auto"/>
          </w:tcPr>
          <w:p w14:paraId="58867A34" w14:textId="77777777" w:rsidR="004B1C03" w:rsidRPr="00461B83" w:rsidRDefault="004B1C03" w:rsidP="003C6242">
            <w:pPr>
              <w:spacing w:before="40" w:after="120"/>
              <w:ind w:right="113"/>
            </w:pPr>
          </w:p>
        </w:tc>
        <w:tc>
          <w:tcPr>
            <w:tcW w:w="392" w:type="dxa"/>
            <w:shd w:val="clear" w:color="auto" w:fill="auto"/>
          </w:tcPr>
          <w:p w14:paraId="3A0B032B" w14:textId="77777777" w:rsidR="004B1C03" w:rsidRPr="00461B83" w:rsidRDefault="004B1C03" w:rsidP="003C6242">
            <w:pPr>
              <w:spacing w:before="40" w:after="120"/>
              <w:ind w:right="113"/>
            </w:pPr>
          </w:p>
        </w:tc>
        <w:tc>
          <w:tcPr>
            <w:tcW w:w="350" w:type="dxa"/>
            <w:shd w:val="clear" w:color="auto" w:fill="auto"/>
          </w:tcPr>
          <w:p w14:paraId="53856023" w14:textId="77777777" w:rsidR="004B1C03" w:rsidRPr="00461B83" w:rsidRDefault="004B1C03" w:rsidP="003C6242">
            <w:pPr>
              <w:spacing w:before="40" w:after="120"/>
              <w:ind w:right="113"/>
            </w:pPr>
            <w:r w:rsidRPr="00461B83">
              <w:t>X</w:t>
            </w:r>
          </w:p>
        </w:tc>
        <w:tc>
          <w:tcPr>
            <w:tcW w:w="336" w:type="dxa"/>
            <w:shd w:val="clear" w:color="auto" w:fill="auto"/>
          </w:tcPr>
          <w:p w14:paraId="3EC5FE8C" w14:textId="77777777" w:rsidR="004B1C03" w:rsidRPr="00461B83" w:rsidRDefault="004B1C03" w:rsidP="003C6242">
            <w:pPr>
              <w:spacing w:before="40" w:after="120"/>
              <w:ind w:right="113"/>
            </w:pPr>
            <w:r w:rsidRPr="00461B83">
              <w:t>X</w:t>
            </w:r>
          </w:p>
        </w:tc>
        <w:tc>
          <w:tcPr>
            <w:tcW w:w="364" w:type="dxa"/>
            <w:shd w:val="clear" w:color="auto" w:fill="auto"/>
          </w:tcPr>
          <w:p w14:paraId="4CC326E9" w14:textId="77777777" w:rsidR="004B1C03" w:rsidRPr="00461B83" w:rsidRDefault="004B1C03" w:rsidP="003C6242">
            <w:pPr>
              <w:spacing w:before="40" w:after="120"/>
              <w:ind w:right="113"/>
            </w:pPr>
            <w:r w:rsidRPr="00461B83">
              <w:t>X</w:t>
            </w:r>
          </w:p>
        </w:tc>
        <w:tc>
          <w:tcPr>
            <w:tcW w:w="560" w:type="dxa"/>
            <w:shd w:val="clear" w:color="auto" w:fill="auto"/>
          </w:tcPr>
          <w:p w14:paraId="75B8A19E" w14:textId="77777777" w:rsidR="004B1C03" w:rsidRPr="00461B83" w:rsidRDefault="004B1C03" w:rsidP="003C6242">
            <w:pPr>
              <w:spacing w:before="40" w:after="120"/>
              <w:ind w:right="113"/>
            </w:pPr>
          </w:p>
        </w:tc>
        <w:tc>
          <w:tcPr>
            <w:tcW w:w="470" w:type="dxa"/>
            <w:shd w:val="clear" w:color="auto" w:fill="auto"/>
          </w:tcPr>
          <w:p w14:paraId="471D1698" w14:textId="77777777" w:rsidR="004B1C03" w:rsidRPr="00461B83" w:rsidRDefault="004B1C03" w:rsidP="006A15F1">
            <w:pPr>
              <w:spacing w:before="40" w:after="120"/>
            </w:pPr>
            <w:r w:rsidRPr="00461B83">
              <w:t>3</w:t>
            </w:r>
          </w:p>
        </w:tc>
      </w:tr>
      <w:tr w:rsidR="00136564" w:rsidRPr="00461B83" w14:paraId="44D68CE6" w14:textId="77777777" w:rsidTr="003A0ED1">
        <w:tc>
          <w:tcPr>
            <w:tcW w:w="851" w:type="dxa"/>
            <w:shd w:val="clear" w:color="auto" w:fill="auto"/>
          </w:tcPr>
          <w:p w14:paraId="7BA440FA" w14:textId="77777777" w:rsidR="004B1C03" w:rsidRPr="00461B83" w:rsidRDefault="004B1C03" w:rsidP="003C6242">
            <w:pPr>
              <w:spacing w:before="40" w:after="120"/>
              <w:ind w:right="113"/>
            </w:pPr>
            <w:r w:rsidRPr="00461B83">
              <w:t>7.8.2</w:t>
            </w:r>
          </w:p>
        </w:tc>
        <w:tc>
          <w:tcPr>
            <w:tcW w:w="1907" w:type="dxa"/>
            <w:shd w:val="clear" w:color="auto" w:fill="auto"/>
          </w:tcPr>
          <w:p w14:paraId="675DBA78" w14:textId="77777777" w:rsidR="004B1C03" w:rsidRPr="00461B83" w:rsidRDefault="004B1C03" w:rsidP="003C6242">
            <w:pPr>
              <w:spacing w:before="40" w:after="120"/>
              <w:ind w:right="113"/>
            </w:pPr>
            <w:r w:rsidRPr="00461B83">
              <w:rPr>
                <w:rFonts w:eastAsia="Times New Roman"/>
              </w:rPr>
              <w:t>Caractéristiques mécaniques</w:t>
            </w:r>
          </w:p>
        </w:tc>
        <w:tc>
          <w:tcPr>
            <w:tcW w:w="364" w:type="dxa"/>
            <w:shd w:val="clear" w:color="auto" w:fill="auto"/>
          </w:tcPr>
          <w:p w14:paraId="11C76CFB" w14:textId="77777777" w:rsidR="004B1C03" w:rsidRPr="00461B83" w:rsidRDefault="004B1C03" w:rsidP="003C6242">
            <w:pPr>
              <w:spacing w:before="40" w:after="120"/>
              <w:ind w:right="113"/>
            </w:pPr>
          </w:p>
        </w:tc>
        <w:tc>
          <w:tcPr>
            <w:tcW w:w="350" w:type="dxa"/>
            <w:shd w:val="clear" w:color="auto" w:fill="auto"/>
          </w:tcPr>
          <w:p w14:paraId="2AAC956D" w14:textId="77777777" w:rsidR="004B1C03" w:rsidRPr="00461B83" w:rsidRDefault="004B1C03" w:rsidP="003C6242">
            <w:pPr>
              <w:spacing w:before="40" w:after="120"/>
              <w:ind w:right="113"/>
            </w:pPr>
          </w:p>
        </w:tc>
        <w:tc>
          <w:tcPr>
            <w:tcW w:w="356" w:type="dxa"/>
            <w:shd w:val="clear" w:color="auto" w:fill="auto"/>
          </w:tcPr>
          <w:p w14:paraId="39ED51F0" w14:textId="77777777" w:rsidR="004B1C03" w:rsidRPr="00461B83" w:rsidRDefault="004B1C03" w:rsidP="003C6242">
            <w:pPr>
              <w:spacing w:before="40" w:after="120"/>
              <w:ind w:right="113"/>
            </w:pPr>
          </w:p>
        </w:tc>
        <w:tc>
          <w:tcPr>
            <w:tcW w:w="358" w:type="dxa"/>
            <w:shd w:val="clear" w:color="auto" w:fill="auto"/>
          </w:tcPr>
          <w:p w14:paraId="606D27C5" w14:textId="77777777" w:rsidR="004B1C03" w:rsidRPr="00461B83" w:rsidRDefault="004B1C03" w:rsidP="003C6242">
            <w:pPr>
              <w:spacing w:before="40" w:after="120"/>
              <w:ind w:right="113"/>
            </w:pPr>
            <w:r w:rsidRPr="00461B83">
              <w:t>X</w:t>
            </w:r>
          </w:p>
        </w:tc>
        <w:tc>
          <w:tcPr>
            <w:tcW w:w="363" w:type="dxa"/>
            <w:shd w:val="clear" w:color="auto" w:fill="auto"/>
          </w:tcPr>
          <w:p w14:paraId="569BAAA0" w14:textId="77777777" w:rsidR="004B1C03" w:rsidRPr="00461B83" w:rsidRDefault="004B1C03" w:rsidP="003C6242">
            <w:pPr>
              <w:spacing w:before="40" w:after="120"/>
              <w:ind w:right="113"/>
            </w:pPr>
            <w:r w:rsidRPr="00461B83">
              <w:t>X</w:t>
            </w:r>
          </w:p>
        </w:tc>
        <w:tc>
          <w:tcPr>
            <w:tcW w:w="350" w:type="dxa"/>
            <w:shd w:val="clear" w:color="auto" w:fill="auto"/>
          </w:tcPr>
          <w:p w14:paraId="2CED91D8" w14:textId="77777777" w:rsidR="004B1C03" w:rsidRPr="00461B83" w:rsidRDefault="004B1C03" w:rsidP="003C6242">
            <w:pPr>
              <w:spacing w:before="40" w:after="120"/>
              <w:ind w:right="113"/>
            </w:pPr>
            <w:r w:rsidRPr="00461B83">
              <w:t>X</w:t>
            </w:r>
          </w:p>
        </w:tc>
        <w:tc>
          <w:tcPr>
            <w:tcW w:w="392" w:type="dxa"/>
            <w:shd w:val="clear" w:color="auto" w:fill="auto"/>
          </w:tcPr>
          <w:p w14:paraId="3100DD84" w14:textId="77777777" w:rsidR="004B1C03" w:rsidRPr="00461B83" w:rsidRDefault="004B1C03" w:rsidP="003C6242">
            <w:pPr>
              <w:spacing w:before="40" w:after="120"/>
              <w:ind w:right="113"/>
            </w:pPr>
          </w:p>
        </w:tc>
        <w:tc>
          <w:tcPr>
            <w:tcW w:w="350" w:type="dxa"/>
            <w:shd w:val="clear" w:color="auto" w:fill="auto"/>
          </w:tcPr>
          <w:p w14:paraId="093EE6D3" w14:textId="77777777" w:rsidR="004B1C03" w:rsidRPr="00461B83" w:rsidRDefault="004B1C03" w:rsidP="003C6242">
            <w:pPr>
              <w:spacing w:before="40" w:after="120"/>
              <w:ind w:right="113"/>
            </w:pPr>
          </w:p>
        </w:tc>
        <w:tc>
          <w:tcPr>
            <w:tcW w:w="336" w:type="dxa"/>
            <w:shd w:val="clear" w:color="auto" w:fill="auto"/>
          </w:tcPr>
          <w:p w14:paraId="4D29E646" w14:textId="77777777" w:rsidR="004B1C03" w:rsidRPr="00461B83" w:rsidRDefault="004B1C03" w:rsidP="003C6242">
            <w:pPr>
              <w:spacing w:before="40" w:after="120"/>
              <w:ind w:right="113"/>
            </w:pPr>
          </w:p>
        </w:tc>
        <w:tc>
          <w:tcPr>
            <w:tcW w:w="364" w:type="dxa"/>
            <w:shd w:val="clear" w:color="auto" w:fill="auto"/>
          </w:tcPr>
          <w:p w14:paraId="5B73D90E" w14:textId="77777777" w:rsidR="004B1C03" w:rsidRPr="00461B83" w:rsidRDefault="004B1C03" w:rsidP="003C6242">
            <w:pPr>
              <w:spacing w:before="40" w:after="120"/>
              <w:ind w:right="113"/>
            </w:pPr>
          </w:p>
        </w:tc>
        <w:tc>
          <w:tcPr>
            <w:tcW w:w="560" w:type="dxa"/>
            <w:shd w:val="clear" w:color="auto" w:fill="auto"/>
          </w:tcPr>
          <w:p w14:paraId="065ACED2" w14:textId="77777777" w:rsidR="004B1C03" w:rsidRPr="00461B83" w:rsidRDefault="00C82FF6" w:rsidP="003C6242">
            <w:pPr>
              <w:spacing w:before="40" w:after="120"/>
              <w:ind w:right="113"/>
            </w:pPr>
            <w:r>
              <w:t>X</w:t>
            </w:r>
          </w:p>
        </w:tc>
        <w:tc>
          <w:tcPr>
            <w:tcW w:w="470" w:type="dxa"/>
            <w:shd w:val="clear" w:color="auto" w:fill="auto"/>
          </w:tcPr>
          <w:p w14:paraId="64BD14DF" w14:textId="77777777" w:rsidR="004B1C03" w:rsidRPr="00461B83" w:rsidRDefault="004B1C03" w:rsidP="006A15F1">
            <w:pPr>
              <w:spacing w:before="40" w:after="120"/>
            </w:pPr>
            <w:r w:rsidRPr="00461B83">
              <w:t>7</w:t>
            </w:r>
          </w:p>
        </w:tc>
      </w:tr>
      <w:tr w:rsidR="00136564" w:rsidRPr="00461B83" w14:paraId="1CC7140C" w14:textId="77777777" w:rsidTr="003A0ED1">
        <w:tc>
          <w:tcPr>
            <w:tcW w:w="851" w:type="dxa"/>
            <w:tcBorders>
              <w:bottom w:val="single" w:sz="12" w:space="0" w:color="auto"/>
            </w:tcBorders>
            <w:shd w:val="clear" w:color="auto" w:fill="auto"/>
          </w:tcPr>
          <w:p w14:paraId="75E81DE1" w14:textId="77777777" w:rsidR="004B1C03" w:rsidRPr="00461B83" w:rsidRDefault="004B1C03" w:rsidP="003C6242">
            <w:pPr>
              <w:spacing w:before="40" w:after="120"/>
              <w:ind w:right="113"/>
            </w:pPr>
            <w:r w:rsidRPr="00461B83">
              <w:t>7.8.3</w:t>
            </w:r>
          </w:p>
        </w:tc>
        <w:tc>
          <w:tcPr>
            <w:tcW w:w="1907" w:type="dxa"/>
            <w:tcBorders>
              <w:bottom w:val="single" w:sz="12" w:space="0" w:color="auto"/>
            </w:tcBorders>
            <w:shd w:val="clear" w:color="auto" w:fill="auto"/>
          </w:tcPr>
          <w:p w14:paraId="64CF4822" w14:textId="77777777" w:rsidR="004B1C03" w:rsidRPr="00461B83" w:rsidRDefault="004B1C03" w:rsidP="003C6242">
            <w:pPr>
              <w:spacing w:before="40" w:after="120"/>
              <w:ind w:right="113"/>
            </w:pPr>
            <w:r w:rsidRPr="00461B83">
              <w:rPr>
                <w:rFonts w:eastAsia="Times New Roman"/>
              </w:rPr>
              <w:t>Qualités optiques et résistance aux rayures</w:t>
            </w:r>
          </w:p>
        </w:tc>
        <w:tc>
          <w:tcPr>
            <w:tcW w:w="364" w:type="dxa"/>
            <w:tcBorders>
              <w:bottom w:val="single" w:sz="12" w:space="0" w:color="auto"/>
            </w:tcBorders>
            <w:shd w:val="clear" w:color="auto" w:fill="auto"/>
          </w:tcPr>
          <w:p w14:paraId="7F0F22E1" w14:textId="77777777" w:rsidR="004B1C03" w:rsidRPr="00461B83" w:rsidRDefault="004B1C03" w:rsidP="003C6242">
            <w:pPr>
              <w:spacing w:before="40" w:after="120"/>
              <w:ind w:right="113"/>
            </w:pPr>
            <w:r w:rsidRPr="00461B83">
              <w:t>X</w:t>
            </w:r>
          </w:p>
        </w:tc>
        <w:tc>
          <w:tcPr>
            <w:tcW w:w="350" w:type="dxa"/>
            <w:tcBorders>
              <w:bottom w:val="single" w:sz="12" w:space="0" w:color="auto"/>
            </w:tcBorders>
            <w:shd w:val="clear" w:color="auto" w:fill="auto"/>
          </w:tcPr>
          <w:p w14:paraId="02BA0C7A" w14:textId="77777777" w:rsidR="004B1C03" w:rsidRPr="00461B83" w:rsidRDefault="004B1C03" w:rsidP="003C6242">
            <w:pPr>
              <w:spacing w:before="40" w:after="120"/>
              <w:ind w:right="113"/>
            </w:pPr>
            <w:r w:rsidRPr="00461B83">
              <w:t>X</w:t>
            </w:r>
          </w:p>
        </w:tc>
        <w:tc>
          <w:tcPr>
            <w:tcW w:w="356" w:type="dxa"/>
            <w:tcBorders>
              <w:bottom w:val="single" w:sz="12" w:space="0" w:color="auto"/>
            </w:tcBorders>
            <w:shd w:val="clear" w:color="auto" w:fill="auto"/>
          </w:tcPr>
          <w:p w14:paraId="367D45D0" w14:textId="77777777" w:rsidR="004B1C03" w:rsidRPr="00461B83" w:rsidRDefault="004B1C03" w:rsidP="003C6242">
            <w:pPr>
              <w:spacing w:before="40" w:after="120"/>
              <w:ind w:right="113"/>
            </w:pPr>
            <w:r w:rsidRPr="00461B83">
              <w:t>X</w:t>
            </w:r>
          </w:p>
        </w:tc>
        <w:tc>
          <w:tcPr>
            <w:tcW w:w="358" w:type="dxa"/>
            <w:tcBorders>
              <w:bottom w:val="single" w:sz="12" w:space="0" w:color="auto"/>
            </w:tcBorders>
            <w:shd w:val="clear" w:color="auto" w:fill="auto"/>
          </w:tcPr>
          <w:p w14:paraId="7EEC1DD1" w14:textId="77777777" w:rsidR="004B1C03" w:rsidRPr="00461B83" w:rsidRDefault="004B1C03" w:rsidP="003C6242">
            <w:pPr>
              <w:spacing w:before="40" w:after="120"/>
              <w:ind w:right="113"/>
            </w:pPr>
          </w:p>
        </w:tc>
        <w:tc>
          <w:tcPr>
            <w:tcW w:w="363" w:type="dxa"/>
            <w:tcBorders>
              <w:bottom w:val="single" w:sz="12" w:space="0" w:color="auto"/>
            </w:tcBorders>
            <w:shd w:val="clear" w:color="auto" w:fill="auto"/>
          </w:tcPr>
          <w:p w14:paraId="4340E94A" w14:textId="77777777" w:rsidR="004B1C03" w:rsidRPr="00461B83" w:rsidRDefault="004B1C03" w:rsidP="003C6242">
            <w:pPr>
              <w:spacing w:before="40" w:after="120"/>
              <w:ind w:right="113"/>
            </w:pPr>
          </w:p>
        </w:tc>
        <w:tc>
          <w:tcPr>
            <w:tcW w:w="350" w:type="dxa"/>
            <w:tcBorders>
              <w:bottom w:val="single" w:sz="12" w:space="0" w:color="auto"/>
            </w:tcBorders>
            <w:shd w:val="clear" w:color="auto" w:fill="auto"/>
          </w:tcPr>
          <w:p w14:paraId="2C429A38" w14:textId="77777777" w:rsidR="004B1C03" w:rsidRPr="00461B83" w:rsidRDefault="004B1C03" w:rsidP="003C6242">
            <w:pPr>
              <w:spacing w:before="40" w:after="120"/>
              <w:ind w:right="113"/>
            </w:pPr>
          </w:p>
        </w:tc>
        <w:tc>
          <w:tcPr>
            <w:tcW w:w="392" w:type="dxa"/>
            <w:tcBorders>
              <w:bottom w:val="single" w:sz="12" w:space="0" w:color="auto"/>
            </w:tcBorders>
            <w:shd w:val="clear" w:color="auto" w:fill="auto"/>
          </w:tcPr>
          <w:p w14:paraId="1223241F" w14:textId="77777777" w:rsidR="004B1C03" w:rsidRPr="00461B83" w:rsidRDefault="004B1C03" w:rsidP="003C6242">
            <w:pPr>
              <w:spacing w:before="40" w:after="120"/>
              <w:ind w:right="113"/>
            </w:pPr>
          </w:p>
        </w:tc>
        <w:tc>
          <w:tcPr>
            <w:tcW w:w="350" w:type="dxa"/>
            <w:tcBorders>
              <w:bottom w:val="single" w:sz="12" w:space="0" w:color="auto"/>
            </w:tcBorders>
            <w:shd w:val="clear" w:color="auto" w:fill="auto"/>
          </w:tcPr>
          <w:p w14:paraId="692D8191" w14:textId="77777777" w:rsidR="004B1C03" w:rsidRPr="00461B83" w:rsidRDefault="004B1C03" w:rsidP="003C6242">
            <w:pPr>
              <w:spacing w:before="40" w:after="120"/>
              <w:ind w:right="113"/>
            </w:pPr>
          </w:p>
        </w:tc>
        <w:tc>
          <w:tcPr>
            <w:tcW w:w="336" w:type="dxa"/>
            <w:tcBorders>
              <w:bottom w:val="single" w:sz="12" w:space="0" w:color="auto"/>
            </w:tcBorders>
            <w:shd w:val="clear" w:color="auto" w:fill="auto"/>
          </w:tcPr>
          <w:p w14:paraId="11D07C62" w14:textId="77777777" w:rsidR="004B1C03" w:rsidRPr="00461B83" w:rsidRDefault="004B1C03" w:rsidP="003C6242">
            <w:pPr>
              <w:spacing w:before="40" w:after="120"/>
              <w:ind w:right="113"/>
            </w:pPr>
          </w:p>
        </w:tc>
        <w:tc>
          <w:tcPr>
            <w:tcW w:w="364" w:type="dxa"/>
            <w:tcBorders>
              <w:bottom w:val="single" w:sz="12" w:space="0" w:color="auto"/>
            </w:tcBorders>
            <w:shd w:val="clear" w:color="auto" w:fill="auto"/>
          </w:tcPr>
          <w:p w14:paraId="064073E0" w14:textId="77777777" w:rsidR="004B1C03" w:rsidRPr="00461B83" w:rsidRDefault="004B1C03" w:rsidP="003C6242">
            <w:pPr>
              <w:spacing w:before="40" w:after="120"/>
              <w:ind w:right="113"/>
            </w:pPr>
          </w:p>
        </w:tc>
        <w:tc>
          <w:tcPr>
            <w:tcW w:w="560" w:type="dxa"/>
            <w:tcBorders>
              <w:bottom w:val="single" w:sz="12" w:space="0" w:color="auto"/>
            </w:tcBorders>
            <w:shd w:val="clear" w:color="auto" w:fill="auto"/>
          </w:tcPr>
          <w:p w14:paraId="71AA1BA8" w14:textId="77777777" w:rsidR="004B1C03" w:rsidRPr="00461B83" w:rsidRDefault="004B1C03" w:rsidP="003C6242">
            <w:pPr>
              <w:spacing w:before="40" w:after="120"/>
              <w:ind w:right="113"/>
            </w:pPr>
          </w:p>
        </w:tc>
        <w:tc>
          <w:tcPr>
            <w:tcW w:w="470" w:type="dxa"/>
            <w:tcBorders>
              <w:bottom w:val="single" w:sz="12" w:space="0" w:color="auto"/>
            </w:tcBorders>
            <w:shd w:val="clear" w:color="auto" w:fill="auto"/>
          </w:tcPr>
          <w:p w14:paraId="25F40095" w14:textId="77777777" w:rsidR="004B1C03" w:rsidRPr="00461B83" w:rsidRDefault="004B1C03" w:rsidP="006A15F1">
            <w:pPr>
              <w:spacing w:before="40" w:after="120"/>
            </w:pPr>
            <w:r w:rsidRPr="00461B83">
              <w:t>3</w:t>
            </w:r>
          </w:p>
        </w:tc>
      </w:tr>
    </w:tbl>
    <w:p w14:paraId="1C58C184" w14:textId="7A84B1A0" w:rsidR="003378E1" w:rsidRPr="00461B83" w:rsidRDefault="003378E1" w:rsidP="0089453A">
      <w:pPr>
        <w:pStyle w:val="SingleTxtG"/>
        <w:spacing w:before="120"/>
        <w:ind w:left="2268"/>
      </w:pPr>
      <w:r w:rsidRPr="00461B83">
        <w:rPr>
          <w:i/>
          <w:iCs/>
        </w:rPr>
        <w:t>Note</w:t>
      </w:r>
      <w:r w:rsidR="00BE0A3F" w:rsidRPr="00461B83">
        <w:rPr>
          <w:i/>
          <w:iCs/>
        </w:rPr>
        <w:t> </w:t>
      </w:r>
      <w:r w:rsidRPr="00461B83">
        <w:t>: Les écrans dont la transmission lumineuse</w:t>
      </w:r>
      <w:r w:rsidRPr="00461B83">
        <w:rPr>
          <w:spacing w:val="-3"/>
        </w:rPr>
        <w:t xml:space="preserve"> </w:t>
      </w:r>
      <w:proofErr w:type="spellStart"/>
      <w:r w:rsidRPr="00461B83">
        <w:t>τv</w:t>
      </w:r>
      <w:proofErr w:type="spellEnd"/>
      <w:r w:rsidRPr="00461B83">
        <w:rPr>
          <w:spacing w:val="52"/>
        </w:rPr>
        <w:t xml:space="preserve"> </w:t>
      </w:r>
      <w:r w:rsidRPr="00461B83">
        <w:t>est supérieure ou égale à 80 % peuvent être dispensés de l</w:t>
      </w:r>
      <w:r w:rsidR="002F249B">
        <w:t>’</w:t>
      </w:r>
      <w:r w:rsidRPr="00461B83">
        <w:t>essai de reconnaissance des signaux lumineux.</w:t>
      </w:r>
    </w:p>
    <w:p w14:paraId="14049E6D" w14:textId="3ED6CA3C" w:rsidR="003378E1" w:rsidRPr="00461B83" w:rsidRDefault="003378E1" w:rsidP="003378E1">
      <w:pPr>
        <w:pStyle w:val="SingleTxtG"/>
        <w:ind w:left="2268" w:hanging="1134"/>
      </w:pPr>
      <w:r w:rsidRPr="00461B83">
        <w:rPr>
          <w:rFonts w:eastAsia="Courier New"/>
        </w:rPr>
        <w:t>7.8.1.1</w:t>
      </w:r>
      <w:r w:rsidRPr="00461B83">
        <w:rPr>
          <w:rFonts w:eastAsia="Courier New"/>
        </w:rPr>
        <w:tab/>
      </w:r>
      <w:r w:rsidRPr="00461B83">
        <w:t>Avant tout nouveau conditionnement en vue d</w:t>
      </w:r>
      <w:r w:rsidR="002F249B">
        <w:t>’</w:t>
      </w:r>
      <w:r w:rsidRPr="00461B83">
        <w:t>essais mécaniques ou optiques, tels qu</w:t>
      </w:r>
      <w:r w:rsidR="002F249B">
        <w:t>’</w:t>
      </w:r>
      <w:r w:rsidRPr="00461B83">
        <w:t>ils sont définis au paragraphe</w:t>
      </w:r>
      <w:r w:rsidR="00BE0A3F" w:rsidRPr="00461B83">
        <w:t> </w:t>
      </w:r>
      <w:r w:rsidRPr="00461B83">
        <w:t>7.8.1, chaque écran doit être soumis à un conditionnement aux ultraviolets conformément aux dispositions du paragraphe</w:t>
      </w:r>
      <w:r w:rsidR="00BE0A3F" w:rsidRPr="00461B83">
        <w:t> </w:t>
      </w:r>
      <w:r w:rsidRPr="00461B83">
        <w:rPr>
          <w:b/>
          <w:bCs/>
        </w:rPr>
        <w:t>7.2.4.1</w:t>
      </w:r>
      <w:r w:rsidRPr="00461B83">
        <w:rPr>
          <w:bCs/>
        </w:rPr>
        <w:t>.</w:t>
      </w:r>
    </w:p>
    <w:p w14:paraId="103E7B4A" w14:textId="77777777" w:rsidR="003378E1" w:rsidRPr="00461B83" w:rsidRDefault="003378E1" w:rsidP="003378E1">
      <w:pPr>
        <w:pStyle w:val="SingleTxtG"/>
        <w:ind w:left="2268" w:hanging="1134"/>
      </w:pPr>
      <w:r w:rsidRPr="00461B83">
        <w:rPr>
          <w:rFonts w:eastAsia="Courier New"/>
        </w:rPr>
        <w:t>7.8.2</w:t>
      </w:r>
      <w:r w:rsidRPr="00461B83">
        <w:rPr>
          <w:rFonts w:eastAsia="Courier New"/>
        </w:rPr>
        <w:tab/>
      </w:r>
      <w:r w:rsidRPr="00461B83">
        <w:t>Caractéristiques mécaniques</w:t>
      </w:r>
    </w:p>
    <w:p w14:paraId="480C887E" w14:textId="29E130CC" w:rsidR="003378E1" w:rsidRPr="00461B83" w:rsidRDefault="003378E1" w:rsidP="003378E1">
      <w:pPr>
        <w:pStyle w:val="SingleTxtG"/>
        <w:ind w:left="2268" w:hanging="1134"/>
      </w:pPr>
      <w:r w:rsidRPr="00461B83">
        <w:rPr>
          <w:rFonts w:eastAsia="Courier New"/>
        </w:rPr>
        <w:t>7.8.2.1</w:t>
      </w:r>
      <w:r w:rsidRPr="00461B83">
        <w:rPr>
          <w:rFonts w:eastAsia="Courier New"/>
        </w:rPr>
        <w:tab/>
      </w:r>
      <w:r w:rsidRPr="00461B83">
        <w:t>Le casque, muni de son écran et préalablement conditionné conformément aux dispositions du paragraphe</w:t>
      </w:r>
      <w:r w:rsidR="00BE0A3F" w:rsidRPr="00461B83">
        <w:t> </w:t>
      </w:r>
      <w:r w:rsidRPr="00461B83">
        <w:rPr>
          <w:b/>
          <w:bCs/>
        </w:rPr>
        <w:t>7.2.3</w:t>
      </w:r>
      <w:r w:rsidRPr="00461B83">
        <w:t>,</w:t>
      </w:r>
      <w:r w:rsidRPr="00461B83">
        <w:rPr>
          <w:spacing w:val="-7"/>
        </w:rPr>
        <w:t xml:space="preserve"> </w:t>
      </w:r>
      <w:r w:rsidRPr="00461B83">
        <w:t>doit être positionné conformément aux dispositions du paragraphe</w:t>
      </w:r>
      <w:r w:rsidR="00BE0A3F" w:rsidRPr="00461B83">
        <w:t> </w:t>
      </w:r>
      <w:r w:rsidRPr="00461B83">
        <w:t>7.3.1.3.1 sur une fausse tête d</w:t>
      </w:r>
      <w:r w:rsidR="002F249B">
        <w:t>’</w:t>
      </w:r>
      <w:r w:rsidRPr="00461B83">
        <w:t>essai de taille appropriée. La fausse tête d</w:t>
      </w:r>
      <w:r w:rsidR="002F249B">
        <w:t>’</w:t>
      </w:r>
      <w:r w:rsidRPr="00461B83">
        <w:t>essai choisie parmi celles figurant à l</w:t>
      </w:r>
      <w:r w:rsidR="002F249B">
        <w:t>’</w:t>
      </w:r>
      <w:r w:rsidRPr="00461B83">
        <w:t>annexe</w:t>
      </w:r>
      <w:r w:rsidR="00BE0A3F" w:rsidRPr="00461B83">
        <w:t> </w:t>
      </w:r>
      <w:r w:rsidRPr="00461B83">
        <w:t>4 doit être placée de telle sorte que le plan de base soit vertical.</w:t>
      </w:r>
    </w:p>
    <w:p w14:paraId="23DD35F9" w14:textId="090201D6" w:rsidR="003378E1" w:rsidRPr="00461B83" w:rsidRDefault="003378E1" w:rsidP="003378E1">
      <w:pPr>
        <w:pStyle w:val="SingleTxtG"/>
        <w:ind w:left="2268" w:hanging="1134"/>
      </w:pPr>
      <w:r w:rsidRPr="00461B83">
        <w:rPr>
          <w:rFonts w:eastAsia="Courier New"/>
        </w:rPr>
        <w:t>7.8.2.2</w:t>
      </w:r>
      <w:r w:rsidRPr="00461B83">
        <w:rPr>
          <w:rFonts w:eastAsia="Courier New"/>
        </w:rPr>
        <w:tab/>
      </w:r>
      <w:r w:rsidRPr="00461B83">
        <w:t>L</w:t>
      </w:r>
      <w:r w:rsidR="002F249B">
        <w:t>’</w:t>
      </w:r>
      <w:r w:rsidRPr="00461B83">
        <w:t>appareillage d</w:t>
      </w:r>
      <w:r w:rsidR="002F249B">
        <w:t>’</w:t>
      </w:r>
      <w:r w:rsidRPr="00461B83">
        <w:t>essai utilisé est celui décrit au paragraphe</w:t>
      </w:r>
      <w:r w:rsidR="00D55C4B" w:rsidRPr="00461B83">
        <w:t> </w:t>
      </w:r>
      <w:r w:rsidRPr="00461B83">
        <w:t>7.8.2.2.1, le poinçon métallique étant placé au contact de l</w:t>
      </w:r>
      <w:r w:rsidR="002F249B">
        <w:t>’</w:t>
      </w:r>
      <w:r w:rsidRPr="00461B83">
        <w:t>écran dans le plan vertical de symétrie de la fausse tête au droit du point K. L</w:t>
      </w:r>
      <w:r w:rsidR="002F249B">
        <w:t>’</w:t>
      </w:r>
      <w:r w:rsidRPr="00461B83">
        <w:t xml:space="preserve">appareillage doit être conçu </w:t>
      </w:r>
      <w:r w:rsidRPr="00461B83">
        <w:lastRenderedPageBreak/>
        <w:t>de telle sorte que le poinçon ne s</w:t>
      </w:r>
      <w:r w:rsidR="002F249B">
        <w:t>’</w:t>
      </w:r>
      <w:r w:rsidRPr="00461B83">
        <w:t>approche pas de la fausse tête à moins de 5</w:t>
      </w:r>
      <w:r w:rsidR="00D55C4B" w:rsidRPr="00461B83">
        <w:t> </w:t>
      </w:r>
      <w:proofErr w:type="spellStart"/>
      <w:r w:rsidRPr="00461B83">
        <w:t>mm.</w:t>
      </w:r>
      <w:proofErr w:type="spellEnd"/>
    </w:p>
    <w:p w14:paraId="786C5005" w14:textId="56CBEED2" w:rsidR="003378E1" w:rsidRPr="00461B83" w:rsidRDefault="003378E1" w:rsidP="003378E1">
      <w:pPr>
        <w:pStyle w:val="SingleTxtG"/>
        <w:ind w:left="2268" w:hanging="1134"/>
      </w:pPr>
      <w:r w:rsidRPr="00461B83">
        <w:t>7.8.2.2.1</w:t>
      </w:r>
      <w:r w:rsidRPr="00461B83">
        <w:tab/>
        <w:t>L</w:t>
      </w:r>
      <w:r w:rsidR="002F249B">
        <w:t>’</w:t>
      </w:r>
      <w:r w:rsidRPr="00461B83">
        <w:t>appareillage d</w:t>
      </w:r>
      <w:r w:rsidR="002F249B">
        <w:t>’</w:t>
      </w:r>
      <w:r w:rsidRPr="00461B83">
        <w:t>essai mentionné au paragraphe</w:t>
      </w:r>
      <w:r w:rsidR="00D55C4B" w:rsidRPr="00461B83">
        <w:t> </w:t>
      </w:r>
      <w:r w:rsidRPr="00461B83">
        <w:t>7.8.2.2 ci-dessus présente les caractéristiques suivantes</w:t>
      </w:r>
      <w:r w:rsidR="00D55C4B" w:rsidRPr="00461B83">
        <w:t> </w:t>
      </w:r>
      <w:r w:rsidRPr="00461B83">
        <w:t>:</w:t>
      </w:r>
    </w:p>
    <w:p w14:paraId="6E46C35A" w14:textId="77777777" w:rsidR="003378E1" w:rsidRPr="00461B83" w:rsidRDefault="003378E1" w:rsidP="003378E1">
      <w:pPr>
        <w:pStyle w:val="SingleTxtG"/>
        <w:ind w:left="2268"/>
      </w:pPr>
      <w:r w:rsidRPr="00461B83">
        <w:tab/>
        <w:t>Masse du poinçon</w:t>
      </w:r>
      <w:r w:rsidR="00E353AA" w:rsidRPr="00461B83">
        <w:t xml:space="preserve"> </w:t>
      </w:r>
      <w:r w:rsidRPr="00461B83">
        <w:t>0,3</w:t>
      </w:r>
      <w:r w:rsidR="003C6242" w:rsidRPr="00461B83">
        <w:t> </w:t>
      </w:r>
      <w:r w:rsidRPr="00461B83">
        <w:t>kg</w:t>
      </w:r>
      <w:r w:rsidR="00E353AA" w:rsidRPr="00461B83">
        <w:t> </w:t>
      </w:r>
      <w:r w:rsidR="003C6242" w:rsidRPr="00461B83">
        <w:rPr>
          <w:rFonts w:eastAsia="Arial"/>
        </w:rPr>
        <w:sym w:font="Symbol" w:char="F0B1"/>
      </w:r>
      <w:r w:rsidR="003C6242" w:rsidRPr="00461B83">
        <w:rPr>
          <w:rFonts w:eastAsia="Arial"/>
        </w:rPr>
        <w:t> </w:t>
      </w:r>
      <w:r w:rsidRPr="00461B83">
        <w:t>10</w:t>
      </w:r>
      <w:r w:rsidR="003C6242" w:rsidRPr="00461B83">
        <w:t> </w:t>
      </w:r>
      <w:r w:rsidRPr="00461B83">
        <w:t>g</w:t>
      </w:r>
    </w:p>
    <w:p w14:paraId="2BC1577F" w14:textId="77777777" w:rsidR="003378E1" w:rsidRPr="00461B83" w:rsidRDefault="003378E1" w:rsidP="003378E1">
      <w:pPr>
        <w:pStyle w:val="SingleTxtG"/>
        <w:ind w:left="2268"/>
      </w:pPr>
      <w:r w:rsidRPr="00461B83">
        <w:t>Angle du cône formant la tête du poinçon</w:t>
      </w:r>
      <w:r w:rsidR="00E353AA" w:rsidRPr="00461B83">
        <w:t xml:space="preserve"> </w:t>
      </w:r>
      <w:r w:rsidRPr="00461B83">
        <w:t>60</w:t>
      </w:r>
      <w:r w:rsidR="00E353AA" w:rsidRPr="00461B83">
        <w:t> </w:t>
      </w:r>
      <w:r w:rsidR="00E353AA" w:rsidRPr="00461B83">
        <w:rPr>
          <w:rFonts w:eastAsia="Arial"/>
        </w:rPr>
        <w:sym w:font="Symbol" w:char="F0B1"/>
      </w:r>
      <w:r w:rsidR="00E353AA" w:rsidRPr="00461B83">
        <w:rPr>
          <w:rFonts w:eastAsia="Arial"/>
        </w:rPr>
        <w:t> </w:t>
      </w:r>
      <w:r w:rsidRPr="00461B83">
        <w:t>1°</w:t>
      </w:r>
    </w:p>
    <w:p w14:paraId="33466A18" w14:textId="77777777" w:rsidR="003378E1" w:rsidRPr="00461B83" w:rsidRDefault="003378E1" w:rsidP="003378E1">
      <w:pPr>
        <w:pStyle w:val="SingleTxtG"/>
        <w:ind w:left="2268"/>
      </w:pPr>
      <w:r w:rsidRPr="00461B83">
        <w:t>Rayon du sommet arrondi de la tête du poinçon</w:t>
      </w:r>
      <w:r w:rsidR="00E353AA" w:rsidRPr="00461B83">
        <w:t xml:space="preserve"> </w:t>
      </w:r>
      <w:r w:rsidRPr="00461B83">
        <w:t>0,5</w:t>
      </w:r>
      <w:r w:rsidR="00E353AA" w:rsidRPr="00461B83">
        <w:t> </w:t>
      </w:r>
      <w:r w:rsidRPr="00461B83">
        <w:t>mm</w:t>
      </w:r>
    </w:p>
    <w:p w14:paraId="2F60F515" w14:textId="77777777" w:rsidR="003378E1" w:rsidRPr="00461B83" w:rsidRDefault="003378E1" w:rsidP="003378E1">
      <w:pPr>
        <w:pStyle w:val="SingleTxtG"/>
        <w:ind w:left="2268"/>
      </w:pPr>
      <w:r w:rsidRPr="00461B83">
        <w:tab/>
        <w:t>Masse du mouton</w:t>
      </w:r>
      <w:r w:rsidR="00E353AA" w:rsidRPr="00461B83">
        <w:t xml:space="preserve"> </w:t>
      </w:r>
      <w:r w:rsidRPr="00461B83">
        <w:t>3 kg</w:t>
      </w:r>
      <w:r w:rsidR="00E353AA" w:rsidRPr="00461B83">
        <w:t> </w:t>
      </w:r>
      <w:r w:rsidR="00E353AA" w:rsidRPr="00461B83">
        <w:rPr>
          <w:rFonts w:eastAsia="Arial"/>
        </w:rPr>
        <w:sym w:font="Symbol" w:char="F0B1"/>
      </w:r>
      <w:r w:rsidR="00E353AA" w:rsidRPr="00461B83">
        <w:rPr>
          <w:rFonts w:eastAsia="Arial"/>
        </w:rPr>
        <w:t> </w:t>
      </w:r>
      <w:r w:rsidRPr="00461B83">
        <w:t>25</w:t>
      </w:r>
      <w:r w:rsidR="00E353AA" w:rsidRPr="00461B83">
        <w:t> </w:t>
      </w:r>
      <w:r w:rsidRPr="00461B83">
        <w:t>g</w:t>
      </w:r>
    </w:p>
    <w:p w14:paraId="35A702B7" w14:textId="11DCA5DA" w:rsidR="003378E1" w:rsidRPr="00461B83" w:rsidRDefault="003378E1" w:rsidP="003378E1">
      <w:pPr>
        <w:pStyle w:val="SingleTxtG"/>
        <w:ind w:left="2268" w:hanging="1134"/>
      </w:pPr>
      <w:r w:rsidRPr="00461B83">
        <w:t>7.8.2.2.2</w:t>
      </w:r>
      <w:r w:rsidRPr="00461B83">
        <w:tab/>
        <w:t>Lorsque le mouton tombe d</w:t>
      </w:r>
      <w:r w:rsidR="002F249B">
        <w:t>’</w:t>
      </w:r>
      <w:r w:rsidRPr="00461B83">
        <w:t>une hauteur de 1</w:t>
      </w:r>
      <w:r w:rsidR="00E353AA" w:rsidRPr="00461B83">
        <w:t> </w:t>
      </w:r>
      <w:r w:rsidRPr="00461B83">
        <w:t>+</w:t>
      </w:r>
      <w:r w:rsidR="00E353AA" w:rsidRPr="00461B83">
        <w:t> </w:t>
      </w:r>
      <w:r w:rsidRPr="00461B83">
        <w:t>0</w:t>
      </w:r>
      <w:r w:rsidR="00E353AA" w:rsidRPr="00461B83">
        <w:t>,</w:t>
      </w:r>
      <w:r w:rsidRPr="00461B83">
        <w:t>005</w:t>
      </w:r>
      <w:r w:rsidR="00E353AA" w:rsidRPr="00461B83">
        <w:t> </w:t>
      </w:r>
      <w:r w:rsidRPr="00461B83">
        <w:t>m, mesurée entre la face supérieure du poinçon et la face inférieure du mouton, il faut s</w:t>
      </w:r>
      <w:r w:rsidR="002F249B">
        <w:t>’</w:t>
      </w:r>
      <w:r w:rsidRPr="00461B83">
        <w:t>assurer que</w:t>
      </w:r>
      <w:r w:rsidR="00E353AA" w:rsidRPr="00461B83">
        <w:t> </w:t>
      </w:r>
      <w:r w:rsidRPr="00461B83">
        <w:t>:</w:t>
      </w:r>
    </w:p>
    <w:p w14:paraId="63200962" w14:textId="3F6D5698" w:rsidR="003378E1" w:rsidRPr="00461B83" w:rsidRDefault="003378E1" w:rsidP="003378E1">
      <w:pPr>
        <w:pStyle w:val="SingleTxtG"/>
        <w:ind w:left="2268" w:hanging="1134"/>
      </w:pPr>
      <w:r w:rsidRPr="00461B83">
        <w:t>7.8.2.2.3</w:t>
      </w:r>
      <w:r w:rsidRPr="00461B83">
        <w:tab/>
        <w:t>Si l</w:t>
      </w:r>
      <w:r w:rsidR="002F249B">
        <w:t>’</w:t>
      </w:r>
      <w:r w:rsidRPr="00461B83">
        <w:t>écran se brise, il ne produit aucun éclat pointu. Est considéré comme pointu tout éclat présentant un angle inférieur à 60°.</w:t>
      </w:r>
    </w:p>
    <w:p w14:paraId="5F14EBD0" w14:textId="77777777" w:rsidR="003378E1" w:rsidRPr="00461B83" w:rsidRDefault="003378E1" w:rsidP="003378E1">
      <w:pPr>
        <w:pStyle w:val="SingleTxtG"/>
        <w:ind w:left="2268" w:hanging="1134"/>
      </w:pPr>
      <w:r w:rsidRPr="00461B83">
        <w:rPr>
          <w:rFonts w:eastAsia="Courier New"/>
          <w:b/>
        </w:rPr>
        <w:t>7.8.2.3</w:t>
      </w:r>
      <w:r w:rsidRPr="00461B83">
        <w:rPr>
          <w:rFonts w:eastAsia="Courier New"/>
          <w:b/>
        </w:rPr>
        <w:tab/>
      </w:r>
      <w:r w:rsidRPr="00461B83">
        <w:rPr>
          <w:b/>
        </w:rPr>
        <w:t>Essai de </w:t>
      </w:r>
      <w:r w:rsidRPr="00461B83">
        <w:rPr>
          <w:b/>
          <w:bCs/>
        </w:rPr>
        <w:t>résistance aux particules</w:t>
      </w:r>
      <w:r w:rsidRPr="00461B83">
        <w:rPr>
          <w:b/>
        </w:rPr>
        <w:t> à grande vitesse</w:t>
      </w:r>
    </w:p>
    <w:p w14:paraId="40A76407" w14:textId="11EA9584" w:rsidR="003378E1" w:rsidRPr="00461B83" w:rsidRDefault="003378E1" w:rsidP="00E353AA">
      <w:pPr>
        <w:pStyle w:val="SingleTxtG"/>
        <w:ind w:left="2268" w:hanging="1134"/>
        <w:rPr>
          <w:b/>
          <w:bCs/>
        </w:rPr>
      </w:pPr>
      <w:r w:rsidRPr="00461B83">
        <w:rPr>
          <w:b/>
          <w:bCs/>
        </w:rPr>
        <w:t>7.8.2.3.1</w:t>
      </w:r>
      <w:r w:rsidRPr="00461B83">
        <w:rPr>
          <w:b/>
          <w:bCs/>
        </w:rPr>
        <w:tab/>
        <w:t>Les écrans doivent être soumis à l</w:t>
      </w:r>
      <w:r w:rsidR="002F249B">
        <w:rPr>
          <w:b/>
          <w:bCs/>
        </w:rPr>
        <w:t>’</w:t>
      </w:r>
      <w:r w:rsidRPr="00461B83">
        <w:rPr>
          <w:b/>
          <w:bCs/>
        </w:rPr>
        <w:t>essai conformément à la méthode décrite à l</w:t>
      </w:r>
      <w:r w:rsidR="002F249B">
        <w:rPr>
          <w:b/>
          <w:bCs/>
        </w:rPr>
        <w:t>’</w:t>
      </w:r>
      <w:r w:rsidRPr="00461B83">
        <w:rPr>
          <w:b/>
          <w:bCs/>
        </w:rPr>
        <w:t xml:space="preserve">annexe </w:t>
      </w:r>
      <w:r w:rsidRPr="00461B83">
        <w:rPr>
          <w:b/>
          <w:bCs/>
          <w:shd w:val="clear" w:color="auto" w:fill="FFFFFF" w:themeFill="background1"/>
        </w:rPr>
        <w:t>17</w:t>
      </w:r>
    </w:p>
    <w:p w14:paraId="70B535BC" w14:textId="50C6E9DC" w:rsidR="003378E1" w:rsidRPr="00461B83" w:rsidRDefault="003378E1" w:rsidP="00E353AA">
      <w:pPr>
        <w:pStyle w:val="SingleTxtG"/>
        <w:ind w:left="2268" w:hanging="1134"/>
        <w:rPr>
          <w:rFonts w:eastAsia="Courier New"/>
          <w:b/>
          <w:bCs/>
        </w:rPr>
      </w:pPr>
      <w:r w:rsidRPr="00461B83">
        <w:rPr>
          <w:b/>
          <w:bCs/>
        </w:rPr>
        <w:t>7.8.2.3.2</w:t>
      </w:r>
      <w:r w:rsidRPr="00461B83">
        <w:rPr>
          <w:b/>
          <w:bCs/>
        </w:rPr>
        <w:tab/>
        <w:t>À l</w:t>
      </w:r>
      <w:r w:rsidR="002F249B">
        <w:rPr>
          <w:b/>
          <w:bCs/>
        </w:rPr>
        <w:t>’</w:t>
      </w:r>
      <w:r w:rsidRPr="00461B83">
        <w:rPr>
          <w:b/>
          <w:bCs/>
        </w:rPr>
        <w:t>issue de l</w:t>
      </w:r>
      <w:r w:rsidR="002F249B">
        <w:rPr>
          <w:b/>
          <w:bCs/>
        </w:rPr>
        <w:t>’</w:t>
      </w:r>
      <w:r w:rsidRPr="00461B83">
        <w:rPr>
          <w:b/>
          <w:bCs/>
        </w:rPr>
        <w:t>essai</w:t>
      </w:r>
      <w:r w:rsidRPr="00461B83">
        <w:rPr>
          <w:rFonts w:eastAsia="Courier New"/>
          <w:b/>
          <w:bCs/>
        </w:rPr>
        <w:t>, les défauts ci-après doivent être absents :</w:t>
      </w:r>
    </w:p>
    <w:p w14:paraId="72DB5B4A" w14:textId="3CA1B2B3" w:rsidR="003378E1" w:rsidRPr="00461B83" w:rsidRDefault="003378E1" w:rsidP="003378E1">
      <w:pPr>
        <w:pStyle w:val="SingleTxtG"/>
        <w:ind w:left="2835" w:hanging="567"/>
        <w:rPr>
          <w:rFonts w:eastAsia="Courier New"/>
          <w:b/>
          <w:bCs/>
        </w:rPr>
      </w:pPr>
      <w:r w:rsidRPr="00461B83">
        <w:rPr>
          <w:rFonts w:eastAsia="Courier New"/>
          <w:b/>
          <w:bCs/>
        </w:rPr>
        <w:t>a)</w:t>
      </w:r>
      <w:r w:rsidRPr="00461B83">
        <w:rPr>
          <w:rFonts w:eastAsia="Courier New"/>
          <w:b/>
          <w:bCs/>
        </w:rPr>
        <w:tab/>
        <w:t>Bris de l</w:t>
      </w:r>
      <w:r w:rsidR="002F249B">
        <w:rPr>
          <w:rFonts w:eastAsia="Courier New"/>
          <w:b/>
          <w:bCs/>
        </w:rPr>
        <w:t>’</w:t>
      </w:r>
      <w:r w:rsidRPr="00461B83">
        <w:rPr>
          <w:rFonts w:eastAsia="Courier New"/>
          <w:b/>
          <w:bCs/>
        </w:rPr>
        <w:t>écran</w:t>
      </w:r>
      <w:r w:rsidR="00F314A7" w:rsidRPr="00461B83">
        <w:rPr>
          <w:rFonts w:eastAsia="Courier New"/>
          <w:b/>
          <w:bCs/>
        </w:rPr>
        <w:t> </w:t>
      </w:r>
      <w:r w:rsidRPr="00461B83">
        <w:rPr>
          <w:rFonts w:eastAsia="Courier New"/>
          <w:b/>
          <w:bCs/>
        </w:rPr>
        <w:t>: L</w:t>
      </w:r>
      <w:r w:rsidR="002F249B">
        <w:rPr>
          <w:rFonts w:eastAsia="Courier New"/>
          <w:b/>
          <w:bCs/>
        </w:rPr>
        <w:t>’</w:t>
      </w:r>
      <w:r w:rsidRPr="00461B83">
        <w:rPr>
          <w:rFonts w:eastAsia="Courier New"/>
          <w:b/>
          <w:bCs/>
        </w:rPr>
        <w:t>écran est considéré comme brisé s</w:t>
      </w:r>
      <w:r w:rsidR="002F249B">
        <w:rPr>
          <w:rFonts w:eastAsia="Courier New"/>
          <w:b/>
          <w:bCs/>
        </w:rPr>
        <w:t>’</w:t>
      </w:r>
      <w:r w:rsidRPr="00461B83">
        <w:rPr>
          <w:rFonts w:eastAsia="Courier New"/>
          <w:b/>
          <w:bCs/>
        </w:rPr>
        <w:t>il se fend dans toute son épaisseur en au moins deux morceaux, ou si des morceaux de matériau se détachent de la surface de l</w:t>
      </w:r>
      <w:r w:rsidR="002F249B">
        <w:rPr>
          <w:rFonts w:eastAsia="Courier New"/>
          <w:b/>
          <w:bCs/>
        </w:rPr>
        <w:t>’</w:t>
      </w:r>
      <w:r w:rsidRPr="00461B83">
        <w:rPr>
          <w:rFonts w:eastAsia="Courier New"/>
          <w:b/>
          <w:bCs/>
        </w:rPr>
        <w:t>écran du côté opposé à celui frappé par la bille, ou si la bille traverse l</w:t>
      </w:r>
      <w:r w:rsidR="002F249B">
        <w:rPr>
          <w:rFonts w:eastAsia="Courier New"/>
          <w:b/>
          <w:bCs/>
        </w:rPr>
        <w:t>’</w:t>
      </w:r>
      <w:r w:rsidRPr="00461B83">
        <w:rPr>
          <w:rFonts w:eastAsia="Courier New"/>
          <w:b/>
          <w:bCs/>
        </w:rPr>
        <w:t>écran</w:t>
      </w:r>
      <w:r w:rsidR="009D3753" w:rsidRPr="00461B83">
        <w:rPr>
          <w:rFonts w:eastAsia="Courier New"/>
          <w:b/>
          <w:bCs/>
        </w:rPr>
        <w:t> </w:t>
      </w:r>
      <w:r w:rsidRPr="00461B83">
        <w:rPr>
          <w:rFonts w:eastAsia="Courier New"/>
          <w:b/>
          <w:bCs/>
        </w:rPr>
        <w:t>;</w:t>
      </w:r>
    </w:p>
    <w:p w14:paraId="644A1899" w14:textId="4EDC32EE" w:rsidR="003378E1" w:rsidRPr="00461B83" w:rsidRDefault="003378E1" w:rsidP="003378E1">
      <w:pPr>
        <w:pStyle w:val="SingleTxtG"/>
        <w:ind w:left="2835" w:hanging="567"/>
        <w:rPr>
          <w:rFonts w:eastAsia="Courier New"/>
          <w:b/>
          <w:bCs/>
        </w:rPr>
      </w:pPr>
      <w:r w:rsidRPr="00461B83">
        <w:rPr>
          <w:rFonts w:eastAsia="Courier New"/>
          <w:b/>
          <w:bCs/>
        </w:rPr>
        <w:t>b)</w:t>
      </w:r>
      <w:r w:rsidRPr="00461B83">
        <w:rPr>
          <w:rFonts w:eastAsia="Courier New"/>
          <w:b/>
          <w:bCs/>
        </w:rPr>
        <w:tab/>
        <w:t>Déformation de l</w:t>
      </w:r>
      <w:r w:rsidR="002F249B">
        <w:rPr>
          <w:rFonts w:eastAsia="Courier New"/>
          <w:b/>
          <w:bCs/>
        </w:rPr>
        <w:t>’</w:t>
      </w:r>
      <w:r w:rsidRPr="00461B83">
        <w:rPr>
          <w:rFonts w:eastAsia="Courier New"/>
          <w:b/>
          <w:bCs/>
        </w:rPr>
        <w:t>écran</w:t>
      </w:r>
      <w:r w:rsidR="00E06934" w:rsidRPr="00461B83">
        <w:rPr>
          <w:rFonts w:eastAsia="Courier New"/>
          <w:b/>
          <w:bCs/>
        </w:rPr>
        <w:t> </w:t>
      </w:r>
      <w:r w:rsidRPr="00461B83">
        <w:rPr>
          <w:rFonts w:eastAsia="Courier New"/>
          <w:b/>
          <w:bCs/>
        </w:rPr>
        <w:t>: L</w:t>
      </w:r>
      <w:r w:rsidR="002F249B">
        <w:rPr>
          <w:rFonts w:eastAsia="Courier New"/>
          <w:b/>
          <w:bCs/>
        </w:rPr>
        <w:t>’</w:t>
      </w:r>
      <w:r w:rsidRPr="00461B83">
        <w:rPr>
          <w:rFonts w:eastAsia="Courier New"/>
          <w:b/>
          <w:bCs/>
        </w:rPr>
        <w:t>écran est considéré comme déformé si une marque apparaît sur la feuille de papier blanc du côté opposé à celui frappé par la bille</w:t>
      </w:r>
      <w:r w:rsidR="009D3753" w:rsidRPr="00461B83">
        <w:rPr>
          <w:rFonts w:eastAsia="Courier New"/>
          <w:b/>
          <w:bCs/>
        </w:rPr>
        <w:t> </w:t>
      </w:r>
      <w:r w:rsidRPr="00461B83">
        <w:rPr>
          <w:rFonts w:eastAsia="Courier New"/>
          <w:b/>
          <w:bCs/>
        </w:rPr>
        <w:t>;</w:t>
      </w:r>
    </w:p>
    <w:p w14:paraId="099E8305" w14:textId="2564DA34" w:rsidR="003378E1" w:rsidRPr="00461B83" w:rsidRDefault="003378E1" w:rsidP="003378E1">
      <w:pPr>
        <w:pStyle w:val="SingleTxtG"/>
        <w:ind w:left="2835" w:hanging="567"/>
        <w:rPr>
          <w:rFonts w:eastAsia="Courier New"/>
          <w:b/>
          <w:bCs/>
        </w:rPr>
      </w:pPr>
      <w:r w:rsidRPr="00461B83">
        <w:rPr>
          <w:rFonts w:eastAsia="Courier New"/>
          <w:b/>
          <w:bCs/>
        </w:rPr>
        <w:t>c)</w:t>
      </w:r>
      <w:r w:rsidRPr="00461B83">
        <w:rPr>
          <w:rFonts w:eastAsia="Courier New"/>
          <w:b/>
          <w:bCs/>
        </w:rPr>
        <w:tab/>
        <w:t>Défaillance du logement de l</w:t>
      </w:r>
      <w:r w:rsidR="002F249B">
        <w:rPr>
          <w:rFonts w:eastAsia="Courier New"/>
          <w:b/>
          <w:bCs/>
        </w:rPr>
        <w:t>’</w:t>
      </w:r>
      <w:r w:rsidRPr="00461B83">
        <w:rPr>
          <w:rFonts w:eastAsia="Courier New"/>
          <w:b/>
          <w:bCs/>
        </w:rPr>
        <w:t>écran</w:t>
      </w:r>
      <w:r w:rsidR="00E06934" w:rsidRPr="00461B83">
        <w:rPr>
          <w:rFonts w:eastAsia="Courier New"/>
          <w:b/>
          <w:bCs/>
        </w:rPr>
        <w:t> </w:t>
      </w:r>
      <w:r w:rsidRPr="00461B83">
        <w:rPr>
          <w:rFonts w:eastAsia="Courier New"/>
          <w:b/>
          <w:bCs/>
        </w:rPr>
        <w:t>: Le logement de l</w:t>
      </w:r>
      <w:r w:rsidR="002F249B">
        <w:rPr>
          <w:rFonts w:eastAsia="Courier New"/>
          <w:b/>
          <w:bCs/>
        </w:rPr>
        <w:t>’</w:t>
      </w:r>
      <w:r w:rsidRPr="00461B83">
        <w:rPr>
          <w:rFonts w:eastAsia="Courier New"/>
          <w:b/>
          <w:bCs/>
        </w:rPr>
        <w:t>écran est considéré comme défaillant s</w:t>
      </w:r>
      <w:r w:rsidR="002F249B">
        <w:rPr>
          <w:rFonts w:eastAsia="Courier New"/>
          <w:b/>
          <w:bCs/>
        </w:rPr>
        <w:t>’</w:t>
      </w:r>
      <w:r w:rsidRPr="00461B83">
        <w:rPr>
          <w:rFonts w:eastAsia="Courier New"/>
          <w:b/>
          <w:bCs/>
        </w:rPr>
        <w:t>il se sépare en au moins deux morceaux ou s</w:t>
      </w:r>
      <w:r w:rsidR="002F249B">
        <w:rPr>
          <w:rFonts w:eastAsia="Courier New"/>
          <w:b/>
          <w:bCs/>
        </w:rPr>
        <w:t>’</w:t>
      </w:r>
      <w:r w:rsidRPr="00461B83">
        <w:rPr>
          <w:rFonts w:eastAsia="Courier New"/>
          <w:b/>
          <w:bCs/>
        </w:rPr>
        <w:t>il n</w:t>
      </w:r>
      <w:r w:rsidR="002F249B">
        <w:rPr>
          <w:rFonts w:eastAsia="Courier New"/>
          <w:b/>
          <w:bCs/>
        </w:rPr>
        <w:t>’</w:t>
      </w:r>
      <w:r w:rsidRPr="00461B83">
        <w:rPr>
          <w:rFonts w:eastAsia="Courier New"/>
          <w:b/>
          <w:bCs/>
        </w:rPr>
        <w:t>est plus en mesure de maintenir l</w:t>
      </w:r>
      <w:r w:rsidR="002F249B">
        <w:rPr>
          <w:rFonts w:eastAsia="Courier New"/>
          <w:b/>
          <w:bCs/>
        </w:rPr>
        <w:t>’</w:t>
      </w:r>
      <w:r w:rsidRPr="00461B83">
        <w:rPr>
          <w:rFonts w:eastAsia="Courier New"/>
          <w:b/>
          <w:bCs/>
        </w:rPr>
        <w:t>écran en position.</w:t>
      </w:r>
    </w:p>
    <w:p w14:paraId="21151DB3" w14:textId="77777777" w:rsidR="003378E1" w:rsidRPr="00461B83" w:rsidRDefault="003378E1" w:rsidP="003378E1">
      <w:pPr>
        <w:pStyle w:val="SingleTxtG"/>
        <w:ind w:left="2268" w:hanging="1134"/>
      </w:pPr>
      <w:r w:rsidRPr="00461B83">
        <w:rPr>
          <w:rFonts w:eastAsia="Courier New"/>
        </w:rPr>
        <w:t>7.8.3</w:t>
      </w:r>
      <w:r w:rsidRPr="00461B83">
        <w:rPr>
          <w:rFonts w:eastAsia="Courier New"/>
        </w:rPr>
        <w:tab/>
      </w:r>
      <w:r w:rsidRPr="00461B83">
        <w:t>Qualités optiques et résistance aux rayures</w:t>
      </w:r>
    </w:p>
    <w:p w14:paraId="42212F6C" w14:textId="77777777" w:rsidR="003378E1" w:rsidRPr="00461B83" w:rsidRDefault="003378E1" w:rsidP="003378E1">
      <w:pPr>
        <w:pStyle w:val="SingleTxtG"/>
        <w:ind w:left="2268" w:hanging="1134"/>
      </w:pPr>
      <w:r w:rsidRPr="00461B83">
        <w:rPr>
          <w:rFonts w:eastAsia="Courier New"/>
        </w:rPr>
        <w:t>7.8.3.1</w:t>
      </w:r>
      <w:r w:rsidRPr="00461B83">
        <w:rPr>
          <w:rFonts w:eastAsia="Courier New"/>
        </w:rPr>
        <w:tab/>
      </w:r>
      <w:r w:rsidRPr="00461B83">
        <w:t>Mode opératoire</w:t>
      </w:r>
    </w:p>
    <w:p w14:paraId="0E252272" w14:textId="4C0AF5EE" w:rsidR="003378E1" w:rsidRPr="00461B83" w:rsidRDefault="003378E1" w:rsidP="003378E1">
      <w:pPr>
        <w:pStyle w:val="SingleTxtG"/>
        <w:ind w:left="2268" w:hanging="1134"/>
      </w:pPr>
      <w:r w:rsidRPr="00461B83">
        <w:rPr>
          <w:rFonts w:eastAsia="Courier New"/>
        </w:rPr>
        <w:t>7.8.3.1.1</w:t>
      </w:r>
      <w:r w:rsidRPr="00461B83">
        <w:rPr>
          <w:rFonts w:eastAsia="Courier New"/>
        </w:rPr>
        <w:tab/>
      </w:r>
      <w:r w:rsidRPr="00461B83">
        <w:t>L</w:t>
      </w:r>
      <w:r w:rsidR="002F249B">
        <w:t>’</w:t>
      </w:r>
      <w:r w:rsidRPr="00461B83">
        <w:t>éprouvette est prélevée sur la partie la plus plate de l</w:t>
      </w:r>
      <w:r w:rsidR="002F249B">
        <w:t>’</w:t>
      </w:r>
      <w:r w:rsidRPr="00461B83">
        <w:t xml:space="preserve">écran, dans la zone précisée au paragraphe </w:t>
      </w:r>
      <w:r w:rsidRPr="00461B83">
        <w:rPr>
          <w:b/>
          <w:bCs/>
        </w:rPr>
        <w:t>6.16.3.2</w:t>
      </w:r>
      <w:r w:rsidRPr="00461B83">
        <w:t> ; elle doit mesurer au moins 50</w:t>
      </w:r>
      <w:r w:rsidR="00D93423" w:rsidRPr="00461B83">
        <w:t> </w:t>
      </w:r>
      <w:r w:rsidRPr="00461B83">
        <w:t>mm</w:t>
      </w:r>
      <w:r w:rsidR="00D93423" w:rsidRPr="00461B83">
        <w:t> </w:t>
      </w:r>
      <w:r w:rsidRPr="00461B83">
        <w:t>x</w:t>
      </w:r>
      <w:r w:rsidR="00D93423" w:rsidRPr="00461B83">
        <w:t> </w:t>
      </w:r>
      <w:r w:rsidRPr="00461B83">
        <w:t>50</w:t>
      </w:r>
      <w:r w:rsidR="00D93423" w:rsidRPr="00461B83">
        <w:t> </w:t>
      </w:r>
      <w:proofErr w:type="spellStart"/>
      <w:r w:rsidRPr="00461B83">
        <w:t>mm.</w:t>
      </w:r>
      <w:proofErr w:type="spellEnd"/>
      <w:r w:rsidRPr="00461B83">
        <w:t xml:space="preserve"> L</w:t>
      </w:r>
      <w:r w:rsidR="002F249B">
        <w:t>’</w:t>
      </w:r>
      <w:r w:rsidRPr="00461B83">
        <w:t>essai est effectué sur la face correspondant à l</w:t>
      </w:r>
      <w:r w:rsidR="002F249B">
        <w:t>’</w:t>
      </w:r>
      <w:r w:rsidRPr="00461B83">
        <w:t>extérieur de l</w:t>
      </w:r>
      <w:r w:rsidR="002F249B">
        <w:t>’</w:t>
      </w:r>
      <w:r w:rsidRPr="00461B83">
        <w:t>écran.</w:t>
      </w:r>
    </w:p>
    <w:p w14:paraId="41A72B95" w14:textId="43A98537" w:rsidR="003378E1" w:rsidRPr="00461B83" w:rsidRDefault="003378E1" w:rsidP="003378E1">
      <w:pPr>
        <w:pStyle w:val="SingleTxtG"/>
        <w:ind w:left="2268" w:hanging="1134"/>
      </w:pPr>
      <w:r w:rsidRPr="00461B83">
        <w:rPr>
          <w:rFonts w:eastAsia="Courier New"/>
        </w:rPr>
        <w:t>7.8.3.1.2</w:t>
      </w:r>
      <w:r w:rsidRPr="00461B83">
        <w:rPr>
          <w:rFonts w:eastAsia="Courier New"/>
        </w:rPr>
        <w:tab/>
      </w:r>
      <w:r w:rsidRPr="00461B83">
        <w:t>L</w:t>
      </w:r>
      <w:r w:rsidR="002F249B">
        <w:t>’</w:t>
      </w:r>
      <w:r w:rsidRPr="00461B83">
        <w:t>éprouvette est soumise au conditionnement à température et à hygrométrie ambiantes conformément aux prescriptions du paragraphe</w:t>
      </w:r>
      <w:r w:rsidR="00D93423" w:rsidRPr="00461B83">
        <w:t> </w:t>
      </w:r>
      <w:r w:rsidRPr="00461B83">
        <w:t>7.2.2.</w:t>
      </w:r>
    </w:p>
    <w:p w14:paraId="453FC780" w14:textId="17D47795" w:rsidR="003378E1" w:rsidRPr="00461B83" w:rsidRDefault="003378E1" w:rsidP="003378E1">
      <w:pPr>
        <w:pStyle w:val="SingleTxtG"/>
        <w:ind w:left="2268" w:hanging="1134"/>
      </w:pPr>
      <w:r w:rsidRPr="00461B83">
        <w:rPr>
          <w:rFonts w:eastAsia="Courier New"/>
        </w:rPr>
        <w:t>7.8.3.1.3</w:t>
      </w:r>
      <w:r w:rsidRPr="00461B83">
        <w:rPr>
          <w:rFonts w:eastAsia="Courier New"/>
        </w:rPr>
        <w:tab/>
      </w:r>
      <w:r w:rsidRPr="00461B83">
        <w:t>L</w:t>
      </w:r>
      <w:r w:rsidR="002F249B">
        <w:t>’</w:t>
      </w:r>
      <w:r w:rsidRPr="00461B83">
        <w:t>essai comprend les opérations suivantes</w:t>
      </w:r>
      <w:r w:rsidR="00D93423" w:rsidRPr="00461B83">
        <w:t> </w:t>
      </w:r>
      <w:r w:rsidRPr="00461B83">
        <w:t>:</w:t>
      </w:r>
    </w:p>
    <w:p w14:paraId="3AD54135" w14:textId="33603C6D" w:rsidR="003378E1" w:rsidRPr="00461B83" w:rsidRDefault="003378E1" w:rsidP="003378E1">
      <w:pPr>
        <w:pStyle w:val="SingleTxtG"/>
        <w:ind w:left="2268" w:hanging="1134"/>
      </w:pPr>
      <w:r w:rsidRPr="00461B83">
        <w:t>7.8.3.1.3.1</w:t>
      </w:r>
      <w:r w:rsidRPr="00461B83">
        <w:tab/>
        <w:t>La surface de l</w:t>
      </w:r>
      <w:r w:rsidR="002F249B">
        <w:t>’</w:t>
      </w:r>
      <w:r w:rsidRPr="00461B83">
        <w:t>éprouvette est lavée dans de l</w:t>
      </w:r>
      <w:r w:rsidR="002F249B">
        <w:t>’</w:t>
      </w:r>
      <w:r w:rsidRPr="00461B83">
        <w:t>eau contenant 1</w:t>
      </w:r>
      <w:r w:rsidR="00D93423" w:rsidRPr="00461B83">
        <w:t> </w:t>
      </w:r>
      <w:r w:rsidRPr="00461B83">
        <w:t>% de détergent, et rincée à l</w:t>
      </w:r>
      <w:r w:rsidR="002F249B">
        <w:t>’</w:t>
      </w:r>
      <w:r w:rsidRPr="00461B83">
        <w:t>eau distillée ou déminéralisée, puis soigneusement séchée à l</w:t>
      </w:r>
      <w:r w:rsidR="002F249B">
        <w:t>’</w:t>
      </w:r>
      <w:r w:rsidRPr="00461B83">
        <w:t>aide d</w:t>
      </w:r>
      <w:r w:rsidR="002F249B">
        <w:t>’</w:t>
      </w:r>
      <w:r w:rsidRPr="00461B83">
        <w:t>un chiffon exempt de graisse et de poussière.</w:t>
      </w:r>
    </w:p>
    <w:p w14:paraId="22336194" w14:textId="7A38374F" w:rsidR="003378E1" w:rsidRPr="00461B83" w:rsidRDefault="003378E1" w:rsidP="003378E1">
      <w:pPr>
        <w:pStyle w:val="SingleTxtG"/>
        <w:ind w:left="2268" w:hanging="1134"/>
      </w:pPr>
      <w:r w:rsidRPr="00461B83">
        <w:rPr>
          <w:rFonts w:eastAsia="Courier New"/>
        </w:rPr>
        <w:t>7.8.3.1.3.2</w:t>
      </w:r>
      <w:r w:rsidRPr="00461B83">
        <w:rPr>
          <w:rFonts w:eastAsia="Courier New"/>
        </w:rPr>
        <w:tab/>
      </w:r>
      <w:r w:rsidRPr="00461B83">
        <w:t>Immédiatement après le séchage et avant l</w:t>
      </w:r>
      <w:r w:rsidR="002F249B">
        <w:t>’</w:t>
      </w:r>
      <w:r w:rsidRPr="00461B83">
        <w:t>abrasion, la transmission lumineuse doit être mesurée au moyen de la méthode définie au paragraphe</w:t>
      </w:r>
      <w:r w:rsidR="00D93423" w:rsidRPr="00461B83">
        <w:t> </w:t>
      </w:r>
      <w:r w:rsidRPr="00461B83">
        <w:t>7.8.3.2.1.1, et la diffusion de la lumière doit être mesurée selon l</w:t>
      </w:r>
      <w:r w:rsidR="002F249B">
        <w:t>’</w:t>
      </w:r>
      <w:r w:rsidRPr="00461B83">
        <w:t>une des méthodes définies à l</w:t>
      </w:r>
      <w:r w:rsidR="002F249B">
        <w:t>’</w:t>
      </w:r>
      <w:r w:rsidRPr="00461B83">
        <w:t>annexe</w:t>
      </w:r>
      <w:r w:rsidR="00D93423" w:rsidRPr="00461B83">
        <w:t> </w:t>
      </w:r>
      <w:r w:rsidRPr="00461B83">
        <w:t>11.</w:t>
      </w:r>
    </w:p>
    <w:p w14:paraId="28331DA5" w14:textId="69F446C7" w:rsidR="003378E1" w:rsidRPr="00461B83" w:rsidRDefault="003378E1" w:rsidP="003378E1">
      <w:pPr>
        <w:pStyle w:val="SingleTxtG"/>
        <w:ind w:left="2268" w:hanging="1134"/>
      </w:pPr>
      <w:r w:rsidRPr="00461B83">
        <w:rPr>
          <w:rFonts w:eastAsia="Courier New"/>
        </w:rPr>
        <w:t>7.8.3.1.3.3</w:t>
      </w:r>
      <w:r w:rsidRPr="00461B83">
        <w:rPr>
          <w:rFonts w:eastAsia="Courier New"/>
        </w:rPr>
        <w:tab/>
      </w:r>
      <w:r w:rsidRPr="00461B83">
        <w:t>L</w:t>
      </w:r>
      <w:r w:rsidR="002F249B">
        <w:t>’</w:t>
      </w:r>
      <w:r w:rsidRPr="00461B83">
        <w:t>éprouvette est ensuite soumise à l</w:t>
      </w:r>
      <w:r w:rsidR="002F249B">
        <w:t>’</w:t>
      </w:r>
      <w:r w:rsidRPr="00461B83">
        <w:t>essai d</w:t>
      </w:r>
      <w:r w:rsidR="002F249B">
        <w:t>’</w:t>
      </w:r>
      <w:r w:rsidRPr="00461B83">
        <w:t>abrasion décrit à l</w:t>
      </w:r>
      <w:r w:rsidR="002F249B">
        <w:t>’</w:t>
      </w:r>
      <w:r w:rsidRPr="00461B83">
        <w:t>annexe</w:t>
      </w:r>
      <w:r w:rsidR="007403DB" w:rsidRPr="00461B83">
        <w:t> </w:t>
      </w:r>
      <w:r w:rsidRPr="00461B83">
        <w:t>10, au cours duquel 3</w:t>
      </w:r>
      <w:r w:rsidR="00ED2936" w:rsidRPr="00461B83">
        <w:t> </w:t>
      </w:r>
      <w:r w:rsidR="00ED2936" w:rsidRPr="00461B83">
        <w:rPr>
          <w:rFonts w:eastAsia="Arial"/>
        </w:rPr>
        <w:sym w:font="Symbol" w:char="F0B1"/>
      </w:r>
      <w:r w:rsidR="00ED2936" w:rsidRPr="00461B83">
        <w:rPr>
          <w:rFonts w:eastAsia="Arial"/>
        </w:rPr>
        <w:t> </w:t>
      </w:r>
      <w:r w:rsidRPr="00461B83">
        <w:t>0,01 kg d</w:t>
      </w:r>
      <w:r w:rsidR="002F249B">
        <w:t>’</w:t>
      </w:r>
      <w:r w:rsidRPr="00461B83">
        <w:t>abrasif sont projetés contre l</w:t>
      </w:r>
      <w:r w:rsidR="002F249B">
        <w:t>’</w:t>
      </w:r>
      <w:r w:rsidRPr="00461B83">
        <w:t>échantillon.</w:t>
      </w:r>
    </w:p>
    <w:p w14:paraId="4C05033B" w14:textId="15D49B4D" w:rsidR="003378E1" w:rsidRPr="00461B83" w:rsidRDefault="003378E1" w:rsidP="003378E1">
      <w:pPr>
        <w:pStyle w:val="SingleTxtG"/>
        <w:ind w:left="2268" w:hanging="1134"/>
      </w:pPr>
      <w:r w:rsidRPr="00461B83">
        <w:rPr>
          <w:rFonts w:eastAsia="Courier New"/>
        </w:rPr>
        <w:t>7.8.3.1.3.4</w:t>
      </w:r>
      <w:r w:rsidRPr="00461B83">
        <w:rPr>
          <w:rFonts w:eastAsia="Courier New"/>
        </w:rPr>
        <w:tab/>
      </w:r>
      <w:r w:rsidRPr="00461B83">
        <w:t>Après l</w:t>
      </w:r>
      <w:r w:rsidR="002F249B">
        <w:t>’</w:t>
      </w:r>
      <w:r w:rsidRPr="00461B83">
        <w:t>essai, l</w:t>
      </w:r>
      <w:r w:rsidR="002F249B">
        <w:t>’</w:t>
      </w:r>
      <w:r w:rsidRPr="00461B83">
        <w:t>éprouvette est à nouveau lavée conformément aux dispositions du paragraphe</w:t>
      </w:r>
      <w:r w:rsidR="007403DB" w:rsidRPr="00461B83">
        <w:t> </w:t>
      </w:r>
      <w:r w:rsidRPr="00461B83">
        <w:t>7.8.3.1.3.1.</w:t>
      </w:r>
    </w:p>
    <w:p w14:paraId="7759C26D" w14:textId="4B59C952" w:rsidR="003378E1" w:rsidRPr="00461B83" w:rsidRDefault="003378E1" w:rsidP="003378E1">
      <w:pPr>
        <w:pStyle w:val="SingleTxtG"/>
        <w:ind w:left="2268" w:hanging="1134"/>
      </w:pPr>
      <w:r w:rsidRPr="00461B83">
        <w:rPr>
          <w:rFonts w:eastAsia="Courier New"/>
        </w:rPr>
        <w:lastRenderedPageBreak/>
        <w:t>7.8.3.1.3.5</w:t>
      </w:r>
      <w:r w:rsidRPr="00461B83">
        <w:rPr>
          <w:rFonts w:eastAsia="Courier New"/>
        </w:rPr>
        <w:tab/>
      </w:r>
      <w:r w:rsidRPr="00461B83">
        <w:t>Immédiatement après séchage, le degré de diffusion de la lumière après abrasion doit être mesuré de nouveau selon la même méthode qu</w:t>
      </w:r>
      <w:r w:rsidR="002F249B">
        <w:t>’</w:t>
      </w:r>
      <w:r w:rsidRPr="00461B83">
        <w:t>au paragraphe</w:t>
      </w:r>
      <w:r w:rsidR="007403DB" w:rsidRPr="00461B83">
        <w:t> </w:t>
      </w:r>
      <w:r w:rsidRPr="00461B83">
        <w:t>7.8.3.1.3.2 ci-dessus.</w:t>
      </w:r>
    </w:p>
    <w:p w14:paraId="4984C130" w14:textId="77777777" w:rsidR="003378E1" w:rsidRPr="00461B83" w:rsidRDefault="003378E1" w:rsidP="003378E1">
      <w:pPr>
        <w:pStyle w:val="SingleTxtG"/>
        <w:ind w:left="2268" w:hanging="1134"/>
      </w:pPr>
      <w:r w:rsidRPr="00461B83">
        <w:rPr>
          <w:rFonts w:eastAsia="Courier New"/>
        </w:rPr>
        <w:t>7.8.3.2</w:t>
      </w:r>
      <w:r w:rsidRPr="00461B83">
        <w:rPr>
          <w:rFonts w:eastAsia="Courier New"/>
        </w:rPr>
        <w:tab/>
      </w:r>
      <w:r w:rsidRPr="00461B83">
        <w:t>Prescriptions</w:t>
      </w:r>
    </w:p>
    <w:p w14:paraId="04F4365E" w14:textId="17AD220D" w:rsidR="003378E1" w:rsidRPr="00461B83" w:rsidRDefault="003378E1" w:rsidP="003378E1">
      <w:pPr>
        <w:pStyle w:val="SingleTxtG"/>
        <w:ind w:left="2268" w:hanging="1134"/>
      </w:pPr>
      <w:r w:rsidRPr="00461B83">
        <w:rPr>
          <w:rFonts w:eastAsia="Courier New"/>
        </w:rPr>
        <w:t>7.8.3.2.1</w:t>
      </w:r>
      <w:r w:rsidRPr="00461B83">
        <w:rPr>
          <w:rFonts w:eastAsia="Courier New"/>
        </w:rPr>
        <w:tab/>
      </w:r>
      <w:r w:rsidRPr="00461B83">
        <w:t>Trois éprouvettes semblables, provenant chacune d</w:t>
      </w:r>
      <w:r w:rsidR="002F249B">
        <w:t>’</w:t>
      </w:r>
      <w:r w:rsidRPr="00461B83">
        <w:t>un écran différent et prélevées dans la zone définie au paragraphe</w:t>
      </w:r>
      <w:r w:rsidR="007403DB" w:rsidRPr="00461B83">
        <w:t> </w:t>
      </w:r>
      <w:r w:rsidRPr="00461B83">
        <w:rPr>
          <w:b/>
          <w:bCs/>
        </w:rPr>
        <w:t>6.16.3.2</w:t>
      </w:r>
      <w:r w:rsidRPr="00461B83">
        <w:rPr>
          <w:bCs/>
        </w:rPr>
        <w:t>,</w:t>
      </w:r>
      <w:r w:rsidRPr="00461B83">
        <w:t xml:space="preserve"> doivent satisfaire aux prescriptions des paragraphes</w:t>
      </w:r>
      <w:r w:rsidR="007403DB" w:rsidRPr="00461B83">
        <w:t> </w:t>
      </w:r>
      <w:r w:rsidRPr="00461B83">
        <w:t>7.8.3.2.1.1 et 7.8.3.2.1.2.</w:t>
      </w:r>
    </w:p>
    <w:p w14:paraId="27D66527" w14:textId="5008C462" w:rsidR="003378E1" w:rsidRPr="00461B83" w:rsidRDefault="003378E1" w:rsidP="003378E1">
      <w:pPr>
        <w:pStyle w:val="SingleTxtG"/>
        <w:ind w:left="2268" w:hanging="1134"/>
      </w:pPr>
      <w:r w:rsidRPr="00461B83">
        <w:rPr>
          <w:rFonts w:eastAsia="Courier New"/>
        </w:rPr>
        <w:t>7.8.3.2.1.1</w:t>
      </w:r>
      <w:r w:rsidRPr="00461B83">
        <w:rPr>
          <w:rFonts w:eastAsia="Courier New"/>
        </w:rPr>
        <w:tab/>
      </w:r>
      <w:r w:rsidRPr="00461B83">
        <w:t>À l</w:t>
      </w:r>
      <w:r w:rsidR="002F249B">
        <w:t>’</w:t>
      </w:r>
      <w:r w:rsidRPr="00461B83">
        <w:t>intérieur d</w:t>
      </w:r>
      <w:r w:rsidR="002F249B">
        <w:t>’</w:t>
      </w:r>
      <w:r w:rsidRPr="00461B83">
        <w:t>un faisceau parallèle, les échantillons étant éclairés verticalement, déterminer les valeurs de transmittance spectrale entre 380</w:t>
      </w:r>
      <w:r w:rsidR="007403DB" w:rsidRPr="00461B83">
        <w:t> </w:t>
      </w:r>
      <w:r w:rsidRPr="00461B83">
        <w:t>nm et 780</w:t>
      </w:r>
      <w:r w:rsidR="007403DB" w:rsidRPr="00461B83">
        <w:t> </w:t>
      </w:r>
      <w:r w:rsidRPr="00461B83">
        <w:t>nm, puis la transmission lumineuse et le quotient d</w:t>
      </w:r>
      <w:r w:rsidR="002F249B">
        <w:t>’</w:t>
      </w:r>
      <w:r w:rsidRPr="00461B83">
        <w:t>atténuation visuelle conformément aux équations posées à l</w:t>
      </w:r>
      <w:r w:rsidR="002F249B">
        <w:t>’</w:t>
      </w:r>
      <w:r w:rsidRPr="00461B83">
        <w:t>annexe</w:t>
      </w:r>
      <w:r w:rsidR="007403DB" w:rsidRPr="00461B83">
        <w:t> </w:t>
      </w:r>
      <w:r w:rsidRPr="00461B83">
        <w:t>13.</w:t>
      </w:r>
    </w:p>
    <w:p w14:paraId="66F35B10" w14:textId="6CD7A861" w:rsidR="003378E1" w:rsidRPr="00461B83" w:rsidRDefault="003378E1" w:rsidP="003378E1">
      <w:pPr>
        <w:pStyle w:val="SingleTxtG"/>
        <w:ind w:left="2268"/>
      </w:pPr>
      <w:r w:rsidRPr="00461B83">
        <w:t>Pour calculer la transmission lumineuse, utiliser la répartition spectrale de l</w:t>
      </w:r>
      <w:r w:rsidR="002F249B">
        <w:t>’</w:t>
      </w:r>
      <w:r w:rsidRPr="00461B83">
        <w:t>illuminant normalisé D65 et les valeurs spectrales de l</w:t>
      </w:r>
      <w:r w:rsidR="002F249B">
        <w:t>’</w:t>
      </w:r>
      <w:r w:rsidRPr="00461B83">
        <w:t>observateur de référence colorimétrique 2° CIE 1931 conformément à la norme ISO/CIE</w:t>
      </w:r>
      <w:r w:rsidR="007403DB" w:rsidRPr="00461B83">
        <w:t> </w:t>
      </w:r>
      <w:r w:rsidRPr="00461B83">
        <w:t>10526. Le produit de la répartition spectrale de l</w:t>
      </w:r>
      <w:r w:rsidR="002F249B">
        <w:t>’</w:t>
      </w:r>
      <w:r w:rsidRPr="00461B83">
        <w:t>illuminant normalisé D65 et les valeurs spectrales de l</w:t>
      </w:r>
      <w:r w:rsidR="002F249B">
        <w:t>’</w:t>
      </w:r>
      <w:r w:rsidRPr="00461B83">
        <w:t>observateur de référence colorimétrique 2° CIE 1931 conformément à la norme ISO/CIE 10526 figurent à l</w:t>
      </w:r>
      <w:r w:rsidR="002F249B">
        <w:t>’</w:t>
      </w:r>
      <w:r w:rsidRPr="00461B83">
        <w:t>annexe</w:t>
      </w:r>
      <w:r w:rsidR="007403DB" w:rsidRPr="00461B83">
        <w:t> </w:t>
      </w:r>
      <w:r w:rsidRPr="00461B83">
        <w:t>14. Une interpolation linéaire de ces valeurs pour des plages inférieures à 10</w:t>
      </w:r>
      <w:r w:rsidR="007403DB" w:rsidRPr="00461B83">
        <w:t> </w:t>
      </w:r>
      <w:r w:rsidRPr="00461B83">
        <w:t>nm est autorisée.</w:t>
      </w:r>
    </w:p>
    <w:p w14:paraId="20F9631C" w14:textId="77777777" w:rsidR="0016157A" w:rsidRPr="00461B83" w:rsidRDefault="003378E1" w:rsidP="007403DB">
      <w:pPr>
        <w:pStyle w:val="SingleTxtG"/>
        <w:ind w:left="2268" w:hanging="1134"/>
      </w:pPr>
      <w:r w:rsidRPr="00461B83">
        <w:rPr>
          <w:rFonts w:eastAsia="Courier New"/>
        </w:rPr>
        <w:t>7.8.3.2.1.2</w:t>
      </w:r>
      <w:r w:rsidRPr="00461B83">
        <w:rPr>
          <w:rFonts w:eastAsia="Courier New"/>
        </w:rPr>
        <w:tab/>
      </w:r>
      <w:r w:rsidRPr="00461B83">
        <w:t>Pour chaque méthode, la diffusion de la lumière ne doit pas dépasser les valeurs suivantes</w:t>
      </w:r>
      <w:r w:rsidR="007403DB" w:rsidRPr="00461B83">
        <w:t> </w:t>
      </w:r>
      <w:r w:rsidRPr="00461B83">
        <w:t>:</w:t>
      </w:r>
    </w:p>
    <w:tbl>
      <w:tblPr>
        <w:tblStyle w:val="TableNormal1"/>
        <w:tblW w:w="7370" w:type="dxa"/>
        <w:tblInd w:w="1134" w:type="dxa"/>
        <w:tblLayout w:type="fixed"/>
        <w:tblLook w:val="01E0" w:firstRow="1" w:lastRow="1" w:firstColumn="1" w:lastColumn="1" w:noHBand="0" w:noVBand="0"/>
      </w:tblPr>
      <w:tblGrid>
        <w:gridCol w:w="2148"/>
        <w:gridCol w:w="913"/>
        <w:gridCol w:w="851"/>
        <w:gridCol w:w="1893"/>
        <w:gridCol w:w="786"/>
        <w:gridCol w:w="779"/>
      </w:tblGrid>
      <w:tr w:rsidR="009A67F8" w:rsidRPr="00461B83" w14:paraId="0B7BC312" w14:textId="77777777" w:rsidTr="002E369F">
        <w:trPr>
          <w:tblHeader/>
        </w:trPr>
        <w:tc>
          <w:tcPr>
            <w:tcW w:w="2148" w:type="dxa"/>
            <w:tcBorders>
              <w:top w:val="single" w:sz="4" w:space="0" w:color="auto"/>
              <w:bottom w:val="single" w:sz="12" w:space="0" w:color="auto"/>
            </w:tcBorders>
            <w:shd w:val="clear" w:color="auto" w:fill="auto"/>
            <w:vAlign w:val="bottom"/>
          </w:tcPr>
          <w:p w14:paraId="1A5BEB09" w14:textId="77777777" w:rsidR="009A67F8" w:rsidRPr="00461B83" w:rsidRDefault="009A67F8" w:rsidP="00197795">
            <w:pPr>
              <w:spacing w:before="80" w:after="80" w:line="200" w:lineRule="exact"/>
              <w:ind w:right="113"/>
              <w:rPr>
                <w:i/>
                <w:sz w:val="16"/>
                <w:lang w:val="fr-CH"/>
              </w:rPr>
            </w:pPr>
            <w:r w:rsidRPr="00461B83">
              <w:rPr>
                <w:i/>
                <w:sz w:val="16"/>
                <w:lang w:val="fr-CH"/>
              </w:rPr>
              <w:t>Avant abrasion</w:t>
            </w:r>
          </w:p>
        </w:tc>
        <w:tc>
          <w:tcPr>
            <w:tcW w:w="1764" w:type="dxa"/>
            <w:gridSpan w:val="2"/>
            <w:tcBorders>
              <w:top w:val="single" w:sz="4" w:space="0" w:color="auto"/>
              <w:bottom w:val="single" w:sz="12" w:space="0" w:color="auto"/>
            </w:tcBorders>
            <w:shd w:val="clear" w:color="auto" w:fill="auto"/>
            <w:vAlign w:val="bottom"/>
          </w:tcPr>
          <w:p w14:paraId="53548525" w14:textId="77777777" w:rsidR="009A67F8" w:rsidRPr="00461B83" w:rsidRDefault="009A67F8" w:rsidP="00197795">
            <w:pPr>
              <w:spacing w:before="80" w:after="80" w:line="200" w:lineRule="exact"/>
              <w:ind w:right="113"/>
              <w:rPr>
                <w:i/>
                <w:sz w:val="16"/>
                <w:lang w:val="fr-CH"/>
              </w:rPr>
            </w:pPr>
          </w:p>
        </w:tc>
        <w:tc>
          <w:tcPr>
            <w:tcW w:w="1893" w:type="dxa"/>
            <w:tcBorders>
              <w:top w:val="single" w:sz="4" w:space="0" w:color="auto"/>
              <w:bottom w:val="single" w:sz="12" w:space="0" w:color="auto"/>
            </w:tcBorders>
            <w:shd w:val="clear" w:color="auto" w:fill="auto"/>
            <w:vAlign w:val="bottom"/>
          </w:tcPr>
          <w:p w14:paraId="6C84C437" w14:textId="77777777" w:rsidR="009A67F8" w:rsidRPr="00461B83" w:rsidRDefault="009A67F8" w:rsidP="00197795">
            <w:pPr>
              <w:spacing w:before="80" w:after="80" w:line="200" w:lineRule="exact"/>
              <w:ind w:right="113"/>
              <w:rPr>
                <w:i/>
                <w:sz w:val="16"/>
                <w:lang w:val="fr-CH"/>
              </w:rPr>
            </w:pPr>
            <w:r w:rsidRPr="00461B83">
              <w:rPr>
                <w:i/>
                <w:sz w:val="16"/>
                <w:lang w:val="fr-CH"/>
              </w:rPr>
              <w:t>Après abrasion</w:t>
            </w:r>
          </w:p>
        </w:tc>
        <w:tc>
          <w:tcPr>
            <w:tcW w:w="1565" w:type="dxa"/>
            <w:gridSpan w:val="2"/>
            <w:tcBorders>
              <w:top w:val="single" w:sz="4" w:space="0" w:color="auto"/>
              <w:bottom w:val="single" w:sz="12" w:space="0" w:color="auto"/>
            </w:tcBorders>
            <w:shd w:val="clear" w:color="auto" w:fill="auto"/>
            <w:vAlign w:val="bottom"/>
          </w:tcPr>
          <w:p w14:paraId="3C6861C6" w14:textId="77777777" w:rsidR="009A67F8" w:rsidRPr="00461B83" w:rsidRDefault="009A67F8" w:rsidP="00197795">
            <w:pPr>
              <w:spacing w:before="80" w:after="80" w:line="200" w:lineRule="exact"/>
              <w:ind w:right="113"/>
              <w:rPr>
                <w:i/>
                <w:sz w:val="16"/>
                <w:lang w:val="fr-CH"/>
              </w:rPr>
            </w:pPr>
          </w:p>
        </w:tc>
      </w:tr>
      <w:tr w:rsidR="009A67F8" w:rsidRPr="00461B83" w14:paraId="6A76FD02" w14:textId="77777777" w:rsidTr="002E369F">
        <w:trPr>
          <w:trHeight w:hRule="exact" w:val="113"/>
        </w:trPr>
        <w:tc>
          <w:tcPr>
            <w:tcW w:w="2148" w:type="dxa"/>
            <w:tcBorders>
              <w:top w:val="single" w:sz="12" w:space="0" w:color="auto"/>
            </w:tcBorders>
            <w:shd w:val="clear" w:color="auto" w:fill="auto"/>
          </w:tcPr>
          <w:p w14:paraId="25F750B9" w14:textId="77777777" w:rsidR="009A67F8" w:rsidRPr="00461B83" w:rsidRDefault="009A67F8" w:rsidP="00197795">
            <w:pPr>
              <w:spacing w:before="40" w:after="120"/>
              <w:ind w:right="113"/>
              <w:rPr>
                <w:rFonts w:eastAsia="Courier New"/>
                <w:lang w:val="fr-CH"/>
              </w:rPr>
            </w:pPr>
          </w:p>
        </w:tc>
        <w:tc>
          <w:tcPr>
            <w:tcW w:w="1764" w:type="dxa"/>
            <w:gridSpan w:val="2"/>
            <w:tcBorders>
              <w:top w:val="single" w:sz="12" w:space="0" w:color="auto"/>
            </w:tcBorders>
            <w:shd w:val="clear" w:color="auto" w:fill="auto"/>
          </w:tcPr>
          <w:p w14:paraId="1BE0921D" w14:textId="77777777" w:rsidR="009A67F8" w:rsidRPr="00461B83" w:rsidRDefault="009A67F8" w:rsidP="00197795">
            <w:pPr>
              <w:spacing w:before="40" w:after="120"/>
              <w:ind w:right="113"/>
              <w:rPr>
                <w:lang w:val="fr-CH"/>
              </w:rPr>
            </w:pPr>
          </w:p>
        </w:tc>
        <w:tc>
          <w:tcPr>
            <w:tcW w:w="1893" w:type="dxa"/>
            <w:tcBorders>
              <w:top w:val="single" w:sz="12" w:space="0" w:color="auto"/>
            </w:tcBorders>
            <w:shd w:val="clear" w:color="auto" w:fill="auto"/>
          </w:tcPr>
          <w:p w14:paraId="11523243" w14:textId="77777777" w:rsidR="009A67F8" w:rsidRPr="00461B83" w:rsidRDefault="009A67F8" w:rsidP="00197795">
            <w:pPr>
              <w:spacing w:before="40" w:after="120"/>
              <w:ind w:right="113"/>
              <w:rPr>
                <w:rFonts w:eastAsia="Courier New"/>
                <w:lang w:val="fr-CH"/>
              </w:rPr>
            </w:pPr>
          </w:p>
        </w:tc>
        <w:tc>
          <w:tcPr>
            <w:tcW w:w="1565" w:type="dxa"/>
            <w:gridSpan w:val="2"/>
            <w:tcBorders>
              <w:top w:val="single" w:sz="12" w:space="0" w:color="auto"/>
            </w:tcBorders>
            <w:shd w:val="clear" w:color="auto" w:fill="auto"/>
          </w:tcPr>
          <w:p w14:paraId="195EF202" w14:textId="77777777" w:rsidR="009A67F8" w:rsidRPr="00461B83" w:rsidRDefault="009A67F8" w:rsidP="00197795">
            <w:pPr>
              <w:spacing w:before="40" w:after="120"/>
              <w:ind w:right="113"/>
              <w:rPr>
                <w:lang w:val="fr-CH"/>
              </w:rPr>
            </w:pPr>
          </w:p>
        </w:tc>
      </w:tr>
      <w:tr w:rsidR="009A67F8" w:rsidRPr="00461B83" w14:paraId="4E55FB5F" w14:textId="77777777" w:rsidTr="002E369F">
        <w:tc>
          <w:tcPr>
            <w:tcW w:w="2148" w:type="dxa"/>
            <w:shd w:val="clear" w:color="auto" w:fill="auto"/>
          </w:tcPr>
          <w:p w14:paraId="71D51E19" w14:textId="77777777" w:rsidR="009A67F8" w:rsidRPr="00461B83" w:rsidRDefault="009A67F8" w:rsidP="00197795">
            <w:pPr>
              <w:spacing w:before="40" w:after="120"/>
              <w:ind w:right="113"/>
              <w:rPr>
                <w:lang w:val="fr-CH"/>
              </w:rPr>
            </w:pPr>
            <w:r w:rsidRPr="00461B83">
              <w:rPr>
                <w:lang w:val="fr-CH"/>
              </w:rPr>
              <w:t>0,65 cd/m</w:t>
            </w:r>
            <w:r w:rsidRPr="00461B83">
              <w:rPr>
                <w:szCs w:val="12"/>
                <w:vertAlign w:val="superscript"/>
                <w:lang w:val="fr-CH"/>
              </w:rPr>
              <w:t>2</w:t>
            </w:r>
            <w:r w:rsidRPr="00461B83">
              <w:rPr>
                <w:lang w:val="fr-CH"/>
              </w:rPr>
              <w:t>/l</w:t>
            </w:r>
          </w:p>
        </w:tc>
        <w:tc>
          <w:tcPr>
            <w:tcW w:w="913" w:type="dxa"/>
            <w:shd w:val="clear" w:color="auto" w:fill="auto"/>
          </w:tcPr>
          <w:p w14:paraId="17F0A643" w14:textId="77777777" w:rsidR="009A67F8" w:rsidRPr="00461B83" w:rsidRDefault="009A67F8" w:rsidP="00197795">
            <w:pPr>
              <w:spacing w:before="40" w:after="120"/>
              <w:ind w:right="113"/>
              <w:rPr>
                <w:lang w:val="fr-CH"/>
              </w:rPr>
            </w:pPr>
            <w:r w:rsidRPr="00461B83">
              <w:rPr>
                <w:u w:val="single" w:color="000000"/>
                <w:lang w:val="fr-CH"/>
              </w:rPr>
              <w:t>a</w:t>
            </w:r>
            <w:r w:rsidRPr="00461B83">
              <w:rPr>
                <w:lang w:val="fr-CH"/>
              </w:rPr>
              <w:t>/</w:t>
            </w:r>
          </w:p>
        </w:tc>
        <w:tc>
          <w:tcPr>
            <w:tcW w:w="851" w:type="dxa"/>
            <w:shd w:val="clear" w:color="auto" w:fill="auto"/>
          </w:tcPr>
          <w:p w14:paraId="06271184" w14:textId="77777777" w:rsidR="009A67F8" w:rsidRPr="00461B83" w:rsidRDefault="009A67F8" w:rsidP="00197795">
            <w:pPr>
              <w:spacing w:before="40" w:after="120"/>
              <w:ind w:right="113"/>
              <w:rPr>
                <w:lang w:val="fr-CH"/>
              </w:rPr>
            </w:pPr>
            <w:r w:rsidRPr="00461B83">
              <w:rPr>
                <w:u w:val="single" w:color="000000"/>
                <w:lang w:val="fr-CH"/>
              </w:rPr>
              <w:t>c</w:t>
            </w:r>
            <w:r w:rsidRPr="00461B83">
              <w:rPr>
                <w:lang w:val="fr-CH"/>
              </w:rPr>
              <w:t>/</w:t>
            </w:r>
          </w:p>
        </w:tc>
        <w:tc>
          <w:tcPr>
            <w:tcW w:w="1893" w:type="dxa"/>
            <w:shd w:val="clear" w:color="auto" w:fill="auto"/>
          </w:tcPr>
          <w:p w14:paraId="23D798C5" w14:textId="77777777" w:rsidR="009A67F8" w:rsidRPr="00461B83" w:rsidRDefault="009A67F8" w:rsidP="00197795">
            <w:pPr>
              <w:spacing w:before="40" w:after="120"/>
              <w:ind w:right="113"/>
              <w:rPr>
                <w:lang w:val="fr-CH"/>
              </w:rPr>
            </w:pPr>
            <w:r w:rsidRPr="00461B83">
              <w:rPr>
                <w:lang w:val="fr-CH"/>
              </w:rPr>
              <w:t>5,0 cd/m</w:t>
            </w:r>
            <w:r w:rsidRPr="00461B83">
              <w:rPr>
                <w:szCs w:val="12"/>
                <w:vertAlign w:val="superscript"/>
                <w:lang w:val="fr-CH"/>
              </w:rPr>
              <w:t>2</w:t>
            </w:r>
            <w:r w:rsidRPr="00461B83">
              <w:rPr>
                <w:lang w:val="fr-CH"/>
              </w:rPr>
              <w:t>/l</w:t>
            </w:r>
          </w:p>
        </w:tc>
        <w:tc>
          <w:tcPr>
            <w:tcW w:w="786" w:type="dxa"/>
            <w:shd w:val="clear" w:color="auto" w:fill="auto"/>
          </w:tcPr>
          <w:p w14:paraId="210C90AA" w14:textId="77777777" w:rsidR="009A67F8" w:rsidRPr="00461B83" w:rsidRDefault="009A67F8" w:rsidP="00197795">
            <w:pPr>
              <w:spacing w:before="40" w:after="120"/>
              <w:ind w:right="113"/>
              <w:rPr>
                <w:lang w:val="fr-CH"/>
              </w:rPr>
            </w:pPr>
            <w:r w:rsidRPr="00461B83">
              <w:rPr>
                <w:u w:val="single" w:color="000000"/>
                <w:lang w:val="fr-CH"/>
              </w:rPr>
              <w:t>a</w:t>
            </w:r>
            <w:r w:rsidRPr="00461B83">
              <w:rPr>
                <w:lang w:val="fr-CH"/>
              </w:rPr>
              <w:t>/</w:t>
            </w:r>
          </w:p>
        </w:tc>
        <w:tc>
          <w:tcPr>
            <w:tcW w:w="779" w:type="dxa"/>
            <w:shd w:val="clear" w:color="auto" w:fill="auto"/>
          </w:tcPr>
          <w:p w14:paraId="7A168E17" w14:textId="77777777" w:rsidR="009A67F8" w:rsidRPr="00461B83" w:rsidRDefault="009A67F8" w:rsidP="00197795">
            <w:pPr>
              <w:spacing w:before="40" w:after="120"/>
              <w:ind w:right="113"/>
              <w:rPr>
                <w:lang w:val="fr-CH"/>
              </w:rPr>
            </w:pPr>
            <w:r w:rsidRPr="00461B83">
              <w:rPr>
                <w:u w:val="single" w:color="000000"/>
                <w:lang w:val="fr-CH"/>
              </w:rPr>
              <w:t>c</w:t>
            </w:r>
            <w:r w:rsidRPr="00461B83">
              <w:rPr>
                <w:lang w:val="fr-CH"/>
              </w:rPr>
              <w:t>/</w:t>
            </w:r>
          </w:p>
        </w:tc>
      </w:tr>
      <w:tr w:rsidR="009A67F8" w:rsidRPr="00461B83" w14:paraId="71CFBD3A" w14:textId="77777777" w:rsidTr="002E369F">
        <w:tc>
          <w:tcPr>
            <w:tcW w:w="2148" w:type="dxa"/>
            <w:tcBorders>
              <w:bottom w:val="single" w:sz="12" w:space="0" w:color="auto"/>
            </w:tcBorders>
            <w:shd w:val="clear" w:color="auto" w:fill="auto"/>
          </w:tcPr>
          <w:p w14:paraId="53993E75" w14:textId="77777777" w:rsidR="009A67F8" w:rsidRPr="00461B83" w:rsidRDefault="009A67F8" w:rsidP="00197795">
            <w:pPr>
              <w:spacing w:before="40" w:after="120"/>
              <w:ind w:right="113"/>
              <w:rPr>
                <w:lang w:val="fr-CH"/>
              </w:rPr>
            </w:pPr>
            <w:r w:rsidRPr="00461B83">
              <w:rPr>
                <w:lang w:val="fr-CH"/>
              </w:rPr>
              <w:t>2,5 %</w:t>
            </w:r>
          </w:p>
        </w:tc>
        <w:tc>
          <w:tcPr>
            <w:tcW w:w="1764" w:type="dxa"/>
            <w:gridSpan w:val="2"/>
            <w:tcBorders>
              <w:bottom w:val="single" w:sz="12" w:space="0" w:color="auto"/>
            </w:tcBorders>
            <w:shd w:val="clear" w:color="auto" w:fill="auto"/>
          </w:tcPr>
          <w:p w14:paraId="38FDEB44" w14:textId="77777777" w:rsidR="009A67F8" w:rsidRPr="00461B83" w:rsidRDefault="009A67F8" w:rsidP="00197795">
            <w:pPr>
              <w:spacing w:before="40" w:after="120"/>
              <w:ind w:right="113"/>
              <w:rPr>
                <w:lang w:val="fr-CH"/>
              </w:rPr>
            </w:pPr>
            <w:r w:rsidRPr="00461B83">
              <w:rPr>
                <w:u w:val="single" w:color="000000"/>
                <w:lang w:val="fr-CH"/>
              </w:rPr>
              <w:t>b</w:t>
            </w:r>
            <w:r w:rsidRPr="00461B83">
              <w:rPr>
                <w:lang w:val="fr-CH"/>
              </w:rPr>
              <w:t>/</w:t>
            </w:r>
          </w:p>
        </w:tc>
        <w:tc>
          <w:tcPr>
            <w:tcW w:w="1893" w:type="dxa"/>
            <w:tcBorders>
              <w:bottom w:val="single" w:sz="12" w:space="0" w:color="auto"/>
            </w:tcBorders>
            <w:shd w:val="clear" w:color="auto" w:fill="auto"/>
          </w:tcPr>
          <w:p w14:paraId="0037649A" w14:textId="77777777" w:rsidR="009A67F8" w:rsidRPr="00461B83" w:rsidRDefault="009A67F8" w:rsidP="00197795">
            <w:pPr>
              <w:spacing w:before="40" w:after="120"/>
              <w:ind w:right="113"/>
              <w:rPr>
                <w:lang w:val="fr-CH"/>
              </w:rPr>
            </w:pPr>
            <w:r w:rsidRPr="00461B83">
              <w:rPr>
                <w:b/>
                <w:lang w:val="fr-CH"/>
              </w:rPr>
              <w:t>10</w:t>
            </w:r>
            <w:r w:rsidR="00115C18" w:rsidRPr="00461B83">
              <w:rPr>
                <w:b/>
                <w:lang w:val="fr-CH"/>
              </w:rPr>
              <w:t> </w:t>
            </w:r>
            <w:r w:rsidRPr="00461B83">
              <w:rPr>
                <w:lang w:val="fr-CH"/>
              </w:rPr>
              <w:t>%</w:t>
            </w:r>
          </w:p>
        </w:tc>
        <w:tc>
          <w:tcPr>
            <w:tcW w:w="1565" w:type="dxa"/>
            <w:gridSpan w:val="2"/>
            <w:tcBorders>
              <w:bottom w:val="single" w:sz="12" w:space="0" w:color="auto"/>
            </w:tcBorders>
            <w:shd w:val="clear" w:color="auto" w:fill="auto"/>
          </w:tcPr>
          <w:p w14:paraId="681B13B4" w14:textId="77777777" w:rsidR="009A67F8" w:rsidRPr="00461B83" w:rsidRDefault="009A67F8" w:rsidP="00197795">
            <w:pPr>
              <w:spacing w:before="40" w:after="120"/>
              <w:ind w:right="113"/>
              <w:rPr>
                <w:lang w:val="fr-CH"/>
              </w:rPr>
            </w:pPr>
            <w:r w:rsidRPr="00461B83">
              <w:rPr>
                <w:u w:val="single" w:color="000000"/>
                <w:lang w:val="fr-CH"/>
              </w:rPr>
              <w:t>b</w:t>
            </w:r>
            <w:r w:rsidRPr="00461B83">
              <w:rPr>
                <w:lang w:val="fr-CH"/>
              </w:rPr>
              <w:t>/</w:t>
            </w:r>
          </w:p>
        </w:tc>
      </w:tr>
    </w:tbl>
    <w:p w14:paraId="499B4452" w14:textId="0C73C8F6" w:rsidR="002E369F" w:rsidRPr="00461B83" w:rsidRDefault="002E369F" w:rsidP="006A32C6">
      <w:pPr>
        <w:pStyle w:val="SingleTxtG"/>
        <w:spacing w:before="120"/>
        <w:ind w:left="2268"/>
      </w:pPr>
      <w:r w:rsidRPr="00461B83">
        <w:rPr>
          <w:u w:val="single" w:color="000000"/>
        </w:rPr>
        <w:t>a</w:t>
      </w:r>
      <w:r w:rsidRPr="00461B83">
        <w:t>/ Mesure faite conformément à l</w:t>
      </w:r>
      <w:r w:rsidR="002F249B">
        <w:t>’</w:t>
      </w:r>
      <w:r w:rsidRPr="00461B83">
        <w:t>annexe 11, méthode a) ;</w:t>
      </w:r>
    </w:p>
    <w:p w14:paraId="6498C724" w14:textId="4F8EFA1E" w:rsidR="002E369F" w:rsidRPr="00461B83" w:rsidRDefault="002E369F" w:rsidP="006A32C6">
      <w:pPr>
        <w:pStyle w:val="SingleTxtG"/>
        <w:spacing w:before="120"/>
        <w:ind w:left="2268"/>
      </w:pPr>
      <w:r w:rsidRPr="00461B83">
        <w:rPr>
          <w:u w:val="single" w:color="000000"/>
        </w:rPr>
        <w:t>b</w:t>
      </w:r>
      <w:r w:rsidRPr="00461B83">
        <w:t>/ Mesure faite conformément à l</w:t>
      </w:r>
      <w:r w:rsidR="002F249B">
        <w:t>’</w:t>
      </w:r>
      <w:r w:rsidRPr="00461B83">
        <w:t>annexe 11, méthode b) ;</w:t>
      </w:r>
    </w:p>
    <w:p w14:paraId="541CA99C" w14:textId="0EE48BA3" w:rsidR="009A67F8" w:rsidRPr="00461B83" w:rsidRDefault="002E369F" w:rsidP="006A32C6">
      <w:pPr>
        <w:pStyle w:val="SingleTxtG"/>
        <w:spacing w:before="120"/>
        <w:ind w:left="2268"/>
      </w:pPr>
      <w:r w:rsidRPr="00461B83">
        <w:rPr>
          <w:u w:val="single" w:color="000000"/>
        </w:rPr>
        <w:t>c</w:t>
      </w:r>
      <w:r w:rsidRPr="00461B83">
        <w:t>/ Mesure faite conformément à l</w:t>
      </w:r>
      <w:r w:rsidR="002F249B">
        <w:t>’</w:t>
      </w:r>
      <w:r w:rsidRPr="00461B83">
        <w:t>annexe 11, méthode c).</w:t>
      </w:r>
    </w:p>
    <w:p w14:paraId="6AA3B756" w14:textId="77777777" w:rsidR="006A32C6" w:rsidRPr="00461B83" w:rsidRDefault="006A32C6" w:rsidP="006A32C6">
      <w:pPr>
        <w:pStyle w:val="SingleTxtG"/>
        <w:ind w:left="2268" w:hanging="1134"/>
        <w:rPr>
          <w:rFonts w:ascii="Times New Roman Gras" w:hAnsi="Times New Roman Gras"/>
        </w:rPr>
      </w:pPr>
      <w:r w:rsidRPr="00461B83">
        <w:rPr>
          <w:rFonts w:ascii="Times New Roman Gras" w:eastAsia="Courier New" w:hAnsi="Times New Roman Gras"/>
          <w:b/>
        </w:rPr>
        <w:t>7.9</w:t>
      </w:r>
      <w:r w:rsidRPr="00461B83">
        <w:rPr>
          <w:rFonts w:ascii="Times New Roman Gras" w:eastAsia="Courier New" w:hAnsi="Times New Roman Gras"/>
          <w:b/>
        </w:rPr>
        <w:tab/>
      </w:r>
      <w:r w:rsidRPr="00461B83">
        <w:rPr>
          <w:rFonts w:ascii="Times New Roman Gras" w:hAnsi="Times New Roman Gras"/>
          <w:b/>
        </w:rPr>
        <w:t>Essai des écrans solaires</w:t>
      </w:r>
    </w:p>
    <w:p w14:paraId="25BD4D23" w14:textId="77777777" w:rsidR="006A32C6" w:rsidRPr="00461B83" w:rsidRDefault="006A32C6" w:rsidP="006A32C6">
      <w:pPr>
        <w:pStyle w:val="SingleTxtG"/>
        <w:ind w:left="2268" w:hanging="1134"/>
        <w:rPr>
          <w:rFonts w:ascii="Times New Roman Gras" w:hAnsi="Times New Roman Gras"/>
        </w:rPr>
      </w:pPr>
      <w:r w:rsidRPr="00461B83">
        <w:rPr>
          <w:rFonts w:ascii="Times New Roman Gras" w:eastAsia="Courier New" w:hAnsi="Times New Roman Gras"/>
          <w:b/>
        </w:rPr>
        <w:t>7.9.1</w:t>
      </w:r>
      <w:r w:rsidRPr="00461B83">
        <w:rPr>
          <w:rFonts w:ascii="Times New Roman Gras" w:eastAsia="Courier New" w:hAnsi="Times New Roman Gras"/>
          <w:b/>
        </w:rPr>
        <w:tab/>
      </w:r>
      <w:r w:rsidRPr="00461B83">
        <w:rPr>
          <w:rFonts w:ascii="Times New Roman Gras" w:hAnsi="Times New Roman Gras"/>
          <w:b/>
        </w:rPr>
        <w:t>Choix et utilisation des échantillons</w:t>
      </w:r>
    </w:p>
    <w:p w14:paraId="6A450AF5" w14:textId="77777777" w:rsidR="006A32C6" w:rsidRPr="00461B83" w:rsidRDefault="006A32C6" w:rsidP="006A32C6">
      <w:pPr>
        <w:pStyle w:val="SingleTxtG"/>
        <w:ind w:left="2268"/>
        <w:rPr>
          <w:rFonts w:ascii="Times New Roman Gras" w:hAnsi="Times New Roman Gras"/>
        </w:rPr>
      </w:pPr>
      <w:r w:rsidRPr="00461B83">
        <w:rPr>
          <w:rFonts w:ascii="Times New Roman Gras" w:hAnsi="Times New Roman Gras"/>
          <w:b/>
        </w:rPr>
        <w:t>Les 7 écrans solaires sont utilisés comme suit :</w:t>
      </w:r>
    </w:p>
    <w:tbl>
      <w:tblPr>
        <w:tblStyle w:val="Grilledutableau"/>
        <w:tblW w:w="7371"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0"/>
        <w:gridCol w:w="3274"/>
        <w:gridCol w:w="377"/>
        <w:gridCol w:w="406"/>
        <w:gridCol w:w="378"/>
        <w:gridCol w:w="364"/>
        <w:gridCol w:w="350"/>
        <w:gridCol w:w="350"/>
        <w:gridCol w:w="364"/>
        <w:gridCol w:w="428"/>
      </w:tblGrid>
      <w:tr w:rsidR="000759FA" w:rsidRPr="00461B83" w14:paraId="2CDBA77E" w14:textId="77777777" w:rsidTr="00581C2C">
        <w:tc>
          <w:tcPr>
            <w:tcW w:w="1080" w:type="dxa"/>
            <w:tcBorders>
              <w:top w:val="single" w:sz="4" w:space="0" w:color="auto"/>
              <w:bottom w:val="single" w:sz="12" w:space="0" w:color="auto"/>
            </w:tcBorders>
            <w:shd w:val="clear" w:color="auto" w:fill="auto"/>
            <w:vAlign w:val="bottom"/>
          </w:tcPr>
          <w:p w14:paraId="75C251A3" w14:textId="77777777" w:rsidR="000759FA" w:rsidRPr="00461B83" w:rsidRDefault="000759FA" w:rsidP="000759FA">
            <w:pPr>
              <w:spacing w:before="80" w:after="80" w:line="200" w:lineRule="exact"/>
              <w:ind w:right="113"/>
              <w:rPr>
                <w:rFonts w:eastAsia="Times New Roman"/>
                <w:i/>
                <w:spacing w:val="-4"/>
                <w:sz w:val="16"/>
                <w:szCs w:val="15"/>
              </w:rPr>
            </w:pPr>
            <w:r w:rsidRPr="00461B83">
              <w:rPr>
                <w:rFonts w:eastAsia="Times New Roman"/>
                <w:i/>
                <w:spacing w:val="-4"/>
                <w:sz w:val="16"/>
                <w:szCs w:val="15"/>
              </w:rPr>
              <w:t>Paragraphe</w:t>
            </w:r>
          </w:p>
        </w:tc>
        <w:tc>
          <w:tcPr>
            <w:tcW w:w="3274" w:type="dxa"/>
            <w:tcBorders>
              <w:top w:val="single" w:sz="4" w:space="0" w:color="auto"/>
              <w:bottom w:val="single" w:sz="12" w:space="0" w:color="auto"/>
            </w:tcBorders>
            <w:shd w:val="clear" w:color="auto" w:fill="auto"/>
            <w:vAlign w:val="bottom"/>
          </w:tcPr>
          <w:p w14:paraId="3AC2C4FD" w14:textId="77777777" w:rsidR="000759FA" w:rsidRPr="00461B83" w:rsidRDefault="000759FA" w:rsidP="000759FA">
            <w:pPr>
              <w:spacing w:before="80" w:after="80" w:line="200" w:lineRule="exact"/>
              <w:ind w:right="113"/>
              <w:rPr>
                <w:rFonts w:eastAsia="Times New Roman"/>
                <w:i/>
                <w:sz w:val="16"/>
                <w:szCs w:val="15"/>
              </w:rPr>
            </w:pPr>
            <w:r w:rsidRPr="00461B83">
              <w:rPr>
                <w:rFonts w:eastAsia="Times New Roman"/>
                <w:i/>
                <w:sz w:val="16"/>
                <w:szCs w:val="15"/>
              </w:rPr>
              <w:t>Essai</w:t>
            </w:r>
          </w:p>
        </w:tc>
        <w:tc>
          <w:tcPr>
            <w:tcW w:w="377" w:type="dxa"/>
            <w:tcBorders>
              <w:top w:val="single" w:sz="4" w:space="0" w:color="auto"/>
              <w:bottom w:val="single" w:sz="12" w:space="0" w:color="auto"/>
            </w:tcBorders>
            <w:shd w:val="clear" w:color="auto" w:fill="auto"/>
            <w:vAlign w:val="bottom"/>
          </w:tcPr>
          <w:p w14:paraId="5D0BF19B" w14:textId="77777777" w:rsidR="000759FA" w:rsidRPr="00461B83" w:rsidRDefault="000759FA" w:rsidP="000759FA">
            <w:pPr>
              <w:spacing w:before="80" w:after="80" w:line="200" w:lineRule="exact"/>
              <w:ind w:right="113"/>
              <w:rPr>
                <w:rFonts w:eastAsia="Times New Roman"/>
                <w:i/>
                <w:sz w:val="16"/>
                <w:szCs w:val="15"/>
              </w:rPr>
            </w:pPr>
            <w:r w:rsidRPr="00461B83">
              <w:rPr>
                <w:rFonts w:eastAsia="Times New Roman"/>
                <w:i/>
                <w:sz w:val="16"/>
                <w:szCs w:val="15"/>
              </w:rPr>
              <w:t>1</w:t>
            </w:r>
          </w:p>
        </w:tc>
        <w:tc>
          <w:tcPr>
            <w:tcW w:w="406" w:type="dxa"/>
            <w:tcBorders>
              <w:top w:val="single" w:sz="4" w:space="0" w:color="auto"/>
              <w:bottom w:val="single" w:sz="12" w:space="0" w:color="auto"/>
            </w:tcBorders>
            <w:shd w:val="clear" w:color="auto" w:fill="auto"/>
            <w:vAlign w:val="bottom"/>
          </w:tcPr>
          <w:p w14:paraId="2E409D07" w14:textId="77777777" w:rsidR="000759FA" w:rsidRPr="00461B83" w:rsidRDefault="000759FA" w:rsidP="000759FA">
            <w:pPr>
              <w:spacing w:before="80" w:after="80" w:line="200" w:lineRule="exact"/>
              <w:ind w:right="113"/>
              <w:rPr>
                <w:rFonts w:eastAsia="Times New Roman"/>
                <w:i/>
                <w:sz w:val="16"/>
                <w:szCs w:val="15"/>
              </w:rPr>
            </w:pPr>
            <w:r w:rsidRPr="00461B83">
              <w:rPr>
                <w:rFonts w:eastAsia="Times New Roman"/>
                <w:i/>
                <w:sz w:val="16"/>
                <w:szCs w:val="15"/>
              </w:rPr>
              <w:t>2</w:t>
            </w:r>
          </w:p>
        </w:tc>
        <w:tc>
          <w:tcPr>
            <w:tcW w:w="378" w:type="dxa"/>
            <w:tcBorders>
              <w:top w:val="single" w:sz="4" w:space="0" w:color="auto"/>
              <w:bottom w:val="single" w:sz="12" w:space="0" w:color="auto"/>
            </w:tcBorders>
            <w:shd w:val="clear" w:color="auto" w:fill="auto"/>
            <w:vAlign w:val="bottom"/>
          </w:tcPr>
          <w:p w14:paraId="7FD4E796" w14:textId="77777777" w:rsidR="000759FA" w:rsidRPr="00461B83" w:rsidRDefault="000759FA" w:rsidP="000759FA">
            <w:pPr>
              <w:spacing w:before="80" w:after="80" w:line="200" w:lineRule="exact"/>
              <w:ind w:right="113"/>
              <w:rPr>
                <w:rFonts w:eastAsia="Times New Roman"/>
                <w:i/>
                <w:sz w:val="16"/>
                <w:szCs w:val="15"/>
              </w:rPr>
            </w:pPr>
            <w:r w:rsidRPr="00461B83">
              <w:rPr>
                <w:rFonts w:eastAsia="Times New Roman"/>
                <w:i/>
                <w:sz w:val="16"/>
                <w:szCs w:val="15"/>
              </w:rPr>
              <w:t>3</w:t>
            </w:r>
          </w:p>
        </w:tc>
        <w:tc>
          <w:tcPr>
            <w:tcW w:w="364" w:type="dxa"/>
            <w:tcBorders>
              <w:top w:val="single" w:sz="4" w:space="0" w:color="auto"/>
              <w:bottom w:val="single" w:sz="12" w:space="0" w:color="auto"/>
            </w:tcBorders>
            <w:shd w:val="clear" w:color="auto" w:fill="auto"/>
            <w:vAlign w:val="bottom"/>
          </w:tcPr>
          <w:p w14:paraId="25C561BA" w14:textId="77777777" w:rsidR="000759FA" w:rsidRPr="00461B83" w:rsidRDefault="000759FA" w:rsidP="000759FA">
            <w:pPr>
              <w:spacing w:before="80" w:after="80" w:line="200" w:lineRule="exact"/>
              <w:ind w:right="113"/>
              <w:rPr>
                <w:rFonts w:eastAsia="Times New Roman"/>
                <w:i/>
                <w:sz w:val="16"/>
                <w:szCs w:val="15"/>
              </w:rPr>
            </w:pPr>
            <w:r w:rsidRPr="00461B83">
              <w:rPr>
                <w:rFonts w:eastAsia="Times New Roman"/>
                <w:i/>
                <w:sz w:val="16"/>
                <w:szCs w:val="15"/>
              </w:rPr>
              <w:t>4</w:t>
            </w:r>
          </w:p>
        </w:tc>
        <w:tc>
          <w:tcPr>
            <w:tcW w:w="350" w:type="dxa"/>
            <w:tcBorders>
              <w:top w:val="single" w:sz="4" w:space="0" w:color="auto"/>
              <w:bottom w:val="single" w:sz="12" w:space="0" w:color="auto"/>
            </w:tcBorders>
            <w:shd w:val="clear" w:color="auto" w:fill="auto"/>
            <w:vAlign w:val="bottom"/>
          </w:tcPr>
          <w:p w14:paraId="2042D658" w14:textId="77777777" w:rsidR="000759FA" w:rsidRPr="00461B83" w:rsidRDefault="000759FA" w:rsidP="000759FA">
            <w:pPr>
              <w:spacing w:before="80" w:after="80" w:line="200" w:lineRule="exact"/>
              <w:ind w:right="113"/>
              <w:rPr>
                <w:rFonts w:eastAsia="Times New Roman"/>
                <w:i/>
                <w:sz w:val="16"/>
                <w:szCs w:val="15"/>
              </w:rPr>
            </w:pPr>
            <w:r w:rsidRPr="00461B83">
              <w:rPr>
                <w:rFonts w:eastAsia="Times New Roman"/>
                <w:i/>
                <w:sz w:val="16"/>
                <w:szCs w:val="15"/>
              </w:rPr>
              <w:t>5</w:t>
            </w:r>
          </w:p>
        </w:tc>
        <w:tc>
          <w:tcPr>
            <w:tcW w:w="350" w:type="dxa"/>
            <w:tcBorders>
              <w:top w:val="single" w:sz="4" w:space="0" w:color="auto"/>
              <w:bottom w:val="single" w:sz="12" w:space="0" w:color="auto"/>
            </w:tcBorders>
            <w:shd w:val="clear" w:color="auto" w:fill="auto"/>
            <w:vAlign w:val="bottom"/>
          </w:tcPr>
          <w:p w14:paraId="3F25A32B" w14:textId="77777777" w:rsidR="000759FA" w:rsidRPr="00461B83" w:rsidRDefault="000759FA" w:rsidP="000759FA">
            <w:pPr>
              <w:spacing w:before="80" w:after="80" w:line="200" w:lineRule="exact"/>
              <w:ind w:right="113"/>
              <w:rPr>
                <w:rFonts w:eastAsia="Times New Roman"/>
                <w:i/>
                <w:sz w:val="16"/>
                <w:szCs w:val="15"/>
              </w:rPr>
            </w:pPr>
            <w:r w:rsidRPr="00461B83">
              <w:rPr>
                <w:rFonts w:eastAsia="Times New Roman"/>
                <w:i/>
                <w:sz w:val="16"/>
                <w:szCs w:val="15"/>
              </w:rPr>
              <w:t>6</w:t>
            </w:r>
          </w:p>
        </w:tc>
        <w:tc>
          <w:tcPr>
            <w:tcW w:w="364" w:type="dxa"/>
            <w:tcBorders>
              <w:top w:val="single" w:sz="4" w:space="0" w:color="auto"/>
              <w:bottom w:val="single" w:sz="12" w:space="0" w:color="auto"/>
            </w:tcBorders>
            <w:vAlign w:val="bottom"/>
          </w:tcPr>
          <w:p w14:paraId="21F1811D" w14:textId="77777777" w:rsidR="000759FA" w:rsidRPr="00461B83" w:rsidRDefault="000759FA" w:rsidP="000759FA">
            <w:pPr>
              <w:spacing w:before="80" w:after="80" w:line="200" w:lineRule="exact"/>
              <w:ind w:right="113"/>
              <w:rPr>
                <w:rFonts w:eastAsia="Times New Roman"/>
                <w:i/>
                <w:sz w:val="16"/>
                <w:szCs w:val="15"/>
              </w:rPr>
            </w:pPr>
            <w:r w:rsidRPr="00461B83">
              <w:rPr>
                <w:rFonts w:eastAsia="Times New Roman"/>
                <w:i/>
                <w:sz w:val="16"/>
                <w:szCs w:val="15"/>
              </w:rPr>
              <w:t>7</w:t>
            </w:r>
          </w:p>
        </w:tc>
        <w:tc>
          <w:tcPr>
            <w:tcW w:w="428" w:type="dxa"/>
            <w:tcBorders>
              <w:top w:val="single" w:sz="4" w:space="0" w:color="auto"/>
              <w:bottom w:val="single" w:sz="12" w:space="0" w:color="auto"/>
            </w:tcBorders>
            <w:vAlign w:val="bottom"/>
          </w:tcPr>
          <w:p w14:paraId="48F2FCDE" w14:textId="77777777" w:rsidR="000759FA" w:rsidRPr="00461B83" w:rsidRDefault="000759FA" w:rsidP="000759FA">
            <w:pPr>
              <w:spacing w:before="80" w:after="80" w:line="200" w:lineRule="exact"/>
              <w:jc w:val="right"/>
              <w:rPr>
                <w:rFonts w:eastAsia="Times New Roman"/>
                <w:i/>
                <w:sz w:val="16"/>
                <w:szCs w:val="15"/>
              </w:rPr>
            </w:pPr>
            <w:r w:rsidRPr="00461B83">
              <w:rPr>
                <w:rFonts w:eastAsia="Times New Roman"/>
                <w:i/>
                <w:sz w:val="16"/>
                <w:szCs w:val="15"/>
              </w:rPr>
              <w:t>Total</w:t>
            </w:r>
          </w:p>
        </w:tc>
      </w:tr>
      <w:tr w:rsidR="000759FA" w:rsidRPr="00461B83" w14:paraId="6851991E" w14:textId="77777777" w:rsidTr="00581C2C">
        <w:trPr>
          <w:trHeight w:hRule="exact" w:val="113"/>
        </w:trPr>
        <w:tc>
          <w:tcPr>
            <w:tcW w:w="1080" w:type="dxa"/>
            <w:tcBorders>
              <w:top w:val="single" w:sz="12" w:space="0" w:color="auto"/>
            </w:tcBorders>
            <w:shd w:val="clear" w:color="auto" w:fill="auto"/>
            <w:vAlign w:val="bottom"/>
          </w:tcPr>
          <w:p w14:paraId="01B55442" w14:textId="77777777" w:rsidR="000759FA" w:rsidRPr="00461B83" w:rsidRDefault="000759FA" w:rsidP="000759FA">
            <w:pPr>
              <w:spacing w:before="80" w:after="80" w:line="200" w:lineRule="exact"/>
              <w:ind w:right="113"/>
              <w:rPr>
                <w:i/>
                <w:sz w:val="16"/>
              </w:rPr>
            </w:pPr>
          </w:p>
        </w:tc>
        <w:tc>
          <w:tcPr>
            <w:tcW w:w="3274" w:type="dxa"/>
            <w:tcBorders>
              <w:top w:val="single" w:sz="12" w:space="0" w:color="auto"/>
            </w:tcBorders>
            <w:shd w:val="clear" w:color="auto" w:fill="auto"/>
            <w:vAlign w:val="bottom"/>
          </w:tcPr>
          <w:p w14:paraId="246E2665" w14:textId="77777777" w:rsidR="000759FA" w:rsidRPr="00461B83" w:rsidRDefault="000759FA" w:rsidP="000759FA">
            <w:pPr>
              <w:spacing w:before="80" w:after="80" w:line="200" w:lineRule="exact"/>
              <w:ind w:right="113"/>
              <w:rPr>
                <w:i/>
                <w:sz w:val="16"/>
              </w:rPr>
            </w:pPr>
          </w:p>
        </w:tc>
        <w:tc>
          <w:tcPr>
            <w:tcW w:w="377" w:type="dxa"/>
            <w:tcBorders>
              <w:top w:val="single" w:sz="12" w:space="0" w:color="auto"/>
            </w:tcBorders>
            <w:shd w:val="clear" w:color="auto" w:fill="auto"/>
            <w:vAlign w:val="bottom"/>
          </w:tcPr>
          <w:p w14:paraId="30C3AFEF" w14:textId="77777777" w:rsidR="000759FA" w:rsidRPr="00461B83" w:rsidRDefault="000759FA" w:rsidP="000759FA">
            <w:pPr>
              <w:spacing w:before="80" w:after="80" w:line="200" w:lineRule="exact"/>
              <w:ind w:right="113"/>
              <w:rPr>
                <w:i/>
                <w:sz w:val="16"/>
              </w:rPr>
            </w:pPr>
          </w:p>
        </w:tc>
        <w:tc>
          <w:tcPr>
            <w:tcW w:w="406" w:type="dxa"/>
            <w:tcBorders>
              <w:top w:val="single" w:sz="12" w:space="0" w:color="auto"/>
            </w:tcBorders>
            <w:shd w:val="clear" w:color="auto" w:fill="auto"/>
            <w:vAlign w:val="bottom"/>
          </w:tcPr>
          <w:p w14:paraId="5E4139FD" w14:textId="77777777" w:rsidR="000759FA" w:rsidRPr="00461B83" w:rsidRDefault="000759FA" w:rsidP="000759FA">
            <w:pPr>
              <w:spacing w:before="80" w:after="80" w:line="200" w:lineRule="exact"/>
              <w:ind w:right="113"/>
              <w:rPr>
                <w:i/>
                <w:sz w:val="16"/>
              </w:rPr>
            </w:pPr>
          </w:p>
        </w:tc>
        <w:tc>
          <w:tcPr>
            <w:tcW w:w="378" w:type="dxa"/>
            <w:tcBorders>
              <w:top w:val="single" w:sz="12" w:space="0" w:color="auto"/>
            </w:tcBorders>
            <w:shd w:val="clear" w:color="auto" w:fill="auto"/>
            <w:vAlign w:val="bottom"/>
          </w:tcPr>
          <w:p w14:paraId="075A9AC5" w14:textId="77777777" w:rsidR="000759FA" w:rsidRPr="00461B83" w:rsidRDefault="000759FA" w:rsidP="000759FA">
            <w:pPr>
              <w:spacing w:before="80" w:after="80" w:line="200" w:lineRule="exact"/>
              <w:ind w:right="113"/>
              <w:rPr>
                <w:i/>
                <w:sz w:val="16"/>
              </w:rPr>
            </w:pPr>
          </w:p>
        </w:tc>
        <w:tc>
          <w:tcPr>
            <w:tcW w:w="364" w:type="dxa"/>
            <w:tcBorders>
              <w:top w:val="single" w:sz="12" w:space="0" w:color="auto"/>
            </w:tcBorders>
            <w:shd w:val="clear" w:color="auto" w:fill="auto"/>
            <w:vAlign w:val="bottom"/>
          </w:tcPr>
          <w:p w14:paraId="39F034B5" w14:textId="77777777" w:rsidR="000759FA" w:rsidRPr="00461B83" w:rsidRDefault="000759FA" w:rsidP="000759FA">
            <w:pPr>
              <w:spacing w:before="80" w:after="80" w:line="200" w:lineRule="exact"/>
              <w:ind w:right="113"/>
              <w:rPr>
                <w:i/>
                <w:sz w:val="16"/>
              </w:rPr>
            </w:pPr>
          </w:p>
        </w:tc>
        <w:tc>
          <w:tcPr>
            <w:tcW w:w="350" w:type="dxa"/>
            <w:tcBorders>
              <w:top w:val="single" w:sz="12" w:space="0" w:color="auto"/>
            </w:tcBorders>
            <w:shd w:val="clear" w:color="auto" w:fill="auto"/>
            <w:vAlign w:val="bottom"/>
          </w:tcPr>
          <w:p w14:paraId="4F22E5FC" w14:textId="77777777" w:rsidR="000759FA" w:rsidRPr="00461B83" w:rsidRDefault="000759FA" w:rsidP="000759FA">
            <w:pPr>
              <w:spacing w:before="80" w:after="80" w:line="200" w:lineRule="exact"/>
              <w:ind w:right="113"/>
              <w:rPr>
                <w:i/>
                <w:sz w:val="16"/>
              </w:rPr>
            </w:pPr>
          </w:p>
        </w:tc>
        <w:tc>
          <w:tcPr>
            <w:tcW w:w="350" w:type="dxa"/>
            <w:tcBorders>
              <w:top w:val="single" w:sz="12" w:space="0" w:color="auto"/>
            </w:tcBorders>
            <w:shd w:val="clear" w:color="auto" w:fill="auto"/>
            <w:vAlign w:val="bottom"/>
          </w:tcPr>
          <w:p w14:paraId="08DDD369" w14:textId="77777777" w:rsidR="000759FA" w:rsidRPr="00461B83" w:rsidRDefault="000759FA" w:rsidP="000759FA">
            <w:pPr>
              <w:spacing w:before="80" w:after="80" w:line="200" w:lineRule="exact"/>
              <w:ind w:right="113"/>
              <w:rPr>
                <w:i/>
                <w:sz w:val="16"/>
              </w:rPr>
            </w:pPr>
          </w:p>
        </w:tc>
        <w:tc>
          <w:tcPr>
            <w:tcW w:w="364" w:type="dxa"/>
            <w:tcBorders>
              <w:top w:val="single" w:sz="12" w:space="0" w:color="auto"/>
            </w:tcBorders>
          </w:tcPr>
          <w:p w14:paraId="410414F9" w14:textId="77777777" w:rsidR="000759FA" w:rsidRPr="00461B83" w:rsidRDefault="000759FA" w:rsidP="000759FA">
            <w:pPr>
              <w:spacing w:before="80" w:after="80" w:line="200" w:lineRule="exact"/>
              <w:ind w:right="113"/>
              <w:rPr>
                <w:i/>
                <w:sz w:val="16"/>
              </w:rPr>
            </w:pPr>
          </w:p>
        </w:tc>
        <w:tc>
          <w:tcPr>
            <w:tcW w:w="428" w:type="dxa"/>
            <w:tcBorders>
              <w:top w:val="single" w:sz="12" w:space="0" w:color="auto"/>
            </w:tcBorders>
          </w:tcPr>
          <w:p w14:paraId="54A56647" w14:textId="77777777" w:rsidR="000759FA" w:rsidRPr="00461B83" w:rsidRDefault="000759FA" w:rsidP="000759FA">
            <w:pPr>
              <w:spacing w:before="80" w:after="80" w:line="200" w:lineRule="exact"/>
              <w:ind w:right="113"/>
              <w:rPr>
                <w:i/>
                <w:sz w:val="16"/>
              </w:rPr>
            </w:pPr>
          </w:p>
        </w:tc>
      </w:tr>
      <w:tr w:rsidR="000759FA" w:rsidRPr="00461B83" w14:paraId="765514DF" w14:textId="77777777" w:rsidTr="00581C2C">
        <w:tc>
          <w:tcPr>
            <w:tcW w:w="1080" w:type="dxa"/>
            <w:shd w:val="clear" w:color="auto" w:fill="auto"/>
          </w:tcPr>
          <w:p w14:paraId="1D6C003F" w14:textId="77777777" w:rsidR="000759FA" w:rsidRPr="00461B83" w:rsidRDefault="000759FA" w:rsidP="000759FA">
            <w:pPr>
              <w:spacing w:before="40" w:after="120"/>
              <w:ind w:right="113"/>
            </w:pPr>
            <w:r w:rsidRPr="00461B83">
              <w:t>6.17.2</w:t>
            </w:r>
          </w:p>
        </w:tc>
        <w:tc>
          <w:tcPr>
            <w:tcW w:w="3274" w:type="dxa"/>
            <w:shd w:val="clear" w:color="auto" w:fill="auto"/>
          </w:tcPr>
          <w:p w14:paraId="53523D63" w14:textId="1DB5E0FB" w:rsidR="000759FA" w:rsidRPr="00461B83" w:rsidRDefault="000759FA" w:rsidP="000759FA">
            <w:pPr>
              <w:spacing w:before="40" w:after="120"/>
              <w:ind w:right="113"/>
            </w:pPr>
            <w:r w:rsidRPr="00461B83">
              <w:t>Champ de vision de l</w:t>
            </w:r>
            <w:r w:rsidR="002F249B">
              <w:t>’</w:t>
            </w:r>
            <w:r w:rsidRPr="00461B83">
              <w:t>écran solaire</w:t>
            </w:r>
          </w:p>
        </w:tc>
        <w:tc>
          <w:tcPr>
            <w:tcW w:w="377" w:type="dxa"/>
            <w:shd w:val="clear" w:color="auto" w:fill="auto"/>
          </w:tcPr>
          <w:p w14:paraId="1509EA44" w14:textId="77777777" w:rsidR="000759FA" w:rsidRPr="00461B83" w:rsidRDefault="000759FA" w:rsidP="000759FA">
            <w:pPr>
              <w:spacing w:before="40" w:after="120"/>
              <w:ind w:right="113"/>
            </w:pPr>
            <w:r w:rsidRPr="00461B83">
              <w:t>X</w:t>
            </w:r>
          </w:p>
        </w:tc>
        <w:tc>
          <w:tcPr>
            <w:tcW w:w="406" w:type="dxa"/>
            <w:shd w:val="clear" w:color="auto" w:fill="auto"/>
          </w:tcPr>
          <w:p w14:paraId="386CEA60" w14:textId="77777777" w:rsidR="000759FA" w:rsidRPr="00461B83" w:rsidRDefault="000759FA" w:rsidP="000759FA">
            <w:pPr>
              <w:spacing w:before="40" w:after="120"/>
              <w:ind w:right="113"/>
            </w:pPr>
          </w:p>
        </w:tc>
        <w:tc>
          <w:tcPr>
            <w:tcW w:w="378" w:type="dxa"/>
            <w:shd w:val="clear" w:color="auto" w:fill="auto"/>
          </w:tcPr>
          <w:p w14:paraId="45683D24" w14:textId="77777777" w:rsidR="000759FA" w:rsidRPr="00461B83" w:rsidRDefault="000759FA" w:rsidP="000759FA">
            <w:pPr>
              <w:spacing w:before="40" w:after="120"/>
              <w:ind w:right="113"/>
            </w:pPr>
          </w:p>
        </w:tc>
        <w:tc>
          <w:tcPr>
            <w:tcW w:w="364" w:type="dxa"/>
            <w:shd w:val="clear" w:color="auto" w:fill="auto"/>
          </w:tcPr>
          <w:p w14:paraId="4AFE66DE" w14:textId="77777777" w:rsidR="000759FA" w:rsidRPr="00461B83" w:rsidRDefault="000759FA" w:rsidP="000759FA">
            <w:pPr>
              <w:spacing w:before="40" w:after="120"/>
              <w:ind w:right="113"/>
            </w:pPr>
          </w:p>
        </w:tc>
        <w:tc>
          <w:tcPr>
            <w:tcW w:w="350" w:type="dxa"/>
            <w:shd w:val="clear" w:color="auto" w:fill="auto"/>
          </w:tcPr>
          <w:p w14:paraId="1CBD35DB" w14:textId="77777777" w:rsidR="000759FA" w:rsidRPr="00461B83" w:rsidRDefault="000759FA" w:rsidP="000759FA">
            <w:pPr>
              <w:spacing w:before="40" w:after="120"/>
              <w:ind w:right="113"/>
            </w:pPr>
          </w:p>
        </w:tc>
        <w:tc>
          <w:tcPr>
            <w:tcW w:w="350" w:type="dxa"/>
            <w:shd w:val="clear" w:color="auto" w:fill="auto"/>
          </w:tcPr>
          <w:p w14:paraId="21C7D8EB" w14:textId="77777777" w:rsidR="000759FA" w:rsidRPr="00461B83" w:rsidRDefault="000759FA" w:rsidP="000759FA">
            <w:pPr>
              <w:spacing w:before="40" w:after="120"/>
              <w:ind w:right="113"/>
            </w:pPr>
          </w:p>
        </w:tc>
        <w:tc>
          <w:tcPr>
            <w:tcW w:w="364" w:type="dxa"/>
          </w:tcPr>
          <w:p w14:paraId="0AD9785B" w14:textId="77777777" w:rsidR="000759FA" w:rsidRPr="00461B83" w:rsidRDefault="000759FA" w:rsidP="000759FA">
            <w:pPr>
              <w:spacing w:before="40" w:after="120"/>
              <w:ind w:right="113"/>
            </w:pPr>
          </w:p>
        </w:tc>
        <w:tc>
          <w:tcPr>
            <w:tcW w:w="428" w:type="dxa"/>
          </w:tcPr>
          <w:p w14:paraId="53EAEB63" w14:textId="77777777" w:rsidR="000759FA" w:rsidRPr="00461B83" w:rsidRDefault="00593B21" w:rsidP="000759FA">
            <w:pPr>
              <w:spacing w:before="40" w:after="120"/>
              <w:jc w:val="right"/>
            </w:pPr>
            <w:r w:rsidRPr="00461B83">
              <w:t>1</w:t>
            </w:r>
          </w:p>
        </w:tc>
      </w:tr>
      <w:tr w:rsidR="000759FA" w:rsidRPr="00461B83" w14:paraId="5BD81393" w14:textId="77777777" w:rsidTr="00581C2C">
        <w:tc>
          <w:tcPr>
            <w:tcW w:w="1080" w:type="dxa"/>
            <w:shd w:val="clear" w:color="auto" w:fill="auto"/>
          </w:tcPr>
          <w:p w14:paraId="390E9C08" w14:textId="77777777" w:rsidR="000759FA" w:rsidRPr="00461B83" w:rsidRDefault="000759FA" w:rsidP="000759FA">
            <w:pPr>
              <w:spacing w:before="40" w:after="120"/>
              <w:ind w:right="113"/>
            </w:pPr>
            <w:r w:rsidRPr="00461B83">
              <w:rPr>
                <w:rFonts w:eastAsia="Times New Roman"/>
                <w:szCs w:val="15"/>
              </w:rPr>
              <w:t>6.</w:t>
            </w:r>
            <w:r w:rsidR="00661388" w:rsidRPr="00461B83">
              <w:rPr>
                <w:rFonts w:eastAsia="Times New Roman"/>
                <w:szCs w:val="15"/>
              </w:rPr>
              <w:t>17.2.2</w:t>
            </w:r>
          </w:p>
        </w:tc>
        <w:tc>
          <w:tcPr>
            <w:tcW w:w="3274" w:type="dxa"/>
            <w:shd w:val="clear" w:color="auto" w:fill="auto"/>
          </w:tcPr>
          <w:p w14:paraId="0084C3D7" w14:textId="77777777" w:rsidR="000759FA" w:rsidRPr="00461B83" w:rsidRDefault="000759FA" w:rsidP="000759FA">
            <w:pPr>
              <w:spacing w:before="40" w:after="120"/>
              <w:ind w:right="113"/>
            </w:pPr>
            <w:r w:rsidRPr="00461B83">
              <w:rPr>
                <w:rFonts w:eastAsia="Times New Roman"/>
              </w:rPr>
              <w:t>Transmission lumineuse</w:t>
            </w:r>
          </w:p>
        </w:tc>
        <w:tc>
          <w:tcPr>
            <w:tcW w:w="377" w:type="dxa"/>
            <w:shd w:val="clear" w:color="auto" w:fill="auto"/>
          </w:tcPr>
          <w:p w14:paraId="0059B5EC" w14:textId="77777777" w:rsidR="000759FA" w:rsidRPr="00461B83" w:rsidRDefault="000759FA" w:rsidP="000759FA">
            <w:pPr>
              <w:spacing w:before="40" w:after="120"/>
              <w:ind w:right="113"/>
            </w:pPr>
            <w:r w:rsidRPr="00461B83">
              <w:t>X</w:t>
            </w:r>
          </w:p>
        </w:tc>
        <w:tc>
          <w:tcPr>
            <w:tcW w:w="406" w:type="dxa"/>
            <w:shd w:val="clear" w:color="auto" w:fill="auto"/>
          </w:tcPr>
          <w:p w14:paraId="0CA4D5A9" w14:textId="77777777" w:rsidR="000759FA" w:rsidRPr="00461B83" w:rsidRDefault="000759FA" w:rsidP="000759FA">
            <w:pPr>
              <w:spacing w:before="40" w:after="120"/>
              <w:ind w:right="113"/>
            </w:pPr>
            <w:r w:rsidRPr="00461B83">
              <w:t>X</w:t>
            </w:r>
          </w:p>
        </w:tc>
        <w:tc>
          <w:tcPr>
            <w:tcW w:w="378" w:type="dxa"/>
            <w:shd w:val="clear" w:color="auto" w:fill="auto"/>
          </w:tcPr>
          <w:p w14:paraId="2AA578D7" w14:textId="77777777" w:rsidR="000759FA" w:rsidRPr="00461B83" w:rsidRDefault="000759FA" w:rsidP="000759FA">
            <w:pPr>
              <w:spacing w:before="40" w:after="120"/>
              <w:ind w:right="113"/>
            </w:pPr>
            <w:r w:rsidRPr="00461B83">
              <w:t>X</w:t>
            </w:r>
          </w:p>
        </w:tc>
        <w:tc>
          <w:tcPr>
            <w:tcW w:w="364" w:type="dxa"/>
            <w:shd w:val="clear" w:color="auto" w:fill="auto"/>
          </w:tcPr>
          <w:p w14:paraId="2919A646" w14:textId="77777777" w:rsidR="000759FA" w:rsidRPr="00461B83" w:rsidRDefault="000759FA" w:rsidP="000759FA">
            <w:pPr>
              <w:spacing w:before="40" w:after="120"/>
              <w:ind w:right="113"/>
            </w:pPr>
          </w:p>
        </w:tc>
        <w:tc>
          <w:tcPr>
            <w:tcW w:w="350" w:type="dxa"/>
            <w:shd w:val="clear" w:color="auto" w:fill="auto"/>
          </w:tcPr>
          <w:p w14:paraId="580CA0EC" w14:textId="77777777" w:rsidR="000759FA" w:rsidRPr="00461B83" w:rsidRDefault="000759FA" w:rsidP="000759FA">
            <w:pPr>
              <w:spacing w:before="40" w:after="120"/>
              <w:ind w:right="113"/>
            </w:pPr>
          </w:p>
        </w:tc>
        <w:tc>
          <w:tcPr>
            <w:tcW w:w="350" w:type="dxa"/>
            <w:shd w:val="clear" w:color="auto" w:fill="auto"/>
          </w:tcPr>
          <w:p w14:paraId="7786613C" w14:textId="77777777" w:rsidR="000759FA" w:rsidRPr="00461B83" w:rsidRDefault="000759FA" w:rsidP="000759FA">
            <w:pPr>
              <w:spacing w:before="40" w:after="120"/>
              <w:ind w:right="113"/>
            </w:pPr>
          </w:p>
        </w:tc>
        <w:tc>
          <w:tcPr>
            <w:tcW w:w="364" w:type="dxa"/>
          </w:tcPr>
          <w:p w14:paraId="794D4363" w14:textId="77777777" w:rsidR="000759FA" w:rsidRPr="00461B83" w:rsidRDefault="000759FA" w:rsidP="000759FA">
            <w:pPr>
              <w:spacing w:before="40" w:after="120"/>
              <w:ind w:right="113"/>
            </w:pPr>
          </w:p>
        </w:tc>
        <w:tc>
          <w:tcPr>
            <w:tcW w:w="428" w:type="dxa"/>
          </w:tcPr>
          <w:p w14:paraId="241F3244" w14:textId="77777777" w:rsidR="000759FA" w:rsidRPr="00461B83" w:rsidRDefault="00593B21" w:rsidP="000759FA">
            <w:pPr>
              <w:spacing w:before="40" w:after="120"/>
              <w:jc w:val="right"/>
            </w:pPr>
            <w:r w:rsidRPr="00461B83">
              <w:t>3</w:t>
            </w:r>
          </w:p>
        </w:tc>
      </w:tr>
      <w:tr w:rsidR="000759FA" w:rsidRPr="00461B83" w14:paraId="1C2C48D8" w14:textId="77777777" w:rsidTr="00581C2C">
        <w:tc>
          <w:tcPr>
            <w:tcW w:w="1080" w:type="dxa"/>
            <w:shd w:val="clear" w:color="auto" w:fill="auto"/>
          </w:tcPr>
          <w:p w14:paraId="0B73C313" w14:textId="77777777" w:rsidR="000759FA" w:rsidRPr="00461B83" w:rsidRDefault="000759FA" w:rsidP="000759FA">
            <w:pPr>
              <w:spacing w:before="40" w:after="120"/>
              <w:ind w:right="113"/>
            </w:pPr>
            <w:r w:rsidRPr="00461B83">
              <w:rPr>
                <w:rFonts w:eastAsia="Times New Roman"/>
                <w:szCs w:val="15"/>
              </w:rPr>
              <w:t>6.</w:t>
            </w:r>
            <w:r w:rsidR="00661388" w:rsidRPr="00461B83">
              <w:rPr>
                <w:rFonts w:eastAsia="Times New Roman"/>
                <w:szCs w:val="15"/>
              </w:rPr>
              <w:t>17.2.4</w:t>
            </w:r>
          </w:p>
        </w:tc>
        <w:tc>
          <w:tcPr>
            <w:tcW w:w="3274" w:type="dxa"/>
            <w:shd w:val="clear" w:color="auto" w:fill="auto"/>
          </w:tcPr>
          <w:p w14:paraId="730F6D1E" w14:textId="77777777" w:rsidR="000759FA" w:rsidRPr="00461B83" w:rsidRDefault="00593B21" w:rsidP="000759FA">
            <w:pPr>
              <w:spacing w:before="40" w:after="120"/>
            </w:pPr>
            <w:r w:rsidRPr="00461B83">
              <w:rPr>
                <w:rFonts w:eastAsia="Times New Roman"/>
              </w:rPr>
              <w:t>Reconnaissance des signaux lumineux</w:t>
            </w:r>
          </w:p>
        </w:tc>
        <w:tc>
          <w:tcPr>
            <w:tcW w:w="377" w:type="dxa"/>
            <w:shd w:val="clear" w:color="auto" w:fill="auto"/>
          </w:tcPr>
          <w:p w14:paraId="31DA0119" w14:textId="77777777" w:rsidR="000759FA" w:rsidRPr="00461B83" w:rsidRDefault="000759FA" w:rsidP="000759FA">
            <w:pPr>
              <w:spacing w:before="40" w:after="120"/>
              <w:ind w:right="113"/>
            </w:pPr>
          </w:p>
        </w:tc>
        <w:tc>
          <w:tcPr>
            <w:tcW w:w="406" w:type="dxa"/>
            <w:shd w:val="clear" w:color="auto" w:fill="auto"/>
          </w:tcPr>
          <w:p w14:paraId="1368F6D3" w14:textId="77777777" w:rsidR="000759FA" w:rsidRPr="00461B83" w:rsidRDefault="000759FA" w:rsidP="000759FA">
            <w:pPr>
              <w:spacing w:before="40" w:after="120"/>
              <w:ind w:right="113"/>
            </w:pPr>
          </w:p>
        </w:tc>
        <w:tc>
          <w:tcPr>
            <w:tcW w:w="378" w:type="dxa"/>
            <w:shd w:val="clear" w:color="auto" w:fill="auto"/>
          </w:tcPr>
          <w:p w14:paraId="3CD1AEDB" w14:textId="77777777" w:rsidR="000759FA" w:rsidRPr="00461B83" w:rsidRDefault="000759FA" w:rsidP="000759FA">
            <w:pPr>
              <w:spacing w:before="40" w:after="120"/>
              <w:ind w:right="113"/>
            </w:pPr>
          </w:p>
        </w:tc>
        <w:tc>
          <w:tcPr>
            <w:tcW w:w="364" w:type="dxa"/>
            <w:shd w:val="clear" w:color="auto" w:fill="auto"/>
          </w:tcPr>
          <w:p w14:paraId="532DD5DC" w14:textId="77777777" w:rsidR="000759FA" w:rsidRPr="00461B83" w:rsidRDefault="000759FA" w:rsidP="000759FA">
            <w:pPr>
              <w:spacing w:before="40" w:after="120"/>
              <w:ind w:right="113"/>
            </w:pPr>
          </w:p>
        </w:tc>
        <w:tc>
          <w:tcPr>
            <w:tcW w:w="350" w:type="dxa"/>
            <w:shd w:val="clear" w:color="auto" w:fill="auto"/>
          </w:tcPr>
          <w:p w14:paraId="20722BA5" w14:textId="77777777" w:rsidR="000759FA" w:rsidRPr="00461B83" w:rsidRDefault="000759FA" w:rsidP="000759FA">
            <w:pPr>
              <w:spacing w:before="40" w:after="120"/>
              <w:ind w:right="113"/>
            </w:pPr>
          </w:p>
        </w:tc>
        <w:tc>
          <w:tcPr>
            <w:tcW w:w="350" w:type="dxa"/>
            <w:shd w:val="clear" w:color="auto" w:fill="auto"/>
          </w:tcPr>
          <w:p w14:paraId="570120CC" w14:textId="77777777" w:rsidR="000759FA" w:rsidRPr="00461B83" w:rsidRDefault="000759FA" w:rsidP="000759FA">
            <w:pPr>
              <w:spacing w:before="40" w:after="120"/>
              <w:ind w:right="113"/>
            </w:pPr>
          </w:p>
        </w:tc>
        <w:tc>
          <w:tcPr>
            <w:tcW w:w="364" w:type="dxa"/>
          </w:tcPr>
          <w:p w14:paraId="6154135D" w14:textId="77777777" w:rsidR="000759FA" w:rsidRPr="00461B83" w:rsidRDefault="000759FA" w:rsidP="000759FA">
            <w:pPr>
              <w:spacing w:before="40" w:after="120"/>
              <w:ind w:right="113"/>
            </w:pPr>
          </w:p>
        </w:tc>
        <w:tc>
          <w:tcPr>
            <w:tcW w:w="428" w:type="dxa"/>
          </w:tcPr>
          <w:p w14:paraId="7177CE25" w14:textId="77777777" w:rsidR="000759FA" w:rsidRPr="00461B83" w:rsidRDefault="000759FA" w:rsidP="000759FA">
            <w:pPr>
              <w:spacing w:before="40" w:after="120"/>
              <w:jc w:val="right"/>
            </w:pPr>
          </w:p>
        </w:tc>
      </w:tr>
      <w:tr w:rsidR="000759FA" w:rsidRPr="00461B83" w14:paraId="79EB3775" w14:textId="77777777" w:rsidTr="00581C2C">
        <w:tc>
          <w:tcPr>
            <w:tcW w:w="1080" w:type="dxa"/>
            <w:shd w:val="clear" w:color="auto" w:fill="auto"/>
          </w:tcPr>
          <w:p w14:paraId="69F3536B" w14:textId="77777777" w:rsidR="000759FA" w:rsidRPr="00461B83" w:rsidRDefault="000759FA" w:rsidP="000759FA">
            <w:pPr>
              <w:spacing w:before="40" w:after="120"/>
              <w:ind w:right="113"/>
            </w:pPr>
            <w:r w:rsidRPr="00461B83">
              <w:rPr>
                <w:rFonts w:eastAsia="Times New Roman"/>
                <w:szCs w:val="15"/>
              </w:rPr>
              <w:t>6.</w:t>
            </w:r>
            <w:r w:rsidR="00593B21" w:rsidRPr="00461B83">
              <w:rPr>
                <w:rFonts w:eastAsia="Times New Roman"/>
                <w:szCs w:val="15"/>
              </w:rPr>
              <w:t>17.2.5</w:t>
            </w:r>
          </w:p>
        </w:tc>
        <w:tc>
          <w:tcPr>
            <w:tcW w:w="3274" w:type="dxa"/>
            <w:shd w:val="clear" w:color="auto" w:fill="auto"/>
          </w:tcPr>
          <w:p w14:paraId="36D41E9E" w14:textId="77777777" w:rsidR="000759FA" w:rsidRPr="00461B83" w:rsidRDefault="00593B21" w:rsidP="000759FA">
            <w:pPr>
              <w:spacing w:before="40" w:after="120"/>
              <w:ind w:right="113"/>
            </w:pPr>
            <w:r w:rsidRPr="00461B83">
              <w:rPr>
                <w:rFonts w:eastAsia="Times New Roman"/>
              </w:rPr>
              <w:t>Transmittance spectrale</w:t>
            </w:r>
          </w:p>
        </w:tc>
        <w:tc>
          <w:tcPr>
            <w:tcW w:w="377" w:type="dxa"/>
            <w:shd w:val="clear" w:color="auto" w:fill="auto"/>
          </w:tcPr>
          <w:p w14:paraId="02A758B6" w14:textId="77777777" w:rsidR="000759FA" w:rsidRPr="00461B83" w:rsidRDefault="000759FA" w:rsidP="000759FA">
            <w:pPr>
              <w:spacing w:before="40" w:after="120"/>
              <w:ind w:right="113"/>
            </w:pPr>
          </w:p>
        </w:tc>
        <w:tc>
          <w:tcPr>
            <w:tcW w:w="406" w:type="dxa"/>
            <w:shd w:val="clear" w:color="auto" w:fill="auto"/>
          </w:tcPr>
          <w:p w14:paraId="6902F244" w14:textId="77777777" w:rsidR="000759FA" w:rsidRPr="00461B83" w:rsidRDefault="000759FA" w:rsidP="000759FA">
            <w:pPr>
              <w:spacing w:before="40" w:after="120"/>
              <w:ind w:right="113"/>
            </w:pPr>
          </w:p>
        </w:tc>
        <w:tc>
          <w:tcPr>
            <w:tcW w:w="378" w:type="dxa"/>
            <w:shd w:val="clear" w:color="auto" w:fill="auto"/>
          </w:tcPr>
          <w:p w14:paraId="311504BB" w14:textId="77777777" w:rsidR="000759FA" w:rsidRPr="00461B83" w:rsidRDefault="000759FA" w:rsidP="000759FA">
            <w:pPr>
              <w:spacing w:before="40" w:after="120"/>
              <w:ind w:right="113"/>
            </w:pPr>
          </w:p>
        </w:tc>
        <w:tc>
          <w:tcPr>
            <w:tcW w:w="364" w:type="dxa"/>
            <w:shd w:val="clear" w:color="auto" w:fill="auto"/>
          </w:tcPr>
          <w:p w14:paraId="0E63453D" w14:textId="77777777" w:rsidR="000759FA" w:rsidRPr="00461B83" w:rsidRDefault="000759FA" w:rsidP="000759FA">
            <w:pPr>
              <w:spacing w:before="40" w:after="120"/>
              <w:ind w:right="113"/>
            </w:pPr>
          </w:p>
        </w:tc>
        <w:tc>
          <w:tcPr>
            <w:tcW w:w="350" w:type="dxa"/>
            <w:shd w:val="clear" w:color="auto" w:fill="auto"/>
          </w:tcPr>
          <w:p w14:paraId="1163FDB2" w14:textId="77777777" w:rsidR="000759FA" w:rsidRPr="00461B83" w:rsidRDefault="000759FA" w:rsidP="000759FA">
            <w:pPr>
              <w:spacing w:before="40" w:after="120"/>
              <w:ind w:right="113"/>
            </w:pPr>
          </w:p>
        </w:tc>
        <w:tc>
          <w:tcPr>
            <w:tcW w:w="350" w:type="dxa"/>
            <w:shd w:val="clear" w:color="auto" w:fill="auto"/>
          </w:tcPr>
          <w:p w14:paraId="4408428C" w14:textId="77777777" w:rsidR="000759FA" w:rsidRPr="00461B83" w:rsidRDefault="000759FA" w:rsidP="000759FA">
            <w:pPr>
              <w:spacing w:before="40" w:after="120"/>
              <w:ind w:right="113"/>
            </w:pPr>
          </w:p>
        </w:tc>
        <w:tc>
          <w:tcPr>
            <w:tcW w:w="364" w:type="dxa"/>
          </w:tcPr>
          <w:p w14:paraId="0BEDC722" w14:textId="77777777" w:rsidR="000759FA" w:rsidRPr="00461B83" w:rsidRDefault="000759FA" w:rsidP="000759FA">
            <w:pPr>
              <w:spacing w:before="40" w:after="120"/>
              <w:ind w:right="113"/>
            </w:pPr>
          </w:p>
        </w:tc>
        <w:tc>
          <w:tcPr>
            <w:tcW w:w="428" w:type="dxa"/>
          </w:tcPr>
          <w:p w14:paraId="3BFD27C3" w14:textId="77777777" w:rsidR="000759FA" w:rsidRPr="00461B83" w:rsidRDefault="000759FA" w:rsidP="000759FA">
            <w:pPr>
              <w:spacing w:before="40" w:after="120"/>
              <w:jc w:val="right"/>
            </w:pPr>
          </w:p>
        </w:tc>
      </w:tr>
      <w:tr w:rsidR="00593B21" w:rsidRPr="00461B83" w14:paraId="62B079B3" w14:textId="77777777" w:rsidTr="00581C2C">
        <w:tc>
          <w:tcPr>
            <w:tcW w:w="1080" w:type="dxa"/>
            <w:tcBorders>
              <w:bottom w:val="single" w:sz="12" w:space="0" w:color="auto"/>
            </w:tcBorders>
            <w:shd w:val="clear" w:color="auto" w:fill="auto"/>
          </w:tcPr>
          <w:p w14:paraId="4FBB789E" w14:textId="77777777" w:rsidR="00593B21" w:rsidRPr="00461B83" w:rsidRDefault="00593B21" w:rsidP="00593B21">
            <w:pPr>
              <w:spacing w:before="40" w:after="120"/>
              <w:ind w:right="113"/>
            </w:pPr>
            <w:r w:rsidRPr="00461B83">
              <w:rPr>
                <w:rFonts w:eastAsia="Times New Roman"/>
                <w:szCs w:val="15"/>
              </w:rPr>
              <w:t>6.17.2.6</w:t>
            </w:r>
          </w:p>
        </w:tc>
        <w:tc>
          <w:tcPr>
            <w:tcW w:w="3274" w:type="dxa"/>
            <w:tcBorders>
              <w:bottom w:val="single" w:sz="12" w:space="0" w:color="auto"/>
            </w:tcBorders>
            <w:shd w:val="clear" w:color="auto" w:fill="auto"/>
          </w:tcPr>
          <w:p w14:paraId="660F1BA4" w14:textId="77777777" w:rsidR="00593B21" w:rsidRPr="00461B83" w:rsidRDefault="00593B21" w:rsidP="00593B21">
            <w:pPr>
              <w:spacing w:before="40" w:after="120"/>
              <w:ind w:right="113"/>
            </w:pPr>
            <w:r w:rsidRPr="00461B83">
              <w:rPr>
                <w:rFonts w:eastAsia="Times New Roman"/>
              </w:rPr>
              <w:t>Réfringence</w:t>
            </w:r>
          </w:p>
        </w:tc>
        <w:tc>
          <w:tcPr>
            <w:tcW w:w="377" w:type="dxa"/>
            <w:tcBorders>
              <w:bottom w:val="single" w:sz="12" w:space="0" w:color="auto"/>
            </w:tcBorders>
            <w:shd w:val="clear" w:color="auto" w:fill="auto"/>
          </w:tcPr>
          <w:p w14:paraId="6CA43F0A" w14:textId="77777777" w:rsidR="00593B21" w:rsidRPr="00461B83" w:rsidRDefault="00593B21" w:rsidP="00593B21">
            <w:pPr>
              <w:spacing w:before="40" w:after="120"/>
              <w:ind w:right="113"/>
            </w:pPr>
          </w:p>
        </w:tc>
        <w:tc>
          <w:tcPr>
            <w:tcW w:w="406" w:type="dxa"/>
            <w:tcBorders>
              <w:bottom w:val="single" w:sz="12" w:space="0" w:color="auto"/>
            </w:tcBorders>
            <w:shd w:val="clear" w:color="auto" w:fill="auto"/>
          </w:tcPr>
          <w:p w14:paraId="74134204" w14:textId="77777777" w:rsidR="00593B21" w:rsidRPr="00461B83" w:rsidRDefault="00593B21" w:rsidP="00593B21">
            <w:pPr>
              <w:spacing w:before="40" w:after="120"/>
              <w:ind w:right="113"/>
            </w:pPr>
          </w:p>
        </w:tc>
        <w:tc>
          <w:tcPr>
            <w:tcW w:w="378" w:type="dxa"/>
            <w:tcBorders>
              <w:bottom w:val="single" w:sz="12" w:space="0" w:color="auto"/>
            </w:tcBorders>
            <w:shd w:val="clear" w:color="auto" w:fill="auto"/>
          </w:tcPr>
          <w:p w14:paraId="21D87623" w14:textId="77777777" w:rsidR="00593B21" w:rsidRPr="00461B83" w:rsidRDefault="00593B21" w:rsidP="00593B21">
            <w:pPr>
              <w:spacing w:before="40" w:after="120"/>
              <w:ind w:right="113"/>
            </w:pPr>
          </w:p>
        </w:tc>
        <w:tc>
          <w:tcPr>
            <w:tcW w:w="364" w:type="dxa"/>
            <w:tcBorders>
              <w:bottom w:val="single" w:sz="12" w:space="0" w:color="auto"/>
            </w:tcBorders>
            <w:shd w:val="clear" w:color="auto" w:fill="auto"/>
          </w:tcPr>
          <w:p w14:paraId="0838D8BC" w14:textId="77777777" w:rsidR="00593B21" w:rsidRPr="00461B83" w:rsidRDefault="00593B21" w:rsidP="00593B21">
            <w:pPr>
              <w:spacing w:before="40" w:after="120"/>
              <w:ind w:right="113"/>
            </w:pPr>
            <w:r w:rsidRPr="00461B83">
              <w:t>X</w:t>
            </w:r>
          </w:p>
        </w:tc>
        <w:tc>
          <w:tcPr>
            <w:tcW w:w="350" w:type="dxa"/>
            <w:tcBorders>
              <w:bottom w:val="single" w:sz="12" w:space="0" w:color="auto"/>
            </w:tcBorders>
            <w:shd w:val="clear" w:color="auto" w:fill="auto"/>
          </w:tcPr>
          <w:p w14:paraId="07DF6ABC" w14:textId="77777777" w:rsidR="00593B21" w:rsidRPr="00461B83" w:rsidRDefault="00593B21" w:rsidP="00593B21">
            <w:pPr>
              <w:spacing w:before="40" w:after="120"/>
              <w:ind w:right="113"/>
            </w:pPr>
            <w:r w:rsidRPr="00461B83">
              <w:t>X</w:t>
            </w:r>
          </w:p>
        </w:tc>
        <w:tc>
          <w:tcPr>
            <w:tcW w:w="350" w:type="dxa"/>
            <w:tcBorders>
              <w:bottom w:val="single" w:sz="12" w:space="0" w:color="auto"/>
            </w:tcBorders>
            <w:shd w:val="clear" w:color="auto" w:fill="auto"/>
          </w:tcPr>
          <w:p w14:paraId="210E57E2" w14:textId="77777777" w:rsidR="00593B21" w:rsidRPr="00461B83" w:rsidRDefault="00593B21" w:rsidP="00593B21">
            <w:pPr>
              <w:spacing w:before="40" w:after="120"/>
              <w:ind w:right="113"/>
            </w:pPr>
            <w:r w:rsidRPr="00461B83">
              <w:t>X</w:t>
            </w:r>
          </w:p>
        </w:tc>
        <w:tc>
          <w:tcPr>
            <w:tcW w:w="364" w:type="dxa"/>
            <w:tcBorders>
              <w:bottom w:val="single" w:sz="12" w:space="0" w:color="auto"/>
            </w:tcBorders>
          </w:tcPr>
          <w:p w14:paraId="3E4E4BAC" w14:textId="77777777" w:rsidR="00593B21" w:rsidRPr="00461B83" w:rsidRDefault="00593B21" w:rsidP="00593B21">
            <w:pPr>
              <w:spacing w:before="40" w:after="120"/>
              <w:ind w:right="113"/>
            </w:pPr>
          </w:p>
        </w:tc>
        <w:tc>
          <w:tcPr>
            <w:tcW w:w="428" w:type="dxa"/>
            <w:tcBorders>
              <w:bottom w:val="single" w:sz="12" w:space="0" w:color="auto"/>
            </w:tcBorders>
          </w:tcPr>
          <w:p w14:paraId="5CB9E5C4" w14:textId="77777777" w:rsidR="00593B21" w:rsidRPr="00461B83" w:rsidRDefault="004955CC" w:rsidP="00593B21">
            <w:pPr>
              <w:spacing w:before="40" w:after="120"/>
              <w:jc w:val="right"/>
            </w:pPr>
            <w:r w:rsidRPr="00461B83">
              <w:t>3</w:t>
            </w:r>
          </w:p>
        </w:tc>
      </w:tr>
    </w:tbl>
    <w:p w14:paraId="2739BEA4" w14:textId="30C47AAF" w:rsidR="004955CC" w:rsidRPr="00461B83" w:rsidRDefault="004955CC" w:rsidP="004955CC">
      <w:pPr>
        <w:pStyle w:val="SingleTxtG"/>
        <w:spacing w:before="120" w:line="240" w:lineRule="auto"/>
        <w:ind w:left="2268" w:hanging="1134"/>
      </w:pPr>
      <w:r w:rsidRPr="00461B83">
        <w:rPr>
          <w:rFonts w:eastAsia="Courier New"/>
          <w:b/>
        </w:rPr>
        <w:t>7.9.1.1</w:t>
      </w:r>
      <w:r w:rsidRPr="00461B83">
        <w:rPr>
          <w:rFonts w:eastAsia="Courier New"/>
          <w:b/>
        </w:rPr>
        <w:tab/>
      </w:r>
      <w:r w:rsidRPr="00461B83">
        <w:rPr>
          <w:b/>
        </w:rPr>
        <w:t>Avant tout conditionnement supplémentaire en vue d</w:t>
      </w:r>
      <w:r w:rsidR="002F249B">
        <w:rPr>
          <w:b/>
        </w:rPr>
        <w:t>’</w:t>
      </w:r>
      <w:r w:rsidRPr="00461B83">
        <w:rPr>
          <w:b/>
        </w:rPr>
        <w:t>un essai mécanique ou optique prévu au paragraphe</w:t>
      </w:r>
      <w:r w:rsidR="00791854" w:rsidRPr="00461B83">
        <w:rPr>
          <w:b/>
        </w:rPr>
        <w:t> </w:t>
      </w:r>
      <w:r w:rsidRPr="00461B83">
        <w:rPr>
          <w:b/>
        </w:rPr>
        <w:t>7.9.1, chaque écran solaire doit être soumis à un conditionnement aux ultraviolets conformément au paragraphe</w:t>
      </w:r>
      <w:r w:rsidR="00791854" w:rsidRPr="00461B83">
        <w:rPr>
          <w:b/>
        </w:rPr>
        <w:t> </w:t>
      </w:r>
      <w:r w:rsidRPr="00461B83">
        <w:rPr>
          <w:b/>
        </w:rPr>
        <w:t>7.2.4.1.</w:t>
      </w:r>
    </w:p>
    <w:p w14:paraId="6D5361A8" w14:textId="77777777" w:rsidR="004955CC" w:rsidRPr="00461B83" w:rsidRDefault="004955CC" w:rsidP="004955CC">
      <w:pPr>
        <w:pStyle w:val="SingleTxtG"/>
        <w:ind w:left="2268" w:hanging="1134"/>
      </w:pPr>
      <w:r w:rsidRPr="00461B83">
        <w:rPr>
          <w:rFonts w:eastAsia="Courier New"/>
          <w:b/>
          <w:bCs/>
        </w:rPr>
        <w:t>7.10</w:t>
      </w:r>
      <w:r w:rsidRPr="00461B83">
        <w:rPr>
          <w:rFonts w:eastAsia="Courier New"/>
        </w:rPr>
        <w:tab/>
      </w:r>
      <w:r w:rsidRPr="00461B83">
        <w:t xml:space="preserve">Essai de </w:t>
      </w:r>
      <w:proofErr w:type="spellStart"/>
      <w:r w:rsidRPr="00461B83">
        <w:t>microglissement</w:t>
      </w:r>
      <w:proofErr w:type="spellEnd"/>
      <w:r w:rsidRPr="00461B83">
        <w:t xml:space="preserve"> de la jugulaire (voir annexe 8, fig.</w:t>
      </w:r>
      <w:r w:rsidR="00791854" w:rsidRPr="00461B83">
        <w:t> </w:t>
      </w:r>
      <w:r w:rsidRPr="00461B83">
        <w:t>4)</w:t>
      </w:r>
    </w:p>
    <w:p w14:paraId="32D66032" w14:textId="4F7AA8A3" w:rsidR="004955CC" w:rsidRPr="00461B83" w:rsidRDefault="004955CC" w:rsidP="004955CC">
      <w:pPr>
        <w:pStyle w:val="SingleTxtG"/>
        <w:ind w:left="2268" w:hanging="1134"/>
      </w:pPr>
      <w:r w:rsidRPr="00461B83">
        <w:rPr>
          <w:rFonts w:eastAsia="Courier New"/>
          <w:b/>
          <w:bCs/>
        </w:rPr>
        <w:t>7.10.1</w:t>
      </w:r>
      <w:r w:rsidRPr="00461B83">
        <w:rPr>
          <w:rFonts w:eastAsia="Courier New"/>
        </w:rPr>
        <w:tab/>
      </w:r>
      <w:r w:rsidRPr="00461B83">
        <w:t>L</w:t>
      </w:r>
      <w:r w:rsidR="002F249B">
        <w:t>’</w:t>
      </w:r>
      <w:r w:rsidRPr="00461B83">
        <w:t>appareil d</w:t>
      </w:r>
      <w:r w:rsidR="002F249B">
        <w:t>’</w:t>
      </w:r>
      <w:r w:rsidRPr="00461B83">
        <w:t>essai doit comprendre un socle robuste, plat et horizontal, un poids pour l</w:t>
      </w:r>
      <w:r w:rsidR="002F249B">
        <w:t>’</w:t>
      </w:r>
      <w:r w:rsidRPr="00461B83">
        <w:t>application de la charge, un rouleau horizontal pouvant tourner librement, d</w:t>
      </w:r>
      <w:r w:rsidR="002F249B">
        <w:t>’</w:t>
      </w:r>
      <w:r w:rsidRPr="00461B83">
        <w:t>un diamètre de 20</w:t>
      </w:r>
      <w:r w:rsidR="00791854" w:rsidRPr="00461B83">
        <w:t> </w:t>
      </w:r>
      <w:r w:rsidRPr="00461B83">
        <w:t xml:space="preserve">mm au moins et, dans le même plan </w:t>
      </w:r>
      <w:r w:rsidRPr="00461B83">
        <w:lastRenderedPageBreak/>
        <w:t>horizontal que le sommet du rouleau, une pince pouvant créer un mouvement horizontal réciproque à angle droit par rapport à l</w:t>
      </w:r>
      <w:r w:rsidR="002F249B">
        <w:t>’</w:t>
      </w:r>
      <w:r w:rsidRPr="00461B83">
        <w:t>axe du rouleau, d</w:t>
      </w:r>
      <w:r w:rsidR="002F249B">
        <w:t>’</w:t>
      </w:r>
      <w:r w:rsidRPr="00461B83">
        <w:t>une amplitude totale de 50</w:t>
      </w:r>
      <w:r w:rsidR="00791854" w:rsidRPr="00461B83">
        <w:t> </w:t>
      </w:r>
      <w:r w:rsidR="00791854" w:rsidRPr="00461B83">
        <w:sym w:font="Symbol" w:char="F0B1"/>
      </w:r>
      <w:r w:rsidR="00791854" w:rsidRPr="00461B83">
        <w:t> </w:t>
      </w:r>
      <w:r w:rsidRPr="00461B83">
        <w:rPr>
          <w:rFonts w:cstheme="majorBidi"/>
        </w:rPr>
        <w:t>5</w:t>
      </w:r>
      <w:r w:rsidR="00791854" w:rsidRPr="00461B83">
        <w:rPr>
          <w:rFonts w:cstheme="majorBidi"/>
        </w:rPr>
        <w:t> </w:t>
      </w:r>
      <w:r w:rsidRPr="00461B83">
        <w:t>mm à une fréquence comprise entre 0,5 et 2</w:t>
      </w:r>
      <w:r w:rsidR="00791854" w:rsidRPr="00461B83">
        <w:t> </w:t>
      </w:r>
      <w:r w:rsidRPr="00461B83">
        <w:t>Hz.</w:t>
      </w:r>
    </w:p>
    <w:p w14:paraId="653522DF" w14:textId="3587AB58" w:rsidR="004955CC" w:rsidRPr="00461B83" w:rsidRDefault="004955CC" w:rsidP="004955CC">
      <w:pPr>
        <w:pStyle w:val="SingleTxtG"/>
        <w:ind w:left="2268" w:hanging="1134"/>
      </w:pPr>
      <w:r w:rsidRPr="00461B83">
        <w:rPr>
          <w:rFonts w:eastAsia="Courier New"/>
          <w:b/>
          <w:bCs/>
        </w:rPr>
        <w:t>7.10.2</w:t>
      </w:r>
      <w:r w:rsidRPr="00461B83">
        <w:rPr>
          <w:rFonts w:eastAsia="Courier New"/>
        </w:rPr>
        <w:tab/>
      </w:r>
      <w:r w:rsidRPr="00461B83">
        <w:t>Prendre un échantillon de la jugulaire d</w:t>
      </w:r>
      <w:r w:rsidR="002F249B">
        <w:t>’</w:t>
      </w:r>
      <w:r w:rsidRPr="00461B83">
        <w:t>au moins 300</w:t>
      </w:r>
      <w:r w:rsidR="00791854" w:rsidRPr="00461B83">
        <w:t> </w:t>
      </w:r>
      <w:r w:rsidRPr="00461B83">
        <w:t>mm de long, comprenant le dispositif de tension et de réglage et tout élément additionnel servant à la fermeture. Fixer l</w:t>
      </w:r>
      <w:r w:rsidR="002F249B">
        <w:t>’</w:t>
      </w:r>
      <w:r w:rsidRPr="00461B83">
        <w:t>extrémité supérieure de la jugulaire à la pince de façon à ce qu</w:t>
      </w:r>
      <w:r w:rsidR="002F249B">
        <w:t>’</w:t>
      </w:r>
      <w:r w:rsidRPr="00461B83">
        <w:t>elle soit au même niveau que le sommet du rouleau, et faire passer la jugulaire au-dessus de celui-ci. Fixer un poids à l</w:t>
      </w:r>
      <w:r w:rsidR="002F249B">
        <w:t>’</w:t>
      </w:r>
      <w:r w:rsidRPr="00461B83">
        <w:t>extrémité inférieure de la jugulaire pour que, au moment d</w:t>
      </w:r>
      <w:r w:rsidR="002F249B">
        <w:t>’</w:t>
      </w:r>
      <w:r w:rsidRPr="00461B83">
        <w:t>être soulevé par la jugulaire, le poids exerce une force de traction de 20</w:t>
      </w:r>
      <w:r w:rsidR="00791854" w:rsidRPr="00461B83">
        <w:t> </w:t>
      </w:r>
      <w:r w:rsidR="00791854" w:rsidRPr="00461B83">
        <w:sym w:font="Symbol" w:char="F0B1"/>
      </w:r>
      <w:r w:rsidR="00791854" w:rsidRPr="00461B83">
        <w:t> </w:t>
      </w:r>
      <w:r w:rsidRPr="00461B83">
        <w:rPr>
          <w:rFonts w:cstheme="majorBidi"/>
        </w:rPr>
        <w:t>1</w:t>
      </w:r>
      <w:r w:rsidR="00791854" w:rsidRPr="00461B83">
        <w:rPr>
          <w:rFonts w:cstheme="majorBidi"/>
        </w:rPr>
        <w:t> </w:t>
      </w:r>
      <w:r w:rsidRPr="00461B83">
        <w:rPr>
          <w:rFonts w:cstheme="majorBidi"/>
        </w:rPr>
        <w:t>N</w:t>
      </w:r>
      <w:r w:rsidRPr="00461B83">
        <w:t>. Régler l</w:t>
      </w:r>
      <w:r w:rsidR="002F249B">
        <w:t>’</w:t>
      </w:r>
      <w:r w:rsidRPr="00461B83">
        <w:t>appareil de sorte que, au moment où l</w:t>
      </w:r>
      <w:r w:rsidR="002F249B">
        <w:t>’</w:t>
      </w:r>
      <w:r w:rsidRPr="00461B83">
        <w:t>attache arrive à mi-course, le poids s</w:t>
      </w:r>
      <w:r w:rsidR="002F249B">
        <w:t>’</w:t>
      </w:r>
      <w:r w:rsidRPr="00461B83">
        <w:t>appuie simplement sur le socle pour une tension minimale de la jugulaire et que la boucle se trouve entre l</w:t>
      </w:r>
      <w:r w:rsidR="002F249B">
        <w:t>’</w:t>
      </w:r>
      <w:r w:rsidRPr="00461B83">
        <w:t>attache et le rouleau sans toucher celui-ci pendant le mouvement réciproque.</w:t>
      </w:r>
    </w:p>
    <w:p w14:paraId="4287B481" w14:textId="77777777" w:rsidR="004955CC" w:rsidRPr="00461B83" w:rsidRDefault="004955CC" w:rsidP="004955CC">
      <w:pPr>
        <w:pStyle w:val="SingleTxtG"/>
        <w:ind w:left="2268" w:hanging="1134"/>
      </w:pPr>
      <w:r w:rsidRPr="00461B83">
        <w:rPr>
          <w:rFonts w:eastAsia="Courier New"/>
          <w:b/>
          <w:bCs/>
        </w:rPr>
        <w:t>7.10.3</w:t>
      </w:r>
      <w:r w:rsidRPr="00461B83">
        <w:rPr>
          <w:rFonts w:eastAsia="Courier New"/>
        </w:rPr>
        <w:tab/>
      </w:r>
      <w:r w:rsidRPr="00461B83">
        <w:t>Faire fonctionner la pince pendant 20</w:t>
      </w:r>
      <w:r w:rsidR="004C60F4" w:rsidRPr="00461B83">
        <w:t> </w:t>
      </w:r>
      <w:r w:rsidRPr="00461B83">
        <w:t>cycles. Relever la position des composantes sur la jugulaire. Faire fonctionner la pince pendant 500</w:t>
      </w:r>
      <w:r w:rsidR="002014F3" w:rsidRPr="00461B83">
        <w:t> </w:t>
      </w:r>
      <w:r w:rsidRPr="00461B83">
        <w:t>cycles puis relever la distance sur laquelle les composantes ont glissé le long de la jugulaire.</w:t>
      </w:r>
    </w:p>
    <w:p w14:paraId="6B249D7D" w14:textId="77777777" w:rsidR="004955CC" w:rsidRPr="00461B83" w:rsidRDefault="004955CC" w:rsidP="004955CC">
      <w:pPr>
        <w:pStyle w:val="SingleTxtG"/>
        <w:ind w:left="2268" w:hanging="1134"/>
      </w:pPr>
      <w:r w:rsidRPr="00461B83">
        <w:rPr>
          <w:rFonts w:eastAsia="Courier New"/>
          <w:b/>
          <w:bCs/>
        </w:rPr>
        <w:t>7.10.4</w:t>
      </w:r>
      <w:r w:rsidRPr="00461B83">
        <w:rPr>
          <w:rFonts w:eastAsia="Courier New"/>
        </w:rPr>
        <w:tab/>
      </w:r>
      <w:r w:rsidRPr="00461B83">
        <w:t>Le glissement total à travers le système de fixation ne doit pas dépasser 10</w:t>
      </w:r>
      <w:r w:rsidR="00791854" w:rsidRPr="00461B83">
        <w:t> </w:t>
      </w:r>
      <w:proofErr w:type="spellStart"/>
      <w:r w:rsidRPr="00461B83">
        <w:t>mm.</w:t>
      </w:r>
      <w:proofErr w:type="spellEnd"/>
    </w:p>
    <w:p w14:paraId="76BAC270" w14:textId="77777777" w:rsidR="004955CC" w:rsidRPr="00461B83" w:rsidRDefault="004955CC" w:rsidP="004955CC">
      <w:pPr>
        <w:pStyle w:val="SingleTxtG"/>
        <w:ind w:left="2268" w:hanging="1134"/>
      </w:pPr>
      <w:r w:rsidRPr="00461B83">
        <w:rPr>
          <w:rFonts w:eastAsia="Courier New"/>
          <w:b/>
          <w:bCs/>
        </w:rPr>
        <w:t>7.11</w:t>
      </w:r>
      <w:r w:rsidRPr="00461B83">
        <w:rPr>
          <w:rFonts w:eastAsia="Courier New"/>
        </w:rPr>
        <w:tab/>
      </w:r>
      <w:r w:rsidRPr="00461B83">
        <w:t>Essai de résistance au frottement de la jugulaire (voir annexe 8, fig.</w:t>
      </w:r>
      <w:r w:rsidR="002014F3" w:rsidRPr="00461B83">
        <w:t> </w:t>
      </w:r>
      <w:r w:rsidRPr="00461B83">
        <w:t>5)</w:t>
      </w:r>
    </w:p>
    <w:p w14:paraId="75C2309B" w14:textId="16C11E9E" w:rsidR="004955CC" w:rsidRPr="00461B83" w:rsidRDefault="004955CC" w:rsidP="004955CC">
      <w:pPr>
        <w:pStyle w:val="SingleTxtG"/>
        <w:ind w:left="2268"/>
      </w:pPr>
      <w:r w:rsidRPr="00461B83">
        <w:t>L</w:t>
      </w:r>
      <w:r w:rsidR="002F249B">
        <w:t>’</w:t>
      </w:r>
      <w:r w:rsidRPr="00461B83">
        <w:t>essai doit être effectué sur chaque dispositif dans lequel la jugulaire glisse à travers une partie rigide du système de rétention, aux exceptions suivantes près</w:t>
      </w:r>
      <w:r w:rsidR="002014F3" w:rsidRPr="00461B83">
        <w:t> </w:t>
      </w:r>
      <w:r w:rsidRPr="00461B83">
        <w:t>:</w:t>
      </w:r>
    </w:p>
    <w:p w14:paraId="35CF9622" w14:textId="77777777" w:rsidR="004955CC" w:rsidRPr="00461B83" w:rsidRDefault="004955CC" w:rsidP="004955CC">
      <w:pPr>
        <w:pStyle w:val="SingleTxtG"/>
        <w:ind w:left="2835" w:hanging="567"/>
      </w:pPr>
      <w:r w:rsidRPr="00461B83">
        <w:rPr>
          <w:rFonts w:eastAsia="Courier New"/>
        </w:rPr>
        <w:t>a)</w:t>
      </w:r>
      <w:r w:rsidRPr="00461B83">
        <w:rPr>
          <w:rFonts w:eastAsia="Courier New"/>
        </w:rPr>
        <w:tab/>
      </w:r>
      <w:r w:rsidRPr="00461B83">
        <w:t xml:space="preserve">Lorsque les essais de </w:t>
      </w:r>
      <w:proofErr w:type="spellStart"/>
      <w:r w:rsidRPr="00461B83">
        <w:t>microglissement</w:t>
      </w:r>
      <w:proofErr w:type="spellEnd"/>
      <w:r w:rsidRPr="00461B83">
        <w:t xml:space="preserve"> de la jugulaire, visés au paragraphe</w:t>
      </w:r>
      <w:r w:rsidR="002014F3" w:rsidRPr="00461B83">
        <w:t> </w:t>
      </w:r>
      <w:r w:rsidRPr="00461B83">
        <w:rPr>
          <w:b/>
        </w:rPr>
        <w:t>7.10</w:t>
      </w:r>
      <w:r w:rsidRPr="00461B83">
        <w:t>, montrent que le glissement constaté est au plus égal à la moitié de la valeur prescrite</w:t>
      </w:r>
      <w:r w:rsidR="002014F3" w:rsidRPr="00461B83">
        <w:t> </w:t>
      </w:r>
      <w:r w:rsidRPr="00461B83">
        <w:t>; ou</w:t>
      </w:r>
    </w:p>
    <w:p w14:paraId="77BF5883" w14:textId="2F1E600D" w:rsidR="004955CC" w:rsidRPr="00461B83" w:rsidRDefault="004955CC" w:rsidP="004955CC">
      <w:pPr>
        <w:pStyle w:val="SingleTxtG"/>
        <w:ind w:left="2835" w:hanging="567"/>
      </w:pPr>
      <w:r w:rsidRPr="00461B83">
        <w:rPr>
          <w:rFonts w:eastAsia="Courier New"/>
        </w:rPr>
        <w:t>b)</w:t>
      </w:r>
      <w:r w:rsidRPr="00461B83">
        <w:rPr>
          <w:rFonts w:eastAsia="Courier New"/>
        </w:rPr>
        <w:tab/>
      </w:r>
      <w:r w:rsidRPr="00461B83">
        <w:t>Lorsque la composition du matériau utilisé ou les informations déjà disponibles permettent au service technique de considérer l</w:t>
      </w:r>
      <w:r w:rsidR="002F249B">
        <w:t>’</w:t>
      </w:r>
      <w:r w:rsidRPr="00461B83">
        <w:t>essai superflu.</w:t>
      </w:r>
    </w:p>
    <w:p w14:paraId="02B38258" w14:textId="6F1D48E7" w:rsidR="004955CC" w:rsidRPr="00461B83" w:rsidRDefault="004955CC" w:rsidP="004955CC">
      <w:pPr>
        <w:pStyle w:val="SingleTxtG"/>
        <w:ind w:left="2268" w:hanging="1134"/>
      </w:pPr>
      <w:r w:rsidRPr="00461B83">
        <w:rPr>
          <w:rFonts w:eastAsia="Courier New"/>
          <w:b/>
          <w:bCs/>
        </w:rPr>
        <w:t>7.11.1</w:t>
      </w:r>
      <w:r w:rsidRPr="00461B83">
        <w:rPr>
          <w:rFonts w:eastAsia="Courier New"/>
        </w:rPr>
        <w:tab/>
      </w:r>
      <w:r w:rsidRPr="00461B83">
        <w:t>L</w:t>
      </w:r>
      <w:r w:rsidR="002F249B">
        <w:t>’</w:t>
      </w:r>
      <w:r w:rsidRPr="00461B83">
        <w:t>appareil d</w:t>
      </w:r>
      <w:r w:rsidR="002F249B">
        <w:t>’</w:t>
      </w:r>
      <w:r w:rsidRPr="00461B83">
        <w:t>essai est analogue à celui décrit dans le paragraphe</w:t>
      </w:r>
      <w:r w:rsidR="002014F3" w:rsidRPr="00461B83">
        <w:t> </w:t>
      </w:r>
      <w:r w:rsidRPr="00461B83">
        <w:rPr>
          <w:b/>
          <w:bCs/>
        </w:rPr>
        <w:t>7.10.1</w:t>
      </w:r>
      <w:r w:rsidRPr="00461B83">
        <w:t xml:space="preserve"> ci</w:t>
      </w:r>
      <w:r w:rsidR="002014F3" w:rsidRPr="00461B83">
        <w:noBreakHyphen/>
      </w:r>
      <w:r w:rsidRPr="00461B83">
        <w:t>dessus, sauf que l</w:t>
      </w:r>
      <w:r w:rsidR="002F249B">
        <w:t>’</w:t>
      </w:r>
      <w:r w:rsidRPr="00461B83">
        <w:t xml:space="preserve">amplitude du mouvement est de </w:t>
      </w:r>
      <w:r w:rsidRPr="00461B83">
        <w:rPr>
          <w:rFonts w:cstheme="majorBidi"/>
        </w:rPr>
        <w:t>100</w:t>
      </w:r>
      <w:r w:rsidR="002014F3" w:rsidRPr="00461B83">
        <w:t> </w:t>
      </w:r>
      <w:r w:rsidR="002014F3" w:rsidRPr="00461B83">
        <w:sym w:font="Symbol" w:char="F0B1"/>
      </w:r>
      <w:r w:rsidR="002014F3" w:rsidRPr="00461B83">
        <w:t> </w:t>
      </w:r>
      <w:r w:rsidRPr="00461B83">
        <w:rPr>
          <w:rFonts w:cstheme="majorBidi"/>
        </w:rPr>
        <w:t>10</w:t>
      </w:r>
      <w:r w:rsidRPr="00461B83">
        <w:t xml:space="preserve"> mm et que la jugulaire passe à un angle approprié sur une surface représentative du dispositif de réglage correspondant ou d</w:t>
      </w:r>
      <w:r w:rsidR="002F249B">
        <w:t>’</w:t>
      </w:r>
      <w:r w:rsidRPr="00461B83">
        <w:t>un autre dispositif de fixation de la jugulaire.</w:t>
      </w:r>
    </w:p>
    <w:p w14:paraId="3B9C1B0C" w14:textId="1C73D900" w:rsidR="004955CC" w:rsidRPr="00461B83" w:rsidRDefault="004955CC" w:rsidP="004955CC">
      <w:pPr>
        <w:pStyle w:val="SingleTxtG"/>
        <w:ind w:left="2268" w:hanging="1134"/>
      </w:pPr>
      <w:r w:rsidRPr="00461B83">
        <w:rPr>
          <w:rFonts w:eastAsia="Courier New"/>
          <w:b/>
          <w:bCs/>
        </w:rPr>
        <w:t>7.11.2</w:t>
      </w:r>
      <w:r w:rsidRPr="00461B83">
        <w:rPr>
          <w:rFonts w:eastAsia="Courier New"/>
        </w:rPr>
        <w:tab/>
      </w:r>
      <w:r w:rsidRPr="00461B83">
        <w:t>Choisir un réglage de l</w:t>
      </w:r>
      <w:r w:rsidR="002F249B">
        <w:t>’</w:t>
      </w:r>
      <w:r w:rsidRPr="00461B83">
        <w:t xml:space="preserve">appareil correspondant à la conception particulière de la jugulaire et du système de fixation susceptible de provoquer un frottement. Bloquer une des extrémités de la jugulaire dans la pince à oscillation, faire passer la jugulaire comme prévu dans le système de fixation et attacher à son extrémité un poids soumettant la jugulaire à une tension de </w:t>
      </w:r>
      <w:r w:rsidRPr="00461B83">
        <w:rPr>
          <w:rFonts w:cstheme="majorBidi"/>
        </w:rPr>
        <w:t>20</w:t>
      </w:r>
      <w:r w:rsidR="002014F3" w:rsidRPr="00461B83">
        <w:rPr>
          <w:rFonts w:cstheme="majorBidi"/>
        </w:rPr>
        <w:t> </w:t>
      </w:r>
      <w:r w:rsidR="002014F3" w:rsidRPr="00461B83">
        <w:rPr>
          <w:rFonts w:cstheme="majorBidi"/>
        </w:rPr>
        <w:sym w:font="Symbol" w:char="F0B1"/>
      </w:r>
      <w:r w:rsidR="002014F3" w:rsidRPr="00461B83">
        <w:rPr>
          <w:rFonts w:cstheme="majorBidi"/>
        </w:rPr>
        <w:t> </w:t>
      </w:r>
      <w:r w:rsidRPr="00461B83">
        <w:rPr>
          <w:rFonts w:cstheme="majorBidi"/>
        </w:rPr>
        <w:t>1</w:t>
      </w:r>
      <w:r w:rsidR="002014F3" w:rsidRPr="00461B83">
        <w:rPr>
          <w:rFonts w:cstheme="majorBidi"/>
        </w:rPr>
        <w:t> </w:t>
      </w:r>
      <w:r w:rsidRPr="00461B83">
        <w:t>N. Monter ou stabiliser de quelque autre façon le système de fixation dans une position où le mouvement de la pince fait glisser la jugulaire à travers la fixation, de manière à simuler le glissement de la fixation sur la jugulaire qui a lieu lorsque le casque est placé sur la tête.</w:t>
      </w:r>
    </w:p>
    <w:p w14:paraId="6EC67439" w14:textId="77777777" w:rsidR="004955CC" w:rsidRPr="00461B83" w:rsidRDefault="004955CC" w:rsidP="004955CC">
      <w:pPr>
        <w:pStyle w:val="SingleTxtG"/>
        <w:ind w:left="2268" w:hanging="1134"/>
      </w:pPr>
      <w:r w:rsidRPr="00461B83">
        <w:rPr>
          <w:rFonts w:eastAsia="Courier New"/>
          <w:b/>
          <w:bCs/>
        </w:rPr>
        <w:t>7.11.3</w:t>
      </w:r>
      <w:r w:rsidRPr="00461B83">
        <w:rPr>
          <w:rFonts w:eastAsia="Courier New"/>
        </w:rPr>
        <w:tab/>
      </w:r>
      <w:r w:rsidRPr="00461B83">
        <w:t>Faire osciller la pince pendant un total de 5</w:t>
      </w:r>
      <w:r w:rsidR="00A5082F">
        <w:t> </w:t>
      </w:r>
      <w:r w:rsidRPr="00461B83">
        <w:t>000</w:t>
      </w:r>
      <w:r w:rsidR="00A5082F">
        <w:t> </w:t>
      </w:r>
      <w:r w:rsidRPr="00461B83">
        <w:t>cycles à une fréquence comprise entre 0,5 et 2</w:t>
      </w:r>
      <w:r w:rsidR="00E31941" w:rsidRPr="00461B83">
        <w:t> </w:t>
      </w:r>
      <w:r w:rsidRPr="00461B83">
        <w:t>Hz.</w:t>
      </w:r>
    </w:p>
    <w:p w14:paraId="4E65AFE2" w14:textId="3B09EAAF" w:rsidR="004955CC" w:rsidRPr="00461B83" w:rsidRDefault="004955CC" w:rsidP="004955CC">
      <w:pPr>
        <w:pStyle w:val="SingleTxtG"/>
        <w:ind w:left="2268" w:hanging="1134"/>
      </w:pPr>
      <w:r w:rsidRPr="00461B83">
        <w:rPr>
          <w:rFonts w:eastAsia="Courier New"/>
          <w:b/>
          <w:bCs/>
        </w:rPr>
        <w:t>7.11.4</w:t>
      </w:r>
      <w:r w:rsidRPr="00461B83">
        <w:rPr>
          <w:rFonts w:eastAsia="Courier New"/>
        </w:rPr>
        <w:tab/>
      </w:r>
      <w:r w:rsidRPr="00461B83">
        <w:t>Fixer la jugulaire soumise à cet essai de frottement dans une machine pour les essais de résistance à la traction, à l</w:t>
      </w:r>
      <w:r w:rsidR="002F249B">
        <w:t>’</w:t>
      </w:r>
      <w:r w:rsidRPr="00461B83">
        <w:t>aide de pinces qui évitent une rupture locale de la jugulaire, de sorte que la longueur de la jugulaire entre les pinces, y compris le segment soumis à l</w:t>
      </w:r>
      <w:r w:rsidR="002F249B">
        <w:t>’</w:t>
      </w:r>
      <w:r w:rsidRPr="00461B83">
        <w:t xml:space="preserve">essai de frottement, soit de </w:t>
      </w:r>
      <w:r w:rsidRPr="00461B83">
        <w:rPr>
          <w:rFonts w:cstheme="majorBidi"/>
        </w:rPr>
        <w:t>150</w:t>
      </w:r>
      <w:r w:rsidR="00E31941" w:rsidRPr="00461B83">
        <w:t> </w:t>
      </w:r>
      <w:r w:rsidR="00E31941" w:rsidRPr="00461B83">
        <w:sym w:font="Symbol" w:char="F0B1"/>
      </w:r>
      <w:r w:rsidR="00E31941" w:rsidRPr="00461B83">
        <w:t> </w:t>
      </w:r>
      <w:r w:rsidRPr="00461B83">
        <w:rPr>
          <w:rFonts w:cstheme="majorBidi"/>
        </w:rPr>
        <w:t>15</w:t>
      </w:r>
      <w:r w:rsidR="00E31941" w:rsidRPr="00461B83">
        <w:rPr>
          <w:rFonts w:cstheme="majorBidi"/>
        </w:rPr>
        <w:t> </w:t>
      </w:r>
      <w:proofErr w:type="spellStart"/>
      <w:r w:rsidRPr="00461B83">
        <w:rPr>
          <w:rFonts w:cstheme="majorBidi"/>
        </w:rPr>
        <w:t>mm.</w:t>
      </w:r>
      <w:proofErr w:type="spellEnd"/>
      <w:r w:rsidRPr="00461B83">
        <w:rPr>
          <w:rFonts w:cstheme="majorBidi"/>
        </w:rPr>
        <w:t xml:space="preserve"> Faire fonctionner la machine pour étirer la jugulaire à une vitesse de 100</w:t>
      </w:r>
      <w:r w:rsidR="00E31941" w:rsidRPr="00461B83">
        <w:t> </w:t>
      </w:r>
      <w:r w:rsidR="00E31941" w:rsidRPr="00461B83">
        <w:sym w:font="Symbol" w:char="F0B1"/>
      </w:r>
      <w:r w:rsidR="00E31941" w:rsidRPr="00461B83">
        <w:t> </w:t>
      </w:r>
      <w:r w:rsidRPr="00461B83">
        <w:rPr>
          <w:rFonts w:cstheme="majorBidi"/>
        </w:rPr>
        <w:t>20</w:t>
      </w:r>
      <w:r w:rsidR="00205554">
        <w:rPr>
          <w:rFonts w:cstheme="majorBidi"/>
        </w:rPr>
        <w:t> </w:t>
      </w:r>
      <w:r w:rsidRPr="00461B83">
        <w:rPr>
          <w:rFonts w:cstheme="majorBidi"/>
        </w:rPr>
        <w:t>mm par minute.</w:t>
      </w:r>
    </w:p>
    <w:p w14:paraId="2E1950A3" w14:textId="77777777" w:rsidR="004955CC" w:rsidRPr="00461B83" w:rsidRDefault="004955CC" w:rsidP="004955CC">
      <w:pPr>
        <w:pStyle w:val="SingleTxtG"/>
        <w:ind w:left="2268" w:hanging="1134"/>
      </w:pPr>
      <w:r w:rsidRPr="00461B83">
        <w:rPr>
          <w:rFonts w:eastAsia="Courier New"/>
          <w:b/>
          <w:bCs/>
        </w:rPr>
        <w:t>7.11.5</w:t>
      </w:r>
      <w:r w:rsidRPr="00461B83">
        <w:rPr>
          <w:rFonts w:eastAsia="Courier New"/>
        </w:rPr>
        <w:tab/>
      </w:r>
      <w:r w:rsidRPr="00461B83">
        <w:t>La jugulaire doit pouvoir résister à une tension de 3</w:t>
      </w:r>
      <w:r w:rsidR="00E31941" w:rsidRPr="00461B83">
        <w:t> </w:t>
      </w:r>
      <w:r w:rsidRPr="00461B83">
        <w:t>kN sans rupture.</w:t>
      </w:r>
    </w:p>
    <w:p w14:paraId="1C374765" w14:textId="07C53405" w:rsidR="004955CC" w:rsidRPr="00461B83" w:rsidRDefault="004955CC" w:rsidP="004955CC">
      <w:pPr>
        <w:pStyle w:val="SingleTxtG"/>
        <w:ind w:left="2268" w:hanging="1134"/>
      </w:pPr>
      <w:r w:rsidRPr="00461B83">
        <w:rPr>
          <w:rFonts w:eastAsia="Courier New"/>
          <w:b/>
          <w:bCs/>
        </w:rPr>
        <w:lastRenderedPageBreak/>
        <w:t>7.12</w:t>
      </w:r>
      <w:r w:rsidRPr="00461B83">
        <w:rPr>
          <w:rFonts w:eastAsia="Courier New"/>
        </w:rPr>
        <w:tab/>
      </w:r>
      <w:r w:rsidRPr="00461B83">
        <w:t>Essais des systèmes de rétention comportant des mécanismes d</w:t>
      </w:r>
      <w:r w:rsidR="002F249B">
        <w:t>’</w:t>
      </w:r>
      <w:r w:rsidRPr="00461B83">
        <w:t>ouverture rapide</w:t>
      </w:r>
    </w:p>
    <w:p w14:paraId="0FBAC0CA" w14:textId="77777777" w:rsidR="004955CC" w:rsidRPr="00461B83" w:rsidRDefault="004955CC" w:rsidP="004955CC">
      <w:pPr>
        <w:pStyle w:val="SingleTxtG"/>
        <w:ind w:left="2268" w:hanging="1134"/>
      </w:pPr>
      <w:r w:rsidRPr="00461B83">
        <w:rPr>
          <w:rFonts w:eastAsia="Courier New"/>
          <w:b/>
          <w:bCs/>
        </w:rPr>
        <w:t>7.12.1</w:t>
      </w:r>
      <w:r w:rsidRPr="00461B83">
        <w:rPr>
          <w:rFonts w:eastAsia="Courier New"/>
        </w:rPr>
        <w:tab/>
      </w:r>
      <w:r w:rsidRPr="00461B83">
        <w:t>Ouverture involontaire par pression</w:t>
      </w:r>
    </w:p>
    <w:p w14:paraId="0A82C9B9" w14:textId="4A4D45AD" w:rsidR="004955CC" w:rsidRPr="00461B83" w:rsidRDefault="004955CC" w:rsidP="004955CC">
      <w:pPr>
        <w:pStyle w:val="SingleTxtG"/>
        <w:ind w:left="2268" w:hanging="1134"/>
      </w:pPr>
      <w:r w:rsidRPr="00461B83">
        <w:rPr>
          <w:rFonts w:eastAsia="Courier New"/>
          <w:b/>
          <w:bCs/>
        </w:rPr>
        <w:t>7.12.1.1</w:t>
      </w:r>
      <w:r w:rsidRPr="00461B83">
        <w:rPr>
          <w:rFonts w:eastAsia="Courier New"/>
        </w:rPr>
        <w:tab/>
      </w:r>
      <w:r w:rsidRPr="00461B83">
        <w:t>Si le système de rétention est conçu pour s</w:t>
      </w:r>
      <w:r w:rsidR="002F249B">
        <w:t>’</w:t>
      </w:r>
      <w:r w:rsidRPr="00461B83">
        <w:t>ouvrir lorsqu</w:t>
      </w:r>
      <w:r w:rsidR="002F249B">
        <w:t>’</w:t>
      </w:r>
      <w:r w:rsidRPr="00461B83">
        <w:t>une pression est exercée sur une de ses composantes, il ne doit pas s</w:t>
      </w:r>
      <w:r w:rsidR="002F249B">
        <w:t>’</w:t>
      </w:r>
      <w:r w:rsidRPr="00461B83">
        <w:t>ouvrir lorsqu</w:t>
      </w:r>
      <w:r w:rsidR="002F249B">
        <w:t>’</w:t>
      </w:r>
      <w:r w:rsidRPr="00461B83">
        <w:t>une sphère rigide de 100</w:t>
      </w:r>
      <w:r w:rsidR="00D143CC" w:rsidRPr="00461B83">
        <w:t> </w:t>
      </w:r>
      <w:r w:rsidRPr="00461B83">
        <w:t xml:space="preserve">mm de diamètre exerçant une force de </w:t>
      </w:r>
      <w:r w:rsidRPr="00461B83">
        <w:rPr>
          <w:rFonts w:cstheme="majorBidi"/>
        </w:rPr>
        <w:t>100</w:t>
      </w:r>
      <w:r w:rsidR="00D143CC" w:rsidRPr="00461B83">
        <w:t> </w:t>
      </w:r>
      <w:r w:rsidR="00D143CC" w:rsidRPr="00461B83">
        <w:sym w:font="Symbol" w:char="F0B1"/>
      </w:r>
      <w:r w:rsidR="00D143CC" w:rsidRPr="00461B83">
        <w:t> </w:t>
      </w:r>
      <w:r w:rsidRPr="00461B83">
        <w:rPr>
          <w:rFonts w:cstheme="majorBidi"/>
        </w:rPr>
        <w:t>5</w:t>
      </w:r>
      <w:r w:rsidR="00D143CC" w:rsidRPr="00461B83">
        <w:rPr>
          <w:rFonts w:cstheme="majorBidi"/>
        </w:rPr>
        <w:t> </w:t>
      </w:r>
      <w:r w:rsidRPr="00461B83">
        <w:rPr>
          <w:rFonts w:cstheme="majorBidi"/>
        </w:rPr>
        <w:t>N</w:t>
      </w:r>
      <w:r w:rsidRPr="00461B83">
        <w:t xml:space="preserve"> est appuyée directement dans l</w:t>
      </w:r>
      <w:r w:rsidR="002F249B">
        <w:t>’</w:t>
      </w:r>
      <w:r w:rsidRPr="00461B83">
        <w:t>axe du mouvement de cette composante.</w:t>
      </w:r>
    </w:p>
    <w:p w14:paraId="5681647F" w14:textId="69915A0C" w:rsidR="004955CC" w:rsidRPr="00461B83" w:rsidRDefault="004955CC" w:rsidP="004955CC">
      <w:pPr>
        <w:pStyle w:val="SingleTxtG"/>
        <w:ind w:left="2268" w:hanging="1134"/>
      </w:pPr>
      <w:r w:rsidRPr="00461B83">
        <w:rPr>
          <w:rFonts w:eastAsia="Courier New"/>
          <w:b/>
          <w:bCs/>
        </w:rPr>
        <w:t>7.12.1.2</w:t>
      </w:r>
      <w:r w:rsidRPr="00461B83">
        <w:rPr>
          <w:rFonts w:eastAsia="Courier New"/>
        </w:rPr>
        <w:tab/>
      </w:r>
      <w:r w:rsidRPr="00461B83">
        <w:t>Si un tel système comporte plusieurs mécanismes d</w:t>
      </w:r>
      <w:r w:rsidR="002F249B">
        <w:t>’</w:t>
      </w:r>
      <w:r w:rsidRPr="00461B83">
        <w:t>ouverture rapide, ou un mécanisme de ce type exigeant plus d</w:t>
      </w:r>
      <w:r w:rsidR="002F249B">
        <w:t>’</w:t>
      </w:r>
      <w:r w:rsidRPr="00461B83">
        <w:t>une opération pour l</w:t>
      </w:r>
      <w:r w:rsidR="002F249B">
        <w:t>’</w:t>
      </w:r>
      <w:r w:rsidRPr="00461B83">
        <w:t>ouverture, il sera considéré comme non conforme à cette exigence dans le cas où une ouverture suffisante du système est provoquée par la pression de la sphère sur seulement un mécanisme ou par une opération seulement et si elle autorise le dégagement de la fausse tête appropriée.</w:t>
      </w:r>
    </w:p>
    <w:p w14:paraId="3CF92F02" w14:textId="761ABCFF" w:rsidR="004955CC" w:rsidRPr="00461B83" w:rsidRDefault="004955CC" w:rsidP="004955CC">
      <w:pPr>
        <w:pStyle w:val="SingleTxtG"/>
        <w:ind w:left="2268" w:hanging="1134"/>
      </w:pPr>
      <w:r w:rsidRPr="00461B83">
        <w:rPr>
          <w:rFonts w:eastAsia="Courier New"/>
          <w:b/>
          <w:bCs/>
        </w:rPr>
        <w:t>7.12.2</w:t>
      </w:r>
      <w:r w:rsidRPr="00461B83">
        <w:rPr>
          <w:rFonts w:eastAsia="Courier New"/>
        </w:rPr>
        <w:tab/>
      </w:r>
      <w:r w:rsidRPr="00461B83">
        <w:t>Facilité d</w:t>
      </w:r>
      <w:r w:rsidR="002F249B">
        <w:t>’</w:t>
      </w:r>
      <w:r w:rsidRPr="00461B83">
        <w:t>ouverture</w:t>
      </w:r>
    </w:p>
    <w:p w14:paraId="3E8D3585" w14:textId="39042370" w:rsidR="004955CC" w:rsidRPr="00461B83" w:rsidRDefault="004955CC" w:rsidP="004955CC">
      <w:pPr>
        <w:pStyle w:val="SingleTxtG"/>
        <w:ind w:left="2268" w:hanging="1134"/>
        <w:rPr>
          <w:rFonts w:cstheme="majorBidi"/>
        </w:rPr>
      </w:pPr>
      <w:r w:rsidRPr="00461B83">
        <w:rPr>
          <w:rFonts w:eastAsia="Courier New"/>
          <w:b/>
          <w:bCs/>
        </w:rPr>
        <w:t>7.12.2.1</w:t>
      </w:r>
      <w:r w:rsidRPr="00461B83">
        <w:rPr>
          <w:rFonts w:eastAsia="Courier New"/>
        </w:rPr>
        <w:tab/>
      </w:r>
      <w:r w:rsidRPr="00461B83">
        <w:rPr>
          <w:rFonts w:cstheme="majorBidi"/>
        </w:rPr>
        <w:t>Le casque doit être monté sur l</w:t>
      </w:r>
      <w:r w:rsidR="002F249B">
        <w:rPr>
          <w:rFonts w:cstheme="majorBidi"/>
        </w:rPr>
        <w:t>’</w:t>
      </w:r>
      <w:r w:rsidRPr="00461B83">
        <w:rPr>
          <w:rFonts w:cstheme="majorBidi"/>
        </w:rPr>
        <w:t>appareillage décrit au paragraphe</w:t>
      </w:r>
      <w:r w:rsidR="00D143CC" w:rsidRPr="00461B83">
        <w:rPr>
          <w:rFonts w:cstheme="majorBidi"/>
        </w:rPr>
        <w:t> </w:t>
      </w:r>
      <w:r w:rsidRPr="00461B83">
        <w:rPr>
          <w:rFonts w:cstheme="majorBidi"/>
        </w:rPr>
        <w:t>7.6, de telle façon que le système de rétention soit soumis à une force de 150</w:t>
      </w:r>
      <w:r w:rsidR="00D143CC" w:rsidRPr="00461B83">
        <w:t> </w:t>
      </w:r>
      <w:r w:rsidR="00D143CC" w:rsidRPr="00461B83">
        <w:sym w:font="Symbol" w:char="F0B1"/>
      </w:r>
      <w:r w:rsidR="00D143CC" w:rsidRPr="00461B83">
        <w:t> </w:t>
      </w:r>
      <w:r w:rsidRPr="00461B83">
        <w:rPr>
          <w:rFonts w:cstheme="majorBidi"/>
        </w:rPr>
        <w:t>5</w:t>
      </w:r>
      <w:r w:rsidR="00D143CC" w:rsidRPr="00461B83">
        <w:rPr>
          <w:rFonts w:cstheme="majorBidi"/>
        </w:rPr>
        <w:t> </w:t>
      </w:r>
      <w:r w:rsidRPr="00461B83">
        <w:rPr>
          <w:rFonts w:cstheme="majorBidi"/>
        </w:rPr>
        <w:t>N. Il doit être soumis à une force statique supplémentaire de 350</w:t>
      </w:r>
      <w:r w:rsidR="00D143CC" w:rsidRPr="00461B83">
        <w:t> </w:t>
      </w:r>
      <w:r w:rsidR="00D143CC" w:rsidRPr="00461B83">
        <w:sym w:font="Symbol" w:char="F0B1"/>
      </w:r>
      <w:r w:rsidR="00D143CC" w:rsidRPr="00461B83">
        <w:t> </w:t>
      </w:r>
      <w:r w:rsidRPr="00461B83">
        <w:rPr>
          <w:rFonts w:cstheme="majorBidi"/>
        </w:rPr>
        <w:t>5 N pendant au moins 30</w:t>
      </w:r>
      <w:r w:rsidR="00D143CC" w:rsidRPr="00461B83">
        <w:rPr>
          <w:rFonts w:cstheme="majorBidi"/>
        </w:rPr>
        <w:t> </w:t>
      </w:r>
      <w:r w:rsidRPr="00461B83">
        <w:rPr>
          <w:rFonts w:cstheme="majorBidi"/>
        </w:rPr>
        <w:t>secondes, puis libéré. Lorsque la force supplémentaire n</w:t>
      </w:r>
      <w:r w:rsidR="002F249B">
        <w:rPr>
          <w:rFonts w:cstheme="majorBidi"/>
        </w:rPr>
        <w:t>’</w:t>
      </w:r>
      <w:r w:rsidRPr="00461B83">
        <w:rPr>
          <w:rFonts w:cstheme="majorBidi"/>
        </w:rPr>
        <w:t>est plus exercée, le dispositif d</w:t>
      </w:r>
      <w:r w:rsidR="002F249B">
        <w:rPr>
          <w:rFonts w:cstheme="majorBidi"/>
        </w:rPr>
        <w:t>’</w:t>
      </w:r>
      <w:r w:rsidRPr="00461B83">
        <w:rPr>
          <w:rFonts w:cstheme="majorBidi"/>
        </w:rPr>
        <w:t>ouverture doit pouvoir être actionné par une force ne dépassant pas 30</w:t>
      </w:r>
      <w:r w:rsidR="00D143CC" w:rsidRPr="00461B83">
        <w:rPr>
          <w:rFonts w:cstheme="majorBidi"/>
        </w:rPr>
        <w:t> </w:t>
      </w:r>
      <w:r w:rsidRPr="00461B83">
        <w:rPr>
          <w:rFonts w:cstheme="majorBidi"/>
        </w:rPr>
        <w:t>N. Toutefois, si le mécanisme d</w:t>
      </w:r>
      <w:r w:rsidR="002F249B">
        <w:rPr>
          <w:rFonts w:cstheme="majorBidi"/>
        </w:rPr>
        <w:t>’</w:t>
      </w:r>
      <w:r w:rsidRPr="00461B83">
        <w:rPr>
          <w:rFonts w:cstheme="majorBidi"/>
        </w:rPr>
        <w:t>ouverture rapide est incorporé à la calotte du casque, le système d</w:t>
      </w:r>
      <w:r w:rsidR="002F249B">
        <w:rPr>
          <w:rFonts w:cstheme="majorBidi"/>
        </w:rPr>
        <w:t>’</w:t>
      </w:r>
      <w:r w:rsidRPr="00461B83">
        <w:rPr>
          <w:rFonts w:cstheme="majorBidi"/>
        </w:rPr>
        <w:t>ouverture doit pouvoir être actionné par une force ne dépassant pas 60</w:t>
      </w:r>
      <w:r w:rsidR="00D143CC" w:rsidRPr="00461B83">
        <w:rPr>
          <w:rFonts w:cstheme="majorBidi"/>
        </w:rPr>
        <w:t> </w:t>
      </w:r>
      <w:r w:rsidRPr="00461B83">
        <w:rPr>
          <w:rFonts w:cstheme="majorBidi"/>
        </w:rPr>
        <w:t>N.</w:t>
      </w:r>
    </w:p>
    <w:p w14:paraId="4A4B0855" w14:textId="25F41A8A" w:rsidR="004955CC" w:rsidRPr="00461B83" w:rsidRDefault="004955CC" w:rsidP="004955CC">
      <w:pPr>
        <w:pStyle w:val="SingleTxtG"/>
        <w:ind w:left="2268" w:hanging="1134"/>
      </w:pPr>
      <w:r w:rsidRPr="00461B83">
        <w:rPr>
          <w:rFonts w:eastAsia="Courier New"/>
          <w:b/>
          <w:bCs/>
        </w:rPr>
        <w:t>7.12.2.2</w:t>
      </w:r>
      <w:r w:rsidRPr="00461B83">
        <w:rPr>
          <w:rFonts w:eastAsia="Courier New"/>
        </w:rPr>
        <w:tab/>
      </w:r>
      <w:r w:rsidRPr="00461B83">
        <w:t>L</w:t>
      </w:r>
      <w:r w:rsidR="002F249B">
        <w:t>’</w:t>
      </w:r>
      <w:r w:rsidRPr="00461B83">
        <w:t>effort d</w:t>
      </w:r>
      <w:r w:rsidR="002F249B">
        <w:t>’</w:t>
      </w:r>
      <w:r w:rsidRPr="00461B83">
        <w:t>ouverture de la boucle doit être appliqué au moyen d</w:t>
      </w:r>
      <w:r w:rsidR="002F249B">
        <w:t>’</w:t>
      </w:r>
      <w:r w:rsidRPr="00461B83">
        <w:t>un dynamomètre ou appareil similaire d</w:t>
      </w:r>
      <w:r w:rsidR="002F249B">
        <w:t>’</w:t>
      </w:r>
      <w:r w:rsidRPr="00461B83">
        <w:t>une façon et dans une direction conforme à l</w:t>
      </w:r>
      <w:r w:rsidR="002F249B">
        <w:t>’</w:t>
      </w:r>
      <w:r w:rsidRPr="00461B83">
        <w:t>utilisation normale. Dans le cas d</w:t>
      </w:r>
      <w:r w:rsidR="002F249B">
        <w:t>’</w:t>
      </w:r>
      <w:r w:rsidRPr="00461B83">
        <w:t>un bouton poussoir l</w:t>
      </w:r>
      <w:r w:rsidR="002F249B">
        <w:t>’</w:t>
      </w:r>
      <w:r w:rsidRPr="00461B83">
        <w:t>extrémité d</w:t>
      </w:r>
      <w:r w:rsidR="002F249B">
        <w:t>’</w:t>
      </w:r>
      <w:r w:rsidRPr="00461B83">
        <w:t>appui devra être constituée d</w:t>
      </w:r>
      <w:r w:rsidR="002F249B">
        <w:t>’</w:t>
      </w:r>
      <w:r w:rsidRPr="00461B83">
        <w:t>une demi-sphère métallique polie d</w:t>
      </w:r>
      <w:r w:rsidR="002F249B">
        <w:t>’</w:t>
      </w:r>
      <w:r w:rsidRPr="00461B83">
        <w:t>un rayon de 2,5</w:t>
      </w:r>
      <w:r w:rsidR="00D143CC" w:rsidRPr="00461B83">
        <w:t> </w:t>
      </w:r>
      <w:r w:rsidR="00D143CC" w:rsidRPr="00461B83">
        <w:sym w:font="Symbol" w:char="F0B1"/>
      </w:r>
      <w:r w:rsidR="00D143CC" w:rsidRPr="00461B83">
        <w:t> </w:t>
      </w:r>
      <w:r w:rsidRPr="00461B83">
        <w:rPr>
          <w:rFonts w:cstheme="majorBidi"/>
        </w:rPr>
        <w:t>0,1</w:t>
      </w:r>
      <w:r w:rsidR="00FB153E">
        <w:rPr>
          <w:rFonts w:cstheme="majorBidi"/>
        </w:rPr>
        <w:t> </w:t>
      </w:r>
      <w:proofErr w:type="spellStart"/>
      <w:r w:rsidRPr="00461B83">
        <w:rPr>
          <w:rFonts w:cstheme="majorBidi"/>
        </w:rPr>
        <w:t>mm.</w:t>
      </w:r>
      <w:proofErr w:type="spellEnd"/>
      <w:r w:rsidRPr="00461B83">
        <w:t xml:space="preserve"> La force d</w:t>
      </w:r>
      <w:r w:rsidR="002F249B">
        <w:t>’</w:t>
      </w:r>
      <w:r w:rsidRPr="00461B83">
        <w:t>ouverture doit être appliquée au centre géométrique du bouton poussoir ou des surfaces d</w:t>
      </w:r>
      <w:r w:rsidR="002F249B">
        <w:t>’</w:t>
      </w:r>
      <w:r w:rsidRPr="00461B83">
        <w:t>actionnement respectives.</w:t>
      </w:r>
    </w:p>
    <w:p w14:paraId="3B8B76A0" w14:textId="568A4210" w:rsidR="004955CC" w:rsidRPr="00461B83" w:rsidRDefault="004955CC" w:rsidP="004955CC">
      <w:pPr>
        <w:pStyle w:val="SingleTxtG"/>
        <w:ind w:left="2268" w:hanging="1134"/>
      </w:pPr>
      <w:r w:rsidRPr="00461B83">
        <w:rPr>
          <w:rFonts w:eastAsia="Courier New"/>
          <w:b/>
          <w:bCs/>
        </w:rPr>
        <w:t>7.12.3</w:t>
      </w:r>
      <w:r w:rsidRPr="00461B83">
        <w:rPr>
          <w:rFonts w:eastAsia="Courier New"/>
        </w:rPr>
        <w:tab/>
      </w:r>
      <w:r w:rsidRPr="00461B83">
        <w:t>Durée de vie des mécanismes d</w:t>
      </w:r>
      <w:r w:rsidR="002F249B">
        <w:t>’</w:t>
      </w:r>
      <w:r w:rsidRPr="00461B83">
        <w:t>ouverture rapide</w:t>
      </w:r>
    </w:p>
    <w:p w14:paraId="7052B87B" w14:textId="66D777A9" w:rsidR="004955CC" w:rsidRPr="00461B83" w:rsidRDefault="004955CC" w:rsidP="004955CC">
      <w:pPr>
        <w:pStyle w:val="SingleTxtG"/>
        <w:ind w:left="2268" w:hanging="1134"/>
      </w:pPr>
      <w:r w:rsidRPr="00461B83">
        <w:rPr>
          <w:rFonts w:eastAsia="Courier New"/>
          <w:b/>
          <w:bCs/>
        </w:rPr>
        <w:t>7.12.3.1</w:t>
      </w:r>
      <w:r w:rsidRPr="00461B83">
        <w:rPr>
          <w:rFonts w:eastAsia="Courier New"/>
        </w:rPr>
        <w:tab/>
      </w:r>
      <w:r w:rsidRPr="00461B83">
        <w:t>Le mécanisme d</w:t>
      </w:r>
      <w:r w:rsidR="002F249B">
        <w:t>’</w:t>
      </w:r>
      <w:r w:rsidRPr="00461B83">
        <w:t>ouverture rapide doit être soumis aux opérations suivantes dans l</w:t>
      </w:r>
      <w:r w:rsidR="002F249B">
        <w:t>’</w:t>
      </w:r>
      <w:r w:rsidRPr="00461B83">
        <w:t>ordre indiqué.</w:t>
      </w:r>
    </w:p>
    <w:p w14:paraId="307C3727" w14:textId="550FC4A9" w:rsidR="004955CC" w:rsidRPr="00461B83" w:rsidRDefault="004955CC" w:rsidP="004955CC">
      <w:pPr>
        <w:pStyle w:val="SingleTxtG"/>
        <w:ind w:left="2268" w:hanging="1134"/>
      </w:pPr>
      <w:r w:rsidRPr="00461B83">
        <w:rPr>
          <w:rFonts w:eastAsia="Courier New"/>
          <w:b/>
          <w:bCs/>
        </w:rPr>
        <w:t>7.12.3.2</w:t>
      </w:r>
      <w:r w:rsidRPr="00461B83">
        <w:rPr>
          <w:rFonts w:eastAsia="Courier New"/>
        </w:rPr>
        <w:tab/>
      </w:r>
      <w:r w:rsidRPr="00461B83">
        <w:t>Au moyen d</w:t>
      </w:r>
      <w:r w:rsidR="002F249B">
        <w:t>’</w:t>
      </w:r>
      <w:r w:rsidRPr="00461B83">
        <w:t>un appareil correspondant à la conception particulière du mécanisme, appliquer la méthode suivante. Fermer et verrouiller le mécanisme. Exercer une force de 20</w:t>
      </w:r>
      <w:r w:rsidR="00D143CC" w:rsidRPr="00461B83">
        <w:t> </w:t>
      </w:r>
      <w:r w:rsidR="00D143CC" w:rsidRPr="00461B83">
        <w:sym w:font="Symbol" w:char="F0B1"/>
      </w:r>
      <w:r w:rsidR="00D143CC" w:rsidRPr="00461B83">
        <w:t> </w:t>
      </w:r>
      <w:r w:rsidRPr="00461B83">
        <w:t>1</w:t>
      </w:r>
      <w:r w:rsidR="00D143CC" w:rsidRPr="00461B83">
        <w:t> </w:t>
      </w:r>
      <w:r w:rsidRPr="00461B83">
        <w:t>N dans la direction où le mécanisme est censé supporter la charge, puis ouvrir et détacher le mécanisme soumis à cette charge. Cette opération devra durer au moins 2</w:t>
      </w:r>
      <w:r w:rsidR="00D143CC" w:rsidRPr="00461B83">
        <w:t> </w:t>
      </w:r>
      <w:r w:rsidRPr="00461B83">
        <w:t>secondes. Répéter l</w:t>
      </w:r>
      <w:r w:rsidR="002F249B">
        <w:t>’</w:t>
      </w:r>
      <w:r w:rsidRPr="00461B83">
        <w:t>opération pendant un total de 5</w:t>
      </w:r>
      <w:r w:rsidR="00D143CC" w:rsidRPr="00461B83">
        <w:t> </w:t>
      </w:r>
      <w:r w:rsidRPr="00461B83">
        <w:t>000</w:t>
      </w:r>
      <w:r w:rsidR="00D143CC" w:rsidRPr="00461B83">
        <w:t> </w:t>
      </w:r>
      <w:r w:rsidRPr="00461B83">
        <w:t>cycles.</w:t>
      </w:r>
    </w:p>
    <w:p w14:paraId="285C9F5F" w14:textId="612DDE28" w:rsidR="004955CC" w:rsidRPr="00461B83" w:rsidRDefault="004955CC" w:rsidP="004955CC">
      <w:pPr>
        <w:pStyle w:val="SingleTxtG"/>
        <w:ind w:left="2268" w:hanging="1134"/>
        <w:rPr>
          <w:strike/>
        </w:rPr>
      </w:pPr>
      <w:r w:rsidRPr="00461B83">
        <w:rPr>
          <w:strike/>
        </w:rPr>
        <w:t>7.11.3.3</w:t>
      </w:r>
      <w:r w:rsidRPr="00461B83">
        <w:rPr>
          <w:strike/>
        </w:rPr>
        <w:tab/>
        <w:t>Si le mécanisme d</w:t>
      </w:r>
      <w:r w:rsidR="002F249B">
        <w:rPr>
          <w:strike/>
        </w:rPr>
        <w:t>’</w:t>
      </w:r>
      <w:r w:rsidRPr="00461B83">
        <w:rPr>
          <w:strike/>
        </w:rPr>
        <w:t>ouverture rapide comporte des éléments métalliques, effectuer l</w:t>
      </w:r>
      <w:r w:rsidR="002F249B">
        <w:rPr>
          <w:strike/>
        </w:rPr>
        <w:t>’</w:t>
      </w:r>
      <w:r w:rsidRPr="00461B83">
        <w:rPr>
          <w:strike/>
        </w:rPr>
        <w:t>opération suivante</w:t>
      </w:r>
      <w:r w:rsidR="00D143CC" w:rsidRPr="00461B83">
        <w:rPr>
          <w:strike/>
        </w:rPr>
        <w:t> </w:t>
      </w:r>
      <w:r w:rsidRPr="00461B83">
        <w:rPr>
          <w:strike/>
        </w:rPr>
        <w:t>:</w:t>
      </w:r>
    </w:p>
    <w:p w14:paraId="045ACEF1" w14:textId="0E18EF3B" w:rsidR="004955CC" w:rsidRPr="00461B83" w:rsidRDefault="004955CC" w:rsidP="004955CC">
      <w:pPr>
        <w:pStyle w:val="SingleTxtG"/>
        <w:ind w:left="2268" w:hanging="1134"/>
      </w:pPr>
      <w:r w:rsidRPr="00461B83">
        <w:rPr>
          <w:rFonts w:eastAsia="Courier New"/>
          <w:b/>
          <w:bCs/>
        </w:rPr>
        <w:t>7.12.3.3</w:t>
      </w:r>
      <w:r w:rsidRPr="00461B83">
        <w:rPr>
          <w:rFonts w:eastAsia="Courier New"/>
        </w:rPr>
        <w:tab/>
      </w:r>
      <w:r w:rsidRPr="00461B83">
        <w:t>Placer l</w:t>
      </w:r>
      <w:r w:rsidR="002F249B">
        <w:t>’</w:t>
      </w:r>
      <w:r w:rsidRPr="00461B83">
        <w:t>ensemble du mécanisme dans une enceinte fermée de sorte qu</w:t>
      </w:r>
      <w:r w:rsidR="002F249B">
        <w:t>’</w:t>
      </w:r>
      <w:r w:rsidRPr="00461B83">
        <w:t>il puisse être continuellement arrosé tout en permettant le libre accès de l</w:t>
      </w:r>
      <w:r w:rsidR="002F249B">
        <w:t>’</w:t>
      </w:r>
      <w:r w:rsidRPr="00461B83">
        <w:t>air à toutes les composantes. Arroser le mécanisme avec une solution de 5</w:t>
      </w:r>
      <w:r w:rsidR="003654E6" w:rsidRPr="00461B83">
        <w:t> </w:t>
      </w:r>
      <w:r w:rsidR="003654E6" w:rsidRPr="00461B83">
        <w:sym w:font="Symbol" w:char="F0B1"/>
      </w:r>
      <w:r w:rsidR="003654E6" w:rsidRPr="00461B83">
        <w:t> </w:t>
      </w:r>
      <w:r w:rsidRPr="00461B83">
        <w:t>1</w:t>
      </w:r>
      <w:r w:rsidR="003654E6" w:rsidRPr="00461B83">
        <w:t> </w:t>
      </w:r>
      <w:r w:rsidRPr="00461B83">
        <w:t>% (m/m) de chlorure de sodium réactif dans de l</w:t>
      </w:r>
      <w:r w:rsidR="002F249B">
        <w:t>’</w:t>
      </w:r>
      <w:r w:rsidRPr="00461B83">
        <w:t>eau distillée ou désionisée pendant 48</w:t>
      </w:r>
      <w:r w:rsidR="003654E6" w:rsidRPr="00461B83">
        <w:t> </w:t>
      </w:r>
      <w:r w:rsidR="003654E6" w:rsidRPr="00461B83">
        <w:sym w:font="Symbol" w:char="F0B1"/>
      </w:r>
      <w:r w:rsidR="003654E6" w:rsidRPr="00461B83">
        <w:t> </w:t>
      </w:r>
      <w:r w:rsidRPr="00461B83">
        <w:t>1</w:t>
      </w:r>
      <w:r w:rsidR="003654E6" w:rsidRPr="00461B83">
        <w:t> </w:t>
      </w:r>
      <w:r w:rsidRPr="00461B83">
        <w:t>h à la température de 35</w:t>
      </w:r>
      <w:r w:rsidR="003654E6" w:rsidRPr="00461B83">
        <w:t> </w:t>
      </w:r>
      <w:r w:rsidR="003654E6" w:rsidRPr="00461B83">
        <w:sym w:font="Symbol" w:char="F0B1"/>
      </w:r>
      <w:r w:rsidR="003654E6" w:rsidRPr="00461B83">
        <w:t> </w:t>
      </w:r>
      <w:r w:rsidRPr="00461B83">
        <w:t>5</w:t>
      </w:r>
      <w:r w:rsidR="003654E6" w:rsidRPr="00461B83">
        <w:t> </w:t>
      </w:r>
      <w:r w:rsidRPr="00461B83">
        <w:t xml:space="preserve">°C. Rincer le mécanisme </w:t>
      </w:r>
      <w:proofErr w:type="spellStart"/>
      <w:r w:rsidRPr="00461B83">
        <w:t>complètement</w:t>
      </w:r>
      <w:proofErr w:type="spellEnd"/>
      <w:r w:rsidRPr="00461B83">
        <w:t xml:space="preserve"> dans de l</w:t>
      </w:r>
      <w:r w:rsidR="002F249B">
        <w:t>’</w:t>
      </w:r>
      <w:r w:rsidRPr="00461B83">
        <w:t>eau courante propre pour enlever le sel</w:t>
      </w:r>
      <w:r w:rsidR="00A14D69">
        <w:t> </w:t>
      </w:r>
      <w:r w:rsidRPr="00461B83">
        <w:t>; laisser sécher pendant 24</w:t>
      </w:r>
      <w:r w:rsidR="003654E6" w:rsidRPr="00461B83">
        <w:t> </w:t>
      </w:r>
      <w:r w:rsidR="003654E6" w:rsidRPr="00461B83">
        <w:sym w:font="Symbol" w:char="F0B1"/>
      </w:r>
      <w:r w:rsidR="003654E6" w:rsidRPr="00461B83">
        <w:t> </w:t>
      </w:r>
      <w:r w:rsidRPr="00461B83">
        <w:t>1</w:t>
      </w:r>
      <w:r w:rsidR="003654E6" w:rsidRPr="00461B83">
        <w:t> </w:t>
      </w:r>
      <w:r w:rsidRPr="00461B83">
        <w:t>h.</w:t>
      </w:r>
    </w:p>
    <w:p w14:paraId="2AC19558" w14:textId="6FB942FC" w:rsidR="004955CC" w:rsidRPr="00461B83" w:rsidRDefault="004955CC" w:rsidP="003654E6">
      <w:pPr>
        <w:pStyle w:val="SingleTxtG"/>
        <w:ind w:left="2268"/>
      </w:pPr>
      <w:r w:rsidRPr="00461B83">
        <w:tab/>
        <w:t>Répéter l</w:t>
      </w:r>
      <w:r w:rsidR="002F249B">
        <w:t>’</w:t>
      </w:r>
      <w:r w:rsidRPr="00461B83">
        <w:t xml:space="preserve">opération décrite au paragraphe </w:t>
      </w:r>
      <w:r w:rsidRPr="00461B83">
        <w:rPr>
          <w:b/>
        </w:rPr>
        <w:t>7.12.3.2</w:t>
      </w:r>
      <w:r w:rsidRPr="00461B83">
        <w:t>.</w:t>
      </w:r>
    </w:p>
    <w:p w14:paraId="5F8B27BC" w14:textId="1580A829" w:rsidR="004955CC" w:rsidRPr="00461B83" w:rsidRDefault="004955CC" w:rsidP="004955CC">
      <w:pPr>
        <w:pStyle w:val="SingleTxtG"/>
        <w:ind w:left="2268" w:hanging="1134"/>
      </w:pPr>
      <w:r w:rsidRPr="00461B83">
        <w:rPr>
          <w:rFonts w:eastAsia="Courier New"/>
          <w:b/>
          <w:bCs/>
        </w:rPr>
        <w:t>7.12.3.4</w:t>
      </w:r>
      <w:r w:rsidRPr="00461B83">
        <w:rPr>
          <w:rFonts w:eastAsia="Courier New"/>
        </w:rPr>
        <w:tab/>
      </w:r>
      <w:r w:rsidRPr="00461B83">
        <w:t>Le mécanisme d</w:t>
      </w:r>
      <w:r w:rsidR="002F249B">
        <w:t>’</w:t>
      </w:r>
      <w:r w:rsidRPr="00461B83">
        <w:t>ouverture rapide ne doit ni se rompre ni s</w:t>
      </w:r>
      <w:r w:rsidR="002F249B">
        <w:t>’</w:t>
      </w:r>
      <w:r w:rsidRPr="00461B83">
        <w:t>ouvrir lorsqu</w:t>
      </w:r>
      <w:r w:rsidR="002F249B">
        <w:t>’</w:t>
      </w:r>
      <w:r w:rsidRPr="00461B83">
        <w:t xml:space="preserve">une force de traction de 2,0 </w:t>
      </w:r>
      <w:r w:rsidRPr="00461B83">
        <w:rPr>
          <w:rFonts w:cstheme="majorBidi"/>
        </w:rPr>
        <w:t>kN</w:t>
      </w:r>
      <w:r w:rsidR="005548CC" w:rsidRPr="00461B83">
        <w:t> </w:t>
      </w:r>
      <w:r w:rsidR="005548CC" w:rsidRPr="00461B83">
        <w:sym w:font="Symbol" w:char="F0B1"/>
      </w:r>
      <w:r w:rsidR="005548CC" w:rsidRPr="00461B83">
        <w:t> </w:t>
      </w:r>
      <w:r w:rsidRPr="00461B83">
        <w:rPr>
          <w:rFonts w:cstheme="majorBidi"/>
        </w:rPr>
        <w:t>50</w:t>
      </w:r>
      <w:r w:rsidR="005548CC" w:rsidRPr="00461B83">
        <w:rPr>
          <w:rFonts w:cstheme="majorBidi"/>
        </w:rPr>
        <w:t> </w:t>
      </w:r>
      <w:r w:rsidRPr="00461B83">
        <w:rPr>
          <w:rFonts w:cstheme="majorBidi"/>
        </w:rPr>
        <w:t>N</w:t>
      </w:r>
      <w:r w:rsidRPr="00461B83">
        <w:t xml:space="preserve"> est appliquée progressivement au système de rétention dans la direction dans laquelle le mécanisme est conçu pour </w:t>
      </w:r>
      <w:r w:rsidRPr="00461B83">
        <w:lastRenderedPageBreak/>
        <w:t>supporter la charge. Après arrêt de l</w:t>
      </w:r>
      <w:r w:rsidR="002F249B">
        <w:t>’</w:t>
      </w:r>
      <w:r w:rsidRPr="00461B83">
        <w:t>application de la force, le mécanisme doit encore pouvoir fonctionner.</w:t>
      </w:r>
    </w:p>
    <w:p w14:paraId="78803E2C" w14:textId="4195BE24" w:rsidR="004955CC" w:rsidRPr="00461B83" w:rsidRDefault="004955CC" w:rsidP="004955CC">
      <w:pPr>
        <w:pStyle w:val="SingleTxtG"/>
        <w:ind w:left="2268" w:hanging="1134"/>
        <w:rPr>
          <w:b/>
        </w:rPr>
      </w:pPr>
      <w:r w:rsidRPr="00461B83">
        <w:rPr>
          <w:rFonts w:eastAsia="Courier New"/>
          <w:b/>
        </w:rPr>
        <w:t>7.13</w:t>
      </w:r>
      <w:r w:rsidRPr="00461B83">
        <w:rPr>
          <w:rFonts w:eastAsia="Courier New"/>
          <w:b/>
        </w:rPr>
        <w:tab/>
      </w:r>
      <w:r w:rsidRPr="00461B83">
        <w:rPr>
          <w:b/>
        </w:rPr>
        <w:t>Essai d</w:t>
      </w:r>
      <w:r w:rsidR="002F249B">
        <w:rPr>
          <w:b/>
        </w:rPr>
        <w:t>’</w:t>
      </w:r>
      <w:r w:rsidRPr="00461B83">
        <w:rPr>
          <w:b/>
        </w:rPr>
        <w:t>impact oblique pour la mesure de l</w:t>
      </w:r>
      <w:r w:rsidR="002F249B">
        <w:rPr>
          <w:b/>
        </w:rPr>
        <w:t>’</w:t>
      </w:r>
      <w:r w:rsidRPr="00461B83">
        <w:rPr>
          <w:b/>
        </w:rPr>
        <w:t>accélération angulaire</w:t>
      </w:r>
    </w:p>
    <w:p w14:paraId="6ADE06E2" w14:textId="7338E469" w:rsidR="004955CC" w:rsidRPr="00461B83" w:rsidRDefault="004955CC" w:rsidP="006030EA">
      <w:pPr>
        <w:pStyle w:val="SingleTxtG"/>
        <w:ind w:left="2268" w:hanging="1134"/>
        <w:rPr>
          <w:b/>
          <w:bCs/>
        </w:rPr>
      </w:pPr>
      <w:r w:rsidRPr="00461B83">
        <w:rPr>
          <w:rFonts w:eastAsia="Courier New"/>
          <w:b/>
        </w:rPr>
        <w:t>7.13.1</w:t>
      </w:r>
      <w:r w:rsidRPr="00461B83">
        <w:rPr>
          <w:b/>
          <w:bCs/>
        </w:rPr>
        <w:tab/>
        <w:t>Critères d</w:t>
      </w:r>
      <w:r w:rsidR="002F249B">
        <w:rPr>
          <w:b/>
          <w:bCs/>
        </w:rPr>
        <w:t>’</w:t>
      </w:r>
      <w:r w:rsidRPr="00461B83">
        <w:rPr>
          <w:b/>
          <w:bCs/>
        </w:rPr>
        <w:t>acceptation</w:t>
      </w:r>
    </w:p>
    <w:p w14:paraId="62BAF154" w14:textId="6B6970E5" w:rsidR="004955CC" w:rsidRPr="00461B83" w:rsidRDefault="004955CC" w:rsidP="004955CC">
      <w:pPr>
        <w:pStyle w:val="SingleTxtG"/>
        <w:ind w:left="2268"/>
        <w:rPr>
          <w:b/>
          <w:bCs/>
        </w:rPr>
      </w:pPr>
      <w:r w:rsidRPr="00461B83">
        <w:rPr>
          <w:b/>
          <w:bCs/>
        </w:rPr>
        <w:t>L</w:t>
      </w:r>
      <w:r w:rsidR="002F249B">
        <w:rPr>
          <w:b/>
          <w:bCs/>
        </w:rPr>
        <w:t>’</w:t>
      </w:r>
      <w:r w:rsidRPr="00461B83">
        <w:rPr>
          <w:b/>
          <w:bCs/>
        </w:rPr>
        <w:t>accélération angulaire résultante maximale doit être calculée. Celle-ci ne doit pas excéder 10 400 rad/s</w:t>
      </w:r>
      <w:r w:rsidRPr="00461B83">
        <w:rPr>
          <w:b/>
          <w:bCs/>
          <w:vertAlign w:val="superscript"/>
        </w:rPr>
        <w:t>2</w:t>
      </w:r>
      <w:r w:rsidRPr="00461B83">
        <w:rPr>
          <w:b/>
          <w:bCs/>
        </w:rPr>
        <w:t xml:space="preserve"> à tous les points d</w:t>
      </w:r>
      <w:r w:rsidR="002F249B">
        <w:rPr>
          <w:b/>
          <w:bCs/>
        </w:rPr>
        <w:t>’</w:t>
      </w:r>
      <w:r w:rsidRPr="00461B83">
        <w:rPr>
          <w:b/>
          <w:bCs/>
        </w:rPr>
        <w:t>impact du casque.</w:t>
      </w:r>
    </w:p>
    <w:p w14:paraId="38C90CA4" w14:textId="3B58D911" w:rsidR="006A32C6" w:rsidRDefault="004955CC" w:rsidP="004955CC">
      <w:pPr>
        <w:pStyle w:val="SingleTxtG"/>
        <w:spacing w:before="120"/>
        <w:ind w:left="2268"/>
        <w:rPr>
          <w:b/>
          <w:bCs/>
        </w:rPr>
      </w:pPr>
      <w:r w:rsidRPr="00461B83">
        <w:rPr>
          <w:b/>
          <w:bCs/>
        </w:rPr>
        <w:t>L</w:t>
      </w:r>
      <w:r w:rsidR="002F249B">
        <w:rPr>
          <w:b/>
          <w:bCs/>
        </w:rPr>
        <w:t>’</w:t>
      </w:r>
      <w:r w:rsidRPr="00461B83">
        <w:rPr>
          <w:b/>
          <w:bCs/>
        </w:rPr>
        <w:t xml:space="preserve">indicateur prédictif de blessure </w:t>
      </w:r>
      <w:proofErr w:type="spellStart"/>
      <w:r w:rsidRPr="00461B83">
        <w:rPr>
          <w:b/>
          <w:bCs/>
        </w:rPr>
        <w:t>BrIC</w:t>
      </w:r>
      <w:proofErr w:type="spellEnd"/>
      <w:r w:rsidRPr="00461B83">
        <w:rPr>
          <w:b/>
          <w:bCs/>
        </w:rPr>
        <w:t xml:space="preserve"> (critère de blessure au cerveau) doit également être calculé, comme suit</w:t>
      </w:r>
      <w:r w:rsidR="001D5FF6" w:rsidRPr="00461B83">
        <w:rPr>
          <w:b/>
          <w:bCs/>
        </w:rPr>
        <w:t> </w:t>
      </w:r>
      <w:r w:rsidRPr="00461B83">
        <w:rPr>
          <w:b/>
          <w:bCs/>
        </w:rPr>
        <w:t>:</w:t>
      </w:r>
    </w:p>
    <w:p w14:paraId="13F6C35A" w14:textId="77777777" w:rsidR="00325EF8" w:rsidRPr="00B35068" w:rsidRDefault="00B35068" w:rsidP="00E86FDA">
      <w:pPr>
        <w:pStyle w:val="SingleTxtG"/>
        <w:spacing w:before="120" w:after="240"/>
        <w:ind w:left="2268"/>
        <w:rPr>
          <w:bCs/>
        </w:rPr>
      </w:pPr>
      <m:oMathPara>
        <m:oMathParaPr>
          <m:jc m:val="left"/>
        </m:oMathParaPr>
        <m:oMath>
          <m:r>
            <m:rPr>
              <m:sty m:val="p"/>
            </m:rPr>
            <w:rPr>
              <w:rFonts w:ascii="Cambria Math" w:hAnsi="Cambria Math"/>
            </w:rPr>
            <m:t xml:space="preserve">BrIC= </m:t>
          </m:r>
          <m:rad>
            <m:radPr>
              <m:degHide m:val="1"/>
              <m:ctrlPr>
                <w:rPr>
                  <w:rFonts w:ascii="Cambria Math" w:hAnsi="Cambria Math"/>
                  <w:bCs/>
                </w:rPr>
              </m:ctrlPr>
            </m:radPr>
            <m:deg/>
            <m:e>
              <m:sSup>
                <m:sSupPr>
                  <m:ctrlPr>
                    <w:rPr>
                      <w:rFonts w:ascii="Cambria Math" w:hAnsi="Cambria Math"/>
                      <w:bCs/>
                    </w:rPr>
                  </m:ctrlPr>
                </m:sSupPr>
                <m:e>
                  <m:d>
                    <m:dPr>
                      <m:ctrlPr>
                        <w:rPr>
                          <w:rFonts w:ascii="Cambria Math" w:hAnsi="Cambria Math"/>
                          <w:bCs/>
                        </w:rPr>
                      </m:ctrlPr>
                    </m:dPr>
                    <m:e>
                      <m:f>
                        <m:fPr>
                          <m:ctrlPr>
                            <w:rPr>
                              <w:rFonts w:ascii="Cambria Math" w:hAnsi="Cambria Math"/>
                              <w:bCs/>
                            </w:rPr>
                          </m:ctrlPr>
                        </m:fPr>
                        <m:num>
                          <m:sSub>
                            <m:sSubPr>
                              <m:ctrlPr>
                                <w:rPr>
                                  <w:rFonts w:ascii="Cambria Math" w:hAnsi="Cambria Math"/>
                                  <w:bCs/>
                                </w:rPr>
                              </m:ctrlPr>
                            </m:sSubPr>
                            <m:e>
                              <m:r>
                                <m:rPr>
                                  <m:sty m:val="p"/>
                                </m:rPr>
                                <w:rPr>
                                  <w:rFonts w:ascii="Cambria Math" w:hAnsi="Cambria Math"/>
                                </w:rPr>
                                <m:t>ω</m:t>
                              </m:r>
                            </m:e>
                            <m:sub>
                              <m:r>
                                <m:rPr>
                                  <m:sty m:val="p"/>
                                </m:rPr>
                                <w:rPr>
                                  <w:rFonts w:ascii="Cambria Math" w:hAnsi="Cambria Math"/>
                                </w:rPr>
                                <m:t>x</m:t>
                              </m:r>
                            </m:sub>
                          </m:sSub>
                        </m:num>
                        <m:den>
                          <m:sSub>
                            <m:sSubPr>
                              <m:ctrlPr>
                                <w:rPr>
                                  <w:rFonts w:ascii="Cambria Math" w:hAnsi="Cambria Math"/>
                                  <w:bCs/>
                                </w:rPr>
                              </m:ctrlPr>
                            </m:sSubPr>
                            <m:e>
                              <m:r>
                                <m:rPr>
                                  <m:sty m:val="p"/>
                                </m:rPr>
                                <w:rPr>
                                  <w:rFonts w:ascii="Cambria Math" w:hAnsi="Cambria Math"/>
                                </w:rPr>
                                <m:t>ω</m:t>
                              </m:r>
                            </m:e>
                            <m:sub>
                              <m:r>
                                <m:rPr>
                                  <m:sty m:val="p"/>
                                </m:rPr>
                                <w:rPr>
                                  <w:rFonts w:ascii="Cambria Math" w:hAnsi="Cambria Math"/>
                                </w:rPr>
                                <m:t>xC</m:t>
                              </m:r>
                            </m:sub>
                          </m:sSub>
                        </m:den>
                      </m:f>
                    </m:e>
                  </m:d>
                </m:e>
                <m:sup>
                  <m:r>
                    <m:rPr>
                      <m:sty m:val="p"/>
                    </m:rPr>
                    <w:rPr>
                      <w:rFonts w:ascii="Cambria Math" w:hAnsi="Cambria Math"/>
                    </w:rPr>
                    <m:t>2</m:t>
                  </m:r>
                </m:sup>
              </m:sSup>
              <m:r>
                <m:rPr>
                  <m:sty m:val="p"/>
                </m:rPr>
                <w:rPr>
                  <w:rFonts w:ascii="Cambria Math" w:hAnsi="Cambria Math"/>
                </w:rPr>
                <m:t>+</m:t>
              </m:r>
              <m:sSup>
                <m:sSupPr>
                  <m:ctrlPr>
                    <w:rPr>
                      <w:rFonts w:ascii="Cambria Math" w:hAnsi="Cambria Math"/>
                      <w:bCs/>
                    </w:rPr>
                  </m:ctrlPr>
                </m:sSupPr>
                <m:e>
                  <m:d>
                    <m:dPr>
                      <m:ctrlPr>
                        <w:rPr>
                          <w:rFonts w:ascii="Cambria Math" w:hAnsi="Cambria Math"/>
                          <w:bCs/>
                        </w:rPr>
                      </m:ctrlPr>
                    </m:dPr>
                    <m:e>
                      <m:f>
                        <m:fPr>
                          <m:ctrlPr>
                            <w:rPr>
                              <w:rFonts w:ascii="Cambria Math" w:hAnsi="Cambria Math"/>
                              <w:bCs/>
                            </w:rPr>
                          </m:ctrlPr>
                        </m:fPr>
                        <m:num>
                          <m:sSub>
                            <m:sSubPr>
                              <m:ctrlPr>
                                <w:rPr>
                                  <w:rFonts w:ascii="Cambria Math" w:hAnsi="Cambria Math"/>
                                  <w:bCs/>
                                </w:rPr>
                              </m:ctrlPr>
                            </m:sSubPr>
                            <m:e>
                              <m:r>
                                <m:rPr>
                                  <m:sty m:val="p"/>
                                </m:rPr>
                                <w:rPr>
                                  <w:rFonts w:ascii="Cambria Math" w:hAnsi="Cambria Math"/>
                                </w:rPr>
                                <m:t>ω</m:t>
                              </m:r>
                            </m:e>
                            <m:sub>
                              <m:r>
                                <m:rPr>
                                  <m:sty m:val="p"/>
                                </m:rPr>
                                <w:rPr>
                                  <w:rFonts w:ascii="Cambria Math" w:hAnsi="Cambria Math"/>
                                </w:rPr>
                                <m:t>y</m:t>
                              </m:r>
                            </m:sub>
                          </m:sSub>
                        </m:num>
                        <m:den>
                          <m:sSub>
                            <m:sSubPr>
                              <m:ctrlPr>
                                <w:rPr>
                                  <w:rFonts w:ascii="Cambria Math" w:hAnsi="Cambria Math"/>
                                  <w:bCs/>
                                </w:rPr>
                              </m:ctrlPr>
                            </m:sSubPr>
                            <m:e>
                              <m:r>
                                <m:rPr>
                                  <m:sty m:val="p"/>
                                </m:rPr>
                                <w:rPr>
                                  <w:rFonts w:ascii="Cambria Math" w:hAnsi="Cambria Math"/>
                                </w:rPr>
                                <m:t>ω</m:t>
                              </m:r>
                            </m:e>
                            <m:sub>
                              <m:r>
                                <m:rPr>
                                  <m:sty m:val="p"/>
                                </m:rPr>
                                <w:rPr>
                                  <w:rFonts w:ascii="Cambria Math" w:hAnsi="Cambria Math"/>
                                </w:rPr>
                                <m:t>yC</m:t>
                              </m:r>
                            </m:sub>
                          </m:sSub>
                        </m:den>
                      </m:f>
                    </m:e>
                  </m:d>
                </m:e>
                <m:sup>
                  <m:r>
                    <m:rPr>
                      <m:sty m:val="p"/>
                    </m:rPr>
                    <w:rPr>
                      <w:rFonts w:ascii="Cambria Math" w:hAnsi="Cambria Math"/>
                    </w:rPr>
                    <m:t>2</m:t>
                  </m:r>
                </m:sup>
              </m:sSup>
              <m:r>
                <m:rPr>
                  <m:sty m:val="p"/>
                </m:rPr>
                <w:rPr>
                  <w:rFonts w:ascii="Cambria Math" w:hAnsi="Cambria Math"/>
                </w:rPr>
                <m:t>+</m:t>
              </m:r>
              <m:sSup>
                <m:sSupPr>
                  <m:ctrlPr>
                    <w:rPr>
                      <w:rFonts w:ascii="Cambria Math" w:hAnsi="Cambria Math"/>
                      <w:bCs/>
                    </w:rPr>
                  </m:ctrlPr>
                </m:sSupPr>
                <m:e>
                  <m:d>
                    <m:dPr>
                      <m:ctrlPr>
                        <w:rPr>
                          <w:rFonts w:ascii="Cambria Math" w:hAnsi="Cambria Math"/>
                          <w:bCs/>
                        </w:rPr>
                      </m:ctrlPr>
                    </m:dPr>
                    <m:e>
                      <m:f>
                        <m:fPr>
                          <m:ctrlPr>
                            <w:rPr>
                              <w:rFonts w:ascii="Cambria Math" w:hAnsi="Cambria Math"/>
                              <w:bCs/>
                            </w:rPr>
                          </m:ctrlPr>
                        </m:fPr>
                        <m:num>
                          <m:sSub>
                            <m:sSubPr>
                              <m:ctrlPr>
                                <w:rPr>
                                  <w:rFonts w:ascii="Cambria Math" w:hAnsi="Cambria Math"/>
                                  <w:bCs/>
                                </w:rPr>
                              </m:ctrlPr>
                            </m:sSubPr>
                            <m:e>
                              <m:r>
                                <m:rPr>
                                  <m:sty m:val="p"/>
                                </m:rPr>
                                <w:rPr>
                                  <w:rFonts w:ascii="Cambria Math" w:hAnsi="Cambria Math"/>
                                </w:rPr>
                                <m:t>ω</m:t>
                              </m:r>
                            </m:e>
                            <m:sub>
                              <m:r>
                                <m:rPr>
                                  <m:sty m:val="p"/>
                                </m:rPr>
                                <w:rPr>
                                  <w:rFonts w:ascii="Cambria Math" w:hAnsi="Cambria Math"/>
                                </w:rPr>
                                <m:t>z</m:t>
                              </m:r>
                            </m:sub>
                          </m:sSub>
                        </m:num>
                        <m:den>
                          <m:sSub>
                            <m:sSubPr>
                              <m:ctrlPr>
                                <w:rPr>
                                  <w:rFonts w:ascii="Cambria Math" w:hAnsi="Cambria Math"/>
                                  <w:bCs/>
                                </w:rPr>
                              </m:ctrlPr>
                            </m:sSubPr>
                            <m:e>
                              <m:r>
                                <m:rPr>
                                  <m:sty m:val="p"/>
                                </m:rPr>
                                <w:rPr>
                                  <w:rFonts w:ascii="Cambria Math" w:hAnsi="Cambria Math"/>
                                </w:rPr>
                                <m:t>ω</m:t>
                              </m:r>
                            </m:e>
                            <m:sub>
                              <m:r>
                                <m:rPr>
                                  <m:sty m:val="p"/>
                                </m:rPr>
                                <w:rPr>
                                  <w:rFonts w:ascii="Cambria Math" w:hAnsi="Cambria Math"/>
                                </w:rPr>
                                <m:t>zC</m:t>
                              </m:r>
                            </m:sub>
                          </m:sSub>
                        </m:den>
                      </m:f>
                    </m:e>
                  </m:d>
                </m:e>
                <m:sup>
                  <m:r>
                    <m:rPr>
                      <m:sty m:val="p"/>
                    </m:rPr>
                    <w:rPr>
                      <w:rFonts w:ascii="Cambria Math" w:hAnsi="Cambria Math"/>
                    </w:rPr>
                    <m:t>2</m:t>
                  </m:r>
                </m:sup>
              </m:sSup>
            </m:e>
          </m:rad>
        </m:oMath>
      </m:oMathPara>
    </w:p>
    <w:p w14:paraId="7CB10A04" w14:textId="77777777" w:rsidR="00E95352" w:rsidRPr="00461B83" w:rsidRDefault="00E95352" w:rsidP="00E95352">
      <w:pPr>
        <w:pStyle w:val="SingleTxtG"/>
        <w:ind w:left="2268"/>
        <w:rPr>
          <w:b/>
          <w:bCs/>
        </w:rPr>
      </w:pPr>
      <w:r w:rsidRPr="00461B83">
        <w:rPr>
          <w:b/>
          <w:bCs/>
        </w:rPr>
        <w:t>où</w:t>
      </w:r>
      <w:r w:rsidR="009F3188">
        <w:rPr>
          <w:b/>
          <w:bCs/>
        </w:rPr>
        <w:t> :</w:t>
      </w:r>
    </w:p>
    <w:p w14:paraId="2EDA2FBE" w14:textId="77777777" w:rsidR="00E95352" w:rsidRPr="00461B83" w:rsidRDefault="00E95352" w:rsidP="00E95352">
      <w:pPr>
        <w:pStyle w:val="SingleTxtG"/>
        <w:ind w:left="2268"/>
        <w:rPr>
          <w:b/>
          <w:bCs/>
        </w:rPr>
      </w:pPr>
      <w:proofErr w:type="spellStart"/>
      <w:r w:rsidRPr="00461B83">
        <w:rPr>
          <w:b/>
          <w:bCs/>
        </w:rPr>
        <w:t>ωx</w:t>
      </w:r>
      <w:proofErr w:type="spellEnd"/>
      <w:r w:rsidRPr="00461B83">
        <w:rPr>
          <w:b/>
          <w:bCs/>
        </w:rPr>
        <w:t xml:space="preserve">, </w:t>
      </w:r>
      <w:proofErr w:type="spellStart"/>
      <w:r w:rsidRPr="00461B83">
        <w:rPr>
          <w:b/>
          <w:bCs/>
        </w:rPr>
        <w:t>ωy</w:t>
      </w:r>
      <w:proofErr w:type="spellEnd"/>
      <w:r w:rsidRPr="00461B83">
        <w:rPr>
          <w:b/>
          <w:bCs/>
        </w:rPr>
        <w:t xml:space="preserve"> et </w:t>
      </w:r>
      <w:proofErr w:type="spellStart"/>
      <w:r w:rsidRPr="00461B83">
        <w:rPr>
          <w:b/>
          <w:bCs/>
        </w:rPr>
        <w:t>ωz</w:t>
      </w:r>
      <w:proofErr w:type="spellEnd"/>
      <w:r w:rsidRPr="00461B83">
        <w:rPr>
          <w:b/>
          <w:bCs/>
        </w:rPr>
        <w:t xml:space="preserve"> sont les vitesses angulaires maximales selon les axes X, Y et Z, respectivement ;</w:t>
      </w:r>
    </w:p>
    <w:p w14:paraId="03666245" w14:textId="77777777" w:rsidR="00E95352" w:rsidRPr="00461B83" w:rsidRDefault="00E95352" w:rsidP="00E95352">
      <w:pPr>
        <w:pStyle w:val="SingleTxtG"/>
        <w:ind w:left="2268"/>
        <w:rPr>
          <w:b/>
          <w:bCs/>
        </w:rPr>
      </w:pPr>
      <w:proofErr w:type="spellStart"/>
      <w:r w:rsidRPr="00461B83">
        <w:rPr>
          <w:b/>
          <w:bCs/>
        </w:rPr>
        <w:t>ωxC</w:t>
      </w:r>
      <w:proofErr w:type="spellEnd"/>
      <w:r w:rsidRPr="00461B83">
        <w:rPr>
          <w:b/>
          <w:bCs/>
        </w:rPr>
        <w:t xml:space="preserve">, </w:t>
      </w:r>
      <w:proofErr w:type="spellStart"/>
      <w:r w:rsidRPr="00461B83">
        <w:rPr>
          <w:b/>
          <w:bCs/>
        </w:rPr>
        <w:t>ωyC</w:t>
      </w:r>
      <w:proofErr w:type="spellEnd"/>
      <w:r w:rsidRPr="00461B83">
        <w:rPr>
          <w:b/>
          <w:bCs/>
        </w:rPr>
        <w:t xml:space="preserve"> et </w:t>
      </w:r>
      <w:proofErr w:type="spellStart"/>
      <w:r w:rsidRPr="00461B83">
        <w:rPr>
          <w:b/>
          <w:bCs/>
        </w:rPr>
        <w:t>ωzC</w:t>
      </w:r>
      <w:proofErr w:type="spellEnd"/>
      <w:r w:rsidRPr="00461B83">
        <w:rPr>
          <w:b/>
          <w:bCs/>
        </w:rPr>
        <w:t xml:space="preserve"> sont les vitesses angulaires critiques dans leur direction respective :</w:t>
      </w:r>
    </w:p>
    <w:p w14:paraId="09D4A72B" w14:textId="77777777" w:rsidR="00E95352" w:rsidRPr="00DF0ED6" w:rsidRDefault="00E95352" w:rsidP="000064D9">
      <w:pPr>
        <w:pStyle w:val="SingleTxtG"/>
        <w:ind w:left="2977" w:hanging="709"/>
        <w:rPr>
          <w:b/>
          <w:bCs/>
          <w:lang w:val="en-GB"/>
        </w:rPr>
      </w:pPr>
      <w:r w:rsidRPr="00461B83">
        <w:rPr>
          <w:b/>
          <w:bCs/>
        </w:rPr>
        <w:t>ω</w:t>
      </w:r>
      <w:proofErr w:type="spellStart"/>
      <w:r w:rsidRPr="00DF0ED6">
        <w:rPr>
          <w:b/>
          <w:bCs/>
          <w:lang w:val="en-GB"/>
        </w:rPr>
        <w:t>xC</w:t>
      </w:r>
      <w:proofErr w:type="spellEnd"/>
      <w:r w:rsidR="00B35068">
        <w:rPr>
          <w:b/>
          <w:bCs/>
          <w:lang w:val="en-GB"/>
        </w:rPr>
        <w:tab/>
        <w:t>=</w:t>
      </w:r>
      <w:r w:rsidR="00DF6109" w:rsidRPr="00DF0ED6">
        <w:rPr>
          <w:b/>
          <w:bCs/>
          <w:lang w:val="en-GB"/>
        </w:rPr>
        <w:tab/>
      </w:r>
      <w:r w:rsidRPr="00DF0ED6">
        <w:rPr>
          <w:b/>
          <w:bCs/>
          <w:lang w:val="en-GB"/>
        </w:rPr>
        <w:t>66,25 rad/s ;</w:t>
      </w:r>
    </w:p>
    <w:p w14:paraId="3E1DD5A4" w14:textId="77777777" w:rsidR="00E95352" w:rsidRPr="00DF0ED6" w:rsidRDefault="00E95352" w:rsidP="000064D9">
      <w:pPr>
        <w:pStyle w:val="SingleTxtG"/>
        <w:ind w:left="2977" w:hanging="709"/>
        <w:rPr>
          <w:b/>
          <w:bCs/>
          <w:lang w:val="en-GB"/>
        </w:rPr>
      </w:pPr>
      <w:r w:rsidRPr="00461B83">
        <w:rPr>
          <w:b/>
          <w:bCs/>
        </w:rPr>
        <w:t>ω</w:t>
      </w:r>
      <w:proofErr w:type="spellStart"/>
      <w:r w:rsidRPr="00DF0ED6">
        <w:rPr>
          <w:b/>
          <w:bCs/>
          <w:lang w:val="en-GB"/>
        </w:rPr>
        <w:t>yC</w:t>
      </w:r>
      <w:proofErr w:type="spellEnd"/>
      <w:r w:rsidR="00B35068">
        <w:rPr>
          <w:b/>
          <w:bCs/>
          <w:lang w:val="en-GB"/>
        </w:rPr>
        <w:tab/>
        <w:t>=</w:t>
      </w:r>
      <w:r w:rsidR="00DF6109" w:rsidRPr="00DF0ED6">
        <w:rPr>
          <w:b/>
          <w:bCs/>
          <w:lang w:val="en-GB"/>
        </w:rPr>
        <w:tab/>
      </w:r>
      <w:r w:rsidRPr="00DF0ED6">
        <w:rPr>
          <w:b/>
          <w:bCs/>
          <w:lang w:val="en-GB"/>
        </w:rPr>
        <w:t>56,45 rad/s ;</w:t>
      </w:r>
    </w:p>
    <w:p w14:paraId="1999D730" w14:textId="77777777" w:rsidR="00E95352" w:rsidRPr="00693B63" w:rsidRDefault="00E95352" w:rsidP="000064D9">
      <w:pPr>
        <w:pStyle w:val="SingleTxtG"/>
        <w:ind w:left="2977" w:hanging="709"/>
        <w:rPr>
          <w:b/>
          <w:bCs/>
        </w:rPr>
      </w:pPr>
      <w:proofErr w:type="spellStart"/>
      <w:r w:rsidRPr="00461B83">
        <w:rPr>
          <w:b/>
          <w:bCs/>
        </w:rPr>
        <w:t>ω</w:t>
      </w:r>
      <w:r w:rsidRPr="00693B63">
        <w:rPr>
          <w:b/>
          <w:bCs/>
        </w:rPr>
        <w:t>zC</w:t>
      </w:r>
      <w:proofErr w:type="spellEnd"/>
      <w:r w:rsidR="00B35068" w:rsidRPr="00693B63">
        <w:rPr>
          <w:b/>
          <w:bCs/>
        </w:rPr>
        <w:tab/>
        <w:t>=</w:t>
      </w:r>
      <w:r w:rsidR="00DF6109" w:rsidRPr="00693B63">
        <w:rPr>
          <w:b/>
          <w:bCs/>
        </w:rPr>
        <w:tab/>
      </w:r>
      <w:r w:rsidRPr="00693B63">
        <w:rPr>
          <w:b/>
          <w:bCs/>
        </w:rPr>
        <w:t>42,87 rad/s.</w:t>
      </w:r>
    </w:p>
    <w:p w14:paraId="3DE1016A" w14:textId="379CC50B" w:rsidR="00E95352" w:rsidRPr="00461B83" w:rsidRDefault="00E95352" w:rsidP="00E95352">
      <w:pPr>
        <w:pStyle w:val="SingleTxtG"/>
        <w:ind w:left="2268"/>
        <w:rPr>
          <w:b/>
          <w:bCs/>
        </w:rPr>
      </w:pPr>
      <w:r w:rsidRPr="00461B83">
        <w:rPr>
          <w:b/>
          <w:bCs/>
        </w:rPr>
        <w:t>L</w:t>
      </w:r>
      <w:r w:rsidR="002F249B">
        <w:rPr>
          <w:b/>
          <w:bCs/>
        </w:rPr>
        <w:t>’</w:t>
      </w:r>
      <w:r w:rsidRPr="00461B83">
        <w:rPr>
          <w:b/>
          <w:bCs/>
        </w:rPr>
        <w:t>instant de fin de l</w:t>
      </w:r>
      <w:r w:rsidR="002F249B">
        <w:rPr>
          <w:b/>
          <w:bCs/>
        </w:rPr>
        <w:t>’</w:t>
      </w:r>
      <w:r w:rsidRPr="00461B83">
        <w:rPr>
          <w:b/>
          <w:bCs/>
        </w:rPr>
        <w:t>impact est calculé comme étant l</w:t>
      </w:r>
      <w:r w:rsidR="002F249B">
        <w:rPr>
          <w:b/>
          <w:bCs/>
        </w:rPr>
        <w:t>’</w:t>
      </w:r>
      <w:r w:rsidRPr="00461B83">
        <w:rPr>
          <w:b/>
          <w:bCs/>
        </w:rPr>
        <w:t>instant où l</w:t>
      </w:r>
      <w:r w:rsidR="002F249B">
        <w:rPr>
          <w:b/>
          <w:bCs/>
        </w:rPr>
        <w:t>’</w:t>
      </w:r>
      <w:r w:rsidRPr="00461B83">
        <w:rPr>
          <w:b/>
          <w:bCs/>
        </w:rPr>
        <w:t>accélération linéaire résultante redescend à 5</w:t>
      </w:r>
      <w:r w:rsidR="0032369A" w:rsidRPr="00461B83">
        <w:rPr>
          <w:b/>
          <w:bCs/>
        </w:rPr>
        <w:t> </w:t>
      </w:r>
      <w:r w:rsidRPr="00461B83">
        <w:rPr>
          <w:b/>
          <w:bCs/>
        </w:rPr>
        <w:t>g après avoir atteint sa valeur maximale.</w:t>
      </w:r>
    </w:p>
    <w:p w14:paraId="7C000317" w14:textId="3081C089" w:rsidR="00E95352" w:rsidRPr="00461B83" w:rsidRDefault="00E95352" w:rsidP="00E95352">
      <w:pPr>
        <w:pStyle w:val="SingleTxtG"/>
        <w:ind w:left="2268"/>
        <w:rPr>
          <w:b/>
          <w:bCs/>
        </w:rPr>
      </w:pPr>
      <w:r w:rsidRPr="00461B83">
        <w:rPr>
          <w:b/>
          <w:bCs/>
        </w:rPr>
        <w:t>La valeur résultante de</w:t>
      </w:r>
      <w:r w:rsidR="0032369A" w:rsidRPr="00461B83">
        <w:rPr>
          <w:b/>
          <w:bCs/>
        </w:rPr>
        <w:t xml:space="preserve"> </w:t>
      </w:r>
      <w:proofErr w:type="spellStart"/>
      <w:r w:rsidR="0032369A" w:rsidRPr="00461B83">
        <w:rPr>
          <w:b/>
          <w:bCs/>
        </w:rPr>
        <w:t>BrIC</w:t>
      </w:r>
      <w:proofErr w:type="spellEnd"/>
      <w:r w:rsidRPr="00461B83">
        <w:rPr>
          <w:b/>
          <w:bCs/>
        </w:rPr>
        <w:t xml:space="preserve"> ne doit à aucun moment excéder 0,78 pendant le temps d</w:t>
      </w:r>
      <w:r w:rsidR="002F249B">
        <w:rPr>
          <w:b/>
          <w:bCs/>
        </w:rPr>
        <w:t>’</w:t>
      </w:r>
      <w:r w:rsidRPr="00461B83">
        <w:rPr>
          <w:b/>
          <w:bCs/>
        </w:rPr>
        <w:t>impact défini, sur tous les points d</w:t>
      </w:r>
      <w:r w:rsidR="002F249B">
        <w:rPr>
          <w:b/>
          <w:bCs/>
        </w:rPr>
        <w:t>’</w:t>
      </w:r>
      <w:r w:rsidRPr="00461B83">
        <w:rPr>
          <w:b/>
          <w:bCs/>
        </w:rPr>
        <w:t>impacts des échantillons 1 et 2.</w:t>
      </w:r>
    </w:p>
    <w:p w14:paraId="2783836A" w14:textId="0B69CDED" w:rsidR="00E95352" w:rsidRPr="00461B83" w:rsidRDefault="00E95352" w:rsidP="00E95352">
      <w:pPr>
        <w:pStyle w:val="SingleTxtG"/>
        <w:ind w:left="2268" w:hanging="1134"/>
      </w:pPr>
      <w:r w:rsidRPr="00461B83">
        <w:rPr>
          <w:b/>
        </w:rPr>
        <w:t>7.13.2</w:t>
      </w:r>
      <w:r w:rsidRPr="00461B83">
        <w:rPr>
          <w:b/>
        </w:rPr>
        <w:tab/>
        <w:t>Les casques sont soumis aux essais selon la méthode décrite à l</w:t>
      </w:r>
      <w:r w:rsidR="002F249B">
        <w:rPr>
          <w:b/>
        </w:rPr>
        <w:t>’</w:t>
      </w:r>
      <w:r w:rsidRPr="00461B83">
        <w:rPr>
          <w:b/>
        </w:rPr>
        <w:t>annexe</w:t>
      </w:r>
      <w:r w:rsidR="00410C58" w:rsidRPr="00461B83">
        <w:rPr>
          <w:b/>
        </w:rPr>
        <w:t> </w:t>
      </w:r>
      <w:r w:rsidRPr="00461B83">
        <w:rPr>
          <w:b/>
        </w:rPr>
        <w:t>7.</w:t>
      </w:r>
    </w:p>
    <w:p w14:paraId="7B554F4C" w14:textId="77777777" w:rsidR="00E95352" w:rsidRPr="00461B83" w:rsidRDefault="00E95352" w:rsidP="00E95352">
      <w:pPr>
        <w:pStyle w:val="SingleTxtG"/>
        <w:shd w:val="clear" w:color="auto" w:fill="FFFFFF" w:themeFill="background1"/>
        <w:ind w:left="2268" w:hanging="1134"/>
        <w:rPr>
          <w:b/>
        </w:rPr>
      </w:pPr>
      <w:r w:rsidRPr="00461B83">
        <w:rPr>
          <w:rFonts w:eastAsia="Courier New"/>
          <w:b/>
        </w:rPr>
        <w:t>7.14</w:t>
      </w:r>
      <w:r w:rsidRPr="00461B83">
        <w:rPr>
          <w:rFonts w:eastAsia="Courier New"/>
          <w:b/>
        </w:rPr>
        <w:tab/>
      </w:r>
      <w:r w:rsidRPr="00461B83">
        <w:rPr>
          <w:b/>
        </w:rPr>
        <w:t>Essai des écrans photochromiques,</w:t>
      </w:r>
      <w:r w:rsidRPr="00461B83">
        <w:rPr>
          <w:b/>
          <w:bCs/>
        </w:rPr>
        <w:t xml:space="preserve"> à cristaux liquides ou équivalents</w:t>
      </w:r>
    </w:p>
    <w:p w14:paraId="12D015FE" w14:textId="282215C0" w:rsidR="00E95352" w:rsidRPr="00461B83" w:rsidRDefault="00E95352" w:rsidP="00E95352">
      <w:pPr>
        <w:pStyle w:val="SingleTxtG"/>
        <w:shd w:val="clear" w:color="auto" w:fill="FFFFFF" w:themeFill="background1"/>
        <w:ind w:left="2268" w:hanging="1134"/>
        <w:rPr>
          <w:b/>
        </w:rPr>
      </w:pPr>
      <w:r w:rsidRPr="00461B83">
        <w:rPr>
          <w:rFonts w:eastAsia="Courier New"/>
          <w:b/>
        </w:rPr>
        <w:t>7.</w:t>
      </w:r>
      <w:r w:rsidRPr="00461B83">
        <w:rPr>
          <w:b/>
        </w:rPr>
        <w:t>14.1</w:t>
      </w:r>
      <w:r w:rsidRPr="00461B83">
        <w:rPr>
          <w:b/>
        </w:rPr>
        <w:tab/>
        <w:t>Critères d</w:t>
      </w:r>
      <w:r w:rsidR="002F249B">
        <w:rPr>
          <w:b/>
        </w:rPr>
        <w:t>’</w:t>
      </w:r>
      <w:r w:rsidRPr="00461B83">
        <w:rPr>
          <w:b/>
        </w:rPr>
        <w:t>acceptation</w:t>
      </w:r>
    </w:p>
    <w:p w14:paraId="53E85CA8" w14:textId="34533DE4" w:rsidR="00E95352" w:rsidRPr="00461B83" w:rsidRDefault="00E95352" w:rsidP="00E95352">
      <w:pPr>
        <w:spacing w:after="120"/>
        <w:ind w:left="2268" w:right="1134"/>
        <w:jc w:val="both"/>
        <w:rPr>
          <w:b/>
        </w:rPr>
      </w:pPr>
      <w:r w:rsidRPr="00461B83">
        <w:rPr>
          <w:b/>
        </w:rPr>
        <w:t>Un écran photochromique est caractérisé par sa transmission lumineuse, déterminée à l</w:t>
      </w:r>
      <w:r w:rsidR="002F249B">
        <w:rPr>
          <w:b/>
        </w:rPr>
        <w:t>’</w:t>
      </w:r>
      <w:r w:rsidRPr="00461B83">
        <w:rPr>
          <w:b/>
        </w:rPr>
        <w:t xml:space="preserve">état </w:t>
      </w:r>
      <w:r w:rsidR="00597E4B" w:rsidRPr="00461B83">
        <w:rPr>
          <w:b/>
        </w:rPr>
        <w:t xml:space="preserve">le plus </w:t>
      </w:r>
      <w:r w:rsidRPr="00461B83">
        <w:rPr>
          <w:b/>
        </w:rPr>
        <w:t>clair (</w:t>
      </w:r>
      <w:proofErr w:type="spellStart"/>
      <w:r w:rsidRPr="00461B83">
        <w:rPr>
          <w:b/>
        </w:rPr>
        <w:t>τ</w:t>
      </w:r>
      <w:r w:rsidRPr="00461B83">
        <w:rPr>
          <w:b/>
          <w:vertAlign w:val="subscript"/>
        </w:rPr>
        <w:t>vo</w:t>
      </w:r>
      <w:proofErr w:type="spellEnd"/>
      <w:r w:rsidRPr="00461B83">
        <w:rPr>
          <w:b/>
        </w:rPr>
        <w:t>) et à l</w:t>
      </w:r>
      <w:r w:rsidR="002F249B">
        <w:rPr>
          <w:b/>
        </w:rPr>
        <w:t>’</w:t>
      </w:r>
      <w:r w:rsidRPr="00461B83">
        <w:rPr>
          <w:b/>
        </w:rPr>
        <w:t>état</w:t>
      </w:r>
      <w:r w:rsidR="00597E4B" w:rsidRPr="00461B83">
        <w:rPr>
          <w:b/>
        </w:rPr>
        <w:t xml:space="preserve"> le plus</w:t>
      </w:r>
      <w:r w:rsidRPr="00461B83">
        <w:rPr>
          <w:b/>
        </w:rPr>
        <w:t xml:space="preserve"> foncé (τ</w:t>
      </w:r>
      <w:r w:rsidRPr="00461B83">
        <w:rPr>
          <w:b/>
          <w:vertAlign w:val="subscript"/>
        </w:rPr>
        <w:t>v1</w:t>
      </w:r>
      <w:r w:rsidRPr="00461B83">
        <w:rPr>
          <w:b/>
        </w:rPr>
        <w:t>), ce dernier étant obtenu après exposition aux rayonnements pendant 15</w:t>
      </w:r>
      <w:r w:rsidR="00410C58" w:rsidRPr="00461B83">
        <w:rPr>
          <w:b/>
        </w:rPr>
        <w:t> </w:t>
      </w:r>
      <w:r w:rsidRPr="00461B83">
        <w:rPr>
          <w:b/>
        </w:rPr>
        <w:t>mn selon la méthode décrite à l</w:t>
      </w:r>
      <w:r w:rsidR="002F249B">
        <w:rPr>
          <w:b/>
        </w:rPr>
        <w:t>’</w:t>
      </w:r>
      <w:r w:rsidRPr="00461B83">
        <w:rPr>
          <w:b/>
        </w:rPr>
        <w:t>annexe</w:t>
      </w:r>
      <w:r w:rsidR="00410C58" w:rsidRPr="00461B83">
        <w:rPr>
          <w:b/>
        </w:rPr>
        <w:t> </w:t>
      </w:r>
      <w:r w:rsidRPr="00461B83">
        <w:rPr>
          <w:b/>
        </w:rPr>
        <w:t>18.</w:t>
      </w:r>
    </w:p>
    <w:p w14:paraId="14377964" w14:textId="77777777" w:rsidR="00E95352" w:rsidRPr="00461B83" w:rsidRDefault="00E95352" w:rsidP="00E95352">
      <w:pPr>
        <w:spacing w:after="120"/>
        <w:ind w:left="2268" w:right="1134"/>
        <w:jc w:val="both"/>
        <w:rPr>
          <w:b/>
        </w:rPr>
      </w:pPr>
      <w:r w:rsidRPr="00461B83">
        <w:rPr>
          <w:b/>
        </w:rPr>
        <w:t>Dans les deux états, il doit être satisfait aux prescriptions énoncées au paragraphe</w:t>
      </w:r>
      <w:r w:rsidR="00410C58" w:rsidRPr="00461B83">
        <w:rPr>
          <w:b/>
        </w:rPr>
        <w:t> </w:t>
      </w:r>
      <w:r w:rsidRPr="00461B83">
        <w:rPr>
          <w:b/>
        </w:rPr>
        <w:t>6.16.3.6 (reconnaissance des signaux lumineux).</w:t>
      </w:r>
    </w:p>
    <w:p w14:paraId="2F38BB6F" w14:textId="77777777" w:rsidR="00E95352" w:rsidRPr="00461B83" w:rsidRDefault="00E95352" w:rsidP="00E95352">
      <w:pPr>
        <w:pStyle w:val="SingleTxtG"/>
        <w:ind w:left="2268"/>
        <w:rPr>
          <w:b/>
          <w:bCs/>
        </w:rPr>
      </w:pPr>
      <w:r w:rsidRPr="00461B83">
        <w:rPr>
          <w:b/>
          <w:bCs/>
        </w:rPr>
        <w:t xml:space="preserve">Pour les écrans photochromiques, </w:t>
      </w:r>
      <w:proofErr w:type="spellStart"/>
      <w:r w:rsidRPr="00461B83">
        <w:rPr>
          <w:b/>
          <w:bCs/>
        </w:rPr>
        <w:t>τ</w:t>
      </w:r>
      <w:r w:rsidRPr="00461B83">
        <w:rPr>
          <w:b/>
          <w:bCs/>
          <w:vertAlign w:val="subscript"/>
        </w:rPr>
        <w:t>vo</w:t>
      </w:r>
      <w:proofErr w:type="spellEnd"/>
      <w:r w:rsidRPr="00461B83">
        <w:rPr>
          <w:b/>
          <w:bCs/>
        </w:rPr>
        <w:t>/τ</w:t>
      </w:r>
      <w:r w:rsidRPr="00461B83">
        <w:rPr>
          <w:b/>
          <w:bCs/>
          <w:vertAlign w:val="subscript"/>
        </w:rPr>
        <w:t>v1</w:t>
      </w:r>
      <w:r w:rsidRPr="00461B83">
        <w:rPr>
          <w:b/>
          <w:bCs/>
        </w:rPr>
        <w:t xml:space="preserve"> doit être supérieur ou égal à</w:t>
      </w:r>
      <w:r w:rsidR="00CE23F4" w:rsidRPr="00461B83">
        <w:rPr>
          <w:b/>
          <w:bCs/>
        </w:rPr>
        <w:t> </w:t>
      </w:r>
      <w:r w:rsidRPr="00461B83">
        <w:rPr>
          <w:b/>
          <w:bCs/>
        </w:rPr>
        <w:t>1,25.</w:t>
      </w:r>
    </w:p>
    <w:p w14:paraId="2E7B5D74" w14:textId="02B5451B" w:rsidR="00E95352" w:rsidRPr="00461B83" w:rsidRDefault="00E95352" w:rsidP="00E95352">
      <w:pPr>
        <w:pStyle w:val="SingleTxtG"/>
        <w:shd w:val="clear" w:color="auto" w:fill="FFFFFF" w:themeFill="background1"/>
        <w:ind w:left="2268" w:hanging="1134"/>
        <w:rPr>
          <w:b/>
        </w:rPr>
      </w:pPr>
      <w:r w:rsidRPr="00461B83">
        <w:rPr>
          <w:b/>
        </w:rPr>
        <w:t>7.14.2</w:t>
      </w:r>
      <w:r w:rsidRPr="00461B83">
        <w:rPr>
          <w:b/>
        </w:rPr>
        <w:tab/>
        <w:t>Les écrans sont soumis aux essais selon la méthode décrite à l</w:t>
      </w:r>
      <w:r w:rsidR="002F249B">
        <w:rPr>
          <w:b/>
        </w:rPr>
        <w:t>’</w:t>
      </w:r>
      <w:r w:rsidRPr="00461B83">
        <w:rPr>
          <w:b/>
        </w:rPr>
        <w:t>annexe</w:t>
      </w:r>
      <w:r w:rsidR="00CE23F4" w:rsidRPr="00461B83">
        <w:rPr>
          <w:b/>
        </w:rPr>
        <w:t> </w:t>
      </w:r>
      <w:r w:rsidRPr="00461B83">
        <w:rPr>
          <w:b/>
        </w:rPr>
        <w:t>18.</w:t>
      </w:r>
    </w:p>
    <w:p w14:paraId="4DBCF399" w14:textId="5D52409B" w:rsidR="00E95352" w:rsidRPr="00461B83" w:rsidRDefault="00E95352" w:rsidP="005852CC">
      <w:pPr>
        <w:pStyle w:val="HChG"/>
        <w:ind w:left="2268"/>
      </w:pPr>
      <w:r w:rsidRPr="00461B83">
        <w:t>8.</w:t>
      </w:r>
      <w:r w:rsidRPr="00461B83">
        <w:tab/>
      </w:r>
      <w:r w:rsidRPr="00461B83">
        <w:tab/>
        <w:t>Procès-verbaux d</w:t>
      </w:r>
      <w:r w:rsidR="002F249B">
        <w:t>’</w:t>
      </w:r>
      <w:r w:rsidRPr="00461B83">
        <w:t>essais</w:t>
      </w:r>
    </w:p>
    <w:p w14:paraId="64DA00DB" w14:textId="56F7C789" w:rsidR="00E95352" w:rsidRPr="00461B83" w:rsidRDefault="00E95352" w:rsidP="00E95352">
      <w:pPr>
        <w:pStyle w:val="SingleTxtG"/>
        <w:ind w:left="2268" w:hanging="1134"/>
      </w:pPr>
      <w:r w:rsidRPr="00461B83">
        <w:t>8.1</w:t>
      </w:r>
      <w:r w:rsidRPr="00461B83">
        <w:tab/>
        <w:t>Chaque service technique établit des procès-verbaux des résultats des essais pour les essais d</w:t>
      </w:r>
      <w:r w:rsidR="002F249B">
        <w:t>’</w:t>
      </w:r>
      <w:r w:rsidRPr="00461B83">
        <w:t xml:space="preserve">homologation et les conserve durant </w:t>
      </w:r>
      <w:r w:rsidRPr="00461B83">
        <w:rPr>
          <w:b/>
          <w:shd w:val="clear" w:color="auto" w:fill="FFFFFF" w:themeFill="background1"/>
        </w:rPr>
        <w:t>10</w:t>
      </w:r>
      <w:r w:rsidR="005852CC" w:rsidRPr="00461B83">
        <w:t> </w:t>
      </w:r>
      <w:r w:rsidRPr="00461B83">
        <w:t>ans. Dans le cas de l</w:t>
      </w:r>
      <w:r w:rsidR="002F249B">
        <w:t>’</w:t>
      </w:r>
      <w:r w:rsidRPr="00461B83">
        <w:t>essai d</w:t>
      </w:r>
      <w:r w:rsidR="002F249B">
        <w:t>’</w:t>
      </w:r>
      <w:r w:rsidRPr="00461B83">
        <w:t>absorption des chocs, le rapport d</w:t>
      </w:r>
      <w:r w:rsidR="002F249B">
        <w:t>’</w:t>
      </w:r>
      <w:r w:rsidRPr="00461B83">
        <w:t>essai devra indiquer, en plus des résultats d</w:t>
      </w:r>
      <w:r w:rsidR="002F249B">
        <w:t>’</w:t>
      </w:r>
      <w:r w:rsidRPr="00461B83">
        <w:t>essais, le type de conditionnement et le type d</w:t>
      </w:r>
      <w:r w:rsidR="002F249B">
        <w:t>’</w:t>
      </w:r>
      <w:r w:rsidRPr="00461B83">
        <w:t>enclume utilisés quand ceux-ci sont au choix du service technique ainsi que les résultats de l</w:t>
      </w:r>
      <w:r w:rsidR="002F249B">
        <w:t>’</w:t>
      </w:r>
      <w:r w:rsidRPr="00461B83">
        <w:t>impact sur le cinquième point.</w:t>
      </w:r>
    </w:p>
    <w:p w14:paraId="1A5FCE51" w14:textId="77777777" w:rsidR="00E95352" w:rsidRPr="00461B83" w:rsidRDefault="00E95352" w:rsidP="005852CC">
      <w:pPr>
        <w:pStyle w:val="HChG"/>
        <w:ind w:left="2268"/>
      </w:pPr>
      <w:r w:rsidRPr="00461B83">
        <w:lastRenderedPageBreak/>
        <w:t>9.</w:t>
      </w:r>
      <w:r w:rsidRPr="00461B83">
        <w:tab/>
      </w:r>
      <w:r w:rsidRPr="00461B83">
        <w:tab/>
        <w:t>Qualification de production</w:t>
      </w:r>
    </w:p>
    <w:p w14:paraId="687ABD75" w14:textId="31FFE95B" w:rsidR="00E95352" w:rsidRPr="00045118" w:rsidRDefault="00E95352" w:rsidP="00E95352">
      <w:pPr>
        <w:pStyle w:val="SingleTxtG"/>
        <w:ind w:left="2268" w:hanging="1134"/>
        <w:rPr>
          <w:spacing w:val="-3"/>
        </w:rPr>
      </w:pPr>
      <w:r w:rsidRPr="00045118">
        <w:rPr>
          <w:spacing w:val="-3"/>
        </w:rPr>
        <w:t>9.1</w:t>
      </w:r>
      <w:r w:rsidRPr="00045118">
        <w:rPr>
          <w:spacing w:val="-3"/>
        </w:rPr>
        <w:tab/>
        <w:t>Pour s</w:t>
      </w:r>
      <w:r w:rsidR="002F249B">
        <w:rPr>
          <w:spacing w:val="-3"/>
        </w:rPr>
        <w:t>’</w:t>
      </w:r>
      <w:r w:rsidRPr="00045118">
        <w:rPr>
          <w:spacing w:val="-3"/>
        </w:rPr>
        <w:t>assurer que le système de production du fabricant est satisfaisant, le service technique qui a effectué les essais d</w:t>
      </w:r>
      <w:r w:rsidR="002F249B">
        <w:rPr>
          <w:spacing w:val="-3"/>
        </w:rPr>
        <w:t>’</w:t>
      </w:r>
      <w:r w:rsidRPr="00045118">
        <w:rPr>
          <w:spacing w:val="-3"/>
        </w:rPr>
        <w:t>homologation doit exécuter les essais de qualification de production conformément aux paragraphes</w:t>
      </w:r>
      <w:r w:rsidR="005852CC" w:rsidRPr="00045118">
        <w:rPr>
          <w:spacing w:val="-3"/>
        </w:rPr>
        <w:t> </w:t>
      </w:r>
      <w:r w:rsidRPr="00045118">
        <w:rPr>
          <w:spacing w:val="-3"/>
        </w:rPr>
        <w:t>9.2 et</w:t>
      </w:r>
      <w:r w:rsidR="00045118" w:rsidRPr="00045118">
        <w:rPr>
          <w:spacing w:val="-3"/>
        </w:rPr>
        <w:t xml:space="preserve"> </w:t>
      </w:r>
      <w:r w:rsidRPr="00045118">
        <w:rPr>
          <w:spacing w:val="-3"/>
        </w:rPr>
        <w:t>9.3.</w:t>
      </w:r>
    </w:p>
    <w:p w14:paraId="47C32F02" w14:textId="77777777" w:rsidR="00E95352" w:rsidRPr="00461B83" w:rsidRDefault="00E95352" w:rsidP="00E95352">
      <w:pPr>
        <w:pStyle w:val="SingleTxtG"/>
        <w:ind w:left="2268" w:hanging="1134"/>
      </w:pPr>
      <w:r w:rsidRPr="00461B83">
        <w:t>9.2</w:t>
      </w:r>
      <w:r w:rsidRPr="00461B83">
        <w:tab/>
        <w:t>Qualification de production des casques</w:t>
      </w:r>
    </w:p>
    <w:p w14:paraId="25EF4315" w14:textId="77777777" w:rsidR="00E95352" w:rsidRPr="00461B83" w:rsidRDefault="00E95352" w:rsidP="00E95352">
      <w:pPr>
        <w:pStyle w:val="SingleTxtG"/>
        <w:ind w:left="2268"/>
      </w:pPr>
      <w:r w:rsidRPr="00461B83">
        <w:t>La production de chaque nouveau type homologué de casque doit être soumise à des essais de qualification de la production.</w:t>
      </w:r>
    </w:p>
    <w:p w14:paraId="66ED50EC" w14:textId="6AE6FDB0" w:rsidR="00E95352" w:rsidRPr="00461B83" w:rsidRDefault="00E95352" w:rsidP="00E95352">
      <w:pPr>
        <w:pStyle w:val="SingleTxtG"/>
        <w:ind w:left="2268"/>
        <w:rPr>
          <w:strike/>
        </w:rPr>
      </w:pPr>
      <w:r w:rsidRPr="00461B83">
        <w:rPr>
          <w:strike/>
        </w:rPr>
        <w:t>À cet effet, on prélève au hasard dans le premier lot 40 casques de la plus grande taille (50 casques en cas d</w:t>
      </w:r>
      <w:r w:rsidR="002F249B">
        <w:rPr>
          <w:strike/>
        </w:rPr>
        <w:t>’</w:t>
      </w:r>
      <w:r w:rsidRPr="00461B83">
        <w:rPr>
          <w:strike/>
        </w:rPr>
        <w:t>essai sur le point S) et 10 casques de la plus petite taille.</w:t>
      </w:r>
    </w:p>
    <w:p w14:paraId="394654D6" w14:textId="27DFE8A7" w:rsidR="00E95352" w:rsidRPr="00461B83" w:rsidRDefault="00E95352" w:rsidP="00E95352">
      <w:pPr>
        <w:pStyle w:val="SingleTxtG"/>
        <w:ind w:left="2268"/>
      </w:pPr>
      <w:r w:rsidRPr="00461B83">
        <w:rPr>
          <w:b/>
        </w:rPr>
        <w:t>À cet effet, on prélève au hasard dans le premier lot un certain nombre de casques, qui seront répartis en groupes homogènes de 10, en choisissant les casques de la plus grande taille pour chaque taille de calotte. Au moins deux groupes parmi ceux soumis à l</w:t>
      </w:r>
      <w:r w:rsidR="002F249B">
        <w:rPr>
          <w:b/>
        </w:rPr>
        <w:t>’</w:t>
      </w:r>
      <w:r w:rsidRPr="00461B83">
        <w:rPr>
          <w:b/>
        </w:rPr>
        <w:t>essai d</w:t>
      </w:r>
      <w:r w:rsidR="002F249B">
        <w:rPr>
          <w:b/>
        </w:rPr>
        <w:t>’</w:t>
      </w:r>
      <w:r w:rsidRPr="00461B83">
        <w:rPr>
          <w:b/>
        </w:rPr>
        <w:t xml:space="preserve">absorption des chocs doivent correspondre à la taille de casque maximale. </w:t>
      </w:r>
    </w:p>
    <w:p w14:paraId="5A316D2F" w14:textId="77777777" w:rsidR="00E95352" w:rsidRPr="00461B83" w:rsidRDefault="00E95352" w:rsidP="00E95352">
      <w:pPr>
        <w:pStyle w:val="SingleTxtG"/>
        <w:ind w:left="2268"/>
      </w:pPr>
      <w:r w:rsidRPr="00461B83">
        <w:t>Par premier lot, on entend la production de la première tranche comportant un minimum de 200 casques et un maximum de 3</w:t>
      </w:r>
      <w:r w:rsidR="00A340BF" w:rsidRPr="00461B83">
        <w:t> </w:t>
      </w:r>
      <w:r w:rsidRPr="00461B83">
        <w:t>200 casques.</w:t>
      </w:r>
    </w:p>
    <w:p w14:paraId="35367CF1" w14:textId="77777777" w:rsidR="00E95352" w:rsidRPr="00461B83" w:rsidRDefault="00E95352" w:rsidP="00E95352">
      <w:pPr>
        <w:pStyle w:val="SingleTxtG"/>
        <w:ind w:left="2268" w:hanging="1134"/>
      </w:pPr>
      <w:r w:rsidRPr="00461B83">
        <w:t>9.2.1</w:t>
      </w:r>
      <w:r w:rsidRPr="00461B83">
        <w:tab/>
        <w:t>Essai du système de rétention</w:t>
      </w:r>
    </w:p>
    <w:p w14:paraId="0663ED5D" w14:textId="48DC5B91" w:rsidR="00E95352" w:rsidRPr="00461B83" w:rsidRDefault="00E95352" w:rsidP="00E95352">
      <w:pPr>
        <w:pStyle w:val="SingleTxtG"/>
        <w:ind w:left="2268" w:hanging="1134"/>
      </w:pPr>
      <w:r w:rsidRPr="00461B83">
        <w:t>9.2.1.1</w:t>
      </w:r>
      <w:r w:rsidRPr="00461B83">
        <w:tab/>
        <w:t>Les 10 casques de la plus petite taille pour chaque calotte sont soumis à l</w:t>
      </w:r>
      <w:r w:rsidR="002F249B">
        <w:t>’</w:t>
      </w:r>
      <w:r w:rsidRPr="00461B83">
        <w:t>essai du système de rétention décrit au paragraphe</w:t>
      </w:r>
      <w:r w:rsidR="00A340BF" w:rsidRPr="00461B83">
        <w:rPr>
          <w:bCs/>
        </w:rPr>
        <w:t> </w:t>
      </w:r>
      <w:r w:rsidRPr="00461B83">
        <w:rPr>
          <w:b/>
          <w:bCs/>
        </w:rPr>
        <w:t>7.6.</w:t>
      </w:r>
    </w:p>
    <w:p w14:paraId="4295CB06" w14:textId="77777777" w:rsidR="00E95352" w:rsidRPr="00461B83" w:rsidRDefault="00E95352" w:rsidP="00E95352">
      <w:pPr>
        <w:pStyle w:val="SingleTxtG"/>
        <w:ind w:left="2268"/>
      </w:pPr>
      <w:r w:rsidRPr="00461B83">
        <w:rPr>
          <w:b/>
        </w:rPr>
        <w:t>Tous les types de système de rétention disponibles pour le casque doivent être contrôlés.</w:t>
      </w:r>
    </w:p>
    <w:p w14:paraId="079A6E8A" w14:textId="6278E983" w:rsidR="00E95352" w:rsidRPr="00461B83" w:rsidRDefault="00E95352" w:rsidP="00E95352">
      <w:pPr>
        <w:pStyle w:val="SingleTxtG"/>
        <w:ind w:left="2268" w:hanging="1134"/>
      </w:pPr>
      <w:r w:rsidRPr="00461B83">
        <w:t>9.2.2</w:t>
      </w:r>
      <w:r w:rsidRPr="00461B83">
        <w:tab/>
        <w:t>Essai d</w:t>
      </w:r>
      <w:r w:rsidR="002F249B">
        <w:t>’</w:t>
      </w:r>
      <w:r w:rsidRPr="00461B83">
        <w:t>absorption des chocs</w:t>
      </w:r>
    </w:p>
    <w:p w14:paraId="4A8F50F1" w14:textId="5395A610" w:rsidR="00E95352" w:rsidRPr="00461B83" w:rsidRDefault="00E95352" w:rsidP="00E95352">
      <w:pPr>
        <w:pStyle w:val="SingleTxtG"/>
        <w:ind w:left="2268" w:hanging="1134"/>
      </w:pPr>
      <w:r w:rsidRPr="00461B83">
        <w:rPr>
          <w:strike/>
        </w:rPr>
        <w:t>9.2.2.1</w:t>
      </w:r>
      <w:r w:rsidRPr="00461B83">
        <w:rPr>
          <w:strike/>
        </w:rPr>
        <w:tab/>
        <w:t>On divise les 40 casques (50 en cas d</w:t>
      </w:r>
      <w:r w:rsidR="002F249B">
        <w:rPr>
          <w:strike/>
        </w:rPr>
        <w:t>’</w:t>
      </w:r>
      <w:r w:rsidRPr="00461B83">
        <w:rPr>
          <w:strike/>
        </w:rPr>
        <w:t>essai sur le point S), en 4 (5 en cas d</w:t>
      </w:r>
      <w:r w:rsidR="002F249B">
        <w:rPr>
          <w:strike/>
        </w:rPr>
        <w:t>’</w:t>
      </w:r>
      <w:r w:rsidRPr="00461B83">
        <w:rPr>
          <w:strike/>
        </w:rPr>
        <w:t>essai sur le point S) groupes de 10 casques chacun.</w:t>
      </w:r>
    </w:p>
    <w:p w14:paraId="7720F8DA" w14:textId="77777777" w:rsidR="00E95352" w:rsidRPr="00461B83" w:rsidRDefault="00E95352" w:rsidP="00E95352">
      <w:pPr>
        <w:pStyle w:val="SingleTxtG"/>
        <w:ind w:left="2268"/>
      </w:pPr>
      <w:r w:rsidRPr="00461B83">
        <w:rPr>
          <w:b/>
        </w:rPr>
        <w:t>Pour chaque taille de calotte du type de casque, on choisit deux groupes comptant chacun 10 casques de la plus grande taille.</w:t>
      </w:r>
    </w:p>
    <w:p w14:paraId="46F7B217" w14:textId="55C346BE" w:rsidR="00E95352" w:rsidRPr="00461B83" w:rsidRDefault="00E95352" w:rsidP="00E95352">
      <w:pPr>
        <w:pStyle w:val="SingleTxtG"/>
        <w:ind w:left="2268" w:hanging="1134"/>
      </w:pPr>
      <w:r w:rsidRPr="00461B83">
        <w:t>9.2.2.2</w:t>
      </w:r>
      <w:r w:rsidRPr="00461B83">
        <w:tab/>
        <w:t>Tous les casques d</w:t>
      </w:r>
      <w:r w:rsidR="002F249B">
        <w:t>’</w:t>
      </w:r>
      <w:r w:rsidRPr="00461B83">
        <w:t>un groupe doivent d</w:t>
      </w:r>
      <w:r w:rsidR="002F249B">
        <w:t>’</w:t>
      </w:r>
      <w:r w:rsidRPr="00461B83">
        <w:t>abord être soumis au même conditionnement, puis subir l</w:t>
      </w:r>
      <w:r w:rsidR="002F249B">
        <w:t>’</w:t>
      </w:r>
      <w:r w:rsidRPr="00461B83">
        <w:t>essai d</w:t>
      </w:r>
      <w:r w:rsidR="002F249B">
        <w:t>’</w:t>
      </w:r>
      <w:r w:rsidRPr="00461B83">
        <w:t>absorption des chocs décrit au paragraphe</w:t>
      </w:r>
      <w:r w:rsidR="00A340BF" w:rsidRPr="00461B83">
        <w:t> </w:t>
      </w:r>
      <w:r w:rsidRPr="00461B83">
        <w:t>7.3 au même point d</w:t>
      </w:r>
      <w:r w:rsidR="002F249B">
        <w:t>’</w:t>
      </w:r>
      <w:r w:rsidRPr="00461B83">
        <w:t xml:space="preserve">impact. </w:t>
      </w:r>
      <w:r w:rsidRPr="00461B83">
        <w:rPr>
          <w:strike/>
        </w:rPr>
        <w:t>Le premier groupe de 10 casques subit l</w:t>
      </w:r>
      <w:r w:rsidR="002F249B">
        <w:rPr>
          <w:strike/>
        </w:rPr>
        <w:t>’</w:t>
      </w:r>
      <w:r w:rsidRPr="00461B83">
        <w:rPr>
          <w:strike/>
        </w:rPr>
        <w:t>essai d</w:t>
      </w:r>
      <w:r w:rsidR="002F249B">
        <w:rPr>
          <w:strike/>
        </w:rPr>
        <w:t>’</w:t>
      </w:r>
      <w:r w:rsidRPr="00461B83">
        <w:rPr>
          <w:strike/>
        </w:rPr>
        <w:t xml:space="preserve">absorption des chocs au point B, le deuxième au point X, le troisième au point P, le quatrième au point R (et le cas échéant le cinquième au point S). </w:t>
      </w:r>
      <w:r w:rsidRPr="00461B83">
        <w:t>Le conditionnement et l</w:t>
      </w:r>
      <w:r w:rsidR="002F249B">
        <w:t>’</w:t>
      </w:r>
      <w:r w:rsidRPr="00461B83">
        <w:t>enclume sont choisis pour chaque groupe par le service technique qui a effectué les essais d</w:t>
      </w:r>
      <w:r w:rsidR="002F249B">
        <w:t>’</w:t>
      </w:r>
      <w:r w:rsidRPr="00461B83">
        <w:t xml:space="preserve">homologation. </w:t>
      </w:r>
      <w:r w:rsidRPr="00461B83">
        <w:rPr>
          <w:b/>
        </w:rPr>
        <w:t>Les casques d</w:t>
      </w:r>
      <w:r w:rsidR="002F249B">
        <w:rPr>
          <w:b/>
        </w:rPr>
        <w:t>’</w:t>
      </w:r>
      <w:r w:rsidRPr="00461B83">
        <w:rPr>
          <w:b/>
        </w:rPr>
        <w:t>un groupe donné peuvent être soumis à l</w:t>
      </w:r>
      <w:r w:rsidR="002F249B">
        <w:rPr>
          <w:b/>
        </w:rPr>
        <w:t>’</w:t>
      </w:r>
      <w:r w:rsidRPr="00461B83">
        <w:rPr>
          <w:b/>
        </w:rPr>
        <w:t>essai sur un maximum de trois points d</w:t>
      </w:r>
      <w:r w:rsidR="002F249B">
        <w:rPr>
          <w:b/>
        </w:rPr>
        <w:t>’</w:t>
      </w:r>
      <w:r w:rsidRPr="00461B83">
        <w:rPr>
          <w:b/>
        </w:rPr>
        <w:t>impact différents. L</w:t>
      </w:r>
      <w:r w:rsidR="002F249B">
        <w:rPr>
          <w:b/>
        </w:rPr>
        <w:t>’</w:t>
      </w:r>
      <w:r w:rsidRPr="00461B83">
        <w:rPr>
          <w:b/>
        </w:rPr>
        <w:t>emplacement des points doit être le même pour tous les casques d</w:t>
      </w:r>
      <w:r w:rsidR="002F249B">
        <w:rPr>
          <w:b/>
        </w:rPr>
        <w:t>’</w:t>
      </w:r>
      <w:r w:rsidRPr="00461B83">
        <w:rPr>
          <w:b/>
        </w:rPr>
        <w:t>un groupe donné.</w:t>
      </w:r>
    </w:p>
    <w:p w14:paraId="2777EF9A" w14:textId="31736FAA" w:rsidR="00E95352" w:rsidRPr="00461B83" w:rsidRDefault="00E95352" w:rsidP="00E95352">
      <w:pPr>
        <w:pStyle w:val="SingleTxtG"/>
        <w:ind w:left="2268" w:hanging="1134"/>
      </w:pPr>
      <w:r w:rsidRPr="00461B83">
        <w:t>9.2.2.3</w:t>
      </w:r>
      <w:r w:rsidRPr="00461B83">
        <w:tab/>
        <w:t>Toutes les tailles de calotte d</w:t>
      </w:r>
      <w:r w:rsidR="002F249B">
        <w:t>’</w:t>
      </w:r>
      <w:r w:rsidRPr="00461B83">
        <w:t>un type de casque doivent subir l</w:t>
      </w:r>
      <w:r w:rsidR="002F249B">
        <w:t>’</w:t>
      </w:r>
      <w:r w:rsidRPr="00461B83">
        <w:t>essai d</w:t>
      </w:r>
      <w:r w:rsidR="002F249B">
        <w:t>’</w:t>
      </w:r>
      <w:r w:rsidRPr="00461B83">
        <w:t>impact linéaire sur les points B,</w:t>
      </w:r>
      <w:r w:rsidR="00A340BF" w:rsidRPr="00461B83">
        <w:t xml:space="preserve"> </w:t>
      </w:r>
      <w:r w:rsidRPr="00461B83">
        <w:t>X,</w:t>
      </w:r>
      <w:r w:rsidR="00A340BF" w:rsidRPr="00461B83">
        <w:t xml:space="preserve"> </w:t>
      </w:r>
      <w:r w:rsidRPr="00461B83">
        <w:t>P et R, ainsi que sur le point S, le cas échéant.</w:t>
      </w:r>
    </w:p>
    <w:p w14:paraId="3F2FB938" w14:textId="77777777" w:rsidR="00E95352" w:rsidRPr="00461B83" w:rsidRDefault="00E95352" w:rsidP="00E95352">
      <w:pPr>
        <w:pStyle w:val="SingleTxtG"/>
        <w:ind w:left="2268"/>
      </w:pPr>
      <w:r w:rsidRPr="00461B83">
        <w:t>Les résultats des essais décrits aux paragraphes 9.2.1 et 9.2.2 doivent satisfaire aux deux conditions suivantes</w:t>
      </w:r>
      <w:r w:rsidR="00BE78BC">
        <w:t> </w:t>
      </w:r>
      <w:r w:rsidRPr="00461B83">
        <w:t>:</w:t>
      </w:r>
    </w:p>
    <w:p w14:paraId="24E15DC1" w14:textId="77777777" w:rsidR="00E95352" w:rsidRPr="00461B83" w:rsidRDefault="00E95352" w:rsidP="00E95352">
      <w:pPr>
        <w:pStyle w:val="SingleTxtG"/>
        <w:ind w:left="2268"/>
      </w:pPr>
      <w:r w:rsidRPr="00461B83">
        <w:tab/>
        <w:t>Aucune valeur ne doit dépasser 1,1 L, et</w:t>
      </w:r>
    </w:p>
    <w:p w14:paraId="74D688BB" w14:textId="77777777" w:rsidR="00C662C5" w:rsidRPr="003644DF" w:rsidRDefault="00F4417D" w:rsidP="003644DF">
      <w:pPr>
        <w:pStyle w:val="SingleTxtG"/>
        <w:ind w:left="2268"/>
      </w:pPr>
      <m:oMath>
        <m:acc>
          <m:accPr>
            <m:chr m:val="̅"/>
            <m:ctrlPr>
              <w:rPr>
                <w:rFonts w:ascii="Cambria Math" w:hAnsi="Cambria Math"/>
                <w:i/>
              </w:rPr>
            </m:ctrlPr>
          </m:accPr>
          <m:e>
            <m:r>
              <w:rPr>
                <w:rFonts w:ascii="Cambria Math" w:hAnsi="Cambria Math"/>
              </w:rPr>
              <m:t>X</m:t>
            </m:r>
          </m:e>
        </m:acc>
        <m:r>
          <w:rPr>
            <w:rFonts w:ascii="Cambria Math" w:hAnsi="Cambria Math"/>
          </w:rPr>
          <m:t>+2,4 S</m:t>
        </m:r>
      </m:oMath>
      <w:r w:rsidR="003644DF">
        <w:t xml:space="preserve"> </w:t>
      </w:r>
      <w:r w:rsidR="003644DF" w:rsidRPr="00461B83">
        <w:t>ne doit pas dépasser L</w:t>
      </w:r>
    </w:p>
    <w:p w14:paraId="6548630B" w14:textId="77777777" w:rsidR="004F0626" w:rsidRDefault="00E95352" w:rsidP="004F0626">
      <w:pPr>
        <w:pStyle w:val="SingleTxtG"/>
        <w:ind w:left="2268"/>
      </w:pPr>
      <w:r w:rsidRPr="00461B83">
        <w:tab/>
        <w:t>où</w:t>
      </w:r>
      <w:r w:rsidR="00B61981" w:rsidRPr="00461B83">
        <w:t> </w:t>
      </w:r>
      <w:r w:rsidRPr="00461B83">
        <w:t>:</w:t>
      </w:r>
    </w:p>
    <w:p w14:paraId="250C999B" w14:textId="04DD59EF" w:rsidR="00E95352" w:rsidRDefault="003644DF" w:rsidP="003157BD">
      <w:pPr>
        <w:pStyle w:val="SingleTxtG"/>
        <w:ind w:left="2835" w:hanging="567"/>
      </w:pPr>
      <w:proofErr w:type="spellStart"/>
      <w:r>
        <w:t>L</w:t>
      </w:r>
      <w:proofErr w:type="spellEnd"/>
      <w:r w:rsidR="00DF6109" w:rsidRPr="00461B83">
        <w:tab/>
      </w:r>
      <w:r w:rsidR="00E95352" w:rsidRPr="00461B83">
        <w:t>valeur limite prescrite pour chaque essai d</w:t>
      </w:r>
      <w:r w:rsidR="002F249B">
        <w:t>’</w:t>
      </w:r>
      <w:r w:rsidR="00E95352" w:rsidRPr="00461B83">
        <w:t>homologation ;</w:t>
      </w:r>
    </w:p>
    <w:p w14:paraId="6F6D8567" w14:textId="77777777" w:rsidR="003157BD" w:rsidRDefault="00F4417D" w:rsidP="003157BD">
      <w:pPr>
        <w:pStyle w:val="SingleTxtG"/>
        <w:ind w:left="2835" w:hanging="567"/>
      </w:pPr>
      <m:oMath>
        <m:acc>
          <m:accPr>
            <m:chr m:val="̅"/>
            <m:ctrlPr>
              <w:rPr>
                <w:rFonts w:ascii="Cambria Math" w:hAnsi="Cambria Math"/>
                <w:i/>
              </w:rPr>
            </m:ctrlPr>
          </m:accPr>
          <m:e>
            <m:r>
              <w:rPr>
                <w:rFonts w:ascii="Cambria Math" w:hAnsi="Cambria Math"/>
              </w:rPr>
              <m:t>X</m:t>
            </m:r>
          </m:e>
        </m:acc>
      </m:oMath>
      <w:r w:rsidR="004F0626">
        <w:tab/>
      </w:r>
      <w:r w:rsidR="004F0626" w:rsidRPr="00461B83">
        <w:t>moyenne des valeurs ;</w:t>
      </w:r>
    </w:p>
    <w:p w14:paraId="57A3C62A" w14:textId="77777777" w:rsidR="003157BD" w:rsidRDefault="003157BD" w:rsidP="003157BD">
      <w:pPr>
        <w:pStyle w:val="SingleTxtG"/>
        <w:ind w:left="2835" w:hanging="567"/>
      </w:pPr>
      <w:r>
        <w:t>S</w:t>
      </w:r>
      <w:r>
        <w:tab/>
      </w:r>
      <w:r w:rsidRPr="00461B83">
        <w:t>écart type des valeurs</w:t>
      </w:r>
      <w:r>
        <w:t>.</w:t>
      </w:r>
    </w:p>
    <w:p w14:paraId="40F61BF0" w14:textId="500750B7" w:rsidR="00E95352" w:rsidRPr="00461B83" w:rsidRDefault="00E95352" w:rsidP="00E95352">
      <w:pPr>
        <w:pStyle w:val="SingleTxtG"/>
        <w:ind w:left="2268"/>
      </w:pPr>
      <w:r w:rsidRPr="00461B83">
        <w:lastRenderedPageBreak/>
        <w:tab/>
        <w:t>La valeur de 2,4 indiquée ci-dessus est seulement valable pour une série d</w:t>
      </w:r>
      <w:r w:rsidR="002F249B">
        <w:t>’</w:t>
      </w:r>
      <w:r w:rsidRPr="00461B83">
        <w:t>essais portant sur au moins 10 casques, essayés dans les mêmes conditions.</w:t>
      </w:r>
    </w:p>
    <w:p w14:paraId="3C9AA87E" w14:textId="77777777" w:rsidR="00E95352" w:rsidRDefault="00E95352" w:rsidP="00E95352">
      <w:pPr>
        <w:pStyle w:val="SingleTxtG"/>
        <w:ind w:left="2268" w:hanging="1134"/>
      </w:pPr>
      <w:r w:rsidRPr="00461B83">
        <w:t>9.2.2.3.1</w:t>
      </w:r>
      <w:r w:rsidRPr="00461B83">
        <w:tab/>
        <w:t>Aucune Partie contractante appliquant le présent Règlement ne doit appliquer la condition</w:t>
      </w:r>
    </w:p>
    <w:p w14:paraId="143ECF9B" w14:textId="77777777" w:rsidR="00B41970" w:rsidRPr="00B41970" w:rsidRDefault="00F4417D" w:rsidP="00B41970">
      <w:pPr>
        <w:pStyle w:val="SingleTxtG"/>
        <w:ind w:left="2268"/>
      </w:pPr>
      <m:oMath>
        <m:acc>
          <m:accPr>
            <m:chr m:val="̅"/>
            <m:ctrlPr>
              <w:rPr>
                <w:rFonts w:ascii="Cambria Math" w:hAnsi="Cambria Math"/>
                <w:i/>
              </w:rPr>
            </m:ctrlPr>
          </m:accPr>
          <m:e>
            <m:r>
              <w:rPr>
                <w:rFonts w:ascii="Cambria Math" w:hAnsi="Cambria Math"/>
              </w:rPr>
              <m:t>X</m:t>
            </m:r>
          </m:e>
        </m:acc>
        <m:r>
          <w:rPr>
            <w:rFonts w:ascii="Cambria Math" w:hAnsi="Cambria Math"/>
          </w:rPr>
          <m:t>+2,4 S</m:t>
        </m:r>
      </m:oMath>
      <w:r w:rsidR="00B41970">
        <w:tab/>
      </w:r>
      <w:r w:rsidR="00B41970" w:rsidRPr="00461B83">
        <w:t>ne doit pas dépasser L,</w:t>
      </w:r>
    </w:p>
    <w:p w14:paraId="48AF1B04" w14:textId="6289EFD1" w:rsidR="00E95352" w:rsidRPr="00461B83" w:rsidRDefault="00E95352" w:rsidP="00E95352">
      <w:pPr>
        <w:pStyle w:val="SingleTxtG"/>
        <w:ind w:left="2268"/>
      </w:pPr>
      <w:r w:rsidRPr="00461B83">
        <w:tab/>
        <w:t>telle qu</w:t>
      </w:r>
      <w:r w:rsidR="002F249B">
        <w:t>’</w:t>
      </w:r>
      <w:r w:rsidRPr="00461B83">
        <w:t>elle est définie au paragraphe</w:t>
      </w:r>
      <w:r w:rsidR="001B6CAD" w:rsidRPr="00461B83">
        <w:t> </w:t>
      </w:r>
      <w:r w:rsidRPr="00461B83">
        <w:t>9.2.2.3, à la valeur HIC mesurée conformément au paragraphe</w:t>
      </w:r>
      <w:r w:rsidR="001B6CAD" w:rsidRPr="00461B83">
        <w:t> </w:t>
      </w:r>
      <w:r w:rsidRPr="00461B83">
        <w:t>7.3.</w:t>
      </w:r>
    </w:p>
    <w:p w14:paraId="00AC3AA7" w14:textId="77777777" w:rsidR="00E95352" w:rsidRPr="00461B83" w:rsidRDefault="00E95352" w:rsidP="00E95352">
      <w:pPr>
        <w:pStyle w:val="SingleTxtG"/>
        <w:ind w:left="2268" w:hanging="1134"/>
      </w:pPr>
      <w:r w:rsidRPr="00461B83">
        <w:t>9.3</w:t>
      </w:r>
      <w:r w:rsidRPr="00461B83">
        <w:tab/>
        <w:t>Qualification de production des écrans</w:t>
      </w:r>
    </w:p>
    <w:p w14:paraId="6A52D61B" w14:textId="0FA1DC7F" w:rsidR="00E95352" w:rsidRPr="00461B83" w:rsidRDefault="00E95352" w:rsidP="00E95352">
      <w:pPr>
        <w:pStyle w:val="SingleTxtG"/>
        <w:ind w:left="2268"/>
      </w:pPr>
      <w:r w:rsidRPr="00461B83">
        <w:t>La production de chaque nouveau type homologué d</w:t>
      </w:r>
      <w:r w:rsidR="002F249B">
        <w:t>’</w:t>
      </w:r>
      <w:r w:rsidRPr="00461B83">
        <w:t>écran (homologué en tant que tel ou en tant que partie du casque) doit être soumise à des essais de qualification de la production.</w:t>
      </w:r>
    </w:p>
    <w:p w14:paraId="06ECC7EB" w14:textId="06C21160" w:rsidR="00E95352" w:rsidRPr="00461B83" w:rsidRDefault="00E95352" w:rsidP="00E95352">
      <w:pPr>
        <w:pStyle w:val="SingleTxtG"/>
        <w:ind w:left="2268"/>
      </w:pPr>
      <w:r w:rsidRPr="00461B83">
        <w:t>À cet effet, un échantillon de 20 écrans (30 écrans en cas d</w:t>
      </w:r>
      <w:r w:rsidR="002F249B">
        <w:t>’</w:t>
      </w:r>
      <w:r w:rsidRPr="00461B83">
        <w:t>essai d</w:t>
      </w:r>
      <w:r w:rsidR="002F249B">
        <w:t>’</w:t>
      </w:r>
      <w:proofErr w:type="spellStart"/>
      <w:r w:rsidRPr="00461B83">
        <w:t>embuage</w:t>
      </w:r>
      <w:proofErr w:type="spellEnd"/>
      <w:r w:rsidRPr="00461B83">
        <w:t>) est prélevé au hasard dans le premier lot.</w:t>
      </w:r>
    </w:p>
    <w:p w14:paraId="44BE35D9" w14:textId="77777777" w:rsidR="00E95352" w:rsidRPr="00461B83" w:rsidRDefault="00E95352" w:rsidP="00E95352">
      <w:pPr>
        <w:pStyle w:val="SingleTxtG"/>
        <w:ind w:left="2268"/>
      </w:pPr>
      <w:r w:rsidRPr="00461B83">
        <w:t>Par premier lot, on entend la production de la première tranche comportant au minimum de 200 écrans et au maximum 3</w:t>
      </w:r>
      <w:r w:rsidR="00CB452E">
        <w:t> </w:t>
      </w:r>
      <w:r w:rsidRPr="00461B83">
        <w:t>200 écrans.</w:t>
      </w:r>
    </w:p>
    <w:p w14:paraId="50249781" w14:textId="3DF65BCC" w:rsidR="00E95352" w:rsidRPr="00461B83" w:rsidRDefault="00E95352" w:rsidP="00E95352">
      <w:pPr>
        <w:pStyle w:val="SingleTxtG"/>
        <w:ind w:left="2268" w:hanging="1134"/>
      </w:pPr>
      <w:r w:rsidRPr="00461B83">
        <w:t>9.3.1</w:t>
      </w:r>
      <w:r w:rsidRPr="00461B83">
        <w:tab/>
        <w:t>Groupe d</w:t>
      </w:r>
      <w:r w:rsidR="002F249B">
        <w:t>’</w:t>
      </w:r>
      <w:r w:rsidRPr="00461B83">
        <w:t>essai A</w:t>
      </w:r>
    </w:p>
    <w:p w14:paraId="26D50941" w14:textId="77777777" w:rsidR="00E95352" w:rsidRPr="00461B83" w:rsidRDefault="000222BE" w:rsidP="00947266">
      <w:pPr>
        <w:pStyle w:val="SingleTxtG"/>
        <w:tabs>
          <w:tab w:val="left" w:pos="5387"/>
        </w:tabs>
        <w:ind w:left="2835"/>
        <w:rPr>
          <w:b/>
          <w:bCs/>
        </w:rPr>
      </w:pPr>
      <w:r>
        <w:t>T</w:t>
      </w:r>
      <w:r w:rsidR="00E95352" w:rsidRPr="00461B83">
        <w:t>ransmission lumineuse</w:t>
      </w:r>
      <w:r w:rsidR="00E95352" w:rsidRPr="00461B83">
        <w:tab/>
        <w:t xml:space="preserve">- paragraphe </w:t>
      </w:r>
      <w:r w:rsidR="00E95352" w:rsidRPr="00461B83">
        <w:rPr>
          <w:b/>
          <w:bCs/>
        </w:rPr>
        <w:t>6.16.3.4</w:t>
      </w:r>
    </w:p>
    <w:p w14:paraId="55D0D0D6" w14:textId="77777777" w:rsidR="00E95352" w:rsidRPr="00461B83" w:rsidRDefault="000222BE" w:rsidP="00947266">
      <w:pPr>
        <w:pStyle w:val="SingleTxtG"/>
        <w:tabs>
          <w:tab w:val="left" w:pos="5387"/>
        </w:tabs>
        <w:ind w:left="2835"/>
        <w:jc w:val="left"/>
      </w:pPr>
      <w:r>
        <w:t>R</w:t>
      </w:r>
      <w:r w:rsidR="00E95352" w:rsidRPr="00461B83">
        <w:t xml:space="preserve">econnaissance </w:t>
      </w:r>
      <w:r w:rsidR="00947266" w:rsidRPr="00461B83">
        <w:br/>
        <w:t xml:space="preserve">des signaux </w:t>
      </w:r>
      <w:r w:rsidR="00E95352" w:rsidRPr="00461B83">
        <w:t>lumineux</w:t>
      </w:r>
      <w:r w:rsidR="00947266" w:rsidRPr="00461B83">
        <w:tab/>
      </w:r>
      <w:r w:rsidR="00E95352" w:rsidRPr="00461B83">
        <w:t xml:space="preserve">- paragraphe </w:t>
      </w:r>
      <w:r w:rsidR="00E95352" w:rsidRPr="00461B83">
        <w:rPr>
          <w:b/>
          <w:bCs/>
        </w:rPr>
        <w:t>6.16.3.6</w:t>
      </w:r>
    </w:p>
    <w:p w14:paraId="46E893DC" w14:textId="77777777" w:rsidR="00E95352" w:rsidRPr="00461B83" w:rsidRDefault="000222BE" w:rsidP="00947266">
      <w:pPr>
        <w:pStyle w:val="SingleTxtG"/>
        <w:tabs>
          <w:tab w:val="left" w:pos="5387"/>
        </w:tabs>
        <w:ind w:left="2835"/>
      </w:pPr>
      <w:r>
        <w:t>T</w:t>
      </w:r>
      <w:r w:rsidR="00E95352" w:rsidRPr="00461B83">
        <w:t>ransmittance spectrale</w:t>
      </w:r>
      <w:r w:rsidR="00E95352" w:rsidRPr="00461B83">
        <w:tab/>
        <w:t xml:space="preserve">- paragraphe </w:t>
      </w:r>
      <w:r w:rsidR="00E95352" w:rsidRPr="00461B83">
        <w:rPr>
          <w:b/>
          <w:bCs/>
        </w:rPr>
        <w:t>6.16.3.7</w:t>
      </w:r>
    </w:p>
    <w:p w14:paraId="637D2AE6" w14:textId="77777777" w:rsidR="00E95352" w:rsidRPr="00461B83" w:rsidRDefault="000222BE" w:rsidP="00947266">
      <w:pPr>
        <w:pStyle w:val="SingleTxtG"/>
        <w:tabs>
          <w:tab w:val="left" w:pos="5387"/>
        </w:tabs>
        <w:ind w:left="2835"/>
      </w:pPr>
      <w:r>
        <w:t>D</w:t>
      </w:r>
      <w:r w:rsidR="00E95352" w:rsidRPr="00461B83">
        <w:t>iffusion de la lumière</w:t>
      </w:r>
      <w:r w:rsidR="00E95352" w:rsidRPr="00461B83">
        <w:tab/>
        <w:t xml:space="preserve">- paragraphe </w:t>
      </w:r>
      <w:r w:rsidR="00E95352" w:rsidRPr="00461B83">
        <w:rPr>
          <w:b/>
          <w:bCs/>
        </w:rPr>
        <w:t>6.16.3.5</w:t>
      </w:r>
    </w:p>
    <w:p w14:paraId="53E39A70" w14:textId="77777777" w:rsidR="00E95352" w:rsidRPr="00461B83" w:rsidRDefault="000222BE" w:rsidP="00947266">
      <w:pPr>
        <w:pStyle w:val="SingleTxtG"/>
        <w:tabs>
          <w:tab w:val="left" w:pos="5387"/>
        </w:tabs>
        <w:ind w:left="2835"/>
        <w:jc w:val="left"/>
      </w:pPr>
      <w:r>
        <w:t>Q</w:t>
      </w:r>
      <w:r w:rsidR="00E95352" w:rsidRPr="00461B83">
        <w:t>ualités optiques et</w:t>
      </w:r>
      <w:r w:rsidR="00E95352" w:rsidRPr="00461B83">
        <w:br/>
        <w:t>résistance aux rayures</w:t>
      </w:r>
      <w:r w:rsidR="00E95352" w:rsidRPr="00461B83">
        <w:tab/>
        <w:t>- paragraphe 7.8.3</w:t>
      </w:r>
    </w:p>
    <w:p w14:paraId="5DA88F35" w14:textId="58AF0B5D" w:rsidR="00E95352" w:rsidRPr="00461B83" w:rsidRDefault="00E95352" w:rsidP="00947266">
      <w:pPr>
        <w:pStyle w:val="SingleTxtG"/>
        <w:tabs>
          <w:tab w:val="left" w:pos="5387"/>
        </w:tabs>
        <w:ind w:left="2268"/>
      </w:pPr>
      <w:r w:rsidRPr="00461B83">
        <w:t>Groupe d</w:t>
      </w:r>
      <w:r w:rsidR="002F249B">
        <w:t>’</w:t>
      </w:r>
      <w:r w:rsidRPr="00461B83">
        <w:t>essai B</w:t>
      </w:r>
    </w:p>
    <w:p w14:paraId="268AB9E6" w14:textId="77777777" w:rsidR="00E95352" w:rsidRPr="00461B83" w:rsidRDefault="000222BE" w:rsidP="00947266">
      <w:pPr>
        <w:pStyle w:val="SingleTxtG"/>
        <w:tabs>
          <w:tab w:val="left" w:pos="5387"/>
        </w:tabs>
        <w:ind w:left="2835"/>
      </w:pPr>
      <w:r>
        <w:t>R</w:t>
      </w:r>
      <w:r w:rsidR="00E95352" w:rsidRPr="00461B83">
        <w:t xml:space="preserve">éfringence </w:t>
      </w:r>
      <w:r w:rsidR="00E95352" w:rsidRPr="00461B83">
        <w:tab/>
        <w:t xml:space="preserve">- paragraphe </w:t>
      </w:r>
      <w:r w:rsidR="00E95352" w:rsidRPr="00461B83">
        <w:rPr>
          <w:b/>
          <w:bCs/>
        </w:rPr>
        <w:t>6.16.3.8</w:t>
      </w:r>
    </w:p>
    <w:p w14:paraId="330A77A2" w14:textId="77777777" w:rsidR="00E95352" w:rsidRPr="00461B83" w:rsidRDefault="000222BE" w:rsidP="00947266">
      <w:pPr>
        <w:pStyle w:val="SingleTxtG"/>
        <w:tabs>
          <w:tab w:val="left" w:pos="5387"/>
        </w:tabs>
        <w:ind w:left="2835"/>
      </w:pPr>
      <w:r>
        <w:t>C</w:t>
      </w:r>
      <w:r w:rsidR="00E95352" w:rsidRPr="00461B83">
        <w:t>aractéristiques mécaniques</w:t>
      </w:r>
      <w:r w:rsidR="00E95352" w:rsidRPr="00461B83">
        <w:tab/>
        <w:t>- paragraphe 7.8.2</w:t>
      </w:r>
    </w:p>
    <w:p w14:paraId="339C5BD7" w14:textId="7E58BE66" w:rsidR="00E95352" w:rsidRPr="00461B83" w:rsidRDefault="00E95352" w:rsidP="00E95352">
      <w:pPr>
        <w:pStyle w:val="SingleTxtG"/>
        <w:ind w:left="2268"/>
      </w:pPr>
      <w:r w:rsidRPr="00461B83">
        <w:t>Groupe d</w:t>
      </w:r>
      <w:r w:rsidR="002F249B">
        <w:t>’</w:t>
      </w:r>
      <w:r w:rsidRPr="00461B83">
        <w:t>essai C (facultatif)</w:t>
      </w:r>
    </w:p>
    <w:p w14:paraId="107C26B8" w14:textId="77777777" w:rsidR="00E95352" w:rsidRPr="00461B83" w:rsidRDefault="000222BE" w:rsidP="00CC0FDC">
      <w:pPr>
        <w:pStyle w:val="SingleTxtG"/>
        <w:tabs>
          <w:tab w:val="left" w:pos="5387"/>
        </w:tabs>
        <w:ind w:left="2835"/>
        <w:rPr>
          <w:b/>
          <w:bCs/>
        </w:rPr>
      </w:pPr>
      <w:proofErr w:type="spellStart"/>
      <w:r>
        <w:t>E</w:t>
      </w:r>
      <w:r w:rsidR="00E95352" w:rsidRPr="00461B83">
        <w:t>mbuage</w:t>
      </w:r>
      <w:proofErr w:type="spellEnd"/>
      <w:r w:rsidR="00E95352" w:rsidRPr="00461B83">
        <w:tab/>
        <w:t xml:space="preserve">- paragraphe </w:t>
      </w:r>
      <w:r w:rsidR="00E95352" w:rsidRPr="00461B83">
        <w:rPr>
          <w:b/>
          <w:bCs/>
        </w:rPr>
        <w:t>6.16.3.9</w:t>
      </w:r>
    </w:p>
    <w:p w14:paraId="05E60BA2" w14:textId="61B38BF8" w:rsidR="00E95352" w:rsidRPr="00461B83" w:rsidRDefault="00E95352" w:rsidP="00E95352">
      <w:pPr>
        <w:pStyle w:val="SingleTxtG"/>
        <w:ind w:left="2268" w:hanging="1134"/>
      </w:pPr>
      <w:r w:rsidRPr="00461B83">
        <w:t>9.3.2</w:t>
      </w:r>
      <w:r w:rsidRPr="00461B83">
        <w:tab/>
        <w:t>On divise les 20 écrans (30 écrans en cas d</w:t>
      </w:r>
      <w:r w:rsidR="002F249B">
        <w:t>’</w:t>
      </w:r>
      <w:r w:rsidRPr="00461B83">
        <w:t>essai d</w:t>
      </w:r>
      <w:r w:rsidR="002F249B">
        <w:t>’</w:t>
      </w:r>
      <w:proofErr w:type="spellStart"/>
      <w:r w:rsidRPr="00461B83">
        <w:t>embuage</w:t>
      </w:r>
      <w:proofErr w:type="spellEnd"/>
      <w:r w:rsidRPr="00461B83">
        <w:t>) en deux (trois en cas d</w:t>
      </w:r>
      <w:r w:rsidR="002F249B">
        <w:t>’</w:t>
      </w:r>
      <w:r w:rsidRPr="00461B83">
        <w:t>essai d</w:t>
      </w:r>
      <w:r w:rsidR="002F249B">
        <w:t>’</w:t>
      </w:r>
      <w:proofErr w:type="spellStart"/>
      <w:r w:rsidRPr="00461B83">
        <w:t>embuage</w:t>
      </w:r>
      <w:proofErr w:type="spellEnd"/>
      <w:r w:rsidRPr="00461B83">
        <w:t>) groupes de 10 écrans chacun.</w:t>
      </w:r>
    </w:p>
    <w:p w14:paraId="6558EE76" w14:textId="08DD6F47" w:rsidR="00E95352" w:rsidRPr="00461B83" w:rsidRDefault="00E95352" w:rsidP="00E95352">
      <w:pPr>
        <w:pStyle w:val="SingleTxtG"/>
        <w:ind w:left="2268" w:hanging="1134"/>
      </w:pPr>
      <w:r w:rsidRPr="00461B83">
        <w:t>9.3.3</w:t>
      </w:r>
      <w:r w:rsidRPr="00461B83">
        <w:tab/>
        <w:t>Le premier groupe de 10 écrans subit chacun des essais du groupe A, le deuxième chacun des essais du groupe B (et le troisième groupe l</w:t>
      </w:r>
      <w:r w:rsidR="002F249B">
        <w:t>’</w:t>
      </w:r>
      <w:r w:rsidRPr="00461B83">
        <w:t>essai du groupe C en cas d</w:t>
      </w:r>
      <w:r w:rsidR="002F249B">
        <w:t>’</w:t>
      </w:r>
      <w:r w:rsidRPr="00461B83">
        <w:t>essai d</w:t>
      </w:r>
      <w:r w:rsidR="002F249B">
        <w:t>’</w:t>
      </w:r>
      <w:proofErr w:type="spellStart"/>
      <w:r w:rsidRPr="00461B83">
        <w:t>embuage</w:t>
      </w:r>
      <w:proofErr w:type="spellEnd"/>
      <w:r w:rsidRPr="00461B83">
        <w:t>).</w:t>
      </w:r>
    </w:p>
    <w:p w14:paraId="1FC10FF1" w14:textId="2DDA4D41" w:rsidR="00E95352" w:rsidRPr="00461B83" w:rsidRDefault="00E95352" w:rsidP="00E95352">
      <w:pPr>
        <w:pStyle w:val="SingleTxtG"/>
        <w:ind w:left="2268" w:hanging="1134"/>
      </w:pPr>
      <w:r w:rsidRPr="00461B83">
        <w:t>9.3.4</w:t>
      </w:r>
      <w:r w:rsidRPr="00461B83">
        <w:tab/>
        <w:t>Les résultats des essais décrits au paragraphe 9.3.3 doivent satisfaire aux valeurs prescrites pour chaque essai d</w:t>
      </w:r>
      <w:r w:rsidR="002F249B">
        <w:t>’</w:t>
      </w:r>
      <w:r w:rsidRPr="00461B83">
        <w:t>homologation.</w:t>
      </w:r>
    </w:p>
    <w:p w14:paraId="4C8D59AE" w14:textId="77777777" w:rsidR="00E95352" w:rsidRPr="00461B83" w:rsidRDefault="00E95352" w:rsidP="00CC0FDC">
      <w:pPr>
        <w:pStyle w:val="SingleTxtG"/>
        <w:keepNext/>
        <w:ind w:left="2268" w:hanging="1134"/>
      </w:pPr>
      <w:r w:rsidRPr="00461B83">
        <w:rPr>
          <w:b/>
        </w:rPr>
        <w:t>9.4</w:t>
      </w:r>
      <w:r w:rsidRPr="00461B83">
        <w:rPr>
          <w:b/>
        </w:rPr>
        <w:tab/>
        <w:t>Essais de qualification de production des écrans solaires</w:t>
      </w:r>
    </w:p>
    <w:p w14:paraId="65B64CD6" w14:textId="6816E52D" w:rsidR="00E95352" w:rsidRPr="00461B83" w:rsidRDefault="00E95352" w:rsidP="00E95352">
      <w:pPr>
        <w:pStyle w:val="SingleTxtG"/>
        <w:ind w:left="2268" w:hanging="1134"/>
      </w:pPr>
      <w:r w:rsidRPr="00461B83">
        <w:rPr>
          <w:b/>
        </w:rPr>
        <w:t>9.4.1</w:t>
      </w:r>
      <w:r w:rsidRPr="00461B83">
        <w:rPr>
          <w:b/>
        </w:rPr>
        <w:tab/>
        <w:t>Groupe d</w:t>
      </w:r>
      <w:r w:rsidR="002F249B">
        <w:rPr>
          <w:b/>
        </w:rPr>
        <w:t>’</w:t>
      </w:r>
      <w:r w:rsidRPr="00461B83">
        <w:rPr>
          <w:b/>
        </w:rPr>
        <w:t>essai A</w:t>
      </w:r>
    </w:p>
    <w:p w14:paraId="1DAEABC6" w14:textId="77777777" w:rsidR="00E95352" w:rsidRPr="00461B83" w:rsidRDefault="000222BE" w:rsidP="00CC0FDC">
      <w:pPr>
        <w:pStyle w:val="SingleTxtG"/>
        <w:tabs>
          <w:tab w:val="left" w:pos="5387"/>
        </w:tabs>
        <w:ind w:left="2835"/>
      </w:pPr>
      <w:r>
        <w:rPr>
          <w:b/>
        </w:rPr>
        <w:t>T</w:t>
      </w:r>
      <w:r w:rsidR="00E95352" w:rsidRPr="00461B83">
        <w:rPr>
          <w:b/>
        </w:rPr>
        <w:t>ransmission lumineuse</w:t>
      </w:r>
      <w:r w:rsidR="00E95352" w:rsidRPr="00461B83">
        <w:rPr>
          <w:b/>
        </w:rPr>
        <w:tab/>
        <w:t>- paragraphe 6.15.3.4</w:t>
      </w:r>
    </w:p>
    <w:p w14:paraId="51009256" w14:textId="77777777" w:rsidR="00E95352" w:rsidRPr="00461B83" w:rsidRDefault="000222BE" w:rsidP="00CC0FDC">
      <w:pPr>
        <w:pStyle w:val="SingleTxtG"/>
        <w:tabs>
          <w:tab w:val="left" w:pos="5387"/>
        </w:tabs>
        <w:ind w:left="2835"/>
      </w:pPr>
      <w:r>
        <w:rPr>
          <w:b/>
        </w:rPr>
        <w:t>R</w:t>
      </w:r>
      <w:r w:rsidR="00E95352" w:rsidRPr="00461B83">
        <w:rPr>
          <w:b/>
        </w:rPr>
        <w:t xml:space="preserve">econnaissance </w:t>
      </w:r>
      <w:r w:rsidR="00CC0FDC" w:rsidRPr="00461B83">
        <w:rPr>
          <w:b/>
        </w:rPr>
        <w:br/>
      </w:r>
      <w:r w:rsidR="00E95352" w:rsidRPr="00461B83">
        <w:rPr>
          <w:b/>
        </w:rPr>
        <w:t>des signaux lumineux</w:t>
      </w:r>
      <w:r w:rsidR="00E95352" w:rsidRPr="00461B83">
        <w:rPr>
          <w:b/>
        </w:rPr>
        <w:tab/>
        <w:t>- paragraphe 6.15.3.6</w:t>
      </w:r>
    </w:p>
    <w:p w14:paraId="1DFACB0E" w14:textId="77777777" w:rsidR="00E95352" w:rsidRPr="00461B83" w:rsidRDefault="000222BE" w:rsidP="00CC0FDC">
      <w:pPr>
        <w:pStyle w:val="SingleTxtG"/>
        <w:tabs>
          <w:tab w:val="left" w:pos="5387"/>
        </w:tabs>
        <w:ind w:left="2835"/>
      </w:pPr>
      <w:r>
        <w:rPr>
          <w:b/>
        </w:rPr>
        <w:t>T</w:t>
      </w:r>
      <w:r w:rsidR="00E95352" w:rsidRPr="00461B83">
        <w:rPr>
          <w:b/>
        </w:rPr>
        <w:t>ransmittance spectrale</w:t>
      </w:r>
      <w:r w:rsidR="00E95352" w:rsidRPr="00461B83">
        <w:rPr>
          <w:b/>
        </w:rPr>
        <w:tab/>
        <w:t>- paragraphe 6.15.3.7</w:t>
      </w:r>
    </w:p>
    <w:p w14:paraId="394C9B72" w14:textId="59D7D98D" w:rsidR="00E95352" w:rsidRPr="00461B83" w:rsidRDefault="00E95352" w:rsidP="00E95352">
      <w:pPr>
        <w:pStyle w:val="SingleTxtG"/>
        <w:ind w:left="2268"/>
      </w:pPr>
      <w:r w:rsidRPr="00461B83">
        <w:rPr>
          <w:b/>
        </w:rPr>
        <w:tab/>
        <w:t>Groupe d</w:t>
      </w:r>
      <w:r w:rsidR="002F249B">
        <w:rPr>
          <w:b/>
        </w:rPr>
        <w:t>’</w:t>
      </w:r>
      <w:r w:rsidRPr="00461B83">
        <w:rPr>
          <w:b/>
        </w:rPr>
        <w:t>essai B</w:t>
      </w:r>
    </w:p>
    <w:p w14:paraId="4AF44991" w14:textId="77777777" w:rsidR="00E95352" w:rsidRPr="00461B83" w:rsidRDefault="000222BE" w:rsidP="00CC0FDC">
      <w:pPr>
        <w:pStyle w:val="SingleTxtG"/>
        <w:tabs>
          <w:tab w:val="left" w:pos="5387"/>
        </w:tabs>
        <w:ind w:left="2835"/>
        <w:jc w:val="left"/>
      </w:pPr>
      <w:r>
        <w:rPr>
          <w:b/>
        </w:rPr>
        <w:t>R</w:t>
      </w:r>
      <w:r w:rsidR="00E95352" w:rsidRPr="00461B83">
        <w:rPr>
          <w:b/>
        </w:rPr>
        <w:t>éfringence</w:t>
      </w:r>
      <w:r w:rsidR="00E95352" w:rsidRPr="00461B83">
        <w:rPr>
          <w:b/>
        </w:rPr>
        <w:tab/>
        <w:t>- paragraphe 6.15.3.8</w:t>
      </w:r>
    </w:p>
    <w:p w14:paraId="18B721C2" w14:textId="77777777" w:rsidR="00E95352" w:rsidRPr="00461B83" w:rsidRDefault="00E95352" w:rsidP="00E95352">
      <w:pPr>
        <w:pStyle w:val="SingleTxtG"/>
        <w:ind w:left="2268" w:hanging="1134"/>
      </w:pPr>
      <w:r w:rsidRPr="00461B83">
        <w:rPr>
          <w:b/>
        </w:rPr>
        <w:t>9.4.2</w:t>
      </w:r>
      <w:r w:rsidRPr="00461B83">
        <w:rPr>
          <w:b/>
        </w:rPr>
        <w:tab/>
        <w:t>On divise les 20 écrans solaires en deux groupes de 10 écrans chacun.</w:t>
      </w:r>
    </w:p>
    <w:p w14:paraId="4496E066" w14:textId="77777777" w:rsidR="00E95352" w:rsidRPr="00461B83" w:rsidRDefault="00E95352" w:rsidP="00E95352">
      <w:pPr>
        <w:pStyle w:val="SingleTxtG"/>
        <w:ind w:left="2268" w:hanging="1134"/>
      </w:pPr>
      <w:r w:rsidRPr="00461B83">
        <w:rPr>
          <w:b/>
        </w:rPr>
        <w:lastRenderedPageBreak/>
        <w:t>9.4.3</w:t>
      </w:r>
      <w:r w:rsidRPr="00461B83">
        <w:rPr>
          <w:b/>
        </w:rPr>
        <w:tab/>
        <w:t>Le premier groupe de 10 écrans subit chacun des essais du groupe A, le deuxième chacun des essais du groupe B.</w:t>
      </w:r>
    </w:p>
    <w:p w14:paraId="6B2B897C" w14:textId="50297288" w:rsidR="00E95352" w:rsidRPr="00461B83" w:rsidRDefault="00E95352" w:rsidP="00E95352">
      <w:pPr>
        <w:pStyle w:val="SingleTxtG"/>
        <w:ind w:left="2268" w:hanging="1134"/>
      </w:pPr>
      <w:r w:rsidRPr="00461B83">
        <w:rPr>
          <w:b/>
        </w:rPr>
        <w:t>9.4.4</w:t>
      </w:r>
      <w:r w:rsidRPr="00461B83">
        <w:rPr>
          <w:b/>
        </w:rPr>
        <w:tab/>
        <w:t>Les résultats des essais décrits au paragraphe 9.4.3 doivent satisfaire aux valeurs prescrites pour chaque essai d</w:t>
      </w:r>
      <w:r w:rsidR="002F249B">
        <w:rPr>
          <w:b/>
        </w:rPr>
        <w:t>’</w:t>
      </w:r>
      <w:r w:rsidRPr="00461B83">
        <w:rPr>
          <w:b/>
        </w:rPr>
        <w:t>homologation.</w:t>
      </w:r>
    </w:p>
    <w:p w14:paraId="0046517D" w14:textId="77777777" w:rsidR="00E95352" w:rsidRPr="00461B83" w:rsidRDefault="00E95352" w:rsidP="003C479E">
      <w:pPr>
        <w:pStyle w:val="HChG"/>
        <w:ind w:left="2268"/>
      </w:pPr>
      <w:r w:rsidRPr="00461B83">
        <w:t>10.</w:t>
      </w:r>
      <w:r w:rsidRPr="00461B83">
        <w:tab/>
      </w:r>
      <w:r w:rsidRPr="00461B83">
        <w:tab/>
        <w:t>Conformité de la production et essais de routine</w:t>
      </w:r>
    </w:p>
    <w:p w14:paraId="24B0CA34" w14:textId="592BAABC" w:rsidR="00E95352" w:rsidRPr="00461B83" w:rsidRDefault="00E95352" w:rsidP="00E95352">
      <w:pPr>
        <w:pStyle w:val="SingleTxtG"/>
        <w:ind w:left="2268"/>
        <w:rPr>
          <w:rFonts w:eastAsia="Calibri"/>
          <w:b/>
          <w:bCs/>
        </w:rPr>
      </w:pPr>
      <w:r w:rsidRPr="00461B83">
        <w:rPr>
          <w:rFonts w:eastAsia="Calibri"/>
          <w:b/>
          <w:bCs/>
        </w:rPr>
        <w:t>Les procédures de contrôle de la conformité de la production doivent être conformes à celles indiquées dans l</w:t>
      </w:r>
      <w:r w:rsidR="002F249B">
        <w:rPr>
          <w:rFonts w:eastAsia="Calibri"/>
          <w:b/>
          <w:bCs/>
        </w:rPr>
        <w:t>’</w:t>
      </w:r>
      <w:r w:rsidRPr="00461B83">
        <w:rPr>
          <w:rFonts w:eastAsia="Calibri"/>
          <w:b/>
          <w:bCs/>
        </w:rPr>
        <w:t>annexe 1 de l</w:t>
      </w:r>
      <w:r w:rsidR="002F249B">
        <w:rPr>
          <w:rFonts w:eastAsia="Calibri"/>
          <w:b/>
          <w:bCs/>
        </w:rPr>
        <w:t>’</w:t>
      </w:r>
      <w:r w:rsidRPr="00461B83">
        <w:rPr>
          <w:rFonts w:eastAsia="Calibri"/>
          <w:b/>
          <w:bCs/>
        </w:rPr>
        <w:t>Accord (E/ECE/TRANS/505/Rev.3) et satisfaire aux prescriptions ci-après :</w:t>
      </w:r>
    </w:p>
    <w:p w14:paraId="2D4A03A9" w14:textId="16AADB29" w:rsidR="00E95352" w:rsidRPr="00461B83" w:rsidRDefault="00E95352" w:rsidP="00E95352">
      <w:pPr>
        <w:pStyle w:val="SingleTxtG"/>
        <w:ind w:left="2268" w:hanging="1134"/>
      </w:pPr>
      <w:r w:rsidRPr="00461B83">
        <w:t>10.1</w:t>
      </w:r>
      <w:r w:rsidRPr="00461B83">
        <w:tab/>
        <w:t>Le casque ou l</w:t>
      </w:r>
      <w:r w:rsidR="002F249B">
        <w:t>’</w:t>
      </w:r>
      <w:r w:rsidRPr="00461B83">
        <w:t>écran homologué en vertu du présent Règlement (l</w:t>
      </w:r>
      <w:r w:rsidR="002F249B">
        <w:t>’</w:t>
      </w:r>
      <w:r w:rsidRPr="00461B83">
        <w:t>écran ayant été homologué en tant que tel ou en tant que partie du casque), et ayant satisfait aux conditions d</w:t>
      </w:r>
      <w:r w:rsidR="002F249B">
        <w:t>’</w:t>
      </w:r>
      <w:r w:rsidRPr="00461B83">
        <w:t>acceptabilité de la qualification de production, doit être fabriqué de façon à être conforme au type homologué en satisfaisant aux prescriptions des paragraphes</w:t>
      </w:r>
      <w:r w:rsidR="002C0315" w:rsidRPr="00461B83">
        <w:t> </w:t>
      </w:r>
      <w:r w:rsidRPr="00461B83">
        <w:t>6 et 7.</w:t>
      </w:r>
    </w:p>
    <w:p w14:paraId="0B7B394C" w14:textId="77777777" w:rsidR="00E95352" w:rsidRPr="00461B83" w:rsidRDefault="00E95352" w:rsidP="00E95352">
      <w:pPr>
        <w:pStyle w:val="SingleTxtG"/>
        <w:ind w:left="2268" w:hanging="1134"/>
      </w:pPr>
      <w:r w:rsidRPr="00461B83">
        <w:t>10.2</w:t>
      </w:r>
      <w:r w:rsidRPr="00461B83">
        <w:tab/>
        <w:t>Afin de vérifier que les conditions énoncées au paragraphe</w:t>
      </w:r>
      <w:r w:rsidR="002C0315" w:rsidRPr="00461B83">
        <w:t> </w:t>
      </w:r>
      <w:r w:rsidRPr="00461B83">
        <w:t>10.1 sont remplies, des contrôles appropriés de la production doivent être effectués.</w:t>
      </w:r>
    </w:p>
    <w:p w14:paraId="1151D65A" w14:textId="163986C0" w:rsidR="00E95352" w:rsidRPr="00461B83" w:rsidRDefault="00E95352" w:rsidP="00E95352">
      <w:pPr>
        <w:pStyle w:val="SingleTxtG"/>
        <w:ind w:left="2268" w:hanging="1134"/>
      </w:pPr>
      <w:r w:rsidRPr="00461B83">
        <w:t>10.3</w:t>
      </w:r>
      <w:r w:rsidRPr="00461B83">
        <w:tab/>
        <w:t>Le détenteur de l</w:t>
      </w:r>
      <w:r w:rsidR="002F249B">
        <w:t>’</w:t>
      </w:r>
      <w:r w:rsidRPr="00461B83">
        <w:t>homologation est responsable de la conformité de la production et il est notamment tenu</w:t>
      </w:r>
      <w:r w:rsidR="003C479E" w:rsidRPr="00461B83">
        <w:t> </w:t>
      </w:r>
      <w:r w:rsidRPr="00461B83">
        <w:t>:</w:t>
      </w:r>
    </w:p>
    <w:p w14:paraId="0B9907F3" w14:textId="06BEA78A" w:rsidR="00E95352" w:rsidRPr="00461B83" w:rsidRDefault="00E95352" w:rsidP="00E95352">
      <w:pPr>
        <w:pStyle w:val="SingleTxtG"/>
        <w:ind w:left="2268" w:hanging="1134"/>
      </w:pPr>
      <w:r w:rsidRPr="00461B83">
        <w:t>10.3.1</w:t>
      </w:r>
      <w:r w:rsidRPr="00461B83">
        <w:tab/>
        <w:t>De veiller à l</w:t>
      </w:r>
      <w:r w:rsidR="002F249B">
        <w:t>’</w:t>
      </w:r>
      <w:r w:rsidRPr="00461B83">
        <w:t>existence de procédures de contrôle efficace de la qualité des produits</w:t>
      </w:r>
      <w:r w:rsidR="003C479E" w:rsidRPr="00461B83">
        <w:t> </w:t>
      </w:r>
      <w:r w:rsidRPr="00461B83">
        <w:t>;</w:t>
      </w:r>
    </w:p>
    <w:p w14:paraId="08D2B32C" w14:textId="30DE6936" w:rsidR="00E95352" w:rsidRPr="00461B83" w:rsidRDefault="00E95352" w:rsidP="00E95352">
      <w:pPr>
        <w:pStyle w:val="SingleTxtG"/>
        <w:ind w:left="2268" w:hanging="1134"/>
      </w:pPr>
      <w:r w:rsidRPr="00461B83">
        <w:t>10.3.2</w:t>
      </w:r>
      <w:r w:rsidRPr="00461B83">
        <w:tab/>
        <w:t>D</w:t>
      </w:r>
      <w:r w:rsidR="002F249B">
        <w:t>’</w:t>
      </w:r>
      <w:r w:rsidRPr="00461B83">
        <w:t>avoir accès à l</w:t>
      </w:r>
      <w:r w:rsidR="002F249B">
        <w:t>’</w:t>
      </w:r>
      <w:r w:rsidRPr="00461B83">
        <w:t>équipement nécessaire au contrôle de la conformité de chaque type homologué</w:t>
      </w:r>
      <w:r w:rsidR="003C479E" w:rsidRPr="00461B83">
        <w:t> </w:t>
      </w:r>
      <w:r w:rsidRPr="00461B83">
        <w:t>;</w:t>
      </w:r>
    </w:p>
    <w:p w14:paraId="163053D0" w14:textId="73EDB778" w:rsidR="00E95352" w:rsidRPr="00461B83" w:rsidRDefault="00E95352" w:rsidP="00E95352">
      <w:pPr>
        <w:pStyle w:val="SingleTxtG"/>
        <w:ind w:left="2268" w:hanging="1134"/>
      </w:pPr>
      <w:r w:rsidRPr="00461B83">
        <w:t>10.3.3</w:t>
      </w:r>
      <w:r w:rsidRPr="00461B83">
        <w:tab/>
        <w:t xml:space="preserve">De veiller à ce que les données concernant les résultats des essais soient enregistrées et à ce que les documents annexés restent disponibles pendant une période de </w:t>
      </w:r>
      <w:r w:rsidR="002C0315" w:rsidRPr="00461B83">
        <w:t>10 </w:t>
      </w:r>
      <w:r w:rsidRPr="00461B83">
        <w:t>ans après l</w:t>
      </w:r>
      <w:r w:rsidR="002F249B">
        <w:t>’</w:t>
      </w:r>
      <w:r w:rsidRPr="00461B83">
        <w:t>essai</w:t>
      </w:r>
      <w:r w:rsidR="003C479E" w:rsidRPr="00461B83">
        <w:t> </w:t>
      </w:r>
      <w:r w:rsidRPr="00461B83">
        <w:t>;</w:t>
      </w:r>
    </w:p>
    <w:p w14:paraId="570C0836" w14:textId="2CC58427" w:rsidR="00E95352" w:rsidRPr="00461B83" w:rsidRDefault="00E95352" w:rsidP="00E95352">
      <w:pPr>
        <w:pStyle w:val="SingleTxtG"/>
        <w:ind w:left="2268" w:hanging="1134"/>
      </w:pPr>
      <w:r w:rsidRPr="00461B83">
        <w:t>10.3.4</w:t>
      </w:r>
      <w:r w:rsidRPr="00461B83">
        <w:tab/>
        <w:t>D</w:t>
      </w:r>
      <w:r w:rsidR="002F249B">
        <w:t>’</w:t>
      </w:r>
      <w:r w:rsidRPr="00461B83">
        <w:t>analyser les résultats de chaque type d</w:t>
      </w:r>
      <w:r w:rsidR="002F249B">
        <w:t>’</w:t>
      </w:r>
      <w:r w:rsidRPr="00461B83">
        <w:t>essai, afin de contrôler et d</w:t>
      </w:r>
      <w:r w:rsidR="002F249B">
        <w:t>’</w:t>
      </w:r>
      <w:r w:rsidRPr="00461B83">
        <w:t>assurer la stabilité des caractéristiques du casque ou de l</w:t>
      </w:r>
      <w:r w:rsidR="002F249B">
        <w:t>’</w:t>
      </w:r>
      <w:r w:rsidRPr="00461B83">
        <w:t>écran eu égard aux variations inhérentes à une production industrielle</w:t>
      </w:r>
      <w:r w:rsidR="003C479E" w:rsidRPr="00461B83">
        <w:t> </w:t>
      </w:r>
      <w:r w:rsidRPr="00461B83">
        <w:t>;</w:t>
      </w:r>
    </w:p>
    <w:p w14:paraId="03A3DB8F" w14:textId="2C5C5172" w:rsidR="00E95352" w:rsidRPr="00461B83" w:rsidRDefault="00E95352" w:rsidP="00E95352">
      <w:pPr>
        <w:pStyle w:val="SingleTxtG"/>
        <w:ind w:left="2268" w:hanging="1134"/>
      </w:pPr>
      <w:r w:rsidRPr="00461B83">
        <w:t>10.3.5</w:t>
      </w:r>
      <w:r w:rsidRPr="00461B83">
        <w:tab/>
        <w:t>De faire en sorte que, pour chaque type de casque ou d</w:t>
      </w:r>
      <w:r w:rsidR="002F249B">
        <w:t>’</w:t>
      </w:r>
      <w:r w:rsidRPr="00461B83">
        <w:t>écran, soient effectués au moins les contrôles prescrits aux paragraphes</w:t>
      </w:r>
      <w:r w:rsidR="003C479E" w:rsidRPr="00461B83">
        <w:t> </w:t>
      </w:r>
      <w:r w:rsidRPr="00461B83">
        <w:t>10.5 et 10.6 du présent Règlement</w:t>
      </w:r>
      <w:r w:rsidR="003C479E" w:rsidRPr="00461B83">
        <w:t> </w:t>
      </w:r>
      <w:r w:rsidRPr="00461B83">
        <w:t>;</w:t>
      </w:r>
    </w:p>
    <w:p w14:paraId="402AAB8E" w14:textId="0EB8CB61" w:rsidR="00E95352" w:rsidRPr="00461B83" w:rsidRDefault="00E95352" w:rsidP="00E95352">
      <w:pPr>
        <w:pStyle w:val="SingleTxtG"/>
        <w:ind w:left="2268" w:hanging="1134"/>
      </w:pPr>
      <w:r w:rsidRPr="00461B83">
        <w:t>10.3</w:t>
      </w:r>
      <w:r w:rsidR="00AB4618">
        <w:t>.6</w:t>
      </w:r>
      <w:r w:rsidRPr="00461B83">
        <w:tab/>
        <w:t>De faire en sorte que si des échantillons des éprouvettes sont prélevés de façon non conforme à l</w:t>
      </w:r>
      <w:r w:rsidR="002F249B">
        <w:t>’</w:t>
      </w:r>
      <w:r w:rsidRPr="00461B83">
        <w:t>essai considéré, d</w:t>
      </w:r>
      <w:r w:rsidR="002F249B">
        <w:t>’</w:t>
      </w:r>
      <w:r w:rsidRPr="00461B83">
        <w:t>autres échantillons soient prélevés et soumis à des essais. Toutes les dispositions nécessaires doivent être prises pour rétablir la conformité de la production correspondante.</w:t>
      </w:r>
    </w:p>
    <w:p w14:paraId="40043FAD" w14:textId="24BFB018" w:rsidR="00E95352" w:rsidRPr="00461B83" w:rsidRDefault="00E95352" w:rsidP="00E95352">
      <w:pPr>
        <w:pStyle w:val="SingleTxtG"/>
        <w:ind w:left="2268" w:hanging="1134"/>
      </w:pPr>
      <w:r w:rsidRPr="00461B83">
        <w:t>10.4</w:t>
      </w:r>
      <w:r w:rsidRPr="00461B83">
        <w:tab/>
        <w:t>L</w:t>
      </w:r>
      <w:r w:rsidR="002F249B">
        <w:t>’</w:t>
      </w:r>
      <w:r w:rsidRPr="00461B83">
        <w:t>autorité qui a délivré l</w:t>
      </w:r>
      <w:r w:rsidR="002F249B">
        <w:t>’</w:t>
      </w:r>
      <w:r w:rsidRPr="00461B83">
        <w:t>homologation peut vérifier à tout moment les méthodes de contrôle de la conformité appliquées dans chaque unité de production.</w:t>
      </w:r>
    </w:p>
    <w:p w14:paraId="7E0BA88F" w14:textId="3D38E539" w:rsidR="00E95352" w:rsidRPr="00461B83" w:rsidRDefault="00E95352" w:rsidP="00E95352">
      <w:pPr>
        <w:pStyle w:val="SingleTxtG"/>
        <w:ind w:left="2268" w:hanging="1134"/>
      </w:pPr>
      <w:r w:rsidRPr="00461B83">
        <w:t>10.4.1</w:t>
      </w:r>
      <w:r w:rsidRPr="00461B83">
        <w:tab/>
        <w:t>Lors de chaque inspection, les procès-verbaux d</w:t>
      </w:r>
      <w:r w:rsidR="002F249B">
        <w:t>’</w:t>
      </w:r>
      <w:r w:rsidRPr="00461B83">
        <w:t>essais et les registres de production doivent être mis à la disposition de l</w:t>
      </w:r>
      <w:r w:rsidR="002F249B">
        <w:t>’</w:t>
      </w:r>
      <w:r w:rsidRPr="00461B83">
        <w:t>inspecteur.</w:t>
      </w:r>
    </w:p>
    <w:p w14:paraId="204E788D" w14:textId="193254CC" w:rsidR="00E95352" w:rsidRPr="00461B83" w:rsidRDefault="00E95352" w:rsidP="00E95352">
      <w:pPr>
        <w:pStyle w:val="SingleTxtG"/>
        <w:ind w:left="2268" w:hanging="1134"/>
      </w:pPr>
      <w:r w:rsidRPr="00461B83">
        <w:t>10.4.2</w:t>
      </w:r>
      <w:r w:rsidRPr="00461B83">
        <w:tab/>
        <w:t>L</w:t>
      </w:r>
      <w:r w:rsidR="002F249B">
        <w:t>’</w:t>
      </w:r>
      <w:r w:rsidRPr="00461B83">
        <w:t>inspecteur peut sélectionner au hasard des échantillons qui seront soumis aux essais dans le laboratoire du fabricant (s</w:t>
      </w:r>
      <w:r w:rsidR="002F249B">
        <w:t>’</w:t>
      </w:r>
      <w:r w:rsidRPr="00461B83">
        <w:t>il en possède un). Le nombre minimal d</w:t>
      </w:r>
      <w:r w:rsidR="002F249B">
        <w:t>’</w:t>
      </w:r>
      <w:r w:rsidRPr="00461B83">
        <w:t>échantillons peut être déterminé en fonction des résultats des contrôles effectués par le fabricant lui-même.</w:t>
      </w:r>
    </w:p>
    <w:p w14:paraId="7D7383C6" w14:textId="76B1C7CC" w:rsidR="00E95352" w:rsidRPr="00461B83" w:rsidRDefault="00E95352" w:rsidP="00E95352">
      <w:pPr>
        <w:pStyle w:val="SingleTxtG"/>
        <w:ind w:left="2268" w:hanging="1134"/>
      </w:pPr>
      <w:r w:rsidRPr="00461B83">
        <w:t>10.4.3</w:t>
      </w:r>
      <w:r w:rsidRPr="00461B83">
        <w:tab/>
        <w:t>Quand le niveau de contrôle n</w:t>
      </w:r>
      <w:r w:rsidR="002F249B">
        <w:t>’</w:t>
      </w:r>
      <w:r w:rsidRPr="00461B83">
        <w:t>apparaît pas satisfaisant ou quand il semble nécessaire de vérifier la validité des essais effectués en application du paragraphe</w:t>
      </w:r>
      <w:r w:rsidR="00D11E64" w:rsidRPr="00461B83">
        <w:t> </w:t>
      </w:r>
      <w:r w:rsidRPr="00461B83">
        <w:t>10.4.2, l</w:t>
      </w:r>
      <w:r w:rsidR="002F249B">
        <w:t>’</w:t>
      </w:r>
      <w:r w:rsidRPr="00461B83">
        <w:t>inspecteur doit prélever des échantillons qui seront envoyés au service technique qui a effectué les essais d</w:t>
      </w:r>
      <w:r w:rsidR="002F249B">
        <w:t>’</w:t>
      </w:r>
      <w:r w:rsidRPr="00461B83">
        <w:t>homologation.</w:t>
      </w:r>
    </w:p>
    <w:p w14:paraId="539338DE" w14:textId="77777777" w:rsidR="00E95352" w:rsidRPr="00461B83" w:rsidRDefault="00E95352" w:rsidP="00E95352">
      <w:pPr>
        <w:pStyle w:val="SingleTxtG"/>
        <w:ind w:left="2268" w:hanging="1134"/>
      </w:pPr>
      <w:r w:rsidRPr="00461B83">
        <w:t>10.4.4</w:t>
      </w:r>
      <w:r w:rsidRPr="00461B83">
        <w:tab/>
        <w:t>Les autorités compétentes peuvent effectuer tous les essais prescrits dans le présent Règlement.</w:t>
      </w:r>
    </w:p>
    <w:p w14:paraId="51F972E4" w14:textId="258E23E2" w:rsidR="00E95352" w:rsidRPr="00461B83" w:rsidRDefault="00E95352" w:rsidP="00E95352">
      <w:pPr>
        <w:pStyle w:val="SingleTxtG"/>
        <w:ind w:left="2268" w:hanging="1134"/>
      </w:pPr>
      <w:r w:rsidRPr="00461B83">
        <w:lastRenderedPageBreak/>
        <w:t>10.4.5</w:t>
      </w:r>
      <w:r w:rsidRPr="00461B83">
        <w:tab/>
        <w:t>Les autorités compétentes doivent mener leurs inspections conformément à l</w:t>
      </w:r>
      <w:r w:rsidR="002F249B">
        <w:t>’</w:t>
      </w:r>
      <w:r w:rsidRPr="00461B83">
        <w:t>annexe</w:t>
      </w:r>
      <w:r w:rsidR="00D11E64" w:rsidRPr="00461B83">
        <w:t> </w:t>
      </w:r>
      <w:r w:rsidRPr="00461B83">
        <w:t>12. Si les résultats d</w:t>
      </w:r>
      <w:r w:rsidR="002F249B">
        <w:t>’</w:t>
      </w:r>
      <w:r w:rsidRPr="00461B83">
        <w:t>une inspection ne sont pas jugés satisfaisants</w:t>
      </w:r>
      <w:r w:rsidRPr="00F417C8">
        <w:rPr>
          <w:rStyle w:val="Appelnotedebasdep"/>
        </w:rPr>
        <w:footnoteReference w:id="9"/>
      </w:r>
      <w:r w:rsidRPr="00461B83">
        <w:t>, l</w:t>
      </w:r>
      <w:r w:rsidR="002F249B">
        <w:t>’</w:t>
      </w:r>
      <w:r w:rsidRPr="00461B83">
        <w:t>autorité d</w:t>
      </w:r>
      <w:r w:rsidR="002F249B">
        <w:t>’</w:t>
      </w:r>
      <w:r w:rsidRPr="00461B83">
        <w:t>homologation doit veiller à ce que toutes les dispositions nécessaires soient prises pour rétablir aussi rapidement que possible la conformité de la production.</w:t>
      </w:r>
    </w:p>
    <w:p w14:paraId="69B9714A" w14:textId="77777777" w:rsidR="00E95352" w:rsidRPr="00461B83" w:rsidRDefault="00E95352" w:rsidP="00E95352">
      <w:pPr>
        <w:pStyle w:val="SingleTxtG"/>
        <w:ind w:left="2268" w:hanging="1134"/>
      </w:pPr>
      <w:r w:rsidRPr="00461B83">
        <w:t>10.5</w:t>
      </w:r>
      <w:r w:rsidRPr="00461B83">
        <w:tab/>
        <w:t>Conditions minimales pour le contrôle de la conformité des casques</w:t>
      </w:r>
    </w:p>
    <w:p w14:paraId="0A3C0345" w14:textId="72C410BB" w:rsidR="00E95352" w:rsidRPr="00461B83" w:rsidRDefault="00E95352" w:rsidP="00E95352">
      <w:pPr>
        <w:pStyle w:val="SingleTxtG"/>
        <w:ind w:left="2268"/>
        <w:rPr>
          <w:strike/>
        </w:rPr>
      </w:pPr>
      <w:r w:rsidRPr="00461B83">
        <w:t>En accord avec les autorités compétentes, le titulaire d</w:t>
      </w:r>
      <w:r w:rsidR="002F249B">
        <w:t>’</w:t>
      </w:r>
      <w:r w:rsidRPr="00461B83">
        <w:t>une homologation doit procéder au contrôle de la conformité suivant la méthode des lots (voir</w:t>
      </w:r>
      <w:r w:rsidR="00124798" w:rsidRPr="00461B83">
        <w:t> </w:t>
      </w:r>
      <w:r w:rsidRPr="00461B83">
        <w:t>par.</w:t>
      </w:r>
      <w:r w:rsidR="002C0315" w:rsidRPr="00461B83">
        <w:t> </w:t>
      </w:r>
      <w:r w:rsidRPr="00461B83">
        <w:t>10.5.1.)</w:t>
      </w:r>
      <w:r w:rsidR="00124798" w:rsidRPr="00461B83">
        <w:rPr>
          <w:strike/>
        </w:rPr>
        <w:t xml:space="preserve"> </w:t>
      </w:r>
      <w:r w:rsidRPr="00461B83">
        <w:rPr>
          <w:strike/>
        </w:rPr>
        <w:t>ou la méthode du contrôle continu (voir par. 10.5.2)</w:t>
      </w:r>
      <w:r w:rsidRPr="00461B83">
        <w:t>.</w:t>
      </w:r>
    </w:p>
    <w:p w14:paraId="3B562A4F" w14:textId="77777777" w:rsidR="00E95352" w:rsidRPr="00461B83" w:rsidRDefault="00E95352" w:rsidP="00E95352">
      <w:pPr>
        <w:pStyle w:val="SingleTxtG"/>
        <w:ind w:left="2268" w:hanging="1134"/>
      </w:pPr>
      <w:r w:rsidRPr="00461B83">
        <w:t>10.5.1</w:t>
      </w:r>
      <w:r w:rsidRPr="00461B83">
        <w:tab/>
        <w:t>Méthode du contrôle par lots</w:t>
      </w:r>
    </w:p>
    <w:p w14:paraId="73A1F409" w14:textId="5905CC42" w:rsidR="00E95352" w:rsidRPr="00461B83" w:rsidRDefault="00E95352" w:rsidP="00E95352">
      <w:pPr>
        <w:pStyle w:val="SingleTxtG"/>
        <w:ind w:left="2268" w:hanging="1134"/>
      </w:pPr>
      <w:r w:rsidRPr="00461B83">
        <w:t>10.5.1.1</w:t>
      </w:r>
      <w:r w:rsidRPr="00461B83">
        <w:tab/>
        <w:t>Le titulaire d</w:t>
      </w:r>
      <w:r w:rsidR="002F249B">
        <w:t>’</w:t>
      </w:r>
      <w:r w:rsidRPr="00461B83">
        <w:t>une homologation doit diviser les casques en lots aussi homogènes que possible en ce qui concerne la matière première ou les produits intermédiaires entrant dans leur fabrication, ainsi que les conditions de production. Un lot ne doit pas compter plus de 3</w:t>
      </w:r>
      <w:r w:rsidR="00124798" w:rsidRPr="00461B83">
        <w:t> </w:t>
      </w:r>
      <w:r w:rsidRPr="00461B83">
        <w:t>200</w:t>
      </w:r>
      <w:r w:rsidR="00124798" w:rsidRPr="00461B83">
        <w:t> </w:t>
      </w:r>
      <w:r w:rsidRPr="00461B83">
        <w:t>unités.</w:t>
      </w:r>
    </w:p>
    <w:p w14:paraId="271BE738" w14:textId="38436372" w:rsidR="00E95352" w:rsidRPr="00461B83" w:rsidRDefault="00E95352" w:rsidP="00E95352">
      <w:pPr>
        <w:pStyle w:val="SingleTxtG"/>
        <w:ind w:left="2268"/>
      </w:pPr>
      <w:r w:rsidRPr="00461B83">
        <w:t>En accord avec les autorités compétentes, les essais peuvent être effectués par le service technique ou par le titulaire de l</w:t>
      </w:r>
      <w:r w:rsidR="002F249B">
        <w:t>’</w:t>
      </w:r>
      <w:r w:rsidRPr="00461B83">
        <w:t>homologation.</w:t>
      </w:r>
    </w:p>
    <w:p w14:paraId="74822330" w14:textId="595B820A" w:rsidR="00E95352" w:rsidRPr="00461B83" w:rsidRDefault="00E95352" w:rsidP="00E95352">
      <w:pPr>
        <w:pStyle w:val="SingleTxtG"/>
        <w:ind w:left="2268" w:hanging="1134"/>
      </w:pPr>
      <w:r w:rsidRPr="00461B83">
        <w:t>10.5.1.2</w:t>
      </w:r>
      <w:r w:rsidRPr="00461B83">
        <w:tab/>
        <w:t>Dans chaque lot, un échantillon doit être prélevé conformément aux dispositions du paragraphe</w:t>
      </w:r>
      <w:r w:rsidR="007B32A1" w:rsidRPr="00461B83">
        <w:t> </w:t>
      </w:r>
      <w:r w:rsidRPr="00461B83">
        <w:t>10.5.1.4. L</w:t>
      </w:r>
      <w:r w:rsidR="002F249B">
        <w:t>’</w:t>
      </w:r>
      <w:r w:rsidRPr="00461B83">
        <w:t>échantillon peut être prélevé avant que le lot soit complet, mais à condition qu</w:t>
      </w:r>
      <w:r w:rsidR="002F249B">
        <w:t>’</w:t>
      </w:r>
      <w:r w:rsidRPr="00461B83">
        <w:t>il contienne déjà au moins 20</w:t>
      </w:r>
      <w:r w:rsidR="007B32A1" w:rsidRPr="00461B83">
        <w:t> </w:t>
      </w:r>
      <w:r w:rsidRPr="00461B83">
        <w:t>% de son effectif total.</w:t>
      </w:r>
    </w:p>
    <w:p w14:paraId="3F8CCC18" w14:textId="77777777" w:rsidR="00E95352" w:rsidRPr="00461B83" w:rsidRDefault="00E95352" w:rsidP="00E95352">
      <w:pPr>
        <w:pStyle w:val="SingleTxtG"/>
        <w:ind w:left="2268" w:hanging="1134"/>
      </w:pPr>
      <w:r w:rsidRPr="00461B83">
        <w:t>10.5.1.3</w:t>
      </w:r>
      <w:r w:rsidRPr="00461B83">
        <w:tab/>
        <w:t>La taille des casques et les essais à réaliser sont définis au paragraphe</w:t>
      </w:r>
      <w:r w:rsidR="007B32A1" w:rsidRPr="00461B83">
        <w:t> </w:t>
      </w:r>
      <w:r w:rsidRPr="00461B83">
        <w:t>10.5.1.4.</w:t>
      </w:r>
    </w:p>
    <w:p w14:paraId="177E7EAD" w14:textId="77777777" w:rsidR="00375244" w:rsidRPr="00461B83" w:rsidRDefault="00E95352" w:rsidP="00234BD8">
      <w:pPr>
        <w:pStyle w:val="SingleTxtG"/>
        <w:keepNext/>
      </w:pPr>
      <w:r w:rsidRPr="00461B83">
        <w:t>10.5.1.4</w:t>
      </w:r>
      <w:r w:rsidRPr="00461B83">
        <w:tab/>
        <w:t>Pour être accepté, un lot de casques doit satisfaire aux conditions suivantes</w:t>
      </w:r>
      <w:r w:rsidR="00F314A7" w:rsidRPr="00461B83">
        <w:t> </w:t>
      </w:r>
      <w:r w:rsidRPr="00461B83">
        <w:t>:</w:t>
      </w:r>
    </w:p>
    <w:tbl>
      <w:tblPr>
        <w:tblStyle w:val="TableNormal1"/>
        <w:tblW w:w="8505" w:type="dxa"/>
        <w:tblInd w:w="1134" w:type="dxa"/>
        <w:tblLayout w:type="fixed"/>
        <w:tblLook w:val="01E0" w:firstRow="1" w:lastRow="1" w:firstColumn="1" w:lastColumn="1" w:noHBand="0" w:noVBand="0"/>
      </w:tblPr>
      <w:tblGrid>
        <w:gridCol w:w="1050"/>
        <w:gridCol w:w="1414"/>
        <w:gridCol w:w="1120"/>
        <w:gridCol w:w="979"/>
        <w:gridCol w:w="1148"/>
        <w:gridCol w:w="1078"/>
        <w:gridCol w:w="756"/>
        <w:gridCol w:w="960"/>
      </w:tblGrid>
      <w:tr w:rsidR="00F64413" w:rsidRPr="00461B83" w14:paraId="3E32C017" w14:textId="77777777" w:rsidTr="00265012">
        <w:trPr>
          <w:tblHeader/>
        </w:trPr>
        <w:tc>
          <w:tcPr>
            <w:tcW w:w="3584" w:type="dxa"/>
            <w:gridSpan w:val="3"/>
            <w:tcBorders>
              <w:top w:val="single" w:sz="4" w:space="0" w:color="auto"/>
              <w:bottom w:val="single" w:sz="12" w:space="0" w:color="auto"/>
            </w:tcBorders>
            <w:shd w:val="clear" w:color="auto" w:fill="auto"/>
            <w:vAlign w:val="bottom"/>
          </w:tcPr>
          <w:p w14:paraId="6ACE7109" w14:textId="77777777" w:rsidR="00F64413" w:rsidRPr="00461B83" w:rsidRDefault="00F64413" w:rsidP="00234BD8">
            <w:pPr>
              <w:keepNext/>
              <w:widowControl/>
              <w:suppressAutoHyphens w:val="0"/>
              <w:spacing w:line="220" w:lineRule="exact"/>
              <w:ind w:left="1134"/>
              <w:rPr>
                <w:i/>
                <w:sz w:val="18"/>
                <w:lang w:val="fr-CH"/>
              </w:rPr>
            </w:pPr>
          </w:p>
        </w:tc>
        <w:tc>
          <w:tcPr>
            <w:tcW w:w="2127" w:type="dxa"/>
            <w:gridSpan w:val="2"/>
            <w:tcBorders>
              <w:top w:val="single" w:sz="4" w:space="0" w:color="auto"/>
              <w:bottom w:val="single" w:sz="12" w:space="0" w:color="auto"/>
            </w:tcBorders>
            <w:shd w:val="clear" w:color="auto" w:fill="auto"/>
            <w:vAlign w:val="center"/>
          </w:tcPr>
          <w:p w14:paraId="0CD35D56" w14:textId="77777777" w:rsidR="00F64413" w:rsidRPr="00461B83" w:rsidRDefault="00F64413" w:rsidP="00234BD8">
            <w:pPr>
              <w:pStyle w:val="TableParagraph"/>
              <w:keepNext/>
              <w:widowControl/>
              <w:spacing w:before="80" w:after="80" w:line="200" w:lineRule="exact"/>
              <w:jc w:val="center"/>
              <w:rPr>
                <w:rFonts w:ascii="Times New Roman" w:eastAsia="Arial" w:hAnsi="Times New Roman" w:cs="Times New Roman"/>
                <w:i/>
                <w:sz w:val="16"/>
                <w:szCs w:val="15"/>
                <w:lang w:val="fr-CH"/>
              </w:rPr>
            </w:pPr>
            <w:r w:rsidRPr="00461B83">
              <w:rPr>
                <w:rFonts w:ascii="Times New Roman" w:eastAsia="Arial" w:hAnsi="Times New Roman" w:cs="Times New Roman"/>
                <w:i/>
                <w:sz w:val="16"/>
                <w:szCs w:val="15"/>
                <w:lang w:val="fr-CH"/>
              </w:rPr>
              <w:t>ESSAIS À RÉALISER</w:t>
            </w:r>
          </w:p>
        </w:tc>
        <w:tc>
          <w:tcPr>
            <w:tcW w:w="2794" w:type="dxa"/>
            <w:gridSpan w:val="3"/>
            <w:tcBorders>
              <w:top w:val="single" w:sz="4" w:space="0" w:color="auto"/>
              <w:bottom w:val="single" w:sz="12" w:space="0" w:color="auto"/>
            </w:tcBorders>
            <w:shd w:val="clear" w:color="auto" w:fill="auto"/>
            <w:vAlign w:val="bottom"/>
          </w:tcPr>
          <w:p w14:paraId="23B0517C" w14:textId="77777777" w:rsidR="00F64413" w:rsidRPr="00461B83" w:rsidRDefault="00F64413" w:rsidP="00234BD8">
            <w:pPr>
              <w:keepNext/>
              <w:widowControl/>
              <w:suppressAutoHyphens w:val="0"/>
              <w:spacing w:before="80" w:after="80" w:line="200" w:lineRule="exact"/>
              <w:jc w:val="right"/>
              <w:rPr>
                <w:i/>
                <w:sz w:val="16"/>
                <w:lang w:val="fr-CH"/>
              </w:rPr>
            </w:pPr>
          </w:p>
        </w:tc>
      </w:tr>
      <w:tr w:rsidR="00B057FC" w:rsidRPr="00461B83" w14:paraId="218CE03C" w14:textId="77777777" w:rsidTr="0008746B">
        <w:trPr>
          <w:trHeight w:val="1265"/>
        </w:trPr>
        <w:tc>
          <w:tcPr>
            <w:tcW w:w="1050" w:type="dxa"/>
            <w:tcBorders>
              <w:top w:val="single" w:sz="12" w:space="0" w:color="auto"/>
            </w:tcBorders>
            <w:shd w:val="clear" w:color="auto" w:fill="auto"/>
            <w:vAlign w:val="bottom"/>
          </w:tcPr>
          <w:p w14:paraId="3BFFF51E" w14:textId="77777777" w:rsidR="00F64413" w:rsidRPr="00461B83" w:rsidRDefault="00F64413" w:rsidP="008149C9">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 xml:space="preserve">Nombre </w:t>
            </w:r>
            <w:r w:rsidR="003054BE" w:rsidRPr="00461B83">
              <w:rPr>
                <w:rFonts w:ascii="Times New Roman" w:eastAsia="Arial" w:hAnsi="Times New Roman" w:cs="Times New Roman"/>
                <w:sz w:val="18"/>
                <w:szCs w:val="15"/>
                <w:lang w:val="fr-CH"/>
              </w:rPr>
              <w:br/>
            </w:r>
            <w:r w:rsidRPr="00461B83">
              <w:rPr>
                <w:rFonts w:ascii="Times New Roman" w:eastAsia="Arial" w:hAnsi="Times New Roman" w:cs="Times New Roman"/>
                <w:sz w:val="18"/>
                <w:szCs w:val="15"/>
                <w:lang w:val="fr-CH"/>
              </w:rPr>
              <w:t xml:space="preserve">de casques </w:t>
            </w:r>
            <w:r w:rsidR="002D33DA" w:rsidRPr="00461B83">
              <w:rPr>
                <w:rFonts w:ascii="Times New Roman" w:eastAsia="Arial" w:hAnsi="Times New Roman" w:cs="Times New Roman"/>
                <w:sz w:val="18"/>
                <w:szCs w:val="15"/>
                <w:lang w:val="fr-CH"/>
              </w:rPr>
              <w:br/>
            </w:r>
            <w:r w:rsidRPr="00461B83">
              <w:rPr>
                <w:rFonts w:ascii="Times New Roman" w:eastAsia="Arial" w:hAnsi="Times New Roman" w:cs="Times New Roman"/>
                <w:sz w:val="18"/>
                <w:szCs w:val="15"/>
                <w:lang w:val="fr-CH"/>
              </w:rPr>
              <w:t>par lot</w:t>
            </w:r>
          </w:p>
        </w:tc>
        <w:tc>
          <w:tcPr>
            <w:tcW w:w="1414" w:type="dxa"/>
            <w:tcBorders>
              <w:top w:val="single" w:sz="12" w:space="0" w:color="auto"/>
            </w:tcBorders>
            <w:shd w:val="clear" w:color="auto" w:fill="auto"/>
            <w:vAlign w:val="bottom"/>
          </w:tcPr>
          <w:p w14:paraId="656B53AB" w14:textId="47D129F2" w:rsidR="00F64413" w:rsidRPr="00461B83" w:rsidRDefault="00F64413" w:rsidP="008149C9">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Nombre d</w:t>
            </w:r>
            <w:r w:rsidR="002F249B">
              <w:rPr>
                <w:rFonts w:ascii="Times New Roman" w:eastAsia="Arial" w:hAnsi="Times New Roman" w:cs="Times New Roman"/>
                <w:sz w:val="18"/>
                <w:szCs w:val="15"/>
                <w:lang w:val="fr-CH"/>
              </w:rPr>
              <w:t>’</w:t>
            </w:r>
            <w:r w:rsidRPr="00461B83">
              <w:rPr>
                <w:rFonts w:ascii="Times New Roman" w:eastAsia="Arial" w:hAnsi="Times New Roman" w:cs="Times New Roman"/>
                <w:sz w:val="18"/>
                <w:szCs w:val="15"/>
                <w:lang w:val="fr-CH"/>
              </w:rPr>
              <w:t>échantillons et taille des casques</w:t>
            </w:r>
          </w:p>
        </w:tc>
        <w:tc>
          <w:tcPr>
            <w:tcW w:w="1120" w:type="dxa"/>
            <w:tcBorders>
              <w:top w:val="single" w:sz="12" w:space="0" w:color="auto"/>
            </w:tcBorders>
            <w:shd w:val="clear" w:color="auto" w:fill="auto"/>
            <w:vAlign w:val="bottom"/>
          </w:tcPr>
          <w:p w14:paraId="6175A3CE" w14:textId="2C8E0F1F" w:rsidR="00F64413" w:rsidRPr="00461B83" w:rsidRDefault="00F64413" w:rsidP="008149C9">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Nombre combiné d</w:t>
            </w:r>
            <w:r w:rsidR="002F249B">
              <w:rPr>
                <w:rFonts w:ascii="Times New Roman" w:eastAsia="Arial" w:hAnsi="Times New Roman" w:cs="Times New Roman"/>
                <w:sz w:val="18"/>
                <w:szCs w:val="15"/>
                <w:lang w:val="fr-CH"/>
              </w:rPr>
              <w:t>’</w:t>
            </w:r>
            <w:r w:rsidRPr="00461B83">
              <w:rPr>
                <w:rFonts w:ascii="Times New Roman" w:eastAsia="Arial" w:hAnsi="Times New Roman" w:cs="Times New Roman"/>
                <w:sz w:val="18"/>
                <w:szCs w:val="15"/>
                <w:lang w:val="fr-CH"/>
              </w:rPr>
              <w:t>échantillons</w:t>
            </w:r>
          </w:p>
        </w:tc>
        <w:tc>
          <w:tcPr>
            <w:tcW w:w="979" w:type="dxa"/>
            <w:tcBorders>
              <w:top w:val="single" w:sz="12" w:space="0" w:color="auto"/>
            </w:tcBorders>
            <w:shd w:val="clear" w:color="auto" w:fill="auto"/>
            <w:vAlign w:val="bottom"/>
          </w:tcPr>
          <w:p w14:paraId="791A0A1F" w14:textId="77777777" w:rsidR="00F64413" w:rsidRPr="00461B83" w:rsidRDefault="00F64413" w:rsidP="00B057FC">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Absorption des chocs (par. 7.3)</w:t>
            </w:r>
          </w:p>
        </w:tc>
        <w:tc>
          <w:tcPr>
            <w:tcW w:w="1148" w:type="dxa"/>
            <w:tcBorders>
              <w:top w:val="single" w:sz="12" w:space="0" w:color="auto"/>
            </w:tcBorders>
            <w:shd w:val="clear" w:color="auto" w:fill="auto"/>
            <w:vAlign w:val="bottom"/>
          </w:tcPr>
          <w:p w14:paraId="770343DD" w14:textId="77777777" w:rsidR="00F64413" w:rsidRPr="00461B83" w:rsidRDefault="00F64413" w:rsidP="008149C9">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Déchaussement (par. 7.7) Système</w:t>
            </w:r>
            <w:r w:rsidR="00CC73BA" w:rsidRPr="00461B83">
              <w:rPr>
                <w:rFonts w:ascii="Times New Roman" w:eastAsia="Arial" w:hAnsi="Times New Roman" w:cs="Times New Roman"/>
                <w:sz w:val="18"/>
                <w:szCs w:val="15"/>
                <w:lang w:val="fr-CH"/>
              </w:rPr>
              <w:br/>
            </w:r>
            <w:r w:rsidRPr="00461B83">
              <w:rPr>
                <w:rFonts w:ascii="Times New Roman" w:eastAsia="Arial" w:hAnsi="Times New Roman" w:cs="Times New Roman"/>
                <w:sz w:val="18"/>
                <w:szCs w:val="15"/>
                <w:lang w:val="fr-CH"/>
              </w:rPr>
              <w:t>de rétention (par. 7.6)</w:t>
            </w:r>
          </w:p>
        </w:tc>
        <w:tc>
          <w:tcPr>
            <w:tcW w:w="1078" w:type="dxa"/>
            <w:tcBorders>
              <w:top w:val="single" w:sz="12" w:space="0" w:color="auto"/>
            </w:tcBorders>
            <w:shd w:val="clear" w:color="auto" w:fill="auto"/>
            <w:vAlign w:val="bottom"/>
          </w:tcPr>
          <w:p w14:paraId="534F782F" w14:textId="15AF0EF5" w:rsidR="00F64413" w:rsidRPr="00461B83" w:rsidRDefault="00F64413" w:rsidP="008149C9">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Critères d</w:t>
            </w:r>
            <w:r w:rsidR="002F249B">
              <w:rPr>
                <w:rFonts w:ascii="Times New Roman" w:eastAsia="Arial" w:hAnsi="Times New Roman" w:cs="Times New Roman"/>
                <w:sz w:val="18"/>
                <w:szCs w:val="15"/>
                <w:lang w:val="fr-CH"/>
              </w:rPr>
              <w:t>’</w:t>
            </w:r>
            <w:r w:rsidRPr="00461B83">
              <w:rPr>
                <w:rFonts w:ascii="Times New Roman" w:eastAsia="Arial" w:hAnsi="Times New Roman" w:cs="Times New Roman"/>
                <w:sz w:val="18"/>
                <w:szCs w:val="15"/>
                <w:lang w:val="fr-CH"/>
              </w:rPr>
              <w:t>acceptation</w:t>
            </w:r>
          </w:p>
        </w:tc>
        <w:tc>
          <w:tcPr>
            <w:tcW w:w="756" w:type="dxa"/>
            <w:tcBorders>
              <w:top w:val="single" w:sz="12" w:space="0" w:color="auto"/>
            </w:tcBorders>
            <w:shd w:val="clear" w:color="auto" w:fill="auto"/>
            <w:vAlign w:val="bottom"/>
          </w:tcPr>
          <w:p w14:paraId="2AC28981" w14:textId="77777777" w:rsidR="00F64413" w:rsidRPr="00461B83" w:rsidRDefault="00F64413" w:rsidP="008149C9">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Critères de refus</w:t>
            </w:r>
          </w:p>
        </w:tc>
        <w:tc>
          <w:tcPr>
            <w:tcW w:w="960" w:type="dxa"/>
            <w:tcBorders>
              <w:top w:val="single" w:sz="12" w:space="0" w:color="auto"/>
            </w:tcBorders>
            <w:shd w:val="clear" w:color="auto" w:fill="auto"/>
            <w:vAlign w:val="bottom"/>
          </w:tcPr>
          <w:p w14:paraId="0421D8F5" w14:textId="77777777" w:rsidR="00F64413" w:rsidRPr="00461B83" w:rsidRDefault="00F64413" w:rsidP="008149C9">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Degré</w:t>
            </w:r>
            <w:r w:rsidR="002D33DA" w:rsidRPr="00461B83">
              <w:rPr>
                <w:rFonts w:ascii="Times New Roman" w:eastAsia="Arial" w:hAnsi="Times New Roman" w:cs="Times New Roman"/>
                <w:sz w:val="18"/>
                <w:szCs w:val="15"/>
                <w:lang w:val="fr-CH"/>
              </w:rPr>
              <w:br/>
            </w:r>
            <w:r w:rsidRPr="00461B83">
              <w:rPr>
                <w:rFonts w:ascii="Times New Roman" w:eastAsia="Arial" w:hAnsi="Times New Roman" w:cs="Times New Roman"/>
                <w:sz w:val="18"/>
                <w:szCs w:val="15"/>
                <w:lang w:val="fr-CH"/>
              </w:rPr>
              <w:t xml:space="preserve">de rigueur </w:t>
            </w:r>
            <w:r w:rsidR="00265012" w:rsidRPr="00461B83">
              <w:rPr>
                <w:rFonts w:ascii="Times New Roman" w:eastAsia="Arial" w:hAnsi="Times New Roman" w:cs="Times New Roman"/>
                <w:sz w:val="18"/>
                <w:szCs w:val="15"/>
                <w:lang w:val="fr-CH"/>
              </w:rPr>
              <w:br/>
            </w:r>
            <w:r w:rsidRPr="00461B83">
              <w:rPr>
                <w:rFonts w:ascii="Times New Roman" w:eastAsia="Arial" w:hAnsi="Times New Roman" w:cs="Times New Roman"/>
                <w:sz w:val="18"/>
                <w:szCs w:val="15"/>
                <w:lang w:val="fr-CH"/>
              </w:rPr>
              <w:t>du contrôle</w:t>
            </w:r>
          </w:p>
        </w:tc>
      </w:tr>
      <w:tr w:rsidR="0008746B" w:rsidRPr="00461B83" w14:paraId="69C9A180" w14:textId="77777777" w:rsidTr="0008746B">
        <w:tc>
          <w:tcPr>
            <w:tcW w:w="1050" w:type="dxa"/>
            <w:vMerge w:val="restart"/>
            <w:shd w:val="clear" w:color="auto" w:fill="auto"/>
          </w:tcPr>
          <w:p w14:paraId="34831E3C"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0 &lt; N # 500</w:t>
            </w:r>
          </w:p>
        </w:tc>
        <w:tc>
          <w:tcPr>
            <w:tcW w:w="1414" w:type="dxa"/>
            <w:shd w:val="clear" w:color="auto" w:fill="auto"/>
          </w:tcPr>
          <w:p w14:paraId="252BC5BB"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w:t>
            </w:r>
            <w:r w:rsidRPr="00461B83">
              <w:rPr>
                <w:rFonts w:ascii="Times New Roman" w:eastAsia="Arial" w:hAnsi="Times New Roman" w:cs="Times New Roman"/>
                <w:sz w:val="18"/>
                <w:szCs w:val="15"/>
                <w:vertAlign w:val="superscript"/>
                <w:lang w:val="fr-CH"/>
              </w:rPr>
              <w:t>er</w:t>
            </w:r>
            <w:r w:rsidRPr="00461B83">
              <w:rPr>
                <w:rFonts w:ascii="Times New Roman" w:eastAsia="Arial" w:hAnsi="Times New Roman" w:cs="Times New Roman"/>
                <w:sz w:val="18"/>
                <w:szCs w:val="9"/>
                <w:lang w:val="fr-CH"/>
              </w:rPr>
              <w:t xml:space="preserve"> </w:t>
            </w:r>
            <w:r w:rsidRPr="00461B83">
              <w:rPr>
                <w:rFonts w:ascii="Times New Roman" w:eastAsia="Arial" w:hAnsi="Times New Roman" w:cs="Times New Roman"/>
                <w:sz w:val="18"/>
                <w:szCs w:val="15"/>
                <w:lang w:val="fr-CH"/>
              </w:rPr>
              <w:t>= 1LS+1SS+2MS</w:t>
            </w:r>
          </w:p>
        </w:tc>
        <w:tc>
          <w:tcPr>
            <w:tcW w:w="1120" w:type="dxa"/>
            <w:vMerge w:val="restart"/>
            <w:shd w:val="clear" w:color="auto" w:fill="auto"/>
          </w:tcPr>
          <w:p w14:paraId="1B4D59EC"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8</w:t>
            </w:r>
          </w:p>
        </w:tc>
        <w:tc>
          <w:tcPr>
            <w:tcW w:w="979" w:type="dxa"/>
            <w:shd w:val="clear" w:color="auto" w:fill="auto"/>
            <w:vAlign w:val="bottom"/>
          </w:tcPr>
          <w:p w14:paraId="017F750D"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11BA1DB0"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 LS + 2 MS</w:t>
            </w:r>
          </w:p>
        </w:tc>
        <w:tc>
          <w:tcPr>
            <w:tcW w:w="1148" w:type="dxa"/>
            <w:shd w:val="clear" w:color="auto" w:fill="auto"/>
            <w:vAlign w:val="bottom"/>
          </w:tcPr>
          <w:p w14:paraId="2C1191A0"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390C7E4E"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 sur SS*</w:t>
            </w:r>
          </w:p>
        </w:tc>
        <w:tc>
          <w:tcPr>
            <w:tcW w:w="1078" w:type="dxa"/>
            <w:shd w:val="clear" w:color="auto" w:fill="auto"/>
            <w:vAlign w:val="bottom"/>
          </w:tcPr>
          <w:p w14:paraId="2F5649FF"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1C617ABB"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0</w:t>
            </w:r>
          </w:p>
        </w:tc>
        <w:tc>
          <w:tcPr>
            <w:tcW w:w="756" w:type="dxa"/>
            <w:shd w:val="clear" w:color="auto" w:fill="auto"/>
            <w:vAlign w:val="bottom"/>
          </w:tcPr>
          <w:p w14:paraId="62AE0929"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49A250B2"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p>
        </w:tc>
        <w:tc>
          <w:tcPr>
            <w:tcW w:w="960" w:type="dxa"/>
            <w:vMerge w:val="restart"/>
            <w:shd w:val="clear" w:color="auto" w:fill="auto"/>
            <w:vAlign w:val="bottom"/>
          </w:tcPr>
          <w:p w14:paraId="72FE9E98"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2D171692"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Normal</w:t>
            </w:r>
          </w:p>
        </w:tc>
      </w:tr>
      <w:tr w:rsidR="0008746B" w:rsidRPr="00461B83" w14:paraId="728E9225" w14:textId="77777777" w:rsidTr="0008746B">
        <w:tc>
          <w:tcPr>
            <w:tcW w:w="1050" w:type="dxa"/>
            <w:vMerge/>
            <w:shd w:val="clear" w:color="auto" w:fill="auto"/>
          </w:tcPr>
          <w:p w14:paraId="774589C2" w14:textId="77777777" w:rsidR="00F64413" w:rsidRPr="00461B83" w:rsidRDefault="00F64413" w:rsidP="00F64413">
            <w:pPr>
              <w:widowControl/>
              <w:suppressAutoHyphens w:val="0"/>
              <w:spacing w:before="40" w:after="40" w:line="220" w:lineRule="exact"/>
              <w:rPr>
                <w:sz w:val="18"/>
                <w:lang w:val="fr-CH"/>
              </w:rPr>
            </w:pPr>
          </w:p>
        </w:tc>
        <w:tc>
          <w:tcPr>
            <w:tcW w:w="1414" w:type="dxa"/>
            <w:shd w:val="clear" w:color="auto" w:fill="auto"/>
          </w:tcPr>
          <w:p w14:paraId="41C2C4A6"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r w:rsidRPr="00461B83">
              <w:rPr>
                <w:rFonts w:ascii="Times New Roman" w:eastAsia="Arial" w:hAnsi="Times New Roman" w:cs="Times New Roman"/>
                <w:sz w:val="18"/>
                <w:szCs w:val="15"/>
                <w:vertAlign w:val="superscript"/>
                <w:lang w:val="fr-CH"/>
              </w:rPr>
              <w:t>e</w:t>
            </w:r>
            <w:r w:rsidRPr="00461B83">
              <w:rPr>
                <w:rFonts w:ascii="Times New Roman" w:eastAsia="Arial" w:hAnsi="Times New Roman" w:cs="Times New Roman"/>
                <w:sz w:val="18"/>
                <w:szCs w:val="15"/>
                <w:lang w:val="fr-CH"/>
              </w:rPr>
              <w:t xml:space="preserve"> = 1LS+1SS+2MS</w:t>
            </w:r>
          </w:p>
        </w:tc>
        <w:tc>
          <w:tcPr>
            <w:tcW w:w="1120" w:type="dxa"/>
            <w:vMerge/>
            <w:shd w:val="clear" w:color="auto" w:fill="auto"/>
          </w:tcPr>
          <w:p w14:paraId="67FEE0CE" w14:textId="77777777" w:rsidR="00F64413" w:rsidRPr="00461B83" w:rsidRDefault="00F64413" w:rsidP="00F64413">
            <w:pPr>
              <w:widowControl/>
              <w:suppressAutoHyphens w:val="0"/>
              <w:spacing w:before="40" w:after="40" w:line="220" w:lineRule="exact"/>
              <w:rPr>
                <w:sz w:val="18"/>
                <w:lang w:val="fr-CH"/>
              </w:rPr>
            </w:pPr>
          </w:p>
        </w:tc>
        <w:tc>
          <w:tcPr>
            <w:tcW w:w="979" w:type="dxa"/>
            <w:shd w:val="clear" w:color="auto" w:fill="auto"/>
            <w:vAlign w:val="bottom"/>
          </w:tcPr>
          <w:p w14:paraId="38032A22"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 LS + 2 MS</w:t>
            </w:r>
          </w:p>
        </w:tc>
        <w:tc>
          <w:tcPr>
            <w:tcW w:w="1148" w:type="dxa"/>
            <w:shd w:val="clear" w:color="auto" w:fill="auto"/>
            <w:vAlign w:val="bottom"/>
          </w:tcPr>
          <w:p w14:paraId="6C743862"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 sur SS*</w:t>
            </w:r>
          </w:p>
        </w:tc>
        <w:tc>
          <w:tcPr>
            <w:tcW w:w="1078" w:type="dxa"/>
            <w:shd w:val="clear" w:color="auto" w:fill="auto"/>
            <w:vAlign w:val="bottom"/>
          </w:tcPr>
          <w:p w14:paraId="41A4063B"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w:t>
            </w:r>
          </w:p>
        </w:tc>
        <w:tc>
          <w:tcPr>
            <w:tcW w:w="756" w:type="dxa"/>
            <w:shd w:val="clear" w:color="auto" w:fill="auto"/>
            <w:vAlign w:val="bottom"/>
          </w:tcPr>
          <w:p w14:paraId="4C8FDE5F"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p>
        </w:tc>
        <w:tc>
          <w:tcPr>
            <w:tcW w:w="960" w:type="dxa"/>
            <w:vMerge/>
            <w:shd w:val="clear" w:color="auto" w:fill="auto"/>
            <w:vAlign w:val="bottom"/>
          </w:tcPr>
          <w:p w14:paraId="4652D3A7" w14:textId="77777777" w:rsidR="00F64413" w:rsidRPr="00461B83" w:rsidRDefault="00F64413" w:rsidP="00F64413">
            <w:pPr>
              <w:widowControl/>
              <w:suppressAutoHyphens w:val="0"/>
              <w:spacing w:before="40" w:after="40" w:line="220" w:lineRule="exact"/>
              <w:jc w:val="right"/>
              <w:rPr>
                <w:sz w:val="18"/>
                <w:lang w:val="fr-CH"/>
              </w:rPr>
            </w:pPr>
          </w:p>
        </w:tc>
      </w:tr>
      <w:tr w:rsidR="0008746B" w:rsidRPr="00461B83" w14:paraId="76547B27" w14:textId="77777777" w:rsidTr="0008746B">
        <w:tc>
          <w:tcPr>
            <w:tcW w:w="1050" w:type="dxa"/>
            <w:vMerge w:val="restart"/>
            <w:shd w:val="clear" w:color="auto" w:fill="auto"/>
          </w:tcPr>
          <w:p w14:paraId="62898588" w14:textId="77777777" w:rsidR="00F64413" w:rsidRPr="00461B83" w:rsidRDefault="00F64413" w:rsidP="00F64413">
            <w:pPr>
              <w:pStyle w:val="TableParagraph"/>
              <w:widowControl/>
              <w:spacing w:before="40" w:after="40" w:line="220" w:lineRule="exact"/>
              <w:rPr>
                <w:rFonts w:ascii="Times New Roman" w:hAnsi="Times New Roman" w:cs="Times New Roman"/>
                <w:sz w:val="18"/>
                <w:szCs w:val="14"/>
                <w:lang w:val="fr-CH"/>
              </w:rPr>
            </w:pPr>
          </w:p>
          <w:p w14:paraId="50D4A86B"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500 &lt; N # 3</w:t>
            </w:r>
            <w:r w:rsidR="00F519EE">
              <w:rPr>
                <w:rFonts w:ascii="Times New Roman" w:eastAsia="Arial" w:hAnsi="Times New Roman" w:cs="Times New Roman"/>
                <w:sz w:val="18"/>
                <w:szCs w:val="15"/>
                <w:lang w:val="fr-CH"/>
              </w:rPr>
              <w:t> </w:t>
            </w:r>
            <w:r w:rsidRPr="00461B83">
              <w:rPr>
                <w:rFonts w:ascii="Times New Roman" w:eastAsia="Arial" w:hAnsi="Times New Roman" w:cs="Times New Roman"/>
                <w:sz w:val="18"/>
                <w:szCs w:val="15"/>
                <w:lang w:val="fr-CH"/>
              </w:rPr>
              <w:t>200</w:t>
            </w:r>
          </w:p>
        </w:tc>
        <w:tc>
          <w:tcPr>
            <w:tcW w:w="1414" w:type="dxa"/>
            <w:shd w:val="clear" w:color="auto" w:fill="auto"/>
          </w:tcPr>
          <w:p w14:paraId="094DEDF0" w14:textId="77777777" w:rsidR="00F64413" w:rsidRPr="00461B83" w:rsidRDefault="00F64413" w:rsidP="00F64413">
            <w:pPr>
              <w:pStyle w:val="TableParagraph"/>
              <w:widowControl/>
              <w:spacing w:before="40" w:after="40" w:line="220" w:lineRule="exact"/>
              <w:rPr>
                <w:rFonts w:ascii="Times New Roman" w:hAnsi="Times New Roman" w:cs="Times New Roman"/>
                <w:sz w:val="18"/>
                <w:szCs w:val="12"/>
                <w:lang w:val="fr-CH"/>
              </w:rPr>
            </w:pPr>
          </w:p>
          <w:p w14:paraId="0DADB43B"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w:t>
            </w:r>
            <w:r w:rsidRPr="00461B83">
              <w:rPr>
                <w:rFonts w:ascii="Times New Roman" w:eastAsia="Arial" w:hAnsi="Times New Roman" w:cs="Times New Roman"/>
                <w:sz w:val="18"/>
                <w:szCs w:val="15"/>
                <w:vertAlign w:val="superscript"/>
                <w:lang w:val="fr-CH"/>
              </w:rPr>
              <w:t>er</w:t>
            </w:r>
            <w:r w:rsidRPr="00461B83">
              <w:rPr>
                <w:rFonts w:ascii="Times New Roman" w:eastAsia="Arial" w:hAnsi="Times New Roman" w:cs="Times New Roman"/>
                <w:sz w:val="18"/>
                <w:szCs w:val="9"/>
                <w:lang w:val="fr-CH"/>
              </w:rPr>
              <w:t xml:space="preserve"> </w:t>
            </w:r>
            <w:r w:rsidRPr="00461B83">
              <w:rPr>
                <w:rFonts w:ascii="Times New Roman" w:eastAsia="Arial" w:hAnsi="Times New Roman" w:cs="Times New Roman"/>
                <w:sz w:val="18"/>
                <w:szCs w:val="15"/>
                <w:lang w:val="fr-CH"/>
              </w:rPr>
              <w:t>= 2LS+1SS+2MS</w:t>
            </w:r>
          </w:p>
        </w:tc>
        <w:tc>
          <w:tcPr>
            <w:tcW w:w="1120" w:type="dxa"/>
            <w:vMerge w:val="restart"/>
            <w:shd w:val="clear" w:color="auto" w:fill="auto"/>
          </w:tcPr>
          <w:p w14:paraId="5BE7FD12" w14:textId="77777777" w:rsidR="00F64413" w:rsidRPr="00461B83" w:rsidRDefault="00F64413" w:rsidP="00F64413">
            <w:pPr>
              <w:pStyle w:val="TableParagraph"/>
              <w:widowControl/>
              <w:spacing w:before="40" w:after="40" w:line="220" w:lineRule="exact"/>
              <w:rPr>
                <w:rFonts w:ascii="Times New Roman" w:hAnsi="Times New Roman" w:cs="Times New Roman"/>
                <w:sz w:val="18"/>
                <w:szCs w:val="13"/>
                <w:lang w:val="fr-CH"/>
              </w:rPr>
            </w:pPr>
          </w:p>
          <w:p w14:paraId="6DE479DF"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10</w:t>
            </w:r>
          </w:p>
        </w:tc>
        <w:tc>
          <w:tcPr>
            <w:tcW w:w="979" w:type="dxa"/>
            <w:shd w:val="clear" w:color="auto" w:fill="auto"/>
            <w:vAlign w:val="bottom"/>
          </w:tcPr>
          <w:p w14:paraId="71245426"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3"/>
                <w:lang w:val="fr-CH"/>
              </w:rPr>
            </w:pPr>
          </w:p>
          <w:p w14:paraId="19BD24A0"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 LS + 2 MS</w:t>
            </w:r>
          </w:p>
        </w:tc>
        <w:tc>
          <w:tcPr>
            <w:tcW w:w="1148" w:type="dxa"/>
            <w:shd w:val="clear" w:color="auto" w:fill="auto"/>
            <w:vAlign w:val="bottom"/>
          </w:tcPr>
          <w:p w14:paraId="0832DA7B"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3"/>
                <w:lang w:val="fr-CH"/>
              </w:rPr>
            </w:pPr>
          </w:p>
          <w:p w14:paraId="21F457AF"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 sur SS *</w:t>
            </w:r>
          </w:p>
        </w:tc>
        <w:tc>
          <w:tcPr>
            <w:tcW w:w="1078" w:type="dxa"/>
            <w:shd w:val="clear" w:color="auto" w:fill="auto"/>
            <w:vAlign w:val="bottom"/>
          </w:tcPr>
          <w:p w14:paraId="35D4947D"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3"/>
                <w:lang w:val="fr-CH"/>
              </w:rPr>
            </w:pPr>
          </w:p>
          <w:p w14:paraId="375156ED"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0</w:t>
            </w:r>
          </w:p>
        </w:tc>
        <w:tc>
          <w:tcPr>
            <w:tcW w:w="756" w:type="dxa"/>
            <w:shd w:val="clear" w:color="auto" w:fill="auto"/>
            <w:vAlign w:val="bottom"/>
          </w:tcPr>
          <w:p w14:paraId="4680A1EE"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3"/>
                <w:lang w:val="fr-CH"/>
              </w:rPr>
            </w:pPr>
          </w:p>
          <w:p w14:paraId="4FD10D83"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p>
        </w:tc>
        <w:tc>
          <w:tcPr>
            <w:tcW w:w="960" w:type="dxa"/>
            <w:vMerge w:val="restart"/>
            <w:shd w:val="clear" w:color="auto" w:fill="auto"/>
            <w:vAlign w:val="bottom"/>
          </w:tcPr>
          <w:p w14:paraId="22004391"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3"/>
                <w:lang w:val="fr-CH"/>
              </w:rPr>
            </w:pPr>
          </w:p>
          <w:p w14:paraId="7F2CD781"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Normal</w:t>
            </w:r>
          </w:p>
        </w:tc>
      </w:tr>
      <w:tr w:rsidR="0008746B" w:rsidRPr="00461B83" w14:paraId="5CDCEE0F" w14:textId="77777777" w:rsidTr="00EF37E4">
        <w:tc>
          <w:tcPr>
            <w:tcW w:w="1050" w:type="dxa"/>
            <w:vMerge/>
            <w:shd w:val="clear" w:color="auto" w:fill="auto"/>
          </w:tcPr>
          <w:p w14:paraId="22057AC9" w14:textId="77777777" w:rsidR="00F64413" w:rsidRPr="00461B83" w:rsidRDefault="00F64413" w:rsidP="00F64413">
            <w:pPr>
              <w:widowControl/>
              <w:suppressAutoHyphens w:val="0"/>
              <w:spacing w:before="40" w:after="40" w:line="220" w:lineRule="exact"/>
              <w:rPr>
                <w:sz w:val="18"/>
                <w:lang w:val="fr-CH"/>
              </w:rPr>
            </w:pPr>
          </w:p>
        </w:tc>
        <w:tc>
          <w:tcPr>
            <w:tcW w:w="1414" w:type="dxa"/>
            <w:shd w:val="clear" w:color="auto" w:fill="auto"/>
          </w:tcPr>
          <w:p w14:paraId="47442EFC"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r w:rsidRPr="00461B83">
              <w:rPr>
                <w:rFonts w:ascii="Times New Roman" w:eastAsia="Arial" w:hAnsi="Times New Roman" w:cs="Times New Roman"/>
                <w:sz w:val="18"/>
                <w:szCs w:val="15"/>
                <w:vertAlign w:val="superscript"/>
                <w:lang w:val="fr-CH"/>
              </w:rPr>
              <w:t>e</w:t>
            </w:r>
            <w:r w:rsidRPr="00461B83">
              <w:rPr>
                <w:rFonts w:ascii="Times New Roman" w:eastAsia="Arial" w:hAnsi="Times New Roman" w:cs="Times New Roman"/>
                <w:sz w:val="18"/>
                <w:szCs w:val="9"/>
                <w:lang w:val="fr-CH"/>
              </w:rPr>
              <w:t xml:space="preserve"> </w:t>
            </w:r>
            <w:r w:rsidRPr="00461B83">
              <w:rPr>
                <w:rFonts w:ascii="Times New Roman" w:eastAsia="Arial" w:hAnsi="Times New Roman" w:cs="Times New Roman"/>
                <w:sz w:val="18"/>
                <w:szCs w:val="15"/>
                <w:lang w:val="fr-CH"/>
              </w:rPr>
              <w:t>= 2LS+1SS+2MS</w:t>
            </w:r>
          </w:p>
        </w:tc>
        <w:tc>
          <w:tcPr>
            <w:tcW w:w="1120" w:type="dxa"/>
            <w:vMerge/>
            <w:shd w:val="clear" w:color="auto" w:fill="auto"/>
          </w:tcPr>
          <w:p w14:paraId="1DCB5BB5" w14:textId="77777777" w:rsidR="00F64413" w:rsidRPr="00461B83" w:rsidRDefault="00F64413" w:rsidP="00F64413">
            <w:pPr>
              <w:widowControl/>
              <w:suppressAutoHyphens w:val="0"/>
              <w:spacing w:before="40" w:after="40" w:line="220" w:lineRule="exact"/>
              <w:rPr>
                <w:sz w:val="18"/>
                <w:lang w:val="fr-CH"/>
              </w:rPr>
            </w:pPr>
          </w:p>
        </w:tc>
        <w:tc>
          <w:tcPr>
            <w:tcW w:w="0" w:type="dxa"/>
            <w:shd w:val="clear" w:color="auto" w:fill="auto"/>
            <w:vAlign w:val="bottom"/>
          </w:tcPr>
          <w:p w14:paraId="1D89E049"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 LS + 2 MS</w:t>
            </w:r>
          </w:p>
        </w:tc>
        <w:tc>
          <w:tcPr>
            <w:tcW w:w="1148" w:type="dxa"/>
            <w:shd w:val="clear" w:color="auto" w:fill="auto"/>
            <w:vAlign w:val="bottom"/>
          </w:tcPr>
          <w:p w14:paraId="4D6E0678"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 sur SS*</w:t>
            </w:r>
          </w:p>
        </w:tc>
        <w:tc>
          <w:tcPr>
            <w:tcW w:w="1078" w:type="dxa"/>
            <w:shd w:val="clear" w:color="auto" w:fill="auto"/>
            <w:vAlign w:val="bottom"/>
          </w:tcPr>
          <w:p w14:paraId="10FAFB0B"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w:t>
            </w:r>
          </w:p>
        </w:tc>
        <w:tc>
          <w:tcPr>
            <w:tcW w:w="756" w:type="dxa"/>
            <w:shd w:val="clear" w:color="auto" w:fill="auto"/>
            <w:vAlign w:val="bottom"/>
          </w:tcPr>
          <w:p w14:paraId="077D997C"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p>
        </w:tc>
        <w:tc>
          <w:tcPr>
            <w:tcW w:w="960" w:type="dxa"/>
            <w:vMerge/>
            <w:shd w:val="clear" w:color="auto" w:fill="auto"/>
            <w:vAlign w:val="bottom"/>
          </w:tcPr>
          <w:p w14:paraId="7875DE45" w14:textId="77777777" w:rsidR="00F64413" w:rsidRPr="00461B83" w:rsidRDefault="00F64413" w:rsidP="00F64413">
            <w:pPr>
              <w:widowControl/>
              <w:suppressAutoHyphens w:val="0"/>
              <w:spacing w:before="40" w:after="40" w:line="220" w:lineRule="exact"/>
              <w:jc w:val="right"/>
              <w:rPr>
                <w:sz w:val="18"/>
                <w:lang w:val="fr-CH"/>
              </w:rPr>
            </w:pPr>
          </w:p>
        </w:tc>
      </w:tr>
      <w:tr w:rsidR="0008746B" w:rsidRPr="00461B83" w14:paraId="1023E873" w14:textId="77777777" w:rsidTr="0008746B">
        <w:tc>
          <w:tcPr>
            <w:tcW w:w="1050" w:type="dxa"/>
            <w:vMerge w:val="restart"/>
            <w:shd w:val="clear" w:color="auto" w:fill="auto"/>
          </w:tcPr>
          <w:p w14:paraId="22A58BFE" w14:textId="77777777" w:rsidR="00F64413" w:rsidRPr="00461B83" w:rsidRDefault="00F64413" w:rsidP="00F64413">
            <w:pPr>
              <w:pStyle w:val="TableParagraph"/>
              <w:widowControl/>
              <w:spacing w:before="40" w:after="40" w:line="220" w:lineRule="exact"/>
              <w:rPr>
                <w:rFonts w:ascii="Times New Roman" w:hAnsi="Times New Roman" w:cs="Times New Roman"/>
                <w:sz w:val="18"/>
                <w:szCs w:val="14"/>
                <w:lang w:val="fr-CH"/>
              </w:rPr>
            </w:pPr>
          </w:p>
          <w:p w14:paraId="43F8613F"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 xml:space="preserve">0 &lt; N # </w:t>
            </w:r>
            <w:r w:rsidR="00AE43F8">
              <w:rPr>
                <w:rFonts w:ascii="Times New Roman" w:eastAsia="Arial" w:hAnsi="Times New Roman" w:cs="Times New Roman"/>
                <w:sz w:val="18"/>
                <w:szCs w:val="15"/>
                <w:lang w:val="fr-CH"/>
              </w:rPr>
              <w:br/>
            </w:r>
            <w:r w:rsidRPr="00461B83">
              <w:rPr>
                <w:rFonts w:ascii="Times New Roman" w:eastAsia="Arial" w:hAnsi="Times New Roman" w:cs="Times New Roman"/>
                <w:sz w:val="18"/>
                <w:szCs w:val="15"/>
                <w:lang w:val="fr-CH"/>
              </w:rPr>
              <w:t>1</w:t>
            </w:r>
            <w:r w:rsidR="00F519EE">
              <w:rPr>
                <w:rFonts w:ascii="Times New Roman" w:eastAsia="Arial" w:hAnsi="Times New Roman" w:cs="Times New Roman"/>
                <w:sz w:val="18"/>
                <w:szCs w:val="15"/>
                <w:lang w:val="fr-CH"/>
              </w:rPr>
              <w:t> </w:t>
            </w:r>
            <w:r w:rsidRPr="00461B83">
              <w:rPr>
                <w:rFonts w:ascii="Times New Roman" w:eastAsia="Arial" w:hAnsi="Times New Roman" w:cs="Times New Roman"/>
                <w:sz w:val="18"/>
                <w:szCs w:val="15"/>
                <w:lang w:val="fr-CH"/>
              </w:rPr>
              <w:t>200</w:t>
            </w:r>
          </w:p>
        </w:tc>
        <w:tc>
          <w:tcPr>
            <w:tcW w:w="1414" w:type="dxa"/>
            <w:shd w:val="clear" w:color="auto" w:fill="auto"/>
          </w:tcPr>
          <w:p w14:paraId="2AB77CCA" w14:textId="77777777" w:rsidR="00F64413" w:rsidRPr="00461B83" w:rsidRDefault="00F64413" w:rsidP="00F64413">
            <w:pPr>
              <w:pStyle w:val="TableParagraph"/>
              <w:widowControl/>
              <w:spacing w:before="40" w:after="40" w:line="220" w:lineRule="exact"/>
              <w:rPr>
                <w:rFonts w:ascii="Times New Roman" w:hAnsi="Times New Roman" w:cs="Times New Roman"/>
                <w:sz w:val="18"/>
                <w:szCs w:val="12"/>
                <w:lang w:val="fr-CH"/>
              </w:rPr>
            </w:pPr>
          </w:p>
          <w:p w14:paraId="5C3B0F1F"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w:t>
            </w:r>
            <w:r w:rsidRPr="00461B83">
              <w:rPr>
                <w:rFonts w:ascii="Times New Roman" w:eastAsia="Arial" w:hAnsi="Times New Roman" w:cs="Times New Roman"/>
                <w:sz w:val="18"/>
                <w:szCs w:val="15"/>
                <w:vertAlign w:val="superscript"/>
                <w:lang w:val="fr-CH"/>
              </w:rPr>
              <w:t>er</w:t>
            </w:r>
            <w:r w:rsidRPr="00461B83">
              <w:rPr>
                <w:rFonts w:ascii="Times New Roman" w:eastAsia="Arial" w:hAnsi="Times New Roman" w:cs="Times New Roman"/>
                <w:sz w:val="18"/>
                <w:szCs w:val="9"/>
                <w:lang w:val="fr-CH"/>
              </w:rPr>
              <w:t xml:space="preserve"> </w:t>
            </w:r>
            <w:r w:rsidRPr="00461B83">
              <w:rPr>
                <w:rFonts w:ascii="Times New Roman" w:eastAsia="Arial" w:hAnsi="Times New Roman" w:cs="Times New Roman"/>
                <w:sz w:val="18"/>
                <w:szCs w:val="15"/>
                <w:lang w:val="fr-CH"/>
              </w:rPr>
              <w:t>= 3LS+2SS+3MS</w:t>
            </w:r>
          </w:p>
        </w:tc>
        <w:tc>
          <w:tcPr>
            <w:tcW w:w="1120" w:type="dxa"/>
            <w:vMerge w:val="restart"/>
            <w:shd w:val="clear" w:color="auto" w:fill="auto"/>
          </w:tcPr>
          <w:p w14:paraId="60C00BE0" w14:textId="77777777" w:rsidR="00F64413" w:rsidRPr="00461B83" w:rsidRDefault="00F64413" w:rsidP="00F64413">
            <w:pPr>
              <w:pStyle w:val="TableParagraph"/>
              <w:widowControl/>
              <w:spacing w:before="40" w:after="40" w:line="220" w:lineRule="exact"/>
              <w:rPr>
                <w:rFonts w:ascii="Times New Roman" w:hAnsi="Times New Roman" w:cs="Times New Roman"/>
                <w:sz w:val="18"/>
                <w:szCs w:val="14"/>
                <w:lang w:val="fr-CH"/>
              </w:rPr>
            </w:pPr>
          </w:p>
          <w:p w14:paraId="429474A1"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16</w:t>
            </w:r>
          </w:p>
        </w:tc>
        <w:tc>
          <w:tcPr>
            <w:tcW w:w="979" w:type="dxa"/>
            <w:shd w:val="clear" w:color="auto" w:fill="auto"/>
            <w:vAlign w:val="bottom"/>
          </w:tcPr>
          <w:p w14:paraId="544B1FAD"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610B0BDC"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3 LS + 3 MS</w:t>
            </w:r>
          </w:p>
        </w:tc>
        <w:tc>
          <w:tcPr>
            <w:tcW w:w="1148" w:type="dxa"/>
            <w:shd w:val="clear" w:color="auto" w:fill="auto"/>
            <w:vAlign w:val="bottom"/>
          </w:tcPr>
          <w:p w14:paraId="7FD2D2DB"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55F016E4"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 sur SS*</w:t>
            </w:r>
          </w:p>
        </w:tc>
        <w:tc>
          <w:tcPr>
            <w:tcW w:w="1078" w:type="dxa"/>
            <w:shd w:val="clear" w:color="auto" w:fill="auto"/>
            <w:vAlign w:val="bottom"/>
          </w:tcPr>
          <w:p w14:paraId="76AB0211"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197B2CD5"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0</w:t>
            </w:r>
          </w:p>
        </w:tc>
        <w:tc>
          <w:tcPr>
            <w:tcW w:w="756" w:type="dxa"/>
            <w:shd w:val="clear" w:color="auto" w:fill="auto"/>
            <w:vAlign w:val="bottom"/>
          </w:tcPr>
          <w:p w14:paraId="25739529"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5E2E1F0F"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p>
        </w:tc>
        <w:tc>
          <w:tcPr>
            <w:tcW w:w="960" w:type="dxa"/>
            <w:vMerge w:val="restart"/>
            <w:shd w:val="clear" w:color="auto" w:fill="auto"/>
            <w:vAlign w:val="bottom"/>
          </w:tcPr>
          <w:p w14:paraId="2A6A6222" w14:textId="77777777" w:rsidR="00F64413" w:rsidRPr="00461B83" w:rsidRDefault="00F64413" w:rsidP="00F64413">
            <w:pPr>
              <w:pStyle w:val="TableParagraph"/>
              <w:widowControl/>
              <w:spacing w:before="40" w:after="40" w:line="220" w:lineRule="exact"/>
              <w:jc w:val="right"/>
              <w:rPr>
                <w:rFonts w:ascii="Times New Roman" w:hAnsi="Times New Roman" w:cs="Times New Roman"/>
                <w:sz w:val="18"/>
                <w:szCs w:val="14"/>
                <w:lang w:val="fr-CH"/>
              </w:rPr>
            </w:pPr>
          </w:p>
          <w:p w14:paraId="4E438A77"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Renforcé</w:t>
            </w:r>
          </w:p>
        </w:tc>
      </w:tr>
      <w:tr w:rsidR="0008746B" w:rsidRPr="00461B83" w14:paraId="52E54ECB" w14:textId="77777777" w:rsidTr="0008746B">
        <w:tc>
          <w:tcPr>
            <w:tcW w:w="1050" w:type="dxa"/>
            <w:vMerge/>
            <w:shd w:val="clear" w:color="auto" w:fill="auto"/>
          </w:tcPr>
          <w:p w14:paraId="4C9948DC" w14:textId="77777777" w:rsidR="00F64413" w:rsidRPr="00461B83" w:rsidRDefault="00F64413" w:rsidP="00F64413">
            <w:pPr>
              <w:widowControl/>
              <w:suppressAutoHyphens w:val="0"/>
              <w:spacing w:before="40" w:after="40" w:line="220" w:lineRule="exact"/>
              <w:rPr>
                <w:sz w:val="18"/>
                <w:lang w:val="fr-CH"/>
              </w:rPr>
            </w:pPr>
          </w:p>
        </w:tc>
        <w:tc>
          <w:tcPr>
            <w:tcW w:w="1414" w:type="dxa"/>
            <w:shd w:val="clear" w:color="auto" w:fill="auto"/>
          </w:tcPr>
          <w:p w14:paraId="2F8D0BE5" w14:textId="77777777" w:rsidR="00F64413" w:rsidRPr="00461B83" w:rsidRDefault="00F64413" w:rsidP="00F64413">
            <w:pPr>
              <w:pStyle w:val="TableParagraph"/>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r w:rsidRPr="00461B83">
              <w:rPr>
                <w:rFonts w:ascii="Times New Roman" w:eastAsia="Arial" w:hAnsi="Times New Roman" w:cs="Times New Roman"/>
                <w:sz w:val="18"/>
                <w:szCs w:val="15"/>
                <w:vertAlign w:val="superscript"/>
                <w:lang w:val="fr-CH"/>
              </w:rPr>
              <w:t>e</w:t>
            </w:r>
            <w:r w:rsidRPr="00461B83">
              <w:rPr>
                <w:rFonts w:ascii="Times New Roman" w:eastAsia="Arial" w:hAnsi="Times New Roman" w:cs="Times New Roman"/>
                <w:sz w:val="18"/>
                <w:szCs w:val="9"/>
                <w:lang w:val="fr-CH"/>
              </w:rPr>
              <w:t xml:space="preserve"> </w:t>
            </w:r>
            <w:r w:rsidRPr="00461B83">
              <w:rPr>
                <w:rFonts w:ascii="Times New Roman" w:eastAsia="Arial" w:hAnsi="Times New Roman" w:cs="Times New Roman"/>
                <w:sz w:val="18"/>
                <w:szCs w:val="15"/>
                <w:lang w:val="fr-CH"/>
              </w:rPr>
              <w:t>= 3LS+2SS+3MS</w:t>
            </w:r>
          </w:p>
        </w:tc>
        <w:tc>
          <w:tcPr>
            <w:tcW w:w="1120" w:type="dxa"/>
            <w:vMerge/>
            <w:shd w:val="clear" w:color="auto" w:fill="auto"/>
          </w:tcPr>
          <w:p w14:paraId="510E2037" w14:textId="77777777" w:rsidR="00F64413" w:rsidRPr="00461B83" w:rsidRDefault="00F64413" w:rsidP="00F64413">
            <w:pPr>
              <w:widowControl/>
              <w:suppressAutoHyphens w:val="0"/>
              <w:spacing w:before="40" w:after="40" w:line="220" w:lineRule="exact"/>
              <w:rPr>
                <w:sz w:val="18"/>
                <w:lang w:val="fr-CH"/>
              </w:rPr>
            </w:pPr>
          </w:p>
        </w:tc>
        <w:tc>
          <w:tcPr>
            <w:tcW w:w="979" w:type="dxa"/>
            <w:shd w:val="clear" w:color="auto" w:fill="auto"/>
            <w:vAlign w:val="bottom"/>
          </w:tcPr>
          <w:p w14:paraId="25F6B786"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3 LS + 3 MS</w:t>
            </w:r>
          </w:p>
        </w:tc>
        <w:tc>
          <w:tcPr>
            <w:tcW w:w="1148" w:type="dxa"/>
            <w:shd w:val="clear" w:color="auto" w:fill="auto"/>
            <w:vAlign w:val="bottom"/>
          </w:tcPr>
          <w:p w14:paraId="04EB457B"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 sur SS*</w:t>
            </w:r>
          </w:p>
        </w:tc>
        <w:tc>
          <w:tcPr>
            <w:tcW w:w="1078" w:type="dxa"/>
            <w:shd w:val="clear" w:color="auto" w:fill="auto"/>
            <w:vAlign w:val="bottom"/>
          </w:tcPr>
          <w:p w14:paraId="50D54331"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w:t>
            </w:r>
          </w:p>
        </w:tc>
        <w:tc>
          <w:tcPr>
            <w:tcW w:w="756" w:type="dxa"/>
            <w:shd w:val="clear" w:color="auto" w:fill="auto"/>
            <w:vAlign w:val="bottom"/>
          </w:tcPr>
          <w:p w14:paraId="207FA1E5" w14:textId="77777777" w:rsidR="00F64413" w:rsidRPr="00461B83" w:rsidRDefault="00F64413" w:rsidP="00F64413">
            <w:pPr>
              <w:pStyle w:val="TableParagraph"/>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p>
        </w:tc>
        <w:tc>
          <w:tcPr>
            <w:tcW w:w="960" w:type="dxa"/>
            <w:vMerge/>
            <w:shd w:val="clear" w:color="auto" w:fill="auto"/>
            <w:vAlign w:val="bottom"/>
          </w:tcPr>
          <w:p w14:paraId="5B7281AA" w14:textId="77777777" w:rsidR="00F64413" w:rsidRPr="00461B83" w:rsidRDefault="00F64413" w:rsidP="00F64413">
            <w:pPr>
              <w:widowControl/>
              <w:suppressAutoHyphens w:val="0"/>
              <w:spacing w:before="40" w:after="40" w:line="220" w:lineRule="exact"/>
              <w:jc w:val="right"/>
              <w:rPr>
                <w:sz w:val="18"/>
                <w:lang w:val="fr-CH"/>
              </w:rPr>
            </w:pPr>
          </w:p>
        </w:tc>
      </w:tr>
      <w:tr w:rsidR="0008746B" w:rsidRPr="00461B83" w14:paraId="6BE88A60" w14:textId="77777777" w:rsidTr="002862F1">
        <w:trPr>
          <w:cantSplit/>
        </w:trPr>
        <w:tc>
          <w:tcPr>
            <w:tcW w:w="1050" w:type="dxa"/>
            <w:vMerge w:val="restart"/>
            <w:shd w:val="clear" w:color="auto" w:fill="auto"/>
          </w:tcPr>
          <w:p w14:paraId="420C9B23" w14:textId="77777777" w:rsidR="00F64413" w:rsidRPr="00461B83" w:rsidRDefault="00F64413" w:rsidP="002862F1">
            <w:pPr>
              <w:pStyle w:val="TableParagraph"/>
              <w:keepNext/>
              <w:keepLines/>
              <w:widowControl/>
              <w:spacing w:before="40" w:after="40" w:line="220" w:lineRule="exact"/>
              <w:rPr>
                <w:rFonts w:ascii="Times New Roman" w:hAnsi="Times New Roman" w:cs="Times New Roman"/>
                <w:sz w:val="18"/>
                <w:szCs w:val="14"/>
                <w:lang w:val="fr-CH"/>
              </w:rPr>
            </w:pPr>
          </w:p>
          <w:p w14:paraId="78A85BF0" w14:textId="77777777" w:rsidR="00F64413" w:rsidRPr="00461B83" w:rsidRDefault="00F64413" w:rsidP="002862F1">
            <w:pPr>
              <w:pStyle w:val="TableParagraph"/>
              <w:keepNext/>
              <w:keepLines/>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1 200&lt;N # 3</w:t>
            </w:r>
            <w:r w:rsidR="00FE2AC3">
              <w:rPr>
                <w:rFonts w:ascii="Times New Roman" w:eastAsia="Arial" w:hAnsi="Times New Roman" w:cs="Times New Roman"/>
                <w:sz w:val="18"/>
                <w:szCs w:val="15"/>
                <w:lang w:val="fr-CH"/>
              </w:rPr>
              <w:t> </w:t>
            </w:r>
            <w:r w:rsidRPr="00461B83">
              <w:rPr>
                <w:rFonts w:ascii="Times New Roman" w:eastAsia="Arial" w:hAnsi="Times New Roman" w:cs="Times New Roman"/>
                <w:sz w:val="18"/>
                <w:szCs w:val="15"/>
                <w:lang w:val="fr-CH"/>
              </w:rPr>
              <w:t>200</w:t>
            </w:r>
          </w:p>
        </w:tc>
        <w:tc>
          <w:tcPr>
            <w:tcW w:w="1414" w:type="dxa"/>
            <w:shd w:val="clear" w:color="auto" w:fill="auto"/>
          </w:tcPr>
          <w:p w14:paraId="6DDBF84D" w14:textId="77777777" w:rsidR="00F64413" w:rsidRPr="00461B83" w:rsidRDefault="00F64413" w:rsidP="002862F1">
            <w:pPr>
              <w:pStyle w:val="TableParagraph"/>
              <w:keepNext/>
              <w:keepLines/>
              <w:widowControl/>
              <w:spacing w:before="40" w:after="40" w:line="220" w:lineRule="exact"/>
              <w:rPr>
                <w:rFonts w:ascii="Times New Roman" w:hAnsi="Times New Roman" w:cs="Times New Roman"/>
                <w:sz w:val="18"/>
                <w:szCs w:val="12"/>
                <w:lang w:val="fr-CH"/>
              </w:rPr>
            </w:pPr>
          </w:p>
          <w:p w14:paraId="2AD19464" w14:textId="77777777" w:rsidR="00F64413" w:rsidRPr="00461B83" w:rsidRDefault="00F64413" w:rsidP="002862F1">
            <w:pPr>
              <w:pStyle w:val="TableParagraph"/>
              <w:keepNext/>
              <w:keepLines/>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1</w:t>
            </w:r>
            <w:r w:rsidRPr="00461B83">
              <w:rPr>
                <w:rFonts w:ascii="Times New Roman" w:eastAsia="Arial" w:hAnsi="Times New Roman" w:cs="Times New Roman"/>
                <w:sz w:val="18"/>
                <w:szCs w:val="15"/>
                <w:vertAlign w:val="superscript"/>
                <w:lang w:val="fr-CH"/>
              </w:rPr>
              <w:t>er</w:t>
            </w:r>
            <w:r w:rsidRPr="00461B83">
              <w:rPr>
                <w:rFonts w:ascii="Times New Roman" w:eastAsia="Arial" w:hAnsi="Times New Roman" w:cs="Times New Roman"/>
                <w:sz w:val="18"/>
                <w:szCs w:val="9"/>
                <w:lang w:val="fr-CH"/>
              </w:rPr>
              <w:t xml:space="preserve"> </w:t>
            </w:r>
            <w:r w:rsidRPr="00461B83">
              <w:rPr>
                <w:rFonts w:ascii="Times New Roman" w:eastAsia="Arial" w:hAnsi="Times New Roman" w:cs="Times New Roman"/>
                <w:sz w:val="18"/>
                <w:szCs w:val="15"/>
                <w:lang w:val="fr-CH"/>
              </w:rPr>
              <w:t>= 5LS+3SS+5MS</w:t>
            </w:r>
          </w:p>
        </w:tc>
        <w:tc>
          <w:tcPr>
            <w:tcW w:w="1120" w:type="dxa"/>
            <w:vMerge w:val="restart"/>
            <w:shd w:val="clear" w:color="auto" w:fill="auto"/>
          </w:tcPr>
          <w:p w14:paraId="453681E4" w14:textId="77777777" w:rsidR="00F64413" w:rsidRPr="00461B83" w:rsidRDefault="00F64413" w:rsidP="002862F1">
            <w:pPr>
              <w:pStyle w:val="TableParagraph"/>
              <w:keepNext/>
              <w:keepLines/>
              <w:widowControl/>
              <w:spacing w:before="40" w:after="40" w:line="220" w:lineRule="exact"/>
              <w:rPr>
                <w:rFonts w:ascii="Times New Roman" w:hAnsi="Times New Roman" w:cs="Times New Roman"/>
                <w:sz w:val="18"/>
                <w:szCs w:val="13"/>
                <w:lang w:val="fr-CH"/>
              </w:rPr>
            </w:pPr>
          </w:p>
          <w:p w14:paraId="5721DF32" w14:textId="77777777" w:rsidR="00F64413" w:rsidRPr="00461B83" w:rsidRDefault="00F64413" w:rsidP="002862F1">
            <w:pPr>
              <w:pStyle w:val="TableParagraph"/>
              <w:keepNext/>
              <w:keepLines/>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26</w:t>
            </w:r>
          </w:p>
        </w:tc>
        <w:tc>
          <w:tcPr>
            <w:tcW w:w="979" w:type="dxa"/>
            <w:shd w:val="clear" w:color="auto" w:fill="auto"/>
            <w:vAlign w:val="bottom"/>
          </w:tcPr>
          <w:p w14:paraId="497C530F" w14:textId="77777777" w:rsidR="00F64413" w:rsidRPr="00461B83" w:rsidRDefault="00F64413" w:rsidP="002862F1">
            <w:pPr>
              <w:pStyle w:val="TableParagraph"/>
              <w:keepNext/>
              <w:keepLines/>
              <w:widowControl/>
              <w:spacing w:before="40" w:after="40" w:line="220" w:lineRule="exact"/>
              <w:jc w:val="right"/>
              <w:rPr>
                <w:rFonts w:ascii="Times New Roman" w:hAnsi="Times New Roman" w:cs="Times New Roman"/>
                <w:sz w:val="18"/>
                <w:szCs w:val="13"/>
                <w:lang w:val="fr-CH"/>
              </w:rPr>
            </w:pPr>
          </w:p>
          <w:p w14:paraId="418B54BE"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5 LS + 5 MS</w:t>
            </w:r>
          </w:p>
        </w:tc>
        <w:tc>
          <w:tcPr>
            <w:tcW w:w="1148" w:type="dxa"/>
            <w:shd w:val="clear" w:color="auto" w:fill="auto"/>
            <w:vAlign w:val="bottom"/>
          </w:tcPr>
          <w:p w14:paraId="193EE540" w14:textId="77777777" w:rsidR="00F64413" w:rsidRPr="00461B83" w:rsidRDefault="00F64413" w:rsidP="002862F1">
            <w:pPr>
              <w:pStyle w:val="TableParagraph"/>
              <w:keepNext/>
              <w:keepLines/>
              <w:widowControl/>
              <w:spacing w:before="40" w:after="40" w:line="220" w:lineRule="exact"/>
              <w:jc w:val="right"/>
              <w:rPr>
                <w:rFonts w:ascii="Times New Roman" w:hAnsi="Times New Roman" w:cs="Times New Roman"/>
                <w:sz w:val="18"/>
                <w:szCs w:val="13"/>
                <w:lang w:val="fr-CH"/>
              </w:rPr>
            </w:pPr>
          </w:p>
          <w:p w14:paraId="1CED9521"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3 sur SS*</w:t>
            </w:r>
          </w:p>
        </w:tc>
        <w:tc>
          <w:tcPr>
            <w:tcW w:w="1078" w:type="dxa"/>
            <w:shd w:val="clear" w:color="auto" w:fill="auto"/>
            <w:vAlign w:val="bottom"/>
          </w:tcPr>
          <w:p w14:paraId="617ED466" w14:textId="77777777" w:rsidR="00F64413" w:rsidRPr="00461B83" w:rsidRDefault="00F64413" w:rsidP="002862F1">
            <w:pPr>
              <w:pStyle w:val="TableParagraph"/>
              <w:keepNext/>
              <w:keepLines/>
              <w:widowControl/>
              <w:spacing w:before="40" w:after="40" w:line="220" w:lineRule="exact"/>
              <w:jc w:val="right"/>
              <w:rPr>
                <w:rFonts w:ascii="Times New Roman" w:hAnsi="Times New Roman" w:cs="Times New Roman"/>
                <w:sz w:val="18"/>
                <w:szCs w:val="13"/>
                <w:lang w:val="fr-CH"/>
              </w:rPr>
            </w:pPr>
          </w:p>
          <w:p w14:paraId="59A73CD9"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0</w:t>
            </w:r>
          </w:p>
        </w:tc>
        <w:tc>
          <w:tcPr>
            <w:tcW w:w="756" w:type="dxa"/>
            <w:shd w:val="clear" w:color="auto" w:fill="auto"/>
            <w:vAlign w:val="bottom"/>
          </w:tcPr>
          <w:p w14:paraId="7FD62AF8" w14:textId="77777777" w:rsidR="00F64413" w:rsidRPr="00461B83" w:rsidRDefault="00F64413" w:rsidP="002862F1">
            <w:pPr>
              <w:pStyle w:val="TableParagraph"/>
              <w:keepNext/>
              <w:keepLines/>
              <w:widowControl/>
              <w:spacing w:before="40" w:after="40" w:line="220" w:lineRule="exact"/>
              <w:jc w:val="right"/>
              <w:rPr>
                <w:rFonts w:ascii="Times New Roman" w:hAnsi="Times New Roman" w:cs="Times New Roman"/>
                <w:sz w:val="18"/>
                <w:szCs w:val="13"/>
                <w:lang w:val="fr-CH"/>
              </w:rPr>
            </w:pPr>
          </w:p>
          <w:p w14:paraId="563B59A3"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3</w:t>
            </w:r>
          </w:p>
        </w:tc>
        <w:tc>
          <w:tcPr>
            <w:tcW w:w="960" w:type="dxa"/>
            <w:vMerge w:val="restart"/>
            <w:shd w:val="clear" w:color="auto" w:fill="auto"/>
            <w:vAlign w:val="bottom"/>
          </w:tcPr>
          <w:p w14:paraId="3DEAB1A2" w14:textId="77777777" w:rsidR="00F64413" w:rsidRPr="00461B83" w:rsidRDefault="00F64413" w:rsidP="002862F1">
            <w:pPr>
              <w:pStyle w:val="TableParagraph"/>
              <w:keepNext/>
              <w:keepLines/>
              <w:widowControl/>
              <w:spacing w:before="40" w:after="40" w:line="220" w:lineRule="exact"/>
              <w:jc w:val="right"/>
              <w:rPr>
                <w:rFonts w:ascii="Times New Roman" w:hAnsi="Times New Roman" w:cs="Times New Roman"/>
                <w:sz w:val="18"/>
                <w:szCs w:val="13"/>
                <w:lang w:val="fr-CH"/>
              </w:rPr>
            </w:pPr>
          </w:p>
          <w:p w14:paraId="6FAD7182"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Renforcé</w:t>
            </w:r>
          </w:p>
        </w:tc>
      </w:tr>
      <w:tr w:rsidR="0008746B" w:rsidRPr="00461B83" w14:paraId="2E9680C8" w14:textId="77777777" w:rsidTr="0008746B">
        <w:tc>
          <w:tcPr>
            <w:tcW w:w="1050" w:type="dxa"/>
            <w:vMerge/>
            <w:shd w:val="clear" w:color="auto" w:fill="auto"/>
          </w:tcPr>
          <w:p w14:paraId="53117258" w14:textId="77777777" w:rsidR="00F64413" w:rsidRPr="00461B83" w:rsidRDefault="00F64413" w:rsidP="002862F1">
            <w:pPr>
              <w:keepNext/>
              <w:keepLines/>
              <w:widowControl/>
              <w:suppressAutoHyphens w:val="0"/>
              <w:spacing w:before="40" w:after="40" w:line="220" w:lineRule="exact"/>
              <w:rPr>
                <w:sz w:val="18"/>
                <w:lang w:val="fr-CH"/>
              </w:rPr>
            </w:pPr>
          </w:p>
        </w:tc>
        <w:tc>
          <w:tcPr>
            <w:tcW w:w="1414" w:type="dxa"/>
            <w:shd w:val="clear" w:color="auto" w:fill="auto"/>
          </w:tcPr>
          <w:p w14:paraId="5F5C8258" w14:textId="77777777" w:rsidR="00F64413" w:rsidRPr="00461B83" w:rsidRDefault="00F64413" w:rsidP="002862F1">
            <w:pPr>
              <w:pStyle w:val="TableParagraph"/>
              <w:keepNext/>
              <w:keepLines/>
              <w:widowControl/>
              <w:spacing w:before="40" w:after="40" w:line="220" w:lineRule="exac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2</w:t>
            </w:r>
            <w:r w:rsidRPr="00461B83">
              <w:rPr>
                <w:rFonts w:ascii="Times New Roman" w:eastAsia="Arial" w:hAnsi="Times New Roman" w:cs="Times New Roman"/>
                <w:sz w:val="18"/>
                <w:szCs w:val="15"/>
                <w:vertAlign w:val="superscript"/>
                <w:lang w:val="fr-CH"/>
              </w:rPr>
              <w:t>e</w:t>
            </w:r>
            <w:r w:rsidRPr="00461B83">
              <w:rPr>
                <w:rFonts w:ascii="Times New Roman" w:eastAsia="Arial" w:hAnsi="Times New Roman" w:cs="Times New Roman"/>
                <w:sz w:val="18"/>
                <w:szCs w:val="9"/>
                <w:lang w:val="fr-CH"/>
              </w:rPr>
              <w:t xml:space="preserve"> </w:t>
            </w:r>
            <w:r w:rsidRPr="00461B83">
              <w:rPr>
                <w:rFonts w:ascii="Times New Roman" w:eastAsia="Arial" w:hAnsi="Times New Roman" w:cs="Times New Roman"/>
                <w:sz w:val="18"/>
                <w:szCs w:val="15"/>
                <w:lang w:val="fr-CH"/>
              </w:rPr>
              <w:t>= 5LS+3SS+5MS</w:t>
            </w:r>
          </w:p>
        </w:tc>
        <w:tc>
          <w:tcPr>
            <w:tcW w:w="1120" w:type="dxa"/>
            <w:vMerge/>
            <w:shd w:val="clear" w:color="auto" w:fill="auto"/>
          </w:tcPr>
          <w:p w14:paraId="7B0144C7" w14:textId="77777777" w:rsidR="00F64413" w:rsidRPr="00461B83" w:rsidRDefault="00F64413" w:rsidP="002862F1">
            <w:pPr>
              <w:keepNext/>
              <w:keepLines/>
              <w:widowControl/>
              <w:suppressAutoHyphens w:val="0"/>
              <w:spacing w:before="40" w:after="40" w:line="220" w:lineRule="exact"/>
              <w:rPr>
                <w:sz w:val="18"/>
                <w:lang w:val="fr-CH"/>
              </w:rPr>
            </w:pPr>
          </w:p>
        </w:tc>
        <w:tc>
          <w:tcPr>
            <w:tcW w:w="979" w:type="dxa"/>
            <w:shd w:val="clear" w:color="auto" w:fill="auto"/>
            <w:vAlign w:val="bottom"/>
          </w:tcPr>
          <w:p w14:paraId="7AB88C30"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5 LS + 5 MS</w:t>
            </w:r>
          </w:p>
        </w:tc>
        <w:tc>
          <w:tcPr>
            <w:tcW w:w="1148" w:type="dxa"/>
            <w:shd w:val="clear" w:color="auto" w:fill="auto"/>
            <w:vAlign w:val="bottom"/>
          </w:tcPr>
          <w:p w14:paraId="14E6FE0F"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3 sur SS*</w:t>
            </w:r>
          </w:p>
        </w:tc>
        <w:tc>
          <w:tcPr>
            <w:tcW w:w="1078" w:type="dxa"/>
            <w:shd w:val="clear" w:color="auto" w:fill="auto"/>
            <w:vAlign w:val="bottom"/>
          </w:tcPr>
          <w:p w14:paraId="7CAD3939"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3</w:t>
            </w:r>
          </w:p>
        </w:tc>
        <w:tc>
          <w:tcPr>
            <w:tcW w:w="756" w:type="dxa"/>
            <w:shd w:val="clear" w:color="auto" w:fill="auto"/>
            <w:vAlign w:val="bottom"/>
          </w:tcPr>
          <w:p w14:paraId="1C792D41" w14:textId="77777777" w:rsidR="00F64413" w:rsidRPr="00461B83" w:rsidRDefault="00F64413" w:rsidP="002862F1">
            <w:pPr>
              <w:pStyle w:val="TableParagraph"/>
              <w:keepNext/>
              <w:keepLines/>
              <w:widowControl/>
              <w:spacing w:before="40" w:after="40" w:line="220" w:lineRule="exact"/>
              <w:jc w:val="right"/>
              <w:rPr>
                <w:rFonts w:ascii="Times New Roman" w:eastAsia="Arial" w:hAnsi="Times New Roman" w:cs="Times New Roman"/>
                <w:sz w:val="18"/>
                <w:szCs w:val="15"/>
                <w:lang w:val="fr-CH"/>
              </w:rPr>
            </w:pPr>
            <w:r w:rsidRPr="00461B83">
              <w:rPr>
                <w:rFonts w:ascii="Times New Roman" w:eastAsia="Arial" w:hAnsi="Times New Roman" w:cs="Times New Roman"/>
                <w:sz w:val="18"/>
                <w:szCs w:val="15"/>
                <w:lang w:val="fr-CH"/>
              </w:rPr>
              <w:t>4</w:t>
            </w:r>
          </w:p>
        </w:tc>
        <w:tc>
          <w:tcPr>
            <w:tcW w:w="960" w:type="dxa"/>
            <w:vMerge/>
            <w:shd w:val="clear" w:color="auto" w:fill="auto"/>
            <w:vAlign w:val="bottom"/>
          </w:tcPr>
          <w:p w14:paraId="6FC9DFAA" w14:textId="77777777" w:rsidR="00F64413" w:rsidRPr="00461B83" w:rsidRDefault="00F64413" w:rsidP="002862F1">
            <w:pPr>
              <w:keepNext/>
              <w:keepLines/>
              <w:widowControl/>
              <w:suppressAutoHyphens w:val="0"/>
              <w:spacing w:before="40" w:after="40" w:line="220" w:lineRule="exact"/>
              <w:jc w:val="right"/>
              <w:rPr>
                <w:sz w:val="18"/>
                <w:lang w:val="fr-CH"/>
              </w:rPr>
            </w:pPr>
          </w:p>
        </w:tc>
      </w:tr>
      <w:tr w:rsidR="00F64413" w:rsidRPr="00461B83" w14:paraId="61474FB6" w14:textId="77777777" w:rsidTr="002D33DA">
        <w:tc>
          <w:tcPr>
            <w:tcW w:w="8505" w:type="dxa"/>
            <w:gridSpan w:val="8"/>
            <w:tcBorders>
              <w:bottom w:val="single" w:sz="12" w:space="0" w:color="auto"/>
            </w:tcBorders>
            <w:shd w:val="clear" w:color="auto" w:fill="auto"/>
          </w:tcPr>
          <w:p w14:paraId="5ED75497" w14:textId="77777777" w:rsidR="001035A0" w:rsidRDefault="00F64413" w:rsidP="00B06B3B">
            <w:pPr>
              <w:pStyle w:val="TableParagraph"/>
              <w:widowControl/>
              <w:tabs>
                <w:tab w:val="left" w:pos="1109"/>
                <w:tab w:val="left" w:pos="1421"/>
              </w:tabs>
              <w:spacing w:line="240" w:lineRule="atLeast"/>
              <w:ind w:left="714" w:hanging="714"/>
              <w:rPr>
                <w:rFonts w:ascii="Times New Roman" w:eastAsia="Arial" w:hAnsi="Times New Roman" w:cs="Times New Roman"/>
                <w:sz w:val="18"/>
                <w:szCs w:val="15"/>
                <w:lang w:val="fr-CH"/>
              </w:rPr>
            </w:pPr>
            <w:r w:rsidRPr="00461B83">
              <w:rPr>
                <w:rFonts w:ascii="Times New Roman" w:eastAsia="Arial" w:hAnsi="Times New Roman" w:cs="Times New Roman"/>
                <w:i/>
                <w:iCs/>
                <w:sz w:val="18"/>
                <w:szCs w:val="15"/>
                <w:lang w:val="fr-CH"/>
              </w:rPr>
              <w:t>Note</w:t>
            </w:r>
            <w:r w:rsidR="000E08D0" w:rsidRPr="00461B83">
              <w:rPr>
                <w:rFonts w:ascii="Times New Roman" w:eastAsia="Arial" w:hAnsi="Times New Roman" w:cs="Times New Roman"/>
                <w:i/>
                <w:iCs/>
                <w:sz w:val="18"/>
                <w:szCs w:val="15"/>
                <w:lang w:val="fr-CH"/>
              </w:rPr>
              <w:t xml:space="preserve"> </w:t>
            </w:r>
            <w:r w:rsidRPr="00461B83">
              <w:rPr>
                <w:rFonts w:ascii="Times New Roman" w:eastAsia="Arial" w:hAnsi="Times New Roman" w:cs="Times New Roman"/>
                <w:sz w:val="18"/>
                <w:szCs w:val="15"/>
                <w:lang w:val="fr-CH"/>
              </w:rPr>
              <w:t>:</w:t>
            </w:r>
            <w:r w:rsidRPr="00461B83">
              <w:rPr>
                <w:rFonts w:ascii="Times New Roman" w:eastAsia="Arial" w:hAnsi="Times New Roman" w:cs="Times New Roman"/>
                <w:sz w:val="18"/>
                <w:szCs w:val="15"/>
                <w:lang w:val="fr-CH"/>
              </w:rPr>
              <w:tab/>
              <w:t>LS</w:t>
            </w:r>
            <w:r w:rsidR="001A15FC">
              <w:rPr>
                <w:rFonts w:ascii="Times New Roman" w:eastAsia="Arial" w:hAnsi="Times New Roman" w:cs="Times New Roman"/>
                <w:sz w:val="18"/>
                <w:szCs w:val="15"/>
                <w:lang w:val="fr-CH"/>
              </w:rPr>
              <w:tab/>
            </w:r>
            <w:r w:rsidRPr="00461B83">
              <w:rPr>
                <w:rFonts w:ascii="Times New Roman" w:eastAsia="Arial" w:hAnsi="Times New Roman" w:cs="Times New Roman"/>
                <w:sz w:val="18"/>
                <w:szCs w:val="15"/>
                <w:lang w:val="fr-CH"/>
              </w:rPr>
              <w:t>=</w:t>
            </w:r>
            <w:r w:rsidR="001A15FC">
              <w:rPr>
                <w:rFonts w:ascii="Times New Roman" w:eastAsia="Arial" w:hAnsi="Times New Roman" w:cs="Times New Roman"/>
                <w:sz w:val="18"/>
                <w:szCs w:val="15"/>
                <w:lang w:val="fr-CH"/>
              </w:rPr>
              <w:tab/>
            </w:r>
            <w:r w:rsidRPr="00461B83">
              <w:rPr>
                <w:rFonts w:ascii="Times New Roman" w:eastAsia="Arial" w:hAnsi="Times New Roman" w:cs="Times New Roman"/>
                <w:sz w:val="18"/>
                <w:szCs w:val="15"/>
                <w:lang w:val="fr-CH"/>
              </w:rPr>
              <w:t>plus grande taille (max</w:t>
            </w:r>
            <w:r w:rsidR="001A15FC">
              <w:rPr>
                <w:rFonts w:ascii="Times New Roman" w:eastAsia="Arial" w:hAnsi="Times New Roman" w:cs="Times New Roman"/>
                <w:sz w:val="18"/>
                <w:szCs w:val="15"/>
                <w:lang w:val="fr-CH"/>
              </w:rPr>
              <w:t>. </w:t>
            </w:r>
            <w:r w:rsidRPr="00461B83">
              <w:rPr>
                <w:rFonts w:ascii="Times New Roman" w:eastAsia="Arial" w:hAnsi="Times New Roman" w:cs="Times New Roman"/>
                <w:sz w:val="18"/>
                <w:szCs w:val="15"/>
                <w:lang w:val="fr-CH"/>
              </w:rPr>
              <w:t>62)</w:t>
            </w:r>
          </w:p>
          <w:p w14:paraId="05D52031" w14:textId="77777777" w:rsidR="00F64413" w:rsidRPr="00461B83" w:rsidRDefault="001A15FC" w:rsidP="00B06B3B">
            <w:pPr>
              <w:pStyle w:val="TableParagraph"/>
              <w:widowControl/>
              <w:tabs>
                <w:tab w:val="left" w:pos="1109"/>
                <w:tab w:val="left" w:pos="1421"/>
              </w:tabs>
              <w:spacing w:line="240" w:lineRule="atLeast"/>
              <w:ind w:left="714" w:hanging="714"/>
              <w:rPr>
                <w:rFonts w:ascii="Times New Roman" w:eastAsia="Arial" w:hAnsi="Times New Roman" w:cs="Times New Roman"/>
                <w:sz w:val="18"/>
                <w:szCs w:val="15"/>
                <w:lang w:val="fr-CH"/>
              </w:rPr>
            </w:pPr>
            <w:r>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MS</w:t>
            </w:r>
            <w:r>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 xml:space="preserve"> =</w:t>
            </w:r>
            <w:r>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taille moyenne</w:t>
            </w:r>
          </w:p>
          <w:p w14:paraId="5C40AA87" w14:textId="77777777" w:rsidR="00F64413" w:rsidRPr="00461B83" w:rsidRDefault="001A15FC" w:rsidP="00B06B3B">
            <w:pPr>
              <w:pStyle w:val="TableParagraph"/>
              <w:widowControl/>
              <w:tabs>
                <w:tab w:val="left" w:pos="1109"/>
                <w:tab w:val="left" w:pos="1421"/>
              </w:tabs>
              <w:spacing w:line="240" w:lineRule="atLeast"/>
              <w:ind w:left="714" w:hanging="714"/>
              <w:rPr>
                <w:rFonts w:ascii="Times New Roman" w:eastAsia="Arial" w:hAnsi="Times New Roman" w:cs="Times New Roman"/>
                <w:sz w:val="18"/>
                <w:szCs w:val="15"/>
                <w:lang w:val="fr-CH"/>
              </w:rPr>
            </w:pPr>
            <w:r>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SS</w:t>
            </w:r>
            <w:r w:rsidR="00B06B3B">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w:t>
            </w:r>
            <w:r w:rsidR="00B06B3B">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plus petite taille (min</w:t>
            </w:r>
            <w:r>
              <w:rPr>
                <w:rFonts w:ascii="Times New Roman" w:eastAsia="Arial" w:hAnsi="Times New Roman" w:cs="Times New Roman"/>
                <w:sz w:val="18"/>
                <w:szCs w:val="15"/>
                <w:lang w:val="fr-CH"/>
              </w:rPr>
              <w:t>. </w:t>
            </w:r>
            <w:r w:rsidR="00F64413" w:rsidRPr="00461B83">
              <w:rPr>
                <w:rFonts w:ascii="Times New Roman" w:eastAsia="Arial" w:hAnsi="Times New Roman" w:cs="Times New Roman"/>
                <w:sz w:val="18"/>
                <w:szCs w:val="15"/>
                <w:lang w:val="fr-CH"/>
              </w:rPr>
              <w:t>50)</w:t>
            </w:r>
          </w:p>
          <w:p w14:paraId="37DAD5C2" w14:textId="11E617F6" w:rsidR="00F64413" w:rsidRPr="00461B83" w:rsidRDefault="00B06B3B" w:rsidP="00B06B3B">
            <w:pPr>
              <w:pStyle w:val="TableParagraph"/>
              <w:widowControl/>
              <w:tabs>
                <w:tab w:val="left" w:pos="1109"/>
                <w:tab w:val="left" w:pos="1421"/>
              </w:tabs>
              <w:spacing w:after="120" w:line="240" w:lineRule="atLeast"/>
              <w:ind w:left="714" w:hanging="714"/>
              <w:rPr>
                <w:rFonts w:ascii="Times New Roman" w:eastAsia="Arial" w:hAnsi="Times New Roman" w:cs="Times New Roman"/>
                <w:sz w:val="18"/>
                <w:szCs w:val="15"/>
                <w:lang w:val="fr-CH"/>
              </w:rPr>
            </w:pPr>
            <w:r>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w:t>
            </w:r>
            <w:r>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w:t>
            </w:r>
            <w:r>
              <w:rPr>
                <w:rFonts w:ascii="Times New Roman" w:eastAsia="Arial" w:hAnsi="Times New Roman" w:cs="Times New Roman"/>
                <w:sz w:val="18"/>
                <w:szCs w:val="15"/>
                <w:lang w:val="fr-CH"/>
              </w:rPr>
              <w:tab/>
            </w:r>
            <w:r w:rsidR="00F64413" w:rsidRPr="00461B83">
              <w:rPr>
                <w:rFonts w:ascii="Times New Roman" w:eastAsia="Arial" w:hAnsi="Times New Roman" w:cs="Times New Roman"/>
                <w:sz w:val="18"/>
                <w:szCs w:val="15"/>
                <w:lang w:val="fr-CH"/>
              </w:rPr>
              <w:t>Les deux essais (par.</w:t>
            </w:r>
            <w:r w:rsidR="000E08D0" w:rsidRPr="00461B83">
              <w:rPr>
                <w:rFonts w:ascii="Times New Roman" w:eastAsia="Arial" w:hAnsi="Times New Roman" w:cs="Times New Roman"/>
                <w:sz w:val="18"/>
                <w:szCs w:val="15"/>
                <w:lang w:val="fr-CH"/>
              </w:rPr>
              <w:t> </w:t>
            </w:r>
            <w:r w:rsidR="00F64413" w:rsidRPr="00461B83">
              <w:rPr>
                <w:rFonts w:ascii="Times New Roman" w:eastAsia="Arial" w:hAnsi="Times New Roman" w:cs="Times New Roman"/>
                <w:sz w:val="18"/>
                <w:szCs w:val="15"/>
                <w:lang w:val="fr-CH"/>
              </w:rPr>
              <w:t>7.7 avant par.</w:t>
            </w:r>
            <w:r w:rsidR="000E08D0" w:rsidRPr="00461B83">
              <w:rPr>
                <w:rFonts w:ascii="Times New Roman" w:eastAsia="Arial" w:hAnsi="Times New Roman" w:cs="Times New Roman"/>
                <w:sz w:val="18"/>
                <w:szCs w:val="15"/>
                <w:lang w:val="fr-CH"/>
              </w:rPr>
              <w:t> </w:t>
            </w:r>
            <w:r w:rsidR="00F64413" w:rsidRPr="00461B83">
              <w:rPr>
                <w:rFonts w:ascii="Times New Roman" w:eastAsia="Arial" w:hAnsi="Times New Roman" w:cs="Times New Roman"/>
                <w:sz w:val="18"/>
                <w:szCs w:val="15"/>
                <w:lang w:val="fr-CH"/>
              </w:rPr>
              <w:t>7.6) sont réalisés sur le même casque.</w:t>
            </w:r>
            <w:r>
              <w:rPr>
                <w:rFonts w:ascii="Times New Roman" w:eastAsia="Arial" w:hAnsi="Times New Roman" w:cs="Times New Roman"/>
                <w:sz w:val="18"/>
                <w:szCs w:val="15"/>
                <w:lang w:val="fr-CH"/>
              </w:rPr>
              <w:br/>
            </w:r>
            <w:r w:rsidR="00F64413" w:rsidRPr="00461B83">
              <w:rPr>
                <w:rFonts w:ascii="Times New Roman" w:eastAsia="Arial" w:hAnsi="Times New Roman" w:cs="Times New Roman"/>
                <w:sz w:val="18"/>
                <w:szCs w:val="15"/>
                <w:lang w:val="fr-CH"/>
              </w:rPr>
              <w:t>L</w:t>
            </w:r>
            <w:r w:rsidR="002F249B">
              <w:rPr>
                <w:rFonts w:ascii="Times New Roman" w:eastAsia="Arial" w:hAnsi="Times New Roman" w:cs="Times New Roman"/>
                <w:sz w:val="18"/>
                <w:szCs w:val="15"/>
                <w:lang w:val="fr-CH"/>
              </w:rPr>
              <w:t>’</w:t>
            </w:r>
            <w:r w:rsidR="00F64413" w:rsidRPr="00461B83">
              <w:rPr>
                <w:rFonts w:ascii="Times New Roman" w:eastAsia="Arial" w:hAnsi="Times New Roman" w:cs="Times New Roman"/>
                <w:sz w:val="18"/>
                <w:szCs w:val="15"/>
                <w:lang w:val="fr-CH"/>
              </w:rPr>
              <w:t>essai d</w:t>
            </w:r>
            <w:r w:rsidR="002F249B">
              <w:rPr>
                <w:rFonts w:ascii="Times New Roman" w:eastAsia="Arial" w:hAnsi="Times New Roman" w:cs="Times New Roman"/>
                <w:sz w:val="18"/>
                <w:szCs w:val="15"/>
                <w:lang w:val="fr-CH"/>
              </w:rPr>
              <w:t>’</w:t>
            </w:r>
            <w:r w:rsidR="00F64413" w:rsidRPr="00461B83">
              <w:rPr>
                <w:rFonts w:ascii="Times New Roman" w:eastAsia="Arial" w:hAnsi="Times New Roman" w:cs="Times New Roman"/>
                <w:sz w:val="18"/>
                <w:szCs w:val="15"/>
                <w:lang w:val="fr-CH"/>
              </w:rPr>
              <w:t>absorption des chocs est réalisé aux points B, X, P, R et S sur le même casque.</w:t>
            </w:r>
          </w:p>
        </w:tc>
      </w:tr>
    </w:tbl>
    <w:p w14:paraId="07C9E9F7" w14:textId="508078F9" w:rsidR="008F658A" w:rsidRPr="00461B83" w:rsidRDefault="008F658A" w:rsidP="008F658A">
      <w:pPr>
        <w:pStyle w:val="SingleTxtG"/>
        <w:spacing w:before="120"/>
        <w:ind w:left="2268"/>
      </w:pPr>
      <w:r w:rsidRPr="00461B83">
        <w:t>Pour les essais d</w:t>
      </w:r>
      <w:r w:rsidR="002F249B">
        <w:t>’</w:t>
      </w:r>
      <w:r w:rsidRPr="00461B83">
        <w:t>absorption des chocs le conditionnement et l</w:t>
      </w:r>
      <w:r w:rsidR="002F249B">
        <w:t>’</w:t>
      </w:r>
      <w:r w:rsidRPr="00461B83">
        <w:t>enclume sont choisis par le service technique qui a effectué les essais d</w:t>
      </w:r>
      <w:r w:rsidR="002F249B">
        <w:t>’</w:t>
      </w:r>
      <w:r w:rsidRPr="00461B83">
        <w:t>homologation.</w:t>
      </w:r>
    </w:p>
    <w:p w14:paraId="68214AF8" w14:textId="06C9AF57" w:rsidR="008F658A" w:rsidRPr="00461B83" w:rsidRDefault="008F658A" w:rsidP="008F658A">
      <w:pPr>
        <w:pStyle w:val="SingleTxtG"/>
        <w:ind w:left="2268"/>
      </w:pPr>
      <w:r w:rsidRPr="00461B83">
        <w:t>Ce double plan d</w:t>
      </w:r>
      <w:r w:rsidR="002F249B">
        <w:t>’</w:t>
      </w:r>
      <w:r w:rsidRPr="00461B83">
        <w:t>échantillonnage fonctionne comme suit</w:t>
      </w:r>
      <w:r w:rsidR="00F26268">
        <w:t> </w:t>
      </w:r>
      <w:r w:rsidRPr="00461B83">
        <w:t>:</w:t>
      </w:r>
    </w:p>
    <w:p w14:paraId="60460CAB" w14:textId="61879A75" w:rsidR="008F658A" w:rsidRPr="00461B83" w:rsidRDefault="008F658A" w:rsidP="008F658A">
      <w:pPr>
        <w:pStyle w:val="SingleTxtG"/>
        <w:ind w:left="2268"/>
      </w:pPr>
      <w:r w:rsidRPr="00461B83">
        <w:t>Pour un contrôle normal, si le premier échantillon ne contient aucune unité défectueuse, le lot est accepté sans essai d</w:t>
      </w:r>
      <w:r w:rsidR="002F249B">
        <w:t>’</w:t>
      </w:r>
      <w:r w:rsidRPr="00461B83">
        <w:t>un second échantillon. S</w:t>
      </w:r>
      <w:r w:rsidR="002F249B">
        <w:t>’</w:t>
      </w:r>
      <w:r w:rsidRPr="00461B83">
        <w:t>il comprend deux unités défectueuses, le lot est refusé.</w:t>
      </w:r>
    </w:p>
    <w:p w14:paraId="7A60F0A2" w14:textId="429B906B" w:rsidR="008F658A" w:rsidRPr="00461B83" w:rsidRDefault="008F658A" w:rsidP="008F658A">
      <w:pPr>
        <w:pStyle w:val="SingleTxtG"/>
        <w:ind w:left="2268"/>
      </w:pPr>
      <w:r w:rsidRPr="00461B83">
        <w:t>Enfin, s</w:t>
      </w:r>
      <w:r w:rsidR="002F249B">
        <w:t>’</w:t>
      </w:r>
      <w:r w:rsidRPr="00461B83">
        <w:t>il comprend une unité défectueuse, un second échantillon est prélevé, et c</w:t>
      </w:r>
      <w:r w:rsidR="002F249B">
        <w:t>’</w:t>
      </w:r>
      <w:r w:rsidRPr="00461B83">
        <w:t>est le nombre cumulé qui doit satisfaire à la condition de la colonne 7 du tableau ci-dessus.</w:t>
      </w:r>
    </w:p>
    <w:p w14:paraId="73FC61FF" w14:textId="77777777" w:rsidR="008F658A" w:rsidRPr="00461B83" w:rsidRDefault="008F658A" w:rsidP="008F658A">
      <w:pPr>
        <w:pStyle w:val="SingleTxtG"/>
        <w:ind w:left="2268"/>
      </w:pPr>
      <w:r w:rsidRPr="00461B83">
        <w:t>Il y a passage du contrôle normal au contrôle renforcé si, sur 5 lots consécutifs, deux sont refusés. Il y a retour au contrôle normal si 5 lots consécutifs sont acceptés.</w:t>
      </w:r>
    </w:p>
    <w:p w14:paraId="34486A40" w14:textId="513F1D77" w:rsidR="008F658A" w:rsidRPr="00461B83" w:rsidRDefault="008F658A" w:rsidP="008F658A">
      <w:pPr>
        <w:pStyle w:val="SingleTxtG"/>
        <w:ind w:left="2268"/>
      </w:pPr>
      <w:r w:rsidRPr="00461B83">
        <w:t>Si 2 lots consécutifs soumis au contrôle renforcé sont refusés, les dispositions du paragraphe 12 s</w:t>
      </w:r>
      <w:r w:rsidR="002F249B">
        <w:t>’</w:t>
      </w:r>
      <w:r w:rsidRPr="00461B83">
        <w:t>appliquent.</w:t>
      </w:r>
    </w:p>
    <w:p w14:paraId="5920E168" w14:textId="09035DC4" w:rsidR="008F658A" w:rsidRPr="00461B83" w:rsidRDefault="008F658A" w:rsidP="008F658A">
      <w:pPr>
        <w:pStyle w:val="SingleTxtG"/>
        <w:ind w:left="2268" w:hanging="1134"/>
      </w:pPr>
      <w:r w:rsidRPr="00461B83">
        <w:t>10.5.1.5</w:t>
      </w:r>
      <w:r w:rsidRPr="00461B83">
        <w:tab/>
        <w:t>Le reste des essais, qui ne sont pas prévus dans le tableau ci-dessus mais qui sont nécessaires pour obtenir l</w:t>
      </w:r>
      <w:r w:rsidR="002F249B">
        <w:t>’</w:t>
      </w:r>
      <w:r w:rsidRPr="00461B83">
        <w:t>homologation doivent être réalisés au moins une fois par an.</w:t>
      </w:r>
    </w:p>
    <w:p w14:paraId="5D74298C" w14:textId="77777777" w:rsidR="008F658A" w:rsidRPr="00461B83" w:rsidRDefault="008F658A" w:rsidP="008F658A">
      <w:pPr>
        <w:pStyle w:val="SingleTxtG"/>
        <w:ind w:left="2268" w:hanging="1134"/>
      </w:pPr>
      <w:r w:rsidRPr="00461B83">
        <w:t>10.5.1.6</w:t>
      </w:r>
      <w:r w:rsidRPr="00461B83">
        <w:tab/>
        <w:t>Le contrôle de conformité des casques commence par le lot fabriqué après le premier lot soumis aux essais de qualification de production.</w:t>
      </w:r>
    </w:p>
    <w:p w14:paraId="4C6AC6BC" w14:textId="2C066143" w:rsidR="008F658A" w:rsidRPr="00461B83" w:rsidRDefault="008F658A" w:rsidP="008F658A">
      <w:pPr>
        <w:pStyle w:val="SingleTxtG"/>
        <w:ind w:left="2268" w:hanging="1134"/>
      </w:pPr>
      <w:r w:rsidRPr="00461B83">
        <w:t>10.5.1.7</w:t>
      </w:r>
      <w:r w:rsidRPr="00461B83">
        <w:tab/>
        <w:t>Les résultats des essais décrits au paragraphe 10.5.1.4 ne doivent pas dépasser L, L étant la valeur limite fixée pour chaque essai d</w:t>
      </w:r>
      <w:r w:rsidR="002F249B">
        <w:t>’</w:t>
      </w:r>
      <w:r w:rsidRPr="00461B83">
        <w:t>homologation.</w:t>
      </w:r>
    </w:p>
    <w:p w14:paraId="37570333" w14:textId="77777777" w:rsidR="008F658A" w:rsidRPr="00461B83" w:rsidRDefault="008F658A" w:rsidP="008F658A">
      <w:pPr>
        <w:pStyle w:val="SingleTxtG"/>
        <w:ind w:left="2268" w:hanging="1134"/>
        <w:rPr>
          <w:strike/>
        </w:rPr>
      </w:pPr>
      <w:r w:rsidRPr="00461B83">
        <w:rPr>
          <w:strike/>
        </w:rPr>
        <w:t>10.5.2</w:t>
      </w:r>
      <w:r w:rsidRPr="00461B83">
        <w:rPr>
          <w:strike/>
        </w:rPr>
        <w:tab/>
        <w:t>Méthode de contrôle continu</w:t>
      </w:r>
    </w:p>
    <w:p w14:paraId="20227A65" w14:textId="42D77371" w:rsidR="008F658A" w:rsidRPr="00461B83" w:rsidRDefault="008F658A" w:rsidP="008F658A">
      <w:pPr>
        <w:pStyle w:val="Paragraphedeliste"/>
        <w:widowControl w:val="0"/>
        <w:tabs>
          <w:tab w:val="left" w:pos="8505"/>
        </w:tabs>
        <w:suppressAutoHyphens w:val="0"/>
        <w:autoSpaceDE w:val="0"/>
        <w:autoSpaceDN w:val="0"/>
        <w:spacing w:before="120" w:after="120" w:line="250" w:lineRule="auto"/>
        <w:ind w:left="2268" w:right="1134" w:hanging="1134"/>
        <w:contextualSpacing w:val="0"/>
        <w:jc w:val="both"/>
        <w:rPr>
          <w:strike/>
          <w:sz w:val="20"/>
          <w:szCs w:val="20"/>
          <w:lang w:val="fr-CH"/>
        </w:rPr>
      </w:pPr>
      <w:r w:rsidRPr="00461B83">
        <w:rPr>
          <w:strike/>
          <w:sz w:val="20"/>
          <w:szCs w:val="20"/>
          <w:lang w:val="fr-CH"/>
        </w:rPr>
        <w:t>10.5.2.1</w:t>
      </w:r>
      <w:r w:rsidRPr="00461B83">
        <w:rPr>
          <w:strike/>
          <w:sz w:val="20"/>
          <w:szCs w:val="20"/>
          <w:lang w:val="fr-CH"/>
        </w:rPr>
        <w:tab/>
        <w:t>Le titulaire de l</w:t>
      </w:r>
      <w:r w:rsidR="002F249B">
        <w:rPr>
          <w:strike/>
          <w:sz w:val="20"/>
          <w:szCs w:val="20"/>
          <w:lang w:val="fr-CH"/>
        </w:rPr>
        <w:t>’</w:t>
      </w:r>
      <w:r w:rsidRPr="00461B83">
        <w:rPr>
          <w:strike/>
          <w:sz w:val="20"/>
          <w:szCs w:val="20"/>
          <w:lang w:val="fr-CH"/>
        </w:rPr>
        <w:t>homologation est tenu d</w:t>
      </w:r>
      <w:r w:rsidR="002F249B">
        <w:rPr>
          <w:strike/>
          <w:sz w:val="20"/>
          <w:szCs w:val="20"/>
          <w:lang w:val="fr-CH"/>
        </w:rPr>
        <w:t>’</w:t>
      </w:r>
      <w:r w:rsidRPr="00461B83">
        <w:rPr>
          <w:strike/>
          <w:sz w:val="20"/>
          <w:szCs w:val="20"/>
          <w:lang w:val="fr-CH"/>
        </w:rPr>
        <w:t>appliquer la méthode de contrôle continu sur une base statistique et par sondage. En accord avec les autorités compétentes, les essais peuvent être réalisés par le service technique ou par le titulaire de l</w:t>
      </w:r>
      <w:r w:rsidR="002F249B">
        <w:rPr>
          <w:strike/>
          <w:sz w:val="20"/>
          <w:szCs w:val="20"/>
          <w:lang w:val="fr-CH"/>
        </w:rPr>
        <w:t>’</w:t>
      </w:r>
      <w:r w:rsidRPr="00461B83">
        <w:rPr>
          <w:strike/>
          <w:sz w:val="20"/>
          <w:szCs w:val="20"/>
          <w:lang w:val="fr-CH"/>
        </w:rPr>
        <w:t>homologation lui-même.</w:t>
      </w:r>
    </w:p>
    <w:p w14:paraId="65BE3760" w14:textId="77777777" w:rsidR="008F658A" w:rsidRPr="00461B83" w:rsidRDefault="008F658A" w:rsidP="008F658A">
      <w:pPr>
        <w:pStyle w:val="SingleTxtG"/>
        <w:ind w:left="2268" w:hanging="1134"/>
        <w:rPr>
          <w:strike/>
        </w:rPr>
      </w:pPr>
      <w:r w:rsidRPr="00461B83">
        <w:rPr>
          <w:strike/>
        </w:rPr>
        <w:t>10.5.2.2</w:t>
      </w:r>
      <w:r w:rsidRPr="00461B83">
        <w:rPr>
          <w:strike/>
        </w:rPr>
        <w:tab/>
        <w:t>Un échantillon doit être prélevé conformément aux prescriptions du paragraphe 10.5.2.4.</w:t>
      </w:r>
    </w:p>
    <w:p w14:paraId="4D5F510A" w14:textId="77777777" w:rsidR="008F658A" w:rsidRPr="00461B83" w:rsidRDefault="008F658A" w:rsidP="008F658A">
      <w:pPr>
        <w:pStyle w:val="Paragraphedeliste"/>
        <w:widowControl w:val="0"/>
        <w:suppressAutoHyphens w:val="0"/>
        <w:autoSpaceDE w:val="0"/>
        <w:autoSpaceDN w:val="0"/>
        <w:spacing w:after="120" w:line="250" w:lineRule="auto"/>
        <w:ind w:left="2268" w:right="1134" w:hanging="1134"/>
        <w:contextualSpacing w:val="0"/>
        <w:jc w:val="both"/>
        <w:rPr>
          <w:strike/>
          <w:sz w:val="20"/>
          <w:szCs w:val="20"/>
          <w:lang w:val="fr-CH"/>
        </w:rPr>
      </w:pPr>
      <w:r w:rsidRPr="00461B83">
        <w:rPr>
          <w:strike/>
          <w:sz w:val="20"/>
          <w:szCs w:val="20"/>
          <w:lang w:val="fr-CH"/>
        </w:rPr>
        <w:t>10.5.2.3</w:t>
      </w:r>
      <w:r w:rsidRPr="00461B83">
        <w:rPr>
          <w:strike/>
          <w:sz w:val="20"/>
          <w:szCs w:val="20"/>
          <w:lang w:val="fr-CH"/>
        </w:rPr>
        <w:tab/>
        <w:t>La taille des casques est choisie au hasard et les essais à réaliser sont décrits au paragraphe 10.5.2.4.</w:t>
      </w:r>
    </w:p>
    <w:p w14:paraId="5CB4CD70" w14:textId="77777777" w:rsidR="00F64413" w:rsidRPr="00461B83" w:rsidRDefault="008F658A" w:rsidP="008F658A">
      <w:pPr>
        <w:pStyle w:val="Paragraphedeliste"/>
        <w:widowControl w:val="0"/>
        <w:suppressAutoHyphens w:val="0"/>
        <w:autoSpaceDE w:val="0"/>
        <w:autoSpaceDN w:val="0"/>
        <w:spacing w:after="120" w:line="250" w:lineRule="auto"/>
        <w:ind w:left="2268" w:right="1134" w:hanging="1134"/>
        <w:contextualSpacing w:val="0"/>
        <w:jc w:val="both"/>
        <w:rPr>
          <w:strike/>
          <w:sz w:val="20"/>
          <w:szCs w:val="20"/>
          <w:lang w:val="fr-CH"/>
        </w:rPr>
      </w:pPr>
      <w:r w:rsidRPr="00461B83">
        <w:rPr>
          <w:strike/>
          <w:sz w:val="20"/>
          <w:szCs w:val="20"/>
          <w:lang w:val="fr-CH"/>
        </w:rPr>
        <w:t>10.5.2.4</w:t>
      </w:r>
      <w:r w:rsidRPr="00461B83">
        <w:rPr>
          <w:strike/>
          <w:sz w:val="20"/>
          <w:szCs w:val="20"/>
          <w:lang w:val="fr-CH"/>
        </w:rPr>
        <w:tab/>
        <w:t>Pour que la production soit considérée conforme, les essais selon la méthode de contrôle continu doivent satisfaire aux prescriptions suivantes.</w:t>
      </w:r>
    </w:p>
    <w:tbl>
      <w:tblPr>
        <w:tblW w:w="7371" w:type="dxa"/>
        <w:tblInd w:w="1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78"/>
        <w:gridCol w:w="1642"/>
        <w:gridCol w:w="1597"/>
        <w:gridCol w:w="1333"/>
        <w:gridCol w:w="1421"/>
      </w:tblGrid>
      <w:tr w:rsidR="00EF37E4" w:rsidRPr="00461B83" w14:paraId="57D343CC" w14:textId="77777777" w:rsidTr="00724059">
        <w:trPr>
          <w:trHeight w:val="20"/>
        </w:trPr>
        <w:tc>
          <w:tcPr>
            <w:tcW w:w="1378" w:type="dxa"/>
            <w:tcBorders>
              <w:top w:val="nil"/>
              <w:left w:val="nil"/>
            </w:tcBorders>
          </w:tcPr>
          <w:p w14:paraId="1F3A359B" w14:textId="77777777" w:rsidR="00EF37E4" w:rsidRPr="00461B83" w:rsidRDefault="00EF37E4" w:rsidP="00487918">
            <w:pPr>
              <w:pStyle w:val="TableParagraph"/>
              <w:keepNext/>
              <w:keepLines/>
              <w:rPr>
                <w:rFonts w:asciiTheme="majorBidi" w:hAnsiTheme="majorBidi" w:cstheme="majorBidi"/>
                <w:strike/>
                <w:sz w:val="18"/>
                <w:lang w:val="fr-CH"/>
              </w:rPr>
            </w:pPr>
          </w:p>
        </w:tc>
        <w:tc>
          <w:tcPr>
            <w:tcW w:w="4572" w:type="dxa"/>
            <w:gridSpan w:val="3"/>
            <w:tcBorders>
              <w:top w:val="single" w:sz="6" w:space="0" w:color="000000"/>
            </w:tcBorders>
            <w:vAlign w:val="center"/>
          </w:tcPr>
          <w:p w14:paraId="17272EB6" w14:textId="77777777" w:rsidR="00EF37E4" w:rsidRPr="00461B83" w:rsidRDefault="00EF37E4" w:rsidP="00487918">
            <w:pPr>
              <w:pStyle w:val="TableParagraph"/>
              <w:keepNext/>
              <w:keepLines/>
              <w:widowControl/>
              <w:spacing w:before="80" w:after="80" w:line="200" w:lineRule="exact"/>
              <w:jc w:val="center"/>
              <w:rPr>
                <w:rFonts w:asciiTheme="majorBidi" w:hAnsiTheme="majorBidi" w:cstheme="majorBidi"/>
                <w:strike/>
                <w:sz w:val="16"/>
                <w:szCs w:val="16"/>
                <w:lang w:val="fr-CH"/>
              </w:rPr>
            </w:pPr>
            <w:r w:rsidRPr="00461B83">
              <w:rPr>
                <w:rFonts w:asciiTheme="majorBidi" w:hAnsiTheme="majorBidi" w:cstheme="majorBidi"/>
                <w:strike/>
                <w:sz w:val="16"/>
                <w:szCs w:val="16"/>
                <w:lang w:val="fr-CH"/>
              </w:rPr>
              <w:t>ESSAIS À RÉALISER</w:t>
            </w:r>
          </w:p>
        </w:tc>
        <w:tc>
          <w:tcPr>
            <w:tcW w:w="1421" w:type="dxa"/>
            <w:tcBorders>
              <w:top w:val="nil"/>
              <w:right w:val="nil"/>
            </w:tcBorders>
          </w:tcPr>
          <w:p w14:paraId="5537C6D2" w14:textId="77777777" w:rsidR="00EF37E4" w:rsidRPr="00461B83" w:rsidRDefault="00EF37E4" w:rsidP="00487918">
            <w:pPr>
              <w:pStyle w:val="TableParagraph"/>
              <w:keepNext/>
              <w:keepLines/>
              <w:rPr>
                <w:rFonts w:asciiTheme="majorBidi" w:hAnsiTheme="majorBidi" w:cstheme="majorBidi"/>
                <w:strike/>
                <w:sz w:val="18"/>
                <w:lang w:val="fr-CH"/>
              </w:rPr>
            </w:pPr>
          </w:p>
        </w:tc>
      </w:tr>
      <w:tr w:rsidR="00724059" w:rsidRPr="00461B83" w14:paraId="768EB858" w14:textId="77777777" w:rsidTr="00724059">
        <w:trPr>
          <w:trHeight w:val="20"/>
        </w:trPr>
        <w:tc>
          <w:tcPr>
            <w:tcW w:w="1378" w:type="dxa"/>
            <w:tcBorders>
              <w:bottom w:val="single" w:sz="6" w:space="0" w:color="000000"/>
            </w:tcBorders>
          </w:tcPr>
          <w:p w14:paraId="5EDCDD52" w14:textId="77777777" w:rsidR="00724059" w:rsidRPr="00461B83" w:rsidRDefault="00724059" w:rsidP="00487918">
            <w:pPr>
              <w:pStyle w:val="TableParagraph"/>
              <w:keepNext/>
              <w:keepLines/>
              <w:spacing w:before="60" w:after="60" w:line="220" w:lineRule="exact"/>
              <w:ind w:left="57" w:right="57" w:hanging="80"/>
              <w:rPr>
                <w:rFonts w:asciiTheme="majorBidi" w:hAnsiTheme="majorBidi" w:cstheme="majorBidi"/>
                <w:strike/>
                <w:sz w:val="18"/>
                <w:lang w:val="fr-CH"/>
              </w:rPr>
            </w:pPr>
            <w:r w:rsidRPr="00461B83">
              <w:rPr>
                <w:rFonts w:asciiTheme="majorBidi" w:hAnsiTheme="majorBidi" w:cstheme="majorBidi"/>
                <w:strike/>
                <w:sz w:val="18"/>
                <w:lang w:val="fr-CH"/>
              </w:rPr>
              <w:t>Casques choisis</w:t>
            </w:r>
          </w:p>
        </w:tc>
        <w:tc>
          <w:tcPr>
            <w:tcW w:w="1642" w:type="dxa"/>
            <w:tcBorders>
              <w:bottom w:val="single" w:sz="6" w:space="0" w:color="000000"/>
              <w:right w:val="single" w:sz="6" w:space="0" w:color="000000"/>
            </w:tcBorders>
          </w:tcPr>
          <w:p w14:paraId="5A23886D"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Absorption des chocs (enclume-trottoir, chaleur) (par. 7.3)</w:t>
            </w:r>
          </w:p>
        </w:tc>
        <w:tc>
          <w:tcPr>
            <w:tcW w:w="1597" w:type="dxa"/>
            <w:tcBorders>
              <w:left w:val="single" w:sz="6" w:space="0" w:color="000000"/>
              <w:bottom w:val="single" w:sz="6" w:space="0" w:color="000000"/>
              <w:right w:val="single" w:sz="6" w:space="0" w:color="000000"/>
            </w:tcBorders>
          </w:tcPr>
          <w:p w14:paraId="20359E2F"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Absorption des chocs (enclume plate, froid) (par. 7.3)</w:t>
            </w:r>
          </w:p>
        </w:tc>
        <w:tc>
          <w:tcPr>
            <w:tcW w:w="1333" w:type="dxa"/>
            <w:tcBorders>
              <w:left w:val="single" w:sz="6" w:space="0" w:color="000000"/>
              <w:bottom w:val="single" w:sz="6" w:space="0" w:color="000000"/>
            </w:tcBorders>
          </w:tcPr>
          <w:p w14:paraId="440229B8" w14:textId="77777777" w:rsidR="00724059" w:rsidRPr="00461B83" w:rsidRDefault="00724059" w:rsidP="00487918">
            <w:pPr>
              <w:pStyle w:val="TableParagraph"/>
              <w:keepNext/>
              <w:keepLines/>
              <w:spacing w:before="60" w:after="60" w:line="220" w:lineRule="exact"/>
              <w:ind w:left="57" w:right="57" w:firstLine="3"/>
              <w:rPr>
                <w:rFonts w:asciiTheme="majorBidi" w:hAnsiTheme="majorBidi" w:cstheme="majorBidi"/>
                <w:strike/>
                <w:sz w:val="18"/>
                <w:lang w:val="fr-CH"/>
              </w:rPr>
            </w:pPr>
            <w:r w:rsidRPr="00461B83">
              <w:rPr>
                <w:rFonts w:asciiTheme="majorBidi" w:hAnsiTheme="majorBidi" w:cstheme="majorBidi"/>
                <w:strike/>
                <w:sz w:val="18"/>
                <w:lang w:val="fr-CH"/>
              </w:rPr>
              <w:t>Déchaussement (par. </w:t>
            </w:r>
            <w:r w:rsidRPr="00461B83">
              <w:rPr>
                <w:rFonts w:asciiTheme="majorBidi" w:hAnsiTheme="majorBidi" w:cstheme="majorBidi"/>
                <w:strike/>
                <w:spacing w:val="-4"/>
                <w:sz w:val="18"/>
                <w:lang w:val="fr-CH"/>
              </w:rPr>
              <w:t>7.7)</w:t>
            </w:r>
          </w:p>
          <w:p w14:paraId="22075DF9"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Système de rétention</w:t>
            </w:r>
            <w:r w:rsidR="0022684A" w:rsidRPr="00461B83">
              <w:rPr>
                <w:rFonts w:asciiTheme="majorBidi" w:hAnsiTheme="majorBidi" w:cstheme="majorBidi"/>
                <w:strike/>
                <w:sz w:val="18"/>
                <w:lang w:val="fr-CH"/>
              </w:rPr>
              <w:t xml:space="preserve"> </w:t>
            </w:r>
            <w:r w:rsidRPr="00461B83">
              <w:rPr>
                <w:rFonts w:asciiTheme="majorBidi" w:hAnsiTheme="majorBidi" w:cstheme="majorBidi"/>
                <w:strike/>
                <w:sz w:val="18"/>
                <w:lang w:val="fr-CH"/>
              </w:rPr>
              <w:t>(par. 7.6)</w:t>
            </w:r>
          </w:p>
        </w:tc>
        <w:tc>
          <w:tcPr>
            <w:tcW w:w="1421" w:type="dxa"/>
            <w:tcBorders>
              <w:bottom w:val="single" w:sz="6" w:space="0" w:color="000000"/>
              <w:right w:val="single" w:sz="6" w:space="0" w:color="000000"/>
            </w:tcBorders>
          </w:tcPr>
          <w:p w14:paraId="0FACE30A"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Degré de rigueur du contrôle</w:t>
            </w:r>
          </w:p>
        </w:tc>
      </w:tr>
      <w:tr w:rsidR="00724059" w:rsidRPr="00461B83" w14:paraId="33EB0254" w14:textId="77777777" w:rsidTr="00724059">
        <w:trPr>
          <w:trHeight w:val="864"/>
        </w:trPr>
        <w:tc>
          <w:tcPr>
            <w:tcW w:w="1378" w:type="dxa"/>
            <w:tcBorders>
              <w:top w:val="single" w:sz="6" w:space="0" w:color="000000"/>
            </w:tcBorders>
          </w:tcPr>
          <w:p w14:paraId="5C42ED45" w14:textId="3A397E8F"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0,8</w:t>
            </w:r>
            <w:r w:rsidR="0022684A" w:rsidRPr="00461B83">
              <w:rPr>
                <w:rFonts w:asciiTheme="majorBidi" w:hAnsiTheme="majorBidi" w:cstheme="majorBidi"/>
                <w:strike/>
                <w:sz w:val="18"/>
                <w:lang w:val="fr-CH"/>
              </w:rPr>
              <w:t> </w:t>
            </w:r>
            <w:r w:rsidRPr="00461B83">
              <w:rPr>
                <w:rFonts w:asciiTheme="majorBidi" w:hAnsiTheme="majorBidi" w:cstheme="majorBidi"/>
                <w:strike/>
                <w:sz w:val="18"/>
                <w:lang w:val="fr-CH"/>
              </w:rPr>
              <w:t>% signifie qu</w:t>
            </w:r>
            <w:r w:rsidR="002F249B">
              <w:rPr>
                <w:rFonts w:asciiTheme="majorBidi" w:hAnsiTheme="majorBidi" w:cstheme="majorBidi"/>
                <w:strike/>
                <w:sz w:val="18"/>
                <w:lang w:val="fr-CH"/>
              </w:rPr>
              <w:t>’</w:t>
            </w:r>
            <w:r w:rsidRPr="00461B83">
              <w:rPr>
                <w:rFonts w:asciiTheme="majorBidi" w:hAnsiTheme="majorBidi" w:cstheme="majorBidi"/>
                <w:strike/>
                <w:sz w:val="18"/>
                <w:lang w:val="fr-CH"/>
              </w:rPr>
              <w:t>un casque a</w:t>
            </w:r>
            <w:r w:rsidR="00E63331" w:rsidRPr="00461B83">
              <w:rPr>
                <w:rFonts w:asciiTheme="majorBidi" w:hAnsiTheme="majorBidi" w:cstheme="majorBidi"/>
                <w:strike/>
                <w:sz w:val="18"/>
                <w:lang w:val="fr-CH"/>
              </w:rPr>
              <w:t> </w:t>
            </w:r>
            <w:r w:rsidRPr="00461B83">
              <w:rPr>
                <w:rFonts w:asciiTheme="majorBidi" w:hAnsiTheme="majorBidi" w:cstheme="majorBidi"/>
                <w:strike/>
                <w:sz w:val="18"/>
                <w:lang w:val="fr-CH"/>
              </w:rPr>
              <w:t>été prélevé sur</w:t>
            </w:r>
            <w:r w:rsidR="00E63331" w:rsidRPr="00461B83">
              <w:rPr>
                <w:rFonts w:asciiTheme="majorBidi" w:hAnsiTheme="majorBidi" w:cstheme="majorBidi"/>
                <w:strike/>
                <w:sz w:val="18"/>
                <w:lang w:val="fr-CH"/>
              </w:rPr>
              <w:t> </w:t>
            </w:r>
            <w:r w:rsidRPr="00461B83">
              <w:rPr>
                <w:rFonts w:asciiTheme="majorBidi" w:hAnsiTheme="majorBidi" w:cstheme="majorBidi"/>
                <w:strike/>
                <w:sz w:val="18"/>
                <w:lang w:val="fr-CH"/>
              </w:rPr>
              <w:t>un total de 125 casques fabriqués</w:t>
            </w:r>
          </w:p>
        </w:tc>
        <w:tc>
          <w:tcPr>
            <w:tcW w:w="1642" w:type="dxa"/>
            <w:tcBorders>
              <w:top w:val="single" w:sz="6" w:space="0" w:color="000000"/>
              <w:right w:val="single" w:sz="6" w:space="0" w:color="000000"/>
            </w:tcBorders>
          </w:tcPr>
          <w:p w14:paraId="0E956016"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 xml:space="preserve">Casque </w:t>
            </w:r>
            <w:r w:rsidRPr="00461B83">
              <w:rPr>
                <w:rFonts w:asciiTheme="majorBidi" w:eastAsia="MS Mincho" w:hAnsiTheme="majorBidi" w:cstheme="majorBidi"/>
                <w:strike/>
                <w:sz w:val="18"/>
                <w:lang w:val="fr-CH"/>
              </w:rPr>
              <w:t>n</w:t>
            </w:r>
            <w:r w:rsidRPr="00461B83">
              <w:rPr>
                <w:rFonts w:asciiTheme="majorBidi" w:eastAsia="MS Mincho" w:hAnsiTheme="majorBidi" w:cstheme="majorBidi"/>
                <w:strike/>
                <w:sz w:val="18"/>
                <w:vertAlign w:val="superscript"/>
                <w:lang w:val="fr-CH"/>
              </w:rPr>
              <w:t>o</w:t>
            </w:r>
            <w:r w:rsidRPr="00461B83">
              <w:rPr>
                <w:rFonts w:asciiTheme="majorBidi" w:hAnsiTheme="majorBidi" w:cstheme="majorBidi"/>
                <w:strike/>
                <w:sz w:val="18"/>
                <w:lang w:val="fr-CH"/>
              </w:rPr>
              <w:t> 1</w:t>
            </w:r>
          </w:p>
        </w:tc>
        <w:tc>
          <w:tcPr>
            <w:tcW w:w="1597" w:type="dxa"/>
            <w:tcBorders>
              <w:top w:val="single" w:sz="6" w:space="0" w:color="000000"/>
              <w:left w:val="single" w:sz="6" w:space="0" w:color="000000"/>
              <w:right w:val="single" w:sz="6" w:space="0" w:color="000000"/>
            </w:tcBorders>
          </w:tcPr>
          <w:p w14:paraId="1393F4AD"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 xml:space="preserve">Casque </w:t>
            </w:r>
            <w:r w:rsidRPr="00461B83">
              <w:rPr>
                <w:rFonts w:asciiTheme="majorBidi" w:eastAsia="MS Mincho" w:hAnsiTheme="majorBidi" w:cstheme="majorBidi"/>
                <w:strike/>
                <w:sz w:val="18"/>
                <w:lang w:val="fr-CH"/>
              </w:rPr>
              <w:t>n</w:t>
            </w:r>
            <w:r w:rsidRPr="00461B83">
              <w:rPr>
                <w:rFonts w:asciiTheme="majorBidi" w:eastAsia="MS Mincho" w:hAnsiTheme="majorBidi" w:cstheme="majorBidi"/>
                <w:strike/>
                <w:sz w:val="18"/>
                <w:vertAlign w:val="superscript"/>
                <w:lang w:val="fr-CH"/>
              </w:rPr>
              <w:t>o</w:t>
            </w:r>
            <w:r w:rsidRPr="00461B83">
              <w:rPr>
                <w:rFonts w:asciiTheme="majorBidi" w:hAnsiTheme="majorBidi" w:cstheme="majorBidi"/>
                <w:strike/>
                <w:sz w:val="18"/>
                <w:lang w:val="fr-CH"/>
              </w:rPr>
              <w:t> 2</w:t>
            </w:r>
          </w:p>
        </w:tc>
        <w:tc>
          <w:tcPr>
            <w:tcW w:w="1333" w:type="dxa"/>
            <w:tcBorders>
              <w:top w:val="single" w:sz="6" w:space="0" w:color="000000"/>
              <w:left w:val="single" w:sz="6" w:space="0" w:color="000000"/>
            </w:tcBorders>
          </w:tcPr>
          <w:p w14:paraId="2E1E4BAB"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 xml:space="preserve">Casque </w:t>
            </w:r>
            <w:r w:rsidRPr="00461B83">
              <w:rPr>
                <w:rFonts w:asciiTheme="majorBidi" w:eastAsia="MS Mincho" w:hAnsiTheme="majorBidi" w:cstheme="majorBidi"/>
                <w:strike/>
                <w:sz w:val="18"/>
                <w:lang w:val="fr-CH"/>
              </w:rPr>
              <w:t>n</w:t>
            </w:r>
            <w:r w:rsidRPr="00461B83">
              <w:rPr>
                <w:rFonts w:asciiTheme="majorBidi" w:eastAsia="MS Mincho" w:hAnsiTheme="majorBidi" w:cstheme="majorBidi"/>
                <w:strike/>
                <w:sz w:val="18"/>
                <w:vertAlign w:val="superscript"/>
                <w:lang w:val="fr-CH"/>
              </w:rPr>
              <w:t>o</w:t>
            </w:r>
            <w:r w:rsidRPr="00461B83">
              <w:rPr>
                <w:rFonts w:asciiTheme="majorBidi" w:hAnsiTheme="majorBidi" w:cstheme="majorBidi"/>
                <w:strike/>
                <w:sz w:val="18"/>
                <w:lang w:val="fr-CH"/>
              </w:rPr>
              <w:t> 3*</w:t>
            </w:r>
          </w:p>
        </w:tc>
        <w:tc>
          <w:tcPr>
            <w:tcW w:w="1421" w:type="dxa"/>
            <w:tcBorders>
              <w:top w:val="single" w:sz="6" w:space="0" w:color="000000"/>
              <w:right w:val="single" w:sz="6" w:space="0" w:color="000000"/>
            </w:tcBorders>
          </w:tcPr>
          <w:p w14:paraId="5B49A926"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Normal</w:t>
            </w:r>
          </w:p>
        </w:tc>
      </w:tr>
      <w:tr w:rsidR="00724059" w:rsidRPr="00461B83" w14:paraId="0E6C3FCC" w14:textId="77777777" w:rsidTr="00724059">
        <w:trPr>
          <w:trHeight w:val="862"/>
        </w:trPr>
        <w:tc>
          <w:tcPr>
            <w:tcW w:w="1378" w:type="dxa"/>
            <w:tcBorders>
              <w:bottom w:val="single" w:sz="6" w:space="0" w:color="000000"/>
            </w:tcBorders>
          </w:tcPr>
          <w:p w14:paraId="59C51D17" w14:textId="37D7359E"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1,5 % signifie qu</w:t>
            </w:r>
            <w:r w:rsidR="002F249B">
              <w:rPr>
                <w:rFonts w:asciiTheme="majorBidi" w:hAnsiTheme="majorBidi" w:cstheme="majorBidi"/>
                <w:strike/>
                <w:sz w:val="18"/>
                <w:lang w:val="fr-CH"/>
              </w:rPr>
              <w:t>’</w:t>
            </w:r>
            <w:r w:rsidRPr="00461B83">
              <w:rPr>
                <w:rFonts w:asciiTheme="majorBidi" w:hAnsiTheme="majorBidi" w:cstheme="majorBidi"/>
                <w:strike/>
                <w:sz w:val="18"/>
                <w:lang w:val="fr-CH"/>
              </w:rPr>
              <w:t>un casque a été choisi sur un total de 66 casques produits</w:t>
            </w:r>
          </w:p>
        </w:tc>
        <w:tc>
          <w:tcPr>
            <w:tcW w:w="1642" w:type="dxa"/>
            <w:tcBorders>
              <w:bottom w:val="single" w:sz="6" w:space="0" w:color="000000"/>
              <w:right w:val="single" w:sz="6" w:space="0" w:color="000000"/>
            </w:tcBorders>
          </w:tcPr>
          <w:p w14:paraId="79F9ED9E"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 xml:space="preserve">Casque </w:t>
            </w:r>
            <w:r w:rsidRPr="00461B83">
              <w:rPr>
                <w:rFonts w:asciiTheme="majorBidi" w:eastAsia="MS Mincho" w:hAnsiTheme="majorBidi" w:cstheme="majorBidi"/>
                <w:strike/>
                <w:sz w:val="18"/>
                <w:lang w:val="fr-CH"/>
              </w:rPr>
              <w:t>n</w:t>
            </w:r>
            <w:r w:rsidRPr="00461B83">
              <w:rPr>
                <w:rFonts w:asciiTheme="majorBidi" w:eastAsia="MS Mincho" w:hAnsiTheme="majorBidi" w:cstheme="majorBidi"/>
                <w:strike/>
                <w:sz w:val="18"/>
                <w:vertAlign w:val="superscript"/>
                <w:lang w:val="fr-CH"/>
              </w:rPr>
              <w:t>o</w:t>
            </w:r>
            <w:r w:rsidRPr="00461B83">
              <w:rPr>
                <w:rFonts w:asciiTheme="majorBidi" w:hAnsiTheme="majorBidi" w:cstheme="majorBidi"/>
                <w:strike/>
                <w:sz w:val="18"/>
                <w:lang w:val="fr-CH"/>
              </w:rPr>
              <w:t> 1</w:t>
            </w:r>
          </w:p>
        </w:tc>
        <w:tc>
          <w:tcPr>
            <w:tcW w:w="1597" w:type="dxa"/>
            <w:tcBorders>
              <w:left w:val="single" w:sz="6" w:space="0" w:color="000000"/>
              <w:bottom w:val="single" w:sz="6" w:space="0" w:color="000000"/>
              <w:right w:val="single" w:sz="6" w:space="0" w:color="000000"/>
            </w:tcBorders>
          </w:tcPr>
          <w:p w14:paraId="041DC6AE"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 xml:space="preserve">Casque </w:t>
            </w:r>
            <w:r w:rsidRPr="00461B83">
              <w:rPr>
                <w:rFonts w:asciiTheme="majorBidi" w:eastAsia="MS Mincho" w:hAnsiTheme="majorBidi" w:cstheme="majorBidi"/>
                <w:strike/>
                <w:sz w:val="18"/>
                <w:lang w:val="fr-CH"/>
              </w:rPr>
              <w:t>n</w:t>
            </w:r>
            <w:r w:rsidRPr="00461B83">
              <w:rPr>
                <w:rFonts w:asciiTheme="majorBidi" w:eastAsia="MS Mincho" w:hAnsiTheme="majorBidi" w:cstheme="majorBidi"/>
                <w:strike/>
                <w:sz w:val="18"/>
                <w:vertAlign w:val="superscript"/>
                <w:lang w:val="fr-CH"/>
              </w:rPr>
              <w:t>o</w:t>
            </w:r>
            <w:r w:rsidRPr="00461B83">
              <w:rPr>
                <w:rFonts w:asciiTheme="majorBidi" w:hAnsiTheme="majorBidi" w:cstheme="majorBidi"/>
                <w:strike/>
                <w:sz w:val="18"/>
                <w:lang w:val="fr-CH"/>
              </w:rPr>
              <w:t> 2</w:t>
            </w:r>
          </w:p>
        </w:tc>
        <w:tc>
          <w:tcPr>
            <w:tcW w:w="1333" w:type="dxa"/>
            <w:tcBorders>
              <w:left w:val="single" w:sz="6" w:space="0" w:color="000000"/>
              <w:bottom w:val="single" w:sz="6" w:space="0" w:color="000000"/>
            </w:tcBorders>
          </w:tcPr>
          <w:p w14:paraId="055BB37E"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 xml:space="preserve">Casque </w:t>
            </w:r>
            <w:r w:rsidRPr="00461B83">
              <w:rPr>
                <w:rFonts w:asciiTheme="majorBidi" w:eastAsia="MS Mincho" w:hAnsiTheme="majorBidi" w:cstheme="majorBidi"/>
                <w:strike/>
                <w:sz w:val="18"/>
                <w:lang w:val="fr-CH"/>
              </w:rPr>
              <w:t>n</w:t>
            </w:r>
            <w:r w:rsidRPr="00461B83">
              <w:rPr>
                <w:rFonts w:asciiTheme="majorBidi" w:eastAsia="MS Mincho" w:hAnsiTheme="majorBidi" w:cstheme="majorBidi"/>
                <w:strike/>
                <w:sz w:val="18"/>
                <w:vertAlign w:val="superscript"/>
                <w:lang w:val="fr-CH"/>
              </w:rPr>
              <w:t>o</w:t>
            </w:r>
            <w:r w:rsidRPr="00461B83">
              <w:rPr>
                <w:rFonts w:asciiTheme="majorBidi" w:hAnsiTheme="majorBidi" w:cstheme="majorBidi"/>
                <w:strike/>
                <w:sz w:val="18"/>
                <w:lang w:val="fr-CH"/>
              </w:rPr>
              <w:t> 3*</w:t>
            </w:r>
          </w:p>
        </w:tc>
        <w:tc>
          <w:tcPr>
            <w:tcW w:w="1421" w:type="dxa"/>
            <w:tcBorders>
              <w:bottom w:val="single" w:sz="6" w:space="0" w:color="000000"/>
              <w:right w:val="single" w:sz="6" w:space="0" w:color="000000"/>
            </w:tcBorders>
          </w:tcPr>
          <w:p w14:paraId="2A0197AE" w14:textId="77777777" w:rsidR="00724059" w:rsidRPr="00461B83" w:rsidRDefault="00724059" w:rsidP="00487918">
            <w:pPr>
              <w:pStyle w:val="TableParagraph"/>
              <w:keepNext/>
              <w:keepLines/>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Renforcé</w:t>
            </w:r>
          </w:p>
          <w:p w14:paraId="1A24BCD0" w14:textId="77777777" w:rsidR="00724059" w:rsidRPr="00461B83" w:rsidRDefault="00724059" w:rsidP="00487918">
            <w:pPr>
              <w:keepNext/>
              <w:keepLines/>
              <w:spacing w:before="60" w:after="60" w:line="220" w:lineRule="exact"/>
              <w:ind w:left="57" w:right="57"/>
              <w:jc w:val="center"/>
            </w:pPr>
          </w:p>
        </w:tc>
      </w:tr>
      <w:tr w:rsidR="00724059" w:rsidRPr="00461B83" w14:paraId="252F4D71" w14:textId="77777777" w:rsidTr="00724059">
        <w:trPr>
          <w:trHeight w:val="648"/>
        </w:trPr>
        <w:tc>
          <w:tcPr>
            <w:tcW w:w="7371" w:type="dxa"/>
            <w:gridSpan w:val="5"/>
            <w:tcBorders>
              <w:top w:val="single" w:sz="6" w:space="0" w:color="000000"/>
              <w:right w:val="single" w:sz="6" w:space="0" w:color="000000"/>
            </w:tcBorders>
          </w:tcPr>
          <w:p w14:paraId="69D82C7B" w14:textId="70ECD408" w:rsidR="00724059" w:rsidRPr="00461B83" w:rsidRDefault="00724059" w:rsidP="00487918">
            <w:pPr>
              <w:pStyle w:val="TableParagraph"/>
              <w:keepNext/>
              <w:keepLines/>
              <w:spacing w:before="120" w:after="60" w:line="220" w:lineRule="exact"/>
              <w:ind w:left="57" w:right="57"/>
              <w:rPr>
                <w:rFonts w:asciiTheme="majorBidi" w:hAnsiTheme="majorBidi" w:cstheme="majorBidi"/>
                <w:strike/>
                <w:sz w:val="18"/>
                <w:lang w:val="fr-CH"/>
              </w:rPr>
            </w:pPr>
            <w:r w:rsidRPr="00461B83">
              <w:rPr>
                <w:rFonts w:asciiTheme="majorBidi" w:hAnsiTheme="majorBidi" w:cstheme="majorBidi"/>
                <w:i/>
                <w:strike/>
                <w:sz w:val="18"/>
                <w:lang w:val="fr-CH"/>
              </w:rPr>
              <w:t>Note</w:t>
            </w:r>
            <w:r w:rsidR="0022684A" w:rsidRPr="00461B83">
              <w:rPr>
                <w:rFonts w:asciiTheme="majorBidi" w:hAnsiTheme="majorBidi" w:cstheme="majorBidi"/>
                <w:i/>
                <w:strike/>
                <w:sz w:val="18"/>
                <w:lang w:val="fr-CH"/>
              </w:rPr>
              <w:t xml:space="preserve"> </w:t>
            </w:r>
            <w:r w:rsidRPr="00461B83">
              <w:rPr>
                <w:rFonts w:asciiTheme="majorBidi" w:hAnsiTheme="majorBidi" w:cstheme="majorBidi"/>
                <w:strike/>
                <w:sz w:val="18"/>
                <w:lang w:val="fr-CH"/>
              </w:rPr>
              <w:t>:</w:t>
            </w:r>
            <w:r w:rsidR="00E63331" w:rsidRPr="00461B83">
              <w:rPr>
                <w:rFonts w:asciiTheme="majorBidi" w:hAnsiTheme="majorBidi" w:cstheme="majorBidi"/>
                <w:strike/>
                <w:sz w:val="18"/>
                <w:lang w:val="fr-CH"/>
              </w:rPr>
              <w:tab/>
            </w:r>
            <w:r w:rsidRPr="00461B83">
              <w:rPr>
                <w:rFonts w:asciiTheme="majorBidi" w:hAnsiTheme="majorBidi" w:cstheme="majorBidi"/>
                <w:strike/>
                <w:sz w:val="18"/>
                <w:lang w:val="fr-CH"/>
              </w:rPr>
              <w:t>*</w:t>
            </w:r>
            <w:r w:rsidRPr="00461B83">
              <w:rPr>
                <w:rFonts w:asciiTheme="majorBidi" w:hAnsiTheme="majorBidi" w:cstheme="majorBidi"/>
                <w:strike/>
                <w:spacing w:val="-6"/>
                <w:sz w:val="18"/>
                <w:lang w:val="fr-CH"/>
              </w:rPr>
              <w:t xml:space="preserve"> </w:t>
            </w:r>
            <w:r w:rsidRPr="00461B83">
              <w:rPr>
                <w:rFonts w:asciiTheme="majorBidi" w:hAnsiTheme="majorBidi" w:cstheme="majorBidi"/>
                <w:strike/>
                <w:sz w:val="18"/>
                <w:lang w:val="fr-CH"/>
              </w:rPr>
              <w:t>=</w:t>
            </w:r>
            <w:r w:rsidRPr="00461B83">
              <w:rPr>
                <w:rFonts w:asciiTheme="majorBidi" w:hAnsiTheme="majorBidi" w:cstheme="majorBidi"/>
                <w:strike/>
                <w:spacing w:val="-3"/>
                <w:sz w:val="18"/>
                <w:lang w:val="fr-CH"/>
              </w:rPr>
              <w:t xml:space="preserve"> </w:t>
            </w:r>
            <w:r w:rsidRPr="00461B83">
              <w:rPr>
                <w:rFonts w:asciiTheme="majorBidi" w:hAnsiTheme="majorBidi" w:cstheme="majorBidi"/>
                <w:strike/>
                <w:sz w:val="18"/>
                <w:lang w:val="fr-CH"/>
              </w:rPr>
              <w:t>Les deux essais (par.</w:t>
            </w:r>
            <w:r w:rsidR="0022684A" w:rsidRPr="00461B83">
              <w:rPr>
                <w:rFonts w:asciiTheme="majorBidi" w:hAnsiTheme="majorBidi" w:cstheme="majorBidi"/>
                <w:strike/>
                <w:sz w:val="18"/>
                <w:lang w:val="fr-CH"/>
              </w:rPr>
              <w:t> </w:t>
            </w:r>
            <w:r w:rsidRPr="00461B83">
              <w:rPr>
                <w:rFonts w:asciiTheme="majorBidi" w:hAnsiTheme="majorBidi" w:cstheme="majorBidi"/>
                <w:strike/>
                <w:sz w:val="18"/>
                <w:lang w:val="fr-CH"/>
              </w:rPr>
              <w:t>7.7 avant par.</w:t>
            </w:r>
            <w:r w:rsidR="0022684A" w:rsidRPr="00461B83">
              <w:rPr>
                <w:rFonts w:asciiTheme="majorBidi" w:hAnsiTheme="majorBidi" w:cstheme="majorBidi"/>
                <w:strike/>
                <w:sz w:val="18"/>
                <w:lang w:val="fr-CH"/>
              </w:rPr>
              <w:t> </w:t>
            </w:r>
            <w:r w:rsidRPr="00461B83">
              <w:rPr>
                <w:rFonts w:asciiTheme="majorBidi" w:hAnsiTheme="majorBidi" w:cstheme="majorBidi"/>
                <w:strike/>
                <w:sz w:val="18"/>
                <w:lang w:val="fr-CH"/>
              </w:rPr>
              <w:t>7.6) sont réalisés sur le même casque. L</w:t>
            </w:r>
            <w:r w:rsidR="002F249B">
              <w:rPr>
                <w:rFonts w:asciiTheme="majorBidi" w:hAnsiTheme="majorBidi" w:cstheme="majorBidi"/>
                <w:strike/>
                <w:sz w:val="18"/>
                <w:lang w:val="fr-CH"/>
              </w:rPr>
              <w:t>’</w:t>
            </w:r>
            <w:r w:rsidRPr="00461B83">
              <w:rPr>
                <w:rFonts w:asciiTheme="majorBidi" w:hAnsiTheme="majorBidi" w:cstheme="majorBidi"/>
                <w:strike/>
                <w:sz w:val="18"/>
                <w:lang w:val="fr-CH"/>
              </w:rPr>
              <w:t>essai d</w:t>
            </w:r>
            <w:r w:rsidR="002F249B">
              <w:rPr>
                <w:rFonts w:asciiTheme="majorBidi" w:hAnsiTheme="majorBidi" w:cstheme="majorBidi"/>
                <w:strike/>
                <w:sz w:val="18"/>
                <w:lang w:val="fr-CH"/>
              </w:rPr>
              <w:t>’</w:t>
            </w:r>
            <w:r w:rsidRPr="00461B83">
              <w:rPr>
                <w:rFonts w:asciiTheme="majorBidi" w:hAnsiTheme="majorBidi" w:cstheme="majorBidi"/>
                <w:strike/>
                <w:sz w:val="18"/>
                <w:lang w:val="fr-CH"/>
              </w:rPr>
              <w:t>absorption des chocs est réalisé aux points B, X, P, R et S sur le même casque.</w:t>
            </w:r>
          </w:p>
        </w:tc>
      </w:tr>
    </w:tbl>
    <w:p w14:paraId="22BAAAF7" w14:textId="39BD996F" w:rsidR="005F0870" w:rsidRPr="00461B83" w:rsidRDefault="005F0870" w:rsidP="007D35FA">
      <w:pPr>
        <w:pStyle w:val="SingleTxtG"/>
        <w:spacing w:before="120"/>
        <w:ind w:left="3402" w:hanging="1134"/>
        <w:rPr>
          <w:strike/>
        </w:rPr>
      </w:pPr>
      <w:r w:rsidRPr="00461B83">
        <w:rPr>
          <w:strike/>
        </w:rPr>
        <w:t>Ce double plan d</w:t>
      </w:r>
      <w:r w:rsidR="002F249B">
        <w:rPr>
          <w:strike/>
        </w:rPr>
        <w:t>’</w:t>
      </w:r>
      <w:r w:rsidRPr="00461B83">
        <w:rPr>
          <w:strike/>
        </w:rPr>
        <w:t>échantillonnage fonctionne comme suit</w:t>
      </w:r>
      <w:r w:rsidR="003825F7" w:rsidRPr="00461B83">
        <w:rPr>
          <w:strike/>
        </w:rPr>
        <w:t> </w:t>
      </w:r>
      <w:r w:rsidRPr="00461B83">
        <w:rPr>
          <w:strike/>
        </w:rPr>
        <w:t>:</w:t>
      </w:r>
    </w:p>
    <w:p w14:paraId="6E3D8112" w14:textId="77777777" w:rsidR="005F0870" w:rsidRPr="00461B83" w:rsidRDefault="005F0870" w:rsidP="004048D5">
      <w:pPr>
        <w:pStyle w:val="SingleTxtG"/>
        <w:ind w:left="2835"/>
        <w:rPr>
          <w:strike/>
        </w:rPr>
      </w:pPr>
      <w:r w:rsidRPr="00461B83">
        <w:rPr>
          <w:strike/>
        </w:rPr>
        <w:t>Contrôles normaux</w:t>
      </w:r>
      <w:r w:rsidR="007D35FA" w:rsidRPr="00461B83">
        <w:rPr>
          <w:strike/>
        </w:rPr>
        <w:t> </w:t>
      </w:r>
      <w:r w:rsidRPr="00461B83">
        <w:rPr>
          <w:strike/>
        </w:rPr>
        <w:t>:</w:t>
      </w:r>
    </w:p>
    <w:p w14:paraId="488D8A59" w14:textId="4A797BA6" w:rsidR="005F0870" w:rsidRPr="00461B83" w:rsidRDefault="005F0870" w:rsidP="004048D5">
      <w:pPr>
        <w:pStyle w:val="SingleTxtG"/>
        <w:ind w:left="2835"/>
        <w:rPr>
          <w:strike/>
        </w:rPr>
      </w:pPr>
      <w:r w:rsidRPr="00461B83">
        <w:rPr>
          <w:strike/>
        </w:rPr>
        <w:t>Si le casque soumis à l</w:t>
      </w:r>
      <w:r w:rsidR="002F249B">
        <w:rPr>
          <w:strike/>
        </w:rPr>
        <w:t>’</w:t>
      </w:r>
      <w:r w:rsidRPr="00461B83">
        <w:rPr>
          <w:strike/>
        </w:rPr>
        <w:t>essai est considéré conforme, toute la production est conforme.</w:t>
      </w:r>
    </w:p>
    <w:p w14:paraId="79014714" w14:textId="77777777" w:rsidR="005F0870" w:rsidRPr="00461B83" w:rsidRDefault="005F0870" w:rsidP="004048D5">
      <w:pPr>
        <w:pStyle w:val="SingleTxtG"/>
        <w:ind w:left="2835"/>
        <w:rPr>
          <w:strike/>
        </w:rPr>
      </w:pPr>
      <w:r w:rsidRPr="00461B83">
        <w:rPr>
          <w:strike/>
        </w:rPr>
        <w:t>Si le casque ne satisfait pas aux prescriptions, un second casque est prélevé.</w:t>
      </w:r>
    </w:p>
    <w:p w14:paraId="4110C6CC" w14:textId="77777777" w:rsidR="005F0870" w:rsidRPr="00461B83" w:rsidRDefault="005F0870" w:rsidP="004048D5">
      <w:pPr>
        <w:pStyle w:val="SingleTxtG"/>
        <w:ind w:left="2835"/>
        <w:rPr>
          <w:strike/>
        </w:rPr>
      </w:pPr>
      <w:r w:rsidRPr="00461B83">
        <w:rPr>
          <w:strike/>
        </w:rPr>
        <w:t>Si le second casque soumis aux essais est considéré conforme, toute la production est conforme.</w:t>
      </w:r>
    </w:p>
    <w:p w14:paraId="3BA755C1" w14:textId="77777777" w:rsidR="005F0870" w:rsidRPr="00461B83" w:rsidRDefault="005F0870" w:rsidP="004048D5">
      <w:pPr>
        <w:pStyle w:val="SingleTxtG"/>
        <w:ind w:left="2835"/>
        <w:rPr>
          <w:strike/>
        </w:rPr>
      </w:pPr>
      <w:r w:rsidRPr="00461B83">
        <w:rPr>
          <w:strike/>
        </w:rPr>
        <w:t>Si les deux casques ne satisfont pas aux prescriptions, la production est considérée comme non conforme et les casques susceptibles de présenter le même défaut sont retirés.</w:t>
      </w:r>
    </w:p>
    <w:p w14:paraId="1D919832" w14:textId="77777777" w:rsidR="005F0870" w:rsidRPr="00461B83" w:rsidRDefault="005F0870" w:rsidP="004048D5">
      <w:pPr>
        <w:pStyle w:val="SingleTxtG"/>
        <w:ind w:left="2835"/>
        <w:rPr>
          <w:strike/>
        </w:rPr>
      </w:pPr>
      <w:r w:rsidRPr="00461B83">
        <w:rPr>
          <w:strike/>
        </w:rPr>
        <w:t>Contrôles renforcés :</w:t>
      </w:r>
    </w:p>
    <w:p w14:paraId="758869C9" w14:textId="77777777" w:rsidR="005F0870" w:rsidRPr="00461B83" w:rsidRDefault="005F0870" w:rsidP="004048D5">
      <w:pPr>
        <w:pStyle w:val="SingleTxtG"/>
        <w:ind w:left="2835"/>
        <w:rPr>
          <w:strike/>
        </w:rPr>
      </w:pPr>
      <w:r w:rsidRPr="00461B83">
        <w:rPr>
          <w:strike/>
        </w:rPr>
        <w:t>On passe des contrôles normaux à des contrôles renforcés si, sur 22 casques soumis aux essais à la suite, la production doit être retirée deux fois.</w:t>
      </w:r>
    </w:p>
    <w:p w14:paraId="0D4F49FF" w14:textId="77777777" w:rsidR="005F0870" w:rsidRPr="00461B83" w:rsidRDefault="005F0870" w:rsidP="004048D5">
      <w:pPr>
        <w:pStyle w:val="SingleTxtG"/>
        <w:ind w:left="2835"/>
        <w:rPr>
          <w:strike/>
        </w:rPr>
      </w:pPr>
      <w:r w:rsidRPr="00461B83">
        <w:rPr>
          <w:strike/>
        </w:rPr>
        <w:t>Les contrôles normaux reprennent si 40 casques prélevés à la suite sont conformes.</w:t>
      </w:r>
    </w:p>
    <w:p w14:paraId="35D6666C" w14:textId="7DE175A3" w:rsidR="005F0870" w:rsidRPr="00461B83" w:rsidRDefault="005F0870" w:rsidP="004048D5">
      <w:pPr>
        <w:pStyle w:val="SingleTxtG"/>
        <w:ind w:left="2835"/>
        <w:rPr>
          <w:strike/>
        </w:rPr>
      </w:pPr>
      <w:r w:rsidRPr="00461B83">
        <w:rPr>
          <w:strike/>
        </w:rPr>
        <w:t>Si la production soumise aux contrôles renforcés doit être retirée à deux reprises de suite, les dispositions du paragraphe 12 s</w:t>
      </w:r>
      <w:r w:rsidR="002F249B">
        <w:rPr>
          <w:strike/>
        </w:rPr>
        <w:t>’</w:t>
      </w:r>
      <w:r w:rsidRPr="00461B83">
        <w:rPr>
          <w:strike/>
        </w:rPr>
        <w:t>appliquent.</w:t>
      </w:r>
    </w:p>
    <w:p w14:paraId="7D240C35" w14:textId="272AD52B" w:rsidR="005F0870" w:rsidRPr="00461B83" w:rsidRDefault="005F0870" w:rsidP="005F0870">
      <w:pPr>
        <w:pStyle w:val="Paragraphedeliste"/>
        <w:widowControl w:val="0"/>
        <w:suppressAutoHyphens w:val="0"/>
        <w:autoSpaceDE w:val="0"/>
        <w:autoSpaceDN w:val="0"/>
        <w:spacing w:before="120" w:after="120" w:line="250" w:lineRule="auto"/>
        <w:ind w:left="2268" w:right="1134" w:hanging="1134"/>
        <w:contextualSpacing w:val="0"/>
        <w:jc w:val="lowKashida"/>
        <w:rPr>
          <w:strike/>
          <w:sz w:val="20"/>
          <w:szCs w:val="20"/>
          <w:lang w:val="fr-CH"/>
        </w:rPr>
      </w:pPr>
      <w:r w:rsidRPr="00461B83">
        <w:rPr>
          <w:strike/>
          <w:sz w:val="20"/>
          <w:szCs w:val="20"/>
          <w:lang w:val="fr-CH"/>
        </w:rPr>
        <w:t>10.5.2.5</w:t>
      </w:r>
      <w:r w:rsidRPr="00461B83">
        <w:rPr>
          <w:strike/>
          <w:sz w:val="20"/>
          <w:szCs w:val="20"/>
          <w:lang w:val="fr-CH"/>
        </w:rPr>
        <w:tab/>
        <w:t>Le reste des essais non prévus dans le tableau ci-dessus mais qui doivent être réalisés pour obtenir l</w:t>
      </w:r>
      <w:r w:rsidR="002F249B">
        <w:rPr>
          <w:strike/>
          <w:sz w:val="20"/>
          <w:szCs w:val="20"/>
          <w:lang w:val="fr-CH"/>
        </w:rPr>
        <w:t>’</w:t>
      </w:r>
      <w:r w:rsidRPr="00461B83">
        <w:rPr>
          <w:strike/>
          <w:sz w:val="20"/>
          <w:szCs w:val="20"/>
          <w:lang w:val="fr-CH"/>
        </w:rPr>
        <w:t>homologation doivent l</w:t>
      </w:r>
      <w:r w:rsidR="002F249B">
        <w:rPr>
          <w:strike/>
          <w:sz w:val="20"/>
          <w:szCs w:val="20"/>
          <w:lang w:val="fr-CH"/>
        </w:rPr>
        <w:t>’</w:t>
      </w:r>
      <w:r w:rsidRPr="00461B83">
        <w:rPr>
          <w:strike/>
          <w:sz w:val="20"/>
          <w:szCs w:val="20"/>
          <w:lang w:val="fr-CH"/>
        </w:rPr>
        <w:t>être au moins une fois par an.</w:t>
      </w:r>
    </w:p>
    <w:p w14:paraId="6AF53853" w14:textId="77777777" w:rsidR="005F0870" w:rsidRPr="00461B83" w:rsidRDefault="005F0870" w:rsidP="005F0870">
      <w:pPr>
        <w:pStyle w:val="Paragraphedeliste"/>
        <w:widowControl w:val="0"/>
        <w:suppressAutoHyphens w:val="0"/>
        <w:autoSpaceDE w:val="0"/>
        <w:autoSpaceDN w:val="0"/>
        <w:spacing w:before="120" w:after="120" w:line="250" w:lineRule="auto"/>
        <w:ind w:left="2268" w:right="1134" w:hanging="1134"/>
        <w:contextualSpacing w:val="0"/>
        <w:jc w:val="lowKashida"/>
        <w:rPr>
          <w:strike/>
          <w:sz w:val="20"/>
          <w:szCs w:val="20"/>
          <w:lang w:val="fr-CH"/>
        </w:rPr>
      </w:pPr>
      <w:r w:rsidRPr="00461B83">
        <w:rPr>
          <w:strike/>
          <w:sz w:val="20"/>
          <w:szCs w:val="20"/>
          <w:lang w:val="fr-CH"/>
        </w:rPr>
        <w:t>10.5.2.6</w:t>
      </w:r>
      <w:r w:rsidRPr="00461B83">
        <w:rPr>
          <w:strike/>
          <w:sz w:val="20"/>
          <w:szCs w:val="20"/>
          <w:lang w:val="fr-CH"/>
        </w:rPr>
        <w:tab/>
        <w:t>La méthode du contrôle continu des casques est entreprise dès que la qualification de la production est obtenue.</w:t>
      </w:r>
    </w:p>
    <w:p w14:paraId="5C7EB7B8" w14:textId="617F8843" w:rsidR="005F0870" w:rsidRPr="00461B83" w:rsidRDefault="005F0870" w:rsidP="005F0870">
      <w:pPr>
        <w:pStyle w:val="Paragraphedeliste"/>
        <w:widowControl w:val="0"/>
        <w:suppressAutoHyphens w:val="0"/>
        <w:autoSpaceDE w:val="0"/>
        <w:autoSpaceDN w:val="0"/>
        <w:spacing w:before="120" w:after="120" w:line="250" w:lineRule="auto"/>
        <w:ind w:left="2268" w:right="1134" w:hanging="1134"/>
        <w:contextualSpacing w:val="0"/>
        <w:jc w:val="lowKashida"/>
        <w:rPr>
          <w:strike/>
          <w:sz w:val="20"/>
          <w:szCs w:val="20"/>
          <w:lang w:val="fr-CH"/>
        </w:rPr>
      </w:pPr>
      <w:r w:rsidRPr="00461B83">
        <w:rPr>
          <w:strike/>
          <w:sz w:val="20"/>
          <w:szCs w:val="20"/>
          <w:lang w:val="fr-CH"/>
        </w:rPr>
        <w:t>10.5.2.7</w:t>
      </w:r>
      <w:r w:rsidRPr="00461B83">
        <w:rPr>
          <w:strike/>
          <w:sz w:val="20"/>
          <w:szCs w:val="20"/>
          <w:lang w:val="fr-CH"/>
        </w:rPr>
        <w:tab/>
        <w:t>Les résultats d</w:t>
      </w:r>
      <w:r w:rsidR="002F249B">
        <w:rPr>
          <w:strike/>
          <w:sz w:val="20"/>
          <w:szCs w:val="20"/>
          <w:lang w:val="fr-CH"/>
        </w:rPr>
        <w:t>’</w:t>
      </w:r>
      <w:r w:rsidRPr="00461B83">
        <w:rPr>
          <w:strike/>
          <w:sz w:val="20"/>
          <w:szCs w:val="20"/>
          <w:lang w:val="fr-CH"/>
        </w:rPr>
        <w:t>essai décrits au paragraphe</w:t>
      </w:r>
      <w:r w:rsidR="00914B8F" w:rsidRPr="00461B83">
        <w:rPr>
          <w:strike/>
          <w:sz w:val="20"/>
          <w:szCs w:val="20"/>
          <w:lang w:val="fr-CH"/>
        </w:rPr>
        <w:t> </w:t>
      </w:r>
      <w:r w:rsidRPr="00461B83">
        <w:rPr>
          <w:strike/>
          <w:sz w:val="20"/>
          <w:szCs w:val="20"/>
          <w:lang w:val="fr-CH"/>
        </w:rPr>
        <w:t>10.5.2.4 ne doivent pas dépasser L, L étant la valeur limite fixée pour chaque essai d</w:t>
      </w:r>
      <w:r w:rsidR="002F249B">
        <w:rPr>
          <w:strike/>
          <w:sz w:val="20"/>
          <w:szCs w:val="20"/>
          <w:lang w:val="fr-CH"/>
        </w:rPr>
        <w:t>’</w:t>
      </w:r>
      <w:r w:rsidRPr="00461B83">
        <w:rPr>
          <w:strike/>
          <w:sz w:val="20"/>
          <w:szCs w:val="20"/>
          <w:lang w:val="fr-CH"/>
        </w:rPr>
        <w:t>homologation.</w:t>
      </w:r>
    </w:p>
    <w:p w14:paraId="045AF985" w14:textId="77777777" w:rsidR="005F0870" w:rsidRPr="00461B83" w:rsidRDefault="005F0870" w:rsidP="005F0870">
      <w:pPr>
        <w:pStyle w:val="SingleTxtG"/>
        <w:ind w:left="2268" w:hanging="1134"/>
      </w:pPr>
      <w:r w:rsidRPr="00461B83">
        <w:t>10.6</w:t>
      </w:r>
      <w:r w:rsidRPr="00461B83">
        <w:tab/>
        <w:t>Conditions minimales pour le contrôle de la conformité des écrans</w:t>
      </w:r>
    </w:p>
    <w:p w14:paraId="31231778" w14:textId="08558964" w:rsidR="005F0870" w:rsidRPr="00461B83" w:rsidRDefault="005F0870" w:rsidP="005F0870">
      <w:pPr>
        <w:pStyle w:val="SingleTxtG"/>
        <w:ind w:left="2268"/>
        <w:rPr>
          <w:strike/>
        </w:rPr>
      </w:pPr>
      <w:r w:rsidRPr="00461B83">
        <w:t>En accord avec les autorités compétentes, le titulaire d</w:t>
      </w:r>
      <w:r w:rsidR="002F249B">
        <w:t>’</w:t>
      </w:r>
      <w:r w:rsidRPr="00461B83">
        <w:t>une homologation doit procéder au contrôle de la conformité suivant la méthode des lots (voir</w:t>
      </w:r>
      <w:r w:rsidR="00E7585F" w:rsidRPr="00461B83">
        <w:t> </w:t>
      </w:r>
      <w:r w:rsidRPr="00461B83">
        <w:t>par.</w:t>
      </w:r>
      <w:r w:rsidR="00914B8F" w:rsidRPr="00461B83">
        <w:t> </w:t>
      </w:r>
      <w:r w:rsidRPr="00461B83">
        <w:t>10.6.1)</w:t>
      </w:r>
      <w:r w:rsidR="00914B8F" w:rsidRPr="00461B83">
        <w:rPr>
          <w:strike/>
        </w:rPr>
        <w:t xml:space="preserve"> </w:t>
      </w:r>
      <w:r w:rsidRPr="00461B83">
        <w:rPr>
          <w:strike/>
        </w:rPr>
        <w:t>ou la méthode du contrôle continu (voir par.</w:t>
      </w:r>
      <w:r w:rsidR="00914B8F" w:rsidRPr="00461B83">
        <w:rPr>
          <w:strike/>
        </w:rPr>
        <w:t> </w:t>
      </w:r>
      <w:r w:rsidRPr="00461B83">
        <w:rPr>
          <w:strike/>
        </w:rPr>
        <w:t>10.6.2)</w:t>
      </w:r>
      <w:r w:rsidRPr="00461B83">
        <w:t>.</w:t>
      </w:r>
    </w:p>
    <w:p w14:paraId="2A481A41" w14:textId="77777777" w:rsidR="005F0870" w:rsidRPr="00461B83" w:rsidRDefault="005F0870" w:rsidP="00DE710D">
      <w:pPr>
        <w:pStyle w:val="SingleTxtG"/>
        <w:keepNext/>
        <w:ind w:left="2268" w:hanging="1134"/>
      </w:pPr>
      <w:r w:rsidRPr="00461B83">
        <w:lastRenderedPageBreak/>
        <w:t>10.6.1</w:t>
      </w:r>
      <w:r w:rsidRPr="00461B83">
        <w:tab/>
        <w:t>Méthode de contrôle par lots</w:t>
      </w:r>
    </w:p>
    <w:p w14:paraId="2B240A47" w14:textId="7C446D35" w:rsidR="005F0870" w:rsidRPr="00461B83" w:rsidRDefault="005F0870" w:rsidP="005F0870">
      <w:pPr>
        <w:pStyle w:val="SingleTxtG"/>
        <w:ind w:left="2268" w:hanging="1134"/>
      </w:pPr>
      <w:r w:rsidRPr="00461B83">
        <w:t>10.6.1.1</w:t>
      </w:r>
      <w:r w:rsidRPr="00461B83">
        <w:tab/>
        <w:t>Le titulaire d</w:t>
      </w:r>
      <w:r w:rsidR="002F249B">
        <w:t>’</w:t>
      </w:r>
      <w:r w:rsidRPr="00461B83">
        <w:t>une homologation doit diviser les écrans en lots aussi homogènes que possible en ce qui concerne les matières premières ou les produits intermédiaires entrant dans leur fabrication, et en ce qui concerne les conditions de production. Un lot ne doit pas contenir plus de 3</w:t>
      </w:r>
      <w:r w:rsidR="000D2005" w:rsidRPr="00461B83">
        <w:t> </w:t>
      </w:r>
      <w:r w:rsidRPr="00461B83">
        <w:t>200</w:t>
      </w:r>
      <w:r w:rsidR="000D2005" w:rsidRPr="00461B83">
        <w:t> </w:t>
      </w:r>
      <w:r w:rsidRPr="00461B83">
        <w:t>unités. En accord avec les autorités compétentes, les essais peuvent être effectués par le service technique ou par le titulaire de l</w:t>
      </w:r>
      <w:r w:rsidR="002F249B">
        <w:t>’</w:t>
      </w:r>
      <w:r w:rsidRPr="00461B83">
        <w:t>homologation.</w:t>
      </w:r>
    </w:p>
    <w:p w14:paraId="20AB1764" w14:textId="32848E49" w:rsidR="005F0870" w:rsidRPr="00461B83" w:rsidRDefault="005F0870" w:rsidP="005F0870">
      <w:pPr>
        <w:pStyle w:val="SingleTxtG"/>
        <w:ind w:left="2268" w:hanging="1134"/>
      </w:pPr>
      <w:r w:rsidRPr="00461B83">
        <w:t>10.6.1.2</w:t>
      </w:r>
      <w:r w:rsidRPr="00461B83">
        <w:tab/>
        <w:t>Dans chaque lot, un échantillon doit être prélevé conformément aux dispositions du paragraphe</w:t>
      </w:r>
      <w:r w:rsidR="000D2005" w:rsidRPr="00461B83">
        <w:t> </w:t>
      </w:r>
      <w:r w:rsidRPr="00461B83">
        <w:t>10.6.1.3. L</w:t>
      </w:r>
      <w:r w:rsidR="002F249B">
        <w:t>’</w:t>
      </w:r>
      <w:r w:rsidRPr="00461B83">
        <w:t>échantillon peut être prélevé avant que le lot soit complet, mais à condition qu</w:t>
      </w:r>
      <w:r w:rsidR="002F249B">
        <w:t>’</w:t>
      </w:r>
      <w:r w:rsidRPr="00461B83">
        <w:t>il contienne déjà au moins 20</w:t>
      </w:r>
      <w:r w:rsidR="000D2005" w:rsidRPr="00461B83">
        <w:t> </w:t>
      </w:r>
      <w:r w:rsidRPr="00461B83">
        <w:t>% de son effectif total.</w:t>
      </w:r>
    </w:p>
    <w:p w14:paraId="5EAD29BF" w14:textId="71A7B1FB" w:rsidR="00EF37E4" w:rsidRPr="00461B83" w:rsidRDefault="005F0870" w:rsidP="005F0870">
      <w:pPr>
        <w:pStyle w:val="SingleTxtG"/>
      </w:pPr>
      <w:r w:rsidRPr="00461B83">
        <w:t>10.6.1.3</w:t>
      </w:r>
      <w:r w:rsidRPr="00461B83">
        <w:tab/>
        <w:t>Pour être accepté, un lot d</w:t>
      </w:r>
      <w:r w:rsidR="002F249B">
        <w:t>’</w:t>
      </w:r>
      <w:r w:rsidRPr="00461B83">
        <w:t>écrans doit satisfaire aux conditions suivantes</w:t>
      </w:r>
      <w:r w:rsidR="00D002CA" w:rsidRPr="00461B83">
        <w:t> </w:t>
      </w:r>
      <w:r w:rsidRPr="00461B83">
        <w:t>:</w:t>
      </w:r>
    </w:p>
    <w:tbl>
      <w:tblPr>
        <w:tblStyle w:val="TableNormal1"/>
        <w:tblW w:w="8505" w:type="dxa"/>
        <w:tblInd w:w="1134" w:type="dxa"/>
        <w:tblLayout w:type="fixed"/>
        <w:tblLook w:val="01E0" w:firstRow="1" w:lastRow="1" w:firstColumn="1" w:lastColumn="1" w:noHBand="0" w:noVBand="0"/>
      </w:tblPr>
      <w:tblGrid>
        <w:gridCol w:w="1372"/>
        <w:gridCol w:w="1274"/>
        <w:gridCol w:w="1092"/>
        <w:gridCol w:w="602"/>
        <w:gridCol w:w="685"/>
        <w:gridCol w:w="742"/>
        <w:gridCol w:w="1092"/>
        <w:gridCol w:w="700"/>
        <w:gridCol w:w="946"/>
      </w:tblGrid>
      <w:tr w:rsidR="00D002CA" w:rsidRPr="00461B83" w14:paraId="4D2E7646" w14:textId="77777777" w:rsidTr="00F17267">
        <w:trPr>
          <w:tblHeader/>
        </w:trPr>
        <w:tc>
          <w:tcPr>
            <w:tcW w:w="3738" w:type="dxa"/>
            <w:gridSpan w:val="3"/>
            <w:tcBorders>
              <w:top w:val="single" w:sz="4" w:space="0" w:color="auto"/>
              <w:bottom w:val="single" w:sz="12" w:space="0" w:color="auto"/>
            </w:tcBorders>
            <w:shd w:val="clear" w:color="auto" w:fill="auto"/>
            <w:vAlign w:val="bottom"/>
          </w:tcPr>
          <w:p w14:paraId="34277D19" w14:textId="77777777" w:rsidR="00D002CA" w:rsidRPr="00461B83" w:rsidRDefault="00D002CA" w:rsidP="00D002CA">
            <w:pPr>
              <w:widowControl/>
              <w:suppressAutoHyphens w:val="0"/>
              <w:spacing w:before="80" w:after="80" w:line="200" w:lineRule="exact"/>
              <w:rPr>
                <w:i/>
                <w:sz w:val="16"/>
                <w:lang w:val="fr-CH"/>
              </w:rPr>
            </w:pPr>
          </w:p>
        </w:tc>
        <w:tc>
          <w:tcPr>
            <w:tcW w:w="2029" w:type="dxa"/>
            <w:gridSpan w:val="3"/>
            <w:tcBorders>
              <w:top w:val="single" w:sz="4" w:space="0" w:color="auto"/>
              <w:bottom w:val="single" w:sz="12" w:space="0" w:color="auto"/>
            </w:tcBorders>
            <w:shd w:val="clear" w:color="auto" w:fill="auto"/>
            <w:vAlign w:val="bottom"/>
          </w:tcPr>
          <w:p w14:paraId="69F6F375" w14:textId="77777777" w:rsidR="00D002CA" w:rsidRPr="00461B83" w:rsidRDefault="00D002CA" w:rsidP="00D002CA">
            <w:pPr>
              <w:pStyle w:val="TableParagraph"/>
              <w:widowControl/>
              <w:spacing w:before="80" w:after="80" w:line="200" w:lineRule="exact"/>
              <w:jc w:val="right"/>
              <w:rPr>
                <w:rFonts w:ascii="Times New Roman" w:eastAsia="Times New Roman" w:hAnsi="Times New Roman" w:cs="Times New Roman"/>
                <w:i/>
                <w:sz w:val="16"/>
                <w:szCs w:val="15"/>
                <w:lang w:val="fr-CH"/>
              </w:rPr>
            </w:pPr>
            <w:r w:rsidRPr="00461B83">
              <w:rPr>
                <w:rFonts w:ascii="Times New Roman" w:eastAsia="Times New Roman" w:hAnsi="Times New Roman" w:cs="Times New Roman"/>
                <w:i/>
                <w:sz w:val="16"/>
                <w:szCs w:val="15"/>
                <w:lang w:val="fr-CH"/>
              </w:rPr>
              <w:t>ESSAIS À RÉALISER</w:t>
            </w:r>
          </w:p>
        </w:tc>
        <w:tc>
          <w:tcPr>
            <w:tcW w:w="2738" w:type="dxa"/>
            <w:gridSpan w:val="3"/>
            <w:tcBorders>
              <w:top w:val="single" w:sz="4" w:space="0" w:color="auto"/>
              <w:bottom w:val="single" w:sz="12" w:space="0" w:color="auto"/>
            </w:tcBorders>
            <w:shd w:val="clear" w:color="auto" w:fill="auto"/>
            <w:vAlign w:val="bottom"/>
          </w:tcPr>
          <w:p w14:paraId="41E6C55E" w14:textId="77777777" w:rsidR="00D002CA" w:rsidRPr="00461B83" w:rsidRDefault="00D002CA" w:rsidP="00D002CA">
            <w:pPr>
              <w:widowControl/>
              <w:suppressAutoHyphens w:val="0"/>
              <w:spacing w:before="80" w:after="80" w:line="200" w:lineRule="exact"/>
              <w:jc w:val="right"/>
              <w:rPr>
                <w:i/>
                <w:sz w:val="16"/>
                <w:lang w:val="fr-CH"/>
              </w:rPr>
            </w:pPr>
          </w:p>
        </w:tc>
      </w:tr>
      <w:tr w:rsidR="00D002CA" w:rsidRPr="00461B83" w14:paraId="303ABFEF" w14:textId="77777777" w:rsidTr="008B6583">
        <w:tc>
          <w:tcPr>
            <w:tcW w:w="1372" w:type="dxa"/>
            <w:tcBorders>
              <w:top w:val="single" w:sz="12" w:space="0" w:color="auto"/>
            </w:tcBorders>
            <w:shd w:val="clear" w:color="auto" w:fill="auto"/>
          </w:tcPr>
          <w:p w14:paraId="0A7C2E14" w14:textId="19268983"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Nombre d</w:t>
            </w:r>
            <w:r w:rsidR="002F249B">
              <w:rPr>
                <w:rFonts w:ascii="Times New Roman" w:eastAsia="Times New Roman" w:hAnsi="Times New Roman" w:cs="Times New Roman"/>
                <w:sz w:val="18"/>
                <w:szCs w:val="15"/>
                <w:lang w:val="fr-CH"/>
              </w:rPr>
              <w:t>’</w:t>
            </w:r>
            <w:r w:rsidRPr="00461B83">
              <w:rPr>
                <w:rFonts w:ascii="Times New Roman" w:eastAsia="Times New Roman" w:hAnsi="Times New Roman" w:cs="Times New Roman"/>
                <w:sz w:val="18"/>
                <w:szCs w:val="15"/>
                <w:lang w:val="fr-CH"/>
              </w:rPr>
              <w:t>écrans par lot</w:t>
            </w:r>
          </w:p>
        </w:tc>
        <w:tc>
          <w:tcPr>
            <w:tcW w:w="1274" w:type="dxa"/>
            <w:tcBorders>
              <w:top w:val="single" w:sz="12" w:space="0" w:color="auto"/>
            </w:tcBorders>
            <w:shd w:val="clear" w:color="auto" w:fill="auto"/>
          </w:tcPr>
          <w:p w14:paraId="59007627" w14:textId="2B2377BD"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Nombre d</w:t>
            </w:r>
            <w:r w:rsidR="002F249B">
              <w:rPr>
                <w:rFonts w:ascii="Times New Roman" w:eastAsia="Times New Roman" w:hAnsi="Times New Roman" w:cs="Times New Roman"/>
                <w:sz w:val="18"/>
                <w:szCs w:val="15"/>
                <w:lang w:val="fr-CH"/>
              </w:rPr>
              <w:t>’</w:t>
            </w:r>
            <w:r w:rsidRPr="00461B83">
              <w:rPr>
                <w:rFonts w:ascii="Times New Roman" w:eastAsia="Times New Roman" w:hAnsi="Times New Roman" w:cs="Times New Roman"/>
                <w:sz w:val="18"/>
                <w:szCs w:val="15"/>
                <w:lang w:val="fr-CH"/>
              </w:rPr>
              <w:t>échantillons</w:t>
            </w:r>
          </w:p>
        </w:tc>
        <w:tc>
          <w:tcPr>
            <w:tcW w:w="1092" w:type="dxa"/>
            <w:tcBorders>
              <w:top w:val="single" w:sz="12" w:space="0" w:color="auto"/>
            </w:tcBorders>
            <w:shd w:val="clear" w:color="auto" w:fill="auto"/>
          </w:tcPr>
          <w:p w14:paraId="01C19B8D" w14:textId="69AFC96F"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Nombre combiné d</w:t>
            </w:r>
            <w:r w:rsidR="002F249B">
              <w:rPr>
                <w:rFonts w:ascii="Times New Roman" w:eastAsia="Times New Roman" w:hAnsi="Times New Roman" w:cs="Times New Roman"/>
                <w:sz w:val="18"/>
                <w:szCs w:val="15"/>
                <w:lang w:val="fr-CH"/>
              </w:rPr>
              <w:t>’</w:t>
            </w:r>
            <w:r w:rsidRPr="00461B83">
              <w:rPr>
                <w:rFonts w:ascii="Times New Roman" w:eastAsia="Times New Roman" w:hAnsi="Times New Roman" w:cs="Times New Roman"/>
                <w:sz w:val="18"/>
                <w:szCs w:val="15"/>
                <w:lang w:val="fr-CH"/>
              </w:rPr>
              <w:t>échantillons</w:t>
            </w:r>
          </w:p>
        </w:tc>
        <w:tc>
          <w:tcPr>
            <w:tcW w:w="602" w:type="dxa"/>
            <w:tcBorders>
              <w:top w:val="single" w:sz="12" w:space="0" w:color="auto"/>
            </w:tcBorders>
            <w:shd w:val="clear" w:color="auto" w:fill="auto"/>
            <w:vAlign w:val="bottom"/>
          </w:tcPr>
          <w:p w14:paraId="7B791A7B"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7"/>
                <w:lang w:val="fr-CH"/>
              </w:rPr>
            </w:pPr>
          </w:p>
          <w:p w14:paraId="6FF9CB9B"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Groupe A</w:t>
            </w:r>
          </w:p>
        </w:tc>
        <w:tc>
          <w:tcPr>
            <w:tcW w:w="685" w:type="dxa"/>
            <w:tcBorders>
              <w:top w:val="single" w:sz="12" w:space="0" w:color="auto"/>
            </w:tcBorders>
            <w:shd w:val="clear" w:color="auto" w:fill="auto"/>
            <w:vAlign w:val="bottom"/>
          </w:tcPr>
          <w:p w14:paraId="5D04F1DE"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7"/>
                <w:lang w:val="fr-CH"/>
              </w:rPr>
            </w:pPr>
          </w:p>
          <w:p w14:paraId="21BFB588"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Groupe B</w:t>
            </w:r>
          </w:p>
        </w:tc>
        <w:tc>
          <w:tcPr>
            <w:tcW w:w="742" w:type="dxa"/>
            <w:tcBorders>
              <w:top w:val="single" w:sz="12" w:space="0" w:color="auto"/>
            </w:tcBorders>
            <w:shd w:val="clear" w:color="auto" w:fill="auto"/>
            <w:vAlign w:val="bottom"/>
          </w:tcPr>
          <w:p w14:paraId="52A3DAC0"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7"/>
                <w:lang w:val="fr-CH"/>
              </w:rPr>
            </w:pPr>
          </w:p>
          <w:p w14:paraId="730BE85D"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Groupe C*</w:t>
            </w:r>
          </w:p>
        </w:tc>
        <w:tc>
          <w:tcPr>
            <w:tcW w:w="1092" w:type="dxa"/>
            <w:tcBorders>
              <w:top w:val="single" w:sz="12" w:space="0" w:color="auto"/>
            </w:tcBorders>
            <w:shd w:val="clear" w:color="auto" w:fill="auto"/>
            <w:vAlign w:val="bottom"/>
          </w:tcPr>
          <w:p w14:paraId="2ADE3837" w14:textId="0F52F1A8"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Critères d</w:t>
            </w:r>
            <w:r w:rsidR="002F249B">
              <w:rPr>
                <w:rFonts w:ascii="Times New Roman" w:eastAsia="Times New Roman" w:hAnsi="Times New Roman" w:cs="Times New Roman"/>
                <w:sz w:val="18"/>
                <w:szCs w:val="15"/>
                <w:lang w:val="fr-CH"/>
              </w:rPr>
              <w:t>’</w:t>
            </w:r>
            <w:r w:rsidRPr="00461B83">
              <w:rPr>
                <w:rFonts w:ascii="Times New Roman" w:eastAsia="Times New Roman" w:hAnsi="Times New Roman" w:cs="Times New Roman"/>
                <w:sz w:val="18"/>
                <w:szCs w:val="15"/>
                <w:lang w:val="fr-CH"/>
              </w:rPr>
              <w:t>acceptation</w:t>
            </w:r>
          </w:p>
        </w:tc>
        <w:tc>
          <w:tcPr>
            <w:tcW w:w="700" w:type="dxa"/>
            <w:tcBorders>
              <w:top w:val="single" w:sz="12" w:space="0" w:color="auto"/>
            </w:tcBorders>
            <w:shd w:val="clear" w:color="auto" w:fill="auto"/>
            <w:vAlign w:val="bottom"/>
          </w:tcPr>
          <w:p w14:paraId="2A1F5658"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Critères</w:t>
            </w:r>
            <w:r w:rsidRPr="00461B83">
              <w:rPr>
                <w:rFonts w:ascii="Times New Roman" w:eastAsia="Times New Roman" w:hAnsi="Times New Roman" w:cs="Times New Roman"/>
                <w:sz w:val="18"/>
                <w:szCs w:val="15"/>
                <w:lang w:val="fr-CH"/>
              </w:rPr>
              <w:br/>
              <w:t>de refus</w:t>
            </w:r>
          </w:p>
        </w:tc>
        <w:tc>
          <w:tcPr>
            <w:tcW w:w="946" w:type="dxa"/>
            <w:tcBorders>
              <w:top w:val="single" w:sz="12" w:space="0" w:color="auto"/>
            </w:tcBorders>
            <w:shd w:val="clear" w:color="auto" w:fill="auto"/>
            <w:vAlign w:val="bottom"/>
          </w:tcPr>
          <w:p w14:paraId="0F4048EF"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Degré</w:t>
            </w:r>
            <w:r w:rsidRPr="00461B83">
              <w:rPr>
                <w:rFonts w:ascii="Times New Roman" w:eastAsia="Times New Roman" w:hAnsi="Times New Roman" w:cs="Times New Roman"/>
                <w:sz w:val="18"/>
                <w:szCs w:val="15"/>
                <w:lang w:val="fr-CH"/>
              </w:rPr>
              <w:br/>
              <w:t>de rigueur</w:t>
            </w:r>
            <w:r w:rsidRPr="00461B83">
              <w:rPr>
                <w:rFonts w:ascii="Times New Roman" w:eastAsia="Times New Roman" w:hAnsi="Times New Roman" w:cs="Times New Roman"/>
                <w:sz w:val="18"/>
                <w:szCs w:val="15"/>
                <w:lang w:val="fr-CH"/>
              </w:rPr>
              <w:br/>
              <w:t>du contrôle</w:t>
            </w:r>
          </w:p>
        </w:tc>
      </w:tr>
      <w:tr w:rsidR="00D002CA" w:rsidRPr="00461B83" w14:paraId="6C7226AB" w14:textId="77777777" w:rsidTr="008B6583">
        <w:tc>
          <w:tcPr>
            <w:tcW w:w="1372" w:type="dxa"/>
            <w:vMerge w:val="restart"/>
            <w:shd w:val="clear" w:color="auto" w:fill="auto"/>
          </w:tcPr>
          <w:p w14:paraId="58E1F5C3"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6F9E0DAF"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 xml:space="preserve">0 &lt; N </w:t>
            </w:r>
            <w:r w:rsidRPr="00461B83">
              <w:rPr>
                <w:rFonts w:ascii="Times New Roman" w:eastAsia="Arial" w:hAnsi="Times New Roman" w:cs="Times New Roman"/>
                <w:sz w:val="18"/>
                <w:szCs w:val="15"/>
                <w:lang w:val="fr-CH"/>
              </w:rPr>
              <w:t xml:space="preserve"># </w:t>
            </w:r>
            <w:r w:rsidRPr="00461B83">
              <w:rPr>
                <w:rFonts w:ascii="Times New Roman" w:eastAsia="Times New Roman" w:hAnsi="Times New Roman" w:cs="Times New Roman"/>
                <w:sz w:val="18"/>
                <w:szCs w:val="15"/>
                <w:lang w:val="fr-CH"/>
              </w:rPr>
              <w:t>500</w:t>
            </w:r>
          </w:p>
        </w:tc>
        <w:tc>
          <w:tcPr>
            <w:tcW w:w="1274" w:type="dxa"/>
            <w:shd w:val="clear" w:color="auto" w:fill="auto"/>
          </w:tcPr>
          <w:p w14:paraId="1D7FD63B"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5"/>
                <w:lang w:val="fr-CH"/>
              </w:rPr>
            </w:pPr>
          </w:p>
          <w:p w14:paraId="4C4A5F63"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r w:rsidRPr="00461B83">
              <w:rPr>
                <w:rFonts w:ascii="Times New Roman" w:eastAsia="Times New Roman" w:hAnsi="Times New Roman" w:cs="Times New Roman"/>
                <w:sz w:val="18"/>
                <w:szCs w:val="15"/>
                <w:vertAlign w:val="superscript"/>
                <w:lang w:val="fr-CH"/>
              </w:rPr>
              <w:t>er</w:t>
            </w:r>
            <w:r w:rsidRPr="00461B83">
              <w:rPr>
                <w:rFonts w:ascii="Times New Roman" w:eastAsia="Times New Roman" w:hAnsi="Times New Roman" w:cs="Times New Roman"/>
                <w:sz w:val="18"/>
                <w:szCs w:val="9"/>
                <w:lang w:val="fr-CH"/>
              </w:rPr>
              <w:t xml:space="preserve"> </w:t>
            </w:r>
            <w:r w:rsidRPr="00461B83">
              <w:rPr>
                <w:rFonts w:ascii="Times New Roman" w:eastAsia="Times New Roman" w:hAnsi="Times New Roman" w:cs="Times New Roman"/>
                <w:sz w:val="18"/>
                <w:szCs w:val="15"/>
                <w:lang w:val="fr-CH"/>
              </w:rPr>
              <w:t>= 4 (5*)</w:t>
            </w:r>
          </w:p>
        </w:tc>
        <w:tc>
          <w:tcPr>
            <w:tcW w:w="1092" w:type="dxa"/>
            <w:vMerge w:val="restart"/>
            <w:shd w:val="clear" w:color="auto" w:fill="auto"/>
          </w:tcPr>
          <w:p w14:paraId="5C3A3D84"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4156E804"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8</w:t>
            </w:r>
          </w:p>
        </w:tc>
        <w:tc>
          <w:tcPr>
            <w:tcW w:w="602" w:type="dxa"/>
            <w:shd w:val="clear" w:color="auto" w:fill="auto"/>
            <w:vAlign w:val="bottom"/>
          </w:tcPr>
          <w:p w14:paraId="3E0FACFB"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7A6BF69E"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3</w:t>
            </w:r>
          </w:p>
        </w:tc>
        <w:tc>
          <w:tcPr>
            <w:tcW w:w="685" w:type="dxa"/>
            <w:shd w:val="clear" w:color="auto" w:fill="auto"/>
            <w:vAlign w:val="bottom"/>
          </w:tcPr>
          <w:p w14:paraId="1AE0F8A6"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43AFA57D"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742" w:type="dxa"/>
            <w:shd w:val="clear" w:color="auto" w:fill="auto"/>
            <w:vAlign w:val="bottom"/>
          </w:tcPr>
          <w:p w14:paraId="446C7431"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0FB25618"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1092" w:type="dxa"/>
            <w:shd w:val="clear" w:color="auto" w:fill="auto"/>
            <w:vAlign w:val="bottom"/>
          </w:tcPr>
          <w:p w14:paraId="479D8579"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011659FD"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0</w:t>
            </w:r>
          </w:p>
        </w:tc>
        <w:tc>
          <w:tcPr>
            <w:tcW w:w="700" w:type="dxa"/>
            <w:shd w:val="clear" w:color="auto" w:fill="auto"/>
            <w:vAlign w:val="bottom"/>
          </w:tcPr>
          <w:p w14:paraId="5186E905"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3FA641CE"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946" w:type="dxa"/>
            <w:vMerge w:val="restart"/>
            <w:shd w:val="clear" w:color="auto" w:fill="auto"/>
            <w:vAlign w:val="bottom"/>
          </w:tcPr>
          <w:p w14:paraId="68374ABC"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2C3AF267"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Normal</w:t>
            </w:r>
          </w:p>
        </w:tc>
      </w:tr>
      <w:tr w:rsidR="00D002CA" w:rsidRPr="00461B83" w14:paraId="187DC68D" w14:textId="77777777" w:rsidTr="008B6583">
        <w:tc>
          <w:tcPr>
            <w:tcW w:w="1372" w:type="dxa"/>
            <w:vMerge/>
            <w:shd w:val="clear" w:color="auto" w:fill="auto"/>
          </w:tcPr>
          <w:p w14:paraId="7242525F" w14:textId="77777777" w:rsidR="00D002CA" w:rsidRPr="00461B83" w:rsidRDefault="00D002CA" w:rsidP="00D002CA">
            <w:pPr>
              <w:widowControl/>
              <w:suppressAutoHyphens w:val="0"/>
              <w:spacing w:before="40" w:after="40" w:line="220" w:lineRule="exact"/>
              <w:rPr>
                <w:sz w:val="18"/>
                <w:lang w:val="fr-CH"/>
              </w:rPr>
            </w:pPr>
          </w:p>
        </w:tc>
        <w:tc>
          <w:tcPr>
            <w:tcW w:w="1274" w:type="dxa"/>
            <w:shd w:val="clear" w:color="auto" w:fill="auto"/>
          </w:tcPr>
          <w:p w14:paraId="755F0836"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r w:rsidRPr="00461B83">
              <w:rPr>
                <w:rFonts w:ascii="Times New Roman" w:eastAsia="Times New Roman" w:hAnsi="Times New Roman" w:cs="Times New Roman"/>
                <w:sz w:val="18"/>
                <w:szCs w:val="15"/>
                <w:vertAlign w:val="superscript"/>
                <w:lang w:val="fr-CH"/>
              </w:rPr>
              <w:t>e</w:t>
            </w:r>
            <w:r w:rsidRPr="00461B83">
              <w:rPr>
                <w:rFonts w:ascii="Times New Roman" w:eastAsia="Times New Roman" w:hAnsi="Times New Roman" w:cs="Times New Roman"/>
                <w:sz w:val="18"/>
                <w:szCs w:val="9"/>
                <w:lang w:val="fr-CH"/>
              </w:rPr>
              <w:t xml:space="preserve"> </w:t>
            </w:r>
            <w:r w:rsidRPr="00461B83">
              <w:rPr>
                <w:rFonts w:ascii="Times New Roman" w:eastAsia="Times New Roman" w:hAnsi="Times New Roman" w:cs="Times New Roman"/>
                <w:sz w:val="18"/>
                <w:szCs w:val="15"/>
                <w:lang w:val="fr-CH"/>
              </w:rPr>
              <w:t>= 4 (5*)</w:t>
            </w:r>
          </w:p>
        </w:tc>
        <w:tc>
          <w:tcPr>
            <w:tcW w:w="1092" w:type="dxa"/>
            <w:vMerge/>
            <w:shd w:val="clear" w:color="auto" w:fill="auto"/>
          </w:tcPr>
          <w:p w14:paraId="59CAE9A4" w14:textId="77777777" w:rsidR="00D002CA" w:rsidRPr="00461B83" w:rsidRDefault="00D002CA" w:rsidP="00D002CA">
            <w:pPr>
              <w:widowControl/>
              <w:suppressAutoHyphens w:val="0"/>
              <w:spacing w:before="40" w:after="40" w:line="220" w:lineRule="exact"/>
              <w:rPr>
                <w:sz w:val="18"/>
                <w:lang w:val="fr-CH"/>
              </w:rPr>
            </w:pPr>
          </w:p>
        </w:tc>
        <w:tc>
          <w:tcPr>
            <w:tcW w:w="602" w:type="dxa"/>
            <w:shd w:val="clear" w:color="auto" w:fill="auto"/>
            <w:vAlign w:val="bottom"/>
          </w:tcPr>
          <w:p w14:paraId="58721351"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3</w:t>
            </w:r>
          </w:p>
        </w:tc>
        <w:tc>
          <w:tcPr>
            <w:tcW w:w="685" w:type="dxa"/>
            <w:shd w:val="clear" w:color="auto" w:fill="auto"/>
            <w:vAlign w:val="bottom"/>
          </w:tcPr>
          <w:p w14:paraId="2B5BE2FE"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742" w:type="dxa"/>
            <w:shd w:val="clear" w:color="auto" w:fill="auto"/>
            <w:vAlign w:val="bottom"/>
          </w:tcPr>
          <w:p w14:paraId="7F1FF892"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1092" w:type="dxa"/>
            <w:shd w:val="clear" w:color="auto" w:fill="auto"/>
            <w:vAlign w:val="bottom"/>
          </w:tcPr>
          <w:p w14:paraId="088FF220"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700" w:type="dxa"/>
            <w:shd w:val="clear" w:color="auto" w:fill="auto"/>
            <w:vAlign w:val="bottom"/>
          </w:tcPr>
          <w:p w14:paraId="15487D7C"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946" w:type="dxa"/>
            <w:vMerge/>
            <w:shd w:val="clear" w:color="auto" w:fill="auto"/>
            <w:vAlign w:val="bottom"/>
          </w:tcPr>
          <w:p w14:paraId="1902B8F1" w14:textId="77777777" w:rsidR="00D002CA" w:rsidRPr="00461B83" w:rsidRDefault="00D002CA" w:rsidP="00D002CA">
            <w:pPr>
              <w:widowControl/>
              <w:suppressAutoHyphens w:val="0"/>
              <w:spacing w:before="40" w:after="40" w:line="220" w:lineRule="exact"/>
              <w:jc w:val="right"/>
              <w:rPr>
                <w:sz w:val="18"/>
                <w:lang w:val="fr-CH"/>
              </w:rPr>
            </w:pPr>
          </w:p>
        </w:tc>
      </w:tr>
      <w:tr w:rsidR="00D002CA" w:rsidRPr="00461B83" w14:paraId="1C09915C" w14:textId="77777777" w:rsidTr="008B6583">
        <w:tc>
          <w:tcPr>
            <w:tcW w:w="1372" w:type="dxa"/>
            <w:vMerge w:val="restart"/>
            <w:shd w:val="clear" w:color="auto" w:fill="auto"/>
          </w:tcPr>
          <w:p w14:paraId="2C36D043"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7"/>
                <w:lang w:val="fr-CH"/>
              </w:rPr>
            </w:pPr>
          </w:p>
          <w:p w14:paraId="4DE0674A"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 xml:space="preserve">500 &lt; N </w:t>
            </w:r>
            <w:r w:rsidRPr="00461B83">
              <w:rPr>
                <w:rFonts w:ascii="Times New Roman" w:eastAsia="Arial" w:hAnsi="Times New Roman" w:cs="Times New Roman"/>
                <w:sz w:val="18"/>
                <w:szCs w:val="15"/>
                <w:lang w:val="fr-CH"/>
              </w:rPr>
              <w:t xml:space="preserve"># </w:t>
            </w:r>
            <w:r w:rsidRPr="00461B83">
              <w:rPr>
                <w:rFonts w:ascii="Times New Roman" w:eastAsia="Times New Roman" w:hAnsi="Times New Roman" w:cs="Times New Roman"/>
                <w:sz w:val="18"/>
                <w:szCs w:val="15"/>
                <w:lang w:val="fr-CH"/>
              </w:rPr>
              <w:t>3 200</w:t>
            </w:r>
          </w:p>
        </w:tc>
        <w:tc>
          <w:tcPr>
            <w:tcW w:w="1274" w:type="dxa"/>
            <w:shd w:val="clear" w:color="auto" w:fill="auto"/>
          </w:tcPr>
          <w:p w14:paraId="34E770A1"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2DD895CC"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r w:rsidRPr="00461B83">
              <w:rPr>
                <w:rFonts w:ascii="Times New Roman" w:eastAsia="Times New Roman" w:hAnsi="Times New Roman" w:cs="Times New Roman"/>
                <w:sz w:val="18"/>
                <w:szCs w:val="15"/>
                <w:vertAlign w:val="superscript"/>
                <w:lang w:val="fr-CH"/>
              </w:rPr>
              <w:t>er</w:t>
            </w:r>
            <w:r w:rsidRPr="00461B83">
              <w:rPr>
                <w:rFonts w:ascii="Times New Roman" w:eastAsia="Times New Roman" w:hAnsi="Times New Roman" w:cs="Times New Roman"/>
                <w:sz w:val="18"/>
                <w:szCs w:val="9"/>
                <w:lang w:val="fr-CH"/>
              </w:rPr>
              <w:t xml:space="preserve"> </w:t>
            </w:r>
            <w:r w:rsidRPr="00461B83">
              <w:rPr>
                <w:rFonts w:ascii="Times New Roman" w:eastAsia="Times New Roman" w:hAnsi="Times New Roman" w:cs="Times New Roman"/>
                <w:sz w:val="18"/>
                <w:szCs w:val="15"/>
                <w:lang w:val="fr-CH"/>
              </w:rPr>
              <w:t>= 5 (6*)</w:t>
            </w:r>
          </w:p>
        </w:tc>
        <w:tc>
          <w:tcPr>
            <w:tcW w:w="1092" w:type="dxa"/>
            <w:vMerge w:val="restart"/>
            <w:shd w:val="clear" w:color="auto" w:fill="auto"/>
          </w:tcPr>
          <w:p w14:paraId="68F78D9F"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7C00F6C8"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10</w:t>
            </w:r>
          </w:p>
        </w:tc>
        <w:tc>
          <w:tcPr>
            <w:tcW w:w="602" w:type="dxa"/>
            <w:shd w:val="clear" w:color="auto" w:fill="auto"/>
            <w:vAlign w:val="bottom"/>
          </w:tcPr>
          <w:p w14:paraId="4C0857AF"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7718A651"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4</w:t>
            </w:r>
          </w:p>
        </w:tc>
        <w:tc>
          <w:tcPr>
            <w:tcW w:w="685" w:type="dxa"/>
            <w:shd w:val="clear" w:color="auto" w:fill="auto"/>
            <w:vAlign w:val="bottom"/>
          </w:tcPr>
          <w:p w14:paraId="07B17827"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3E5B140F"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742" w:type="dxa"/>
            <w:shd w:val="clear" w:color="auto" w:fill="auto"/>
            <w:vAlign w:val="bottom"/>
          </w:tcPr>
          <w:p w14:paraId="471D5D83"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4C99512B"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1092" w:type="dxa"/>
            <w:shd w:val="clear" w:color="auto" w:fill="auto"/>
            <w:vAlign w:val="bottom"/>
          </w:tcPr>
          <w:p w14:paraId="30CBABA6"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1084CEA8"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0</w:t>
            </w:r>
          </w:p>
        </w:tc>
        <w:tc>
          <w:tcPr>
            <w:tcW w:w="700" w:type="dxa"/>
            <w:shd w:val="clear" w:color="auto" w:fill="auto"/>
            <w:vAlign w:val="bottom"/>
          </w:tcPr>
          <w:p w14:paraId="51F8C438"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4F8C733B"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946" w:type="dxa"/>
            <w:vMerge w:val="restart"/>
            <w:shd w:val="clear" w:color="auto" w:fill="auto"/>
            <w:vAlign w:val="bottom"/>
          </w:tcPr>
          <w:p w14:paraId="5A2D84EF"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1F51B13F"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Normal</w:t>
            </w:r>
          </w:p>
        </w:tc>
      </w:tr>
      <w:tr w:rsidR="00D002CA" w:rsidRPr="00461B83" w14:paraId="069C5DFA" w14:textId="77777777" w:rsidTr="008B6583">
        <w:tc>
          <w:tcPr>
            <w:tcW w:w="1372" w:type="dxa"/>
            <w:vMerge/>
            <w:shd w:val="clear" w:color="auto" w:fill="auto"/>
          </w:tcPr>
          <w:p w14:paraId="361A373C" w14:textId="77777777" w:rsidR="00D002CA" w:rsidRPr="00461B83" w:rsidRDefault="00D002CA" w:rsidP="00D002CA">
            <w:pPr>
              <w:widowControl/>
              <w:suppressAutoHyphens w:val="0"/>
              <w:spacing w:before="40" w:after="40" w:line="220" w:lineRule="exact"/>
              <w:rPr>
                <w:sz w:val="18"/>
                <w:lang w:val="fr-CH"/>
              </w:rPr>
            </w:pPr>
          </w:p>
        </w:tc>
        <w:tc>
          <w:tcPr>
            <w:tcW w:w="1274" w:type="dxa"/>
            <w:shd w:val="clear" w:color="auto" w:fill="auto"/>
          </w:tcPr>
          <w:p w14:paraId="26C5D735"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r w:rsidRPr="00461B83">
              <w:rPr>
                <w:rFonts w:ascii="Times New Roman" w:eastAsia="Times New Roman" w:hAnsi="Times New Roman" w:cs="Times New Roman"/>
                <w:sz w:val="18"/>
                <w:szCs w:val="15"/>
                <w:vertAlign w:val="superscript"/>
                <w:lang w:val="fr-CH"/>
              </w:rPr>
              <w:t>e</w:t>
            </w:r>
            <w:r w:rsidRPr="00461B83">
              <w:rPr>
                <w:rFonts w:ascii="Times New Roman" w:eastAsia="Times New Roman" w:hAnsi="Times New Roman" w:cs="Times New Roman"/>
                <w:sz w:val="18"/>
                <w:szCs w:val="9"/>
                <w:lang w:val="fr-CH"/>
              </w:rPr>
              <w:t xml:space="preserve"> </w:t>
            </w:r>
            <w:r w:rsidRPr="00461B83">
              <w:rPr>
                <w:rFonts w:ascii="Times New Roman" w:eastAsia="Times New Roman" w:hAnsi="Times New Roman" w:cs="Times New Roman"/>
                <w:sz w:val="18"/>
                <w:szCs w:val="15"/>
                <w:lang w:val="fr-CH"/>
              </w:rPr>
              <w:t>= 5 (6*)</w:t>
            </w:r>
          </w:p>
        </w:tc>
        <w:tc>
          <w:tcPr>
            <w:tcW w:w="1092" w:type="dxa"/>
            <w:vMerge/>
            <w:shd w:val="clear" w:color="auto" w:fill="auto"/>
          </w:tcPr>
          <w:p w14:paraId="0EDDE100" w14:textId="77777777" w:rsidR="00D002CA" w:rsidRPr="00461B83" w:rsidRDefault="00D002CA" w:rsidP="00D002CA">
            <w:pPr>
              <w:widowControl/>
              <w:suppressAutoHyphens w:val="0"/>
              <w:spacing w:before="40" w:after="40" w:line="220" w:lineRule="exact"/>
              <w:rPr>
                <w:sz w:val="18"/>
                <w:lang w:val="fr-CH"/>
              </w:rPr>
            </w:pPr>
          </w:p>
        </w:tc>
        <w:tc>
          <w:tcPr>
            <w:tcW w:w="602" w:type="dxa"/>
            <w:shd w:val="clear" w:color="auto" w:fill="auto"/>
            <w:vAlign w:val="bottom"/>
          </w:tcPr>
          <w:p w14:paraId="710D812F"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4</w:t>
            </w:r>
          </w:p>
        </w:tc>
        <w:tc>
          <w:tcPr>
            <w:tcW w:w="685" w:type="dxa"/>
            <w:shd w:val="clear" w:color="auto" w:fill="auto"/>
            <w:vAlign w:val="bottom"/>
          </w:tcPr>
          <w:p w14:paraId="2E21CD27"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742" w:type="dxa"/>
            <w:shd w:val="clear" w:color="auto" w:fill="auto"/>
            <w:vAlign w:val="bottom"/>
          </w:tcPr>
          <w:p w14:paraId="61C82C5B"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1092" w:type="dxa"/>
            <w:shd w:val="clear" w:color="auto" w:fill="auto"/>
            <w:vAlign w:val="bottom"/>
          </w:tcPr>
          <w:p w14:paraId="575A7B12"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700" w:type="dxa"/>
            <w:shd w:val="clear" w:color="auto" w:fill="auto"/>
            <w:vAlign w:val="bottom"/>
          </w:tcPr>
          <w:p w14:paraId="45303D7A"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946" w:type="dxa"/>
            <w:vMerge/>
            <w:shd w:val="clear" w:color="auto" w:fill="auto"/>
            <w:vAlign w:val="bottom"/>
          </w:tcPr>
          <w:p w14:paraId="66B34649" w14:textId="77777777" w:rsidR="00D002CA" w:rsidRPr="00461B83" w:rsidRDefault="00D002CA" w:rsidP="00D002CA">
            <w:pPr>
              <w:widowControl/>
              <w:suppressAutoHyphens w:val="0"/>
              <w:spacing w:before="40" w:after="40" w:line="220" w:lineRule="exact"/>
              <w:jc w:val="right"/>
              <w:rPr>
                <w:sz w:val="18"/>
                <w:lang w:val="fr-CH"/>
              </w:rPr>
            </w:pPr>
          </w:p>
        </w:tc>
      </w:tr>
      <w:tr w:rsidR="00D002CA" w:rsidRPr="00461B83" w14:paraId="74A921C9" w14:textId="77777777" w:rsidTr="008B6583">
        <w:tc>
          <w:tcPr>
            <w:tcW w:w="1372" w:type="dxa"/>
            <w:vMerge w:val="restart"/>
            <w:shd w:val="clear" w:color="auto" w:fill="auto"/>
          </w:tcPr>
          <w:p w14:paraId="37CDF22C"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7"/>
                <w:lang w:val="fr-CH"/>
              </w:rPr>
            </w:pPr>
          </w:p>
          <w:p w14:paraId="72D05E38"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 xml:space="preserve">0 &lt; N </w:t>
            </w:r>
            <w:r w:rsidRPr="00461B83">
              <w:rPr>
                <w:rFonts w:ascii="Times New Roman" w:eastAsia="Arial" w:hAnsi="Times New Roman" w:cs="Times New Roman"/>
                <w:sz w:val="18"/>
                <w:szCs w:val="15"/>
                <w:lang w:val="fr-CH"/>
              </w:rPr>
              <w:t xml:space="preserve"># </w:t>
            </w:r>
            <w:r w:rsidRPr="00461B83">
              <w:rPr>
                <w:rFonts w:ascii="Times New Roman" w:eastAsia="Times New Roman" w:hAnsi="Times New Roman" w:cs="Times New Roman"/>
                <w:sz w:val="18"/>
                <w:szCs w:val="15"/>
                <w:lang w:val="fr-CH"/>
              </w:rPr>
              <w:t>1 200</w:t>
            </w:r>
          </w:p>
        </w:tc>
        <w:tc>
          <w:tcPr>
            <w:tcW w:w="1274" w:type="dxa"/>
            <w:shd w:val="clear" w:color="auto" w:fill="auto"/>
          </w:tcPr>
          <w:p w14:paraId="3EBB7B30"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3971A932"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r w:rsidRPr="00461B83">
              <w:rPr>
                <w:rFonts w:ascii="Times New Roman" w:eastAsia="Times New Roman" w:hAnsi="Times New Roman" w:cs="Times New Roman"/>
                <w:sz w:val="18"/>
                <w:szCs w:val="15"/>
                <w:vertAlign w:val="superscript"/>
                <w:lang w:val="fr-CH"/>
              </w:rPr>
              <w:t>er</w:t>
            </w:r>
            <w:r w:rsidRPr="00461B83">
              <w:rPr>
                <w:rFonts w:ascii="Times New Roman" w:eastAsia="Times New Roman" w:hAnsi="Times New Roman" w:cs="Times New Roman"/>
                <w:sz w:val="18"/>
                <w:szCs w:val="9"/>
                <w:lang w:val="fr-CH"/>
              </w:rPr>
              <w:t xml:space="preserve"> </w:t>
            </w:r>
            <w:r w:rsidRPr="00461B83">
              <w:rPr>
                <w:rFonts w:ascii="Times New Roman" w:eastAsia="Times New Roman" w:hAnsi="Times New Roman" w:cs="Times New Roman"/>
                <w:sz w:val="18"/>
                <w:szCs w:val="15"/>
                <w:lang w:val="fr-CH"/>
              </w:rPr>
              <w:t>= 8 (10*)</w:t>
            </w:r>
          </w:p>
        </w:tc>
        <w:tc>
          <w:tcPr>
            <w:tcW w:w="1092" w:type="dxa"/>
            <w:vMerge w:val="restart"/>
            <w:shd w:val="clear" w:color="auto" w:fill="auto"/>
          </w:tcPr>
          <w:p w14:paraId="5874A4F3"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0DE8EA8D"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16</w:t>
            </w:r>
          </w:p>
        </w:tc>
        <w:tc>
          <w:tcPr>
            <w:tcW w:w="602" w:type="dxa"/>
            <w:shd w:val="clear" w:color="auto" w:fill="auto"/>
            <w:vAlign w:val="bottom"/>
          </w:tcPr>
          <w:p w14:paraId="3B7AE8C2"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75402387"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6</w:t>
            </w:r>
          </w:p>
        </w:tc>
        <w:tc>
          <w:tcPr>
            <w:tcW w:w="685" w:type="dxa"/>
            <w:shd w:val="clear" w:color="auto" w:fill="auto"/>
            <w:vAlign w:val="bottom"/>
          </w:tcPr>
          <w:p w14:paraId="389FF611"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6BAFC61C"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742" w:type="dxa"/>
            <w:shd w:val="clear" w:color="auto" w:fill="auto"/>
            <w:vAlign w:val="bottom"/>
          </w:tcPr>
          <w:p w14:paraId="51501B81"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093BFD1B"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1092" w:type="dxa"/>
            <w:shd w:val="clear" w:color="auto" w:fill="auto"/>
            <w:vAlign w:val="bottom"/>
          </w:tcPr>
          <w:p w14:paraId="5D69B518"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3B555414"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0</w:t>
            </w:r>
          </w:p>
        </w:tc>
        <w:tc>
          <w:tcPr>
            <w:tcW w:w="700" w:type="dxa"/>
            <w:shd w:val="clear" w:color="auto" w:fill="auto"/>
            <w:vAlign w:val="bottom"/>
          </w:tcPr>
          <w:p w14:paraId="53874E7E"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08DB1FB4"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946" w:type="dxa"/>
            <w:vMerge w:val="restart"/>
            <w:shd w:val="clear" w:color="auto" w:fill="auto"/>
            <w:vAlign w:val="bottom"/>
          </w:tcPr>
          <w:p w14:paraId="595BED64"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36AF0D97"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Renforcé</w:t>
            </w:r>
          </w:p>
        </w:tc>
      </w:tr>
      <w:tr w:rsidR="00D002CA" w:rsidRPr="00461B83" w14:paraId="3761C27C" w14:textId="77777777" w:rsidTr="008B6583">
        <w:tc>
          <w:tcPr>
            <w:tcW w:w="1372" w:type="dxa"/>
            <w:vMerge/>
            <w:shd w:val="clear" w:color="auto" w:fill="auto"/>
          </w:tcPr>
          <w:p w14:paraId="1782043F" w14:textId="77777777" w:rsidR="00D002CA" w:rsidRPr="00461B83" w:rsidRDefault="00D002CA" w:rsidP="00D002CA">
            <w:pPr>
              <w:widowControl/>
              <w:suppressAutoHyphens w:val="0"/>
              <w:spacing w:before="40" w:after="40" w:line="220" w:lineRule="exact"/>
              <w:rPr>
                <w:sz w:val="18"/>
                <w:lang w:val="fr-CH"/>
              </w:rPr>
            </w:pPr>
          </w:p>
        </w:tc>
        <w:tc>
          <w:tcPr>
            <w:tcW w:w="1274" w:type="dxa"/>
            <w:shd w:val="clear" w:color="auto" w:fill="auto"/>
          </w:tcPr>
          <w:p w14:paraId="71E9B1D6"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r w:rsidRPr="00461B83">
              <w:rPr>
                <w:rFonts w:ascii="Times New Roman" w:eastAsia="Times New Roman" w:hAnsi="Times New Roman" w:cs="Times New Roman"/>
                <w:sz w:val="18"/>
                <w:szCs w:val="15"/>
                <w:vertAlign w:val="superscript"/>
                <w:lang w:val="fr-CH"/>
              </w:rPr>
              <w:t>e</w:t>
            </w:r>
            <w:r w:rsidRPr="00461B83">
              <w:rPr>
                <w:rFonts w:ascii="Times New Roman" w:eastAsia="Times New Roman" w:hAnsi="Times New Roman" w:cs="Times New Roman"/>
                <w:sz w:val="18"/>
                <w:szCs w:val="9"/>
                <w:lang w:val="fr-CH"/>
              </w:rPr>
              <w:t xml:space="preserve"> </w:t>
            </w:r>
            <w:r w:rsidRPr="00461B83">
              <w:rPr>
                <w:rFonts w:ascii="Times New Roman" w:eastAsia="Times New Roman" w:hAnsi="Times New Roman" w:cs="Times New Roman"/>
                <w:sz w:val="18"/>
                <w:szCs w:val="15"/>
                <w:lang w:val="fr-CH"/>
              </w:rPr>
              <w:t>= 8 (10*)</w:t>
            </w:r>
          </w:p>
        </w:tc>
        <w:tc>
          <w:tcPr>
            <w:tcW w:w="1092" w:type="dxa"/>
            <w:vMerge/>
            <w:shd w:val="clear" w:color="auto" w:fill="auto"/>
          </w:tcPr>
          <w:p w14:paraId="2D584D7D" w14:textId="77777777" w:rsidR="00D002CA" w:rsidRPr="00461B83" w:rsidRDefault="00D002CA" w:rsidP="00D002CA">
            <w:pPr>
              <w:widowControl/>
              <w:suppressAutoHyphens w:val="0"/>
              <w:spacing w:before="40" w:after="40" w:line="220" w:lineRule="exact"/>
              <w:rPr>
                <w:sz w:val="18"/>
                <w:lang w:val="fr-CH"/>
              </w:rPr>
            </w:pPr>
          </w:p>
        </w:tc>
        <w:tc>
          <w:tcPr>
            <w:tcW w:w="602" w:type="dxa"/>
            <w:shd w:val="clear" w:color="auto" w:fill="auto"/>
            <w:vAlign w:val="bottom"/>
          </w:tcPr>
          <w:p w14:paraId="2FA179DF"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6</w:t>
            </w:r>
          </w:p>
        </w:tc>
        <w:tc>
          <w:tcPr>
            <w:tcW w:w="685" w:type="dxa"/>
            <w:shd w:val="clear" w:color="auto" w:fill="auto"/>
            <w:vAlign w:val="bottom"/>
          </w:tcPr>
          <w:p w14:paraId="60CD2219"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742" w:type="dxa"/>
            <w:shd w:val="clear" w:color="auto" w:fill="auto"/>
            <w:vAlign w:val="bottom"/>
          </w:tcPr>
          <w:p w14:paraId="38A1FADD"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1092" w:type="dxa"/>
            <w:shd w:val="clear" w:color="auto" w:fill="auto"/>
            <w:vAlign w:val="bottom"/>
          </w:tcPr>
          <w:p w14:paraId="3921CBB3"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p>
        </w:tc>
        <w:tc>
          <w:tcPr>
            <w:tcW w:w="700" w:type="dxa"/>
            <w:shd w:val="clear" w:color="auto" w:fill="auto"/>
            <w:vAlign w:val="bottom"/>
          </w:tcPr>
          <w:p w14:paraId="60905C94"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p>
        </w:tc>
        <w:tc>
          <w:tcPr>
            <w:tcW w:w="946" w:type="dxa"/>
            <w:vMerge/>
            <w:shd w:val="clear" w:color="auto" w:fill="auto"/>
            <w:vAlign w:val="bottom"/>
          </w:tcPr>
          <w:p w14:paraId="1D3C8FB5" w14:textId="77777777" w:rsidR="00D002CA" w:rsidRPr="00461B83" w:rsidRDefault="00D002CA" w:rsidP="00D002CA">
            <w:pPr>
              <w:widowControl/>
              <w:suppressAutoHyphens w:val="0"/>
              <w:spacing w:before="40" w:after="40" w:line="220" w:lineRule="exact"/>
              <w:jc w:val="right"/>
              <w:rPr>
                <w:sz w:val="18"/>
                <w:lang w:val="fr-CH"/>
              </w:rPr>
            </w:pPr>
          </w:p>
        </w:tc>
      </w:tr>
      <w:tr w:rsidR="00D002CA" w:rsidRPr="00461B83" w14:paraId="679A8093" w14:textId="77777777" w:rsidTr="008B6583">
        <w:tc>
          <w:tcPr>
            <w:tcW w:w="1372" w:type="dxa"/>
            <w:vMerge w:val="restart"/>
            <w:shd w:val="clear" w:color="auto" w:fill="auto"/>
          </w:tcPr>
          <w:p w14:paraId="3C6EDD93"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043711AB"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 xml:space="preserve">1 200&lt; N </w:t>
            </w:r>
            <w:r w:rsidRPr="00461B83">
              <w:rPr>
                <w:rFonts w:ascii="Times New Roman" w:eastAsia="Arial" w:hAnsi="Times New Roman" w:cs="Times New Roman"/>
                <w:sz w:val="18"/>
                <w:szCs w:val="15"/>
                <w:lang w:val="fr-CH"/>
              </w:rPr>
              <w:t xml:space="preserve"># </w:t>
            </w:r>
            <w:r w:rsidRPr="00461B83">
              <w:rPr>
                <w:rFonts w:ascii="Times New Roman" w:eastAsia="Times New Roman" w:hAnsi="Times New Roman" w:cs="Times New Roman"/>
                <w:sz w:val="18"/>
                <w:szCs w:val="15"/>
                <w:lang w:val="fr-CH"/>
              </w:rPr>
              <w:t>3 200</w:t>
            </w:r>
          </w:p>
        </w:tc>
        <w:tc>
          <w:tcPr>
            <w:tcW w:w="1274" w:type="dxa"/>
            <w:shd w:val="clear" w:color="auto" w:fill="auto"/>
          </w:tcPr>
          <w:p w14:paraId="4FAD889D"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4F5ED16A"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w:t>
            </w:r>
            <w:r w:rsidRPr="00461B83">
              <w:rPr>
                <w:rFonts w:ascii="Times New Roman" w:eastAsia="Times New Roman" w:hAnsi="Times New Roman" w:cs="Times New Roman"/>
                <w:sz w:val="18"/>
                <w:szCs w:val="15"/>
                <w:vertAlign w:val="superscript"/>
                <w:lang w:val="fr-CH"/>
              </w:rPr>
              <w:t>er</w:t>
            </w:r>
            <w:r w:rsidRPr="00461B83">
              <w:rPr>
                <w:rFonts w:ascii="Times New Roman" w:eastAsia="Times New Roman" w:hAnsi="Times New Roman" w:cs="Times New Roman"/>
                <w:sz w:val="18"/>
                <w:szCs w:val="9"/>
                <w:lang w:val="fr-CH"/>
              </w:rPr>
              <w:t xml:space="preserve"> </w:t>
            </w:r>
            <w:r w:rsidRPr="00461B83">
              <w:rPr>
                <w:rFonts w:ascii="Times New Roman" w:eastAsia="Times New Roman" w:hAnsi="Times New Roman" w:cs="Times New Roman"/>
                <w:sz w:val="18"/>
                <w:szCs w:val="15"/>
                <w:lang w:val="fr-CH"/>
              </w:rPr>
              <w:t>= 13 (16*)</w:t>
            </w:r>
          </w:p>
        </w:tc>
        <w:tc>
          <w:tcPr>
            <w:tcW w:w="1092" w:type="dxa"/>
            <w:vMerge w:val="restart"/>
            <w:shd w:val="clear" w:color="auto" w:fill="auto"/>
          </w:tcPr>
          <w:p w14:paraId="0394BC4F" w14:textId="77777777" w:rsidR="00D002CA" w:rsidRPr="00461B83" w:rsidRDefault="00D002CA" w:rsidP="00D002CA">
            <w:pPr>
              <w:pStyle w:val="TableParagraph"/>
              <w:widowControl/>
              <w:spacing w:before="40" w:after="40" w:line="220" w:lineRule="exact"/>
              <w:rPr>
                <w:rFonts w:ascii="Times New Roman" w:hAnsi="Times New Roman" w:cs="Times New Roman"/>
                <w:sz w:val="18"/>
                <w:szCs w:val="16"/>
                <w:lang w:val="fr-CH"/>
              </w:rPr>
            </w:pPr>
          </w:p>
          <w:p w14:paraId="7C08CC48"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26</w:t>
            </w:r>
          </w:p>
        </w:tc>
        <w:tc>
          <w:tcPr>
            <w:tcW w:w="602" w:type="dxa"/>
            <w:shd w:val="clear" w:color="auto" w:fill="auto"/>
            <w:vAlign w:val="bottom"/>
          </w:tcPr>
          <w:p w14:paraId="7891DF16"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0F2855CB"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10</w:t>
            </w:r>
          </w:p>
        </w:tc>
        <w:tc>
          <w:tcPr>
            <w:tcW w:w="685" w:type="dxa"/>
            <w:shd w:val="clear" w:color="auto" w:fill="auto"/>
            <w:vAlign w:val="bottom"/>
          </w:tcPr>
          <w:p w14:paraId="196FF788"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7777EB61"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3</w:t>
            </w:r>
          </w:p>
        </w:tc>
        <w:tc>
          <w:tcPr>
            <w:tcW w:w="742" w:type="dxa"/>
            <w:shd w:val="clear" w:color="auto" w:fill="auto"/>
            <w:vAlign w:val="bottom"/>
          </w:tcPr>
          <w:p w14:paraId="4E8DD34F"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31F06D45"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3</w:t>
            </w:r>
          </w:p>
        </w:tc>
        <w:tc>
          <w:tcPr>
            <w:tcW w:w="1092" w:type="dxa"/>
            <w:shd w:val="clear" w:color="auto" w:fill="auto"/>
            <w:vAlign w:val="bottom"/>
          </w:tcPr>
          <w:p w14:paraId="6F9CB54C"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69E41E84"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0</w:t>
            </w:r>
          </w:p>
        </w:tc>
        <w:tc>
          <w:tcPr>
            <w:tcW w:w="700" w:type="dxa"/>
            <w:shd w:val="clear" w:color="auto" w:fill="auto"/>
            <w:vAlign w:val="bottom"/>
          </w:tcPr>
          <w:p w14:paraId="6F739C2C"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413B253E"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3</w:t>
            </w:r>
          </w:p>
        </w:tc>
        <w:tc>
          <w:tcPr>
            <w:tcW w:w="946" w:type="dxa"/>
            <w:vMerge w:val="restart"/>
            <w:shd w:val="clear" w:color="auto" w:fill="auto"/>
            <w:vAlign w:val="bottom"/>
          </w:tcPr>
          <w:p w14:paraId="15108CAC" w14:textId="77777777" w:rsidR="00D002CA" w:rsidRPr="00461B83" w:rsidRDefault="00D002CA" w:rsidP="00D002CA">
            <w:pPr>
              <w:pStyle w:val="TableParagraph"/>
              <w:widowControl/>
              <w:spacing w:before="40" w:after="40" w:line="220" w:lineRule="exact"/>
              <w:jc w:val="right"/>
              <w:rPr>
                <w:rFonts w:ascii="Times New Roman" w:hAnsi="Times New Roman" w:cs="Times New Roman"/>
                <w:sz w:val="18"/>
                <w:szCs w:val="16"/>
                <w:lang w:val="fr-CH"/>
              </w:rPr>
            </w:pPr>
          </w:p>
          <w:p w14:paraId="36F17176"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Renforcé</w:t>
            </w:r>
          </w:p>
        </w:tc>
      </w:tr>
      <w:tr w:rsidR="00D002CA" w:rsidRPr="00461B83" w14:paraId="2F0D7558" w14:textId="77777777" w:rsidTr="008B6583">
        <w:tc>
          <w:tcPr>
            <w:tcW w:w="1372" w:type="dxa"/>
            <w:vMerge/>
            <w:shd w:val="clear" w:color="auto" w:fill="auto"/>
          </w:tcPr>
          <w:p w14:paraId="2D4376E6" w14:textId="77777777" w:rsidR="00D002CA" w:rsidRPr="00461B83" w:rsidRDefault="00D002CA" w:rsidP="00D002CA">
            <w:pPr>
              <w:widowControl/>
              <w:suppressAutoHyphens w:val="0"/>
              <w:spacing w:before="40" w:after="40" w:line="220" w:lineRule="exact"/>
              <w:rPr>
                <w:sz w:val="18"/>
                <w:lang w:val="fr-CH"/>
              </w:rPr>
            </w:pPr>
          </w:p>
        </w:tc>
        <w:tc>
          <w:tcPr>
            <w:tcW w:w="1274" w:type="dxa"/>
            <w:shd w:val="clear" w:color="auto" w:fill="auto"/>
          </w:tcPr>
          <w:p w14:paraId="103513D3" w14:textId="77777777" w:rsidR="00D002CA" w:rsidRPr="00461B83" w:rsidRDefault="00D002CA" w:rsidP="00D002CA">
            <w:pPr>
              <w:pStyle w:val="TableParagraph"/>
              <w:widowControl/>
              <w:spacing w:before="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2</w:t>
            </w:r>
            <w:r w:rsidRPr="00461B83">
              <w:rPr>
                <w:rFonts w:ascii="Times New Roman" w:eastAsia="Times New Roman" w:hAnsi="Times New Roman" w:cs="Times New Roman"/>
                <w:sz w:val="18"/>
                <w:szCs w:val="15"/>
                <w:vertAlign w:val="superscript"/>
                <w:lang w:val="fr-CH"/>
              </w:rPr>
              <w:t>e</w:t>
            </w:r>
            <w:r w:rsidRPr="00461B83">
              <w:rPr>
                <w:rFonts w:ascii="Times New Roman" w:eastAsia="Times New Roman" w:hAnsi="Times New Roman" w:cs="Times New Roman"/>
                <w:sz w:val="18"/>
                <w:szCs w:val="9"/>
                <w:lang w:val="fr-CH"/>
              </w:rPr>
              <w:t xml:space="preserve"> </w:t>
            </w:r>
            <w:r w:rsidRPr="00461B83">
              <w:rPr>
                <w:rFonts w:ascii="Times New Roman" w:eastAsia="Times New Roman" w:hAnsi="Times New Roman" w:cs="Times New Roman"/>
                <w:sz w:val="18"/>
                <w:szCs w:val="15"/>
                <w:lang w:val="fr-CH"/>
              </w:rPr>
              <w:t>= 13 (16*)</w:t>
            </w:r>
          </w:p>
        </w:tc>
        <w:tc>
          <w:tcPr>
            <w:tcW w:w="1092" w:type="dxa"/>
            <w:vMerge/>
            <w:shd w:val="clear" w:color="auto" w:fill="auto"/>
          </w:tcPr>
          <w:p w14:paraId="5F4636F4" w14:textId="77777777" w:rsidR="00D002CA" w:rsidRPr="00461B83" w:rsidRDefault="00D002CA" w:rsidP="00D002CA">
            <w:pPr>
              <w:widowControl/>
              <w:suppressAutoHyphens w:val="0"/>
              <w:spacing w:before="40" w:after="40" w:line="220" w:lineRule="exact"/>
              <w:rPr>
                <w:sz w:val="18"/>
                <w:lang w:val="fr-CH"/>
              </w:rPr>
            </w:pPr>
          </w:p>
        </w:tc>
        <w:tc>
          <w:tcPr>
            <w:tcW w:w="602" w:type="dxa"/>
            <w:shd w:val="clear" w:color="auto" w:fill="auto"/>
            <w:vAlign w:val="bottom"/>
          </w:tcPr>
          <w:p w14:paraId="23B71C6A"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10</w:t>
            </w:r>
          </w:p>
        </w:tc>
        <w:tc>
          <w:tcPr>
            <w:tcW w:w="685" w:type="dxa"/>
            <w:shd w:val="clear" w:color="auto" w:fill="auto"/>
            <w:vAlign w:val="bottom"/>
          </w:tcPr>
          <w:p w14:paraId="42C9C5F4"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3</w:t>
            </w:r>
          </w:p>
        </w:tc>
        <w:tc>
          <w:tcPr>
            <w:tcW w:w="742" w:type="dxa"/>
            <w:shd w:val="clear" w:color="auto" w:fill="auto"/>
            <w:vAlign w:val="bottom"/>
          </w:tcPr>
          <w:p w14:paraId="51BC0B5D"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3</w:t>
            </w:r>
          </w:p>
        </w:tc>
        <w:tc>
          <w:tcPr>
            <w:tcW w:w="1092" w:type="dxa"/>
            <w:shd w:val="clear" w:color="auto" w:fill="auto"/>
            <w:vAlign w:val="bottom"/>
          </w:tcPr>
          <w:p w14:paraId="360CD3F0"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3</w:t>
            </w:r>
          </w:p>
        </w:tc>
        <w:tc>
          <w:tcPr>
            <w:tcW w:w="700" w:type="dxa"/>
            <w:shd w:val="clear" w:color="auto" w:fill="auto"/>
            <w:vAlign w:val="bottom"/>
          </w:tcPr>
          <w:p w14:paraId="252B8045" w14:textId="77777777" w:rsidR="00D002CA" w:rsidRPr="00461B83" w:rsidRDefault="00D002CA" w:rsidP="00D002CA">
            <w:pPr>
              <w:pStyle w:val="TableParagraph"/>
              <w:widowControl/>
              <w:spacing w:before="40" w:after="40" w:line="220" w:lineRule="exact"/>
              <w:jc w:val="righ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4</w:t>
            </w:r>
          </w:p>
        </w:tc>
        <w:tc>
          <w:tcPr>
            <w:tcW w:w="946" w:type="dxa"/>
            <w:vMerge/>
            <w:shd w:val="clear" w:color="auto" w:fill="auto"/>
            <w:vAlign w:val="bottom"/>
          </w:tcPr>
          <w:p w14:paraId="10E4A7FE" w14:textId="77777777" w:rsidR="00D002CA" w:rsidRPr="00461B83" w:rsidRDefault="00D002CA" w:rsidP="00D002CA">
            <w:pPr>
              <w:widowControl/>
              <w:suppressAutoHyphens w:val="0"/>
              <w:spacing w:before="40" w:after="40" w:line="220" w:lineRule="exact"/>
              <w:jc w:val="right"/>
              <w:rPr>
                <w:sz w:val="18"/>
                <w:lang w:val="fr-CH"/>
              </w:rPr>
            </w:pPr>
          </w:p>
        </w:tc>
      </w:tr>
      <w:tr w:rsidR="00D002CA" w:rsidRPr="00461B83" w14:paraId="7B98A800" w14:textId="77777777" w:rsidTr="003F2B3D">
        <w:tc>
          <w:tcPr>
            <w:tcW w:w="8505" w:type="dxa"/>
            <w:gridSpan w:val="9"/>
            <w:tcBorders>
              <w:bottom w:val="single" w:sz="12" w:space="0" w:color="auto"/>
            </w:tcBorders>
            <w:shd w:val="clear" w:color="auto" w:fill="auto"/>
          </w:tcPr>
          <w:p w14:paraId="325B820B" w14:textId="596E1AE6" w:rsidR="00D002CA" w:rsidRPr="00461B83" w:rsidRDefault="00D002CA" w:rsidP="00163E41">
            <w:pPr>
              <w:pStyle w:val="TableParagraph"/>
              <w:widowControl/>
              <w:spacing w:before="240" w:after="40" w:line="220" w:lineRule="exact"/>
              <w:rPr>
                <w:rFonts w:ascii="Times New Roman" w:eastAsia="Times New Roman" w:hAnsi="Times New Roman" w:cs="Times New Roman"/>
                <w:sz w:val="18"/>
                <w:szCs w:val="15"/>
                <w:lang w:val="fr-CH"/>
              </w:rPr>
            </w:pPr>
            <w:r w:rsidRPr="00461B83">
              <w:rPr>
                <w:rFonts w:ascii="Times New Roman" w:eastAsia="Times New Roman" w:hAnsi="Times New Roman" w:cs="Times New Roman"/>
                <w:sz w:val="18"/>
                <w:szCs w:val="15"/>
                <w:lang w:val="fr-CH"/>
              </w:rPr>
              <w:t>* Écran(s) supplémentaire(s) en cas d</w:t>
            </w:r>
            <w:r w:rsidR="002F249B">
              <w:rPr>
                <w:rFonts w:ascii="Times New Roman" w:eastAsia="Times New Roman" w:hAnsi="Times New Roman" w:cs="Times New Roman"/>
                <w:sz w:val="18"/>
                <w:szCs w:val="15"/>
                <w:lang w:val="fr-CH"/>
              </w:rPr>
              <w:t>’</w:t>
            </w:r>
            <w:r w:rsidRPr="00461B83">
              <w:rPr>
                <w:rFonts w:ascii="Times New Roman" w:eastAsia="Times New Roman" w:hAnsi="Times New Roman" w:cs="Times New Roman"/>
                <w:sz w:val="18"/>
                <w:szCs w:val="15"/>
                <w:lang w:val="fr-CH"/>
              </w:rPr>
              <w:t>essai d</w:t>
            </w:r>
            <w:r w:rsidR="002F249B">
              <w:rPr>
                <w:rFonts w:ascii="Times New Roman" w:eastAsia="Times New Roman" w:hAnsi="Times New Roman" w:cs="Times New Roman"/>
                <w:sz w:val="18"/>
                <w:szCs w:val="15"/>
                <w:lang w:val="fr-CH"/>
              </w:rPr>
              <w:t>’</w:t>
            </w:r>
            <w:proofErr w:type="spellStart"/>
            <w:r w:rsidRPr="00461B83">
              <w:rPr>
                <w:rFonts w:ascii="Times New Roman" w:eastAsia="Times New Roman" w:hAnsi="Times New Roman" w:cs="Times New Roman"/>
                <w:sz w:val="18"/>
                <w:szCs w:val="15"/>
                <w:lang w:val="fr-CH"/>
              </w:rPr>
              <w:t>embuage</w:t>
            </w:r>
            <w:proofErr w:type="spellEnd"/>
            <w:r w:rsidRPr="00461B83">
              <w:rPr>
                <w:rFonts w:ascii="Times New Roman" w:eastAsia="Times New Roman" w:hAnsi="Times New Roman" w:cs="Times New Roman"/>
                <w:sz w:val="18"/>
                <w:szCs w:val="15"/>
                <w:lang w:val="fr-CH"/>
              </w:rPr>
              <w:t>.</w:t>
            </w:r>
          </w:p>
        </w:tc>
      </w:tr>
    </w:tbl>
    <w:p w14:paraId="2A71F732" w14:textId="69BCF6ED" w:rsidR="00884CB9" w:rsidRPr="00461B83" w:rsidRDefault="00884CB9" w:rsidP="00884CB9">
      <w:pPr>
        <w:pStyle w:val="SingleTxtG"/>
        <w:spacing w:before="120"/>
        <w:ind w:left="2268"/>
      </w:pPr>
      <w:r w:rsidRPr="00461B83">
        <w:t>Groupe d</w:t>
      </w:r>
      <w:r w:rsidR="002F249B">
        <w:t>’</w:t>
      </w:r>
      <w:r w:rsidRPr="00461B83">
        <w:t>essai A</w:t>
      </w:r>
    </w:p>
    <w:p w14:paraId="712501EB" w14:textId="77777777" w:rsidR="00884CB9" w:rsidRPr="00461B83" w:rsidRDefault="00884CB9" w:rsidP="00FD1F2B">
      <w:pPr>
        <w:pStyle w:val="SingleTxtG"/>
        <w:tabs>
          <w:tab w:val="left" w:pos="5387"/>
        </w:tabs>
        <w:ind w:left="2835"/>
        <w:rPr>
          <w:b/>
          <w:bCs/>
        </w:rPr>
      </w:pPr>
      <w:r w:rsidRPr="00461B83">
        <w:t>Transmission lumineuse</w:t>
      </w:r>
      <w:r w:rsidRPr="00461B83">
        <w:tab/>
        <w:t>- par</w:t>
      </w:r>
      <w:r w:rsidR="0008175A">
        <w:t>agraphe</w:t>
      </w:r>
      <w:r w:rsidR="009B30DC" w:rsidRPr="00461B83">
        <w:t> </w:t>
      </w:r>
      <w:r w:rsidRPr="00461B83">
        <w:rPr>
          <w:b/>
          <w:bCs/>
        </w:rPr>
        <w:t>6.16.3.4</w:t>
      </w:r>
    </w:p>
    <w:p w14:paraId="33C77C86" w14:textId="77777777" w:rsidR="00884CB9" w:rsidRPr="00461B83" w:rsidRDefault="00884CB9" w:rsidP="00FD1F2B">
      <w:pPr>
        <w:pStyle w:val="SingleTxtG"/>
        <w:tabs>
          <w:tab w:val="left" w:pos="5387"/>
        </w:tabs>
        <w:ind w:left="2835"/>
        <w:rPr>
          <w:b/>
          <w:bCs/>
        </w:rPr>
      </w:pPr>
      <w:r w:rsidRPr="00461B83">
        <w:t xml:space="preserve">Reconnaissance </w:t>
      </w:r>
      <w:r w:rsidR="00FD1F2B" w:rsidRPr="00461B83">
        <w:br/>
      </w:r>
      <w:r w:rsidRPr="00461B83">
        <w:t>des signaux lumineux</w:t>
      </w:r>
      <w:r w:rsidRPr="00461B83">
        <w:tab/>
        <w:t xml:space="preserve">- </w:t>
      </w:r>
      <w:r w:rsidR="0008175A" w:rsidRPr="00461B83">
        <w:t>par</w:t>
      </w:r>
      <w:r w:rsidR="0008175A">
        <w:t>agraphe</w:t>
      </w:r>
      <w:r w:rsidR="0008175A" w:rsidRPr="00461B83">
        <w:t> </w:t>
      </w:r>
      <w:r w:rsidRPr="00461B83">
        <w:rPr>
          <w:b/>
          <w:bCs/>
        </w:rPr>
        <w:t>6.16.3.6</w:t>
      </w:r>
    </w:p>
    <w:p w14:paraId="0700E6BE" w14:textId="77777777" w:rsidR="00884CB9" w:rsidRPr="00461B83" w:rsidRDefault="00884CB9" w:rsidP="00FD1F2B">
      <w:pPr>
        <w:pStyle w:val="SingleTxtG"/>
        <w:tabs>
          <w:tab w:val="left" w:pos="5387"/>
        </w:tabs>
        <w:ind w:left="2835"/>
      </w:pPr>
      <w:r w:rsidRPr="00461B83">
        <w:t>Transmittance spectrale</w:t>
      </w:r>
      <w:r w:rsidRPr="00461B83">
        <w:tab/>
        <w:t xml:space="preserve">- </w:t>
      </w:r>
      <w:r w:rsidR="0008175A" w:rsidRPr="00461B83">
        <w:t>par</w:t>
      </w:r>
      <w:r w:rsidR="0008175A">
        <w:t>agraphe</w:t>
      </w:r>
      <w:r w:rsidR="0008175A" w:rsidRPr="00461B83">
        <w:t> </w:t>
      </w:r>
      <w:r w:rsidRPr="00461B83">
        <w:rPr>
          <w:b/>
          <w:bCs/>
        </w:rPr>
        <w:t>6.16.3.7</w:t>
      </w:r>
    </w:p>
    <w:p w14:paraId="48A0B421" w14:textId="77777777" w:rsidR="00884CB9" w:rsidRPr="00461B83" w:rsidRDefault="00884CB9" w:rsidP="00FD1F2B">
      <w:pPr>
        <w:pStyle w:val="SingleTxtG"/>
        <w:tabs>
          <w:tab w:val="left" w:pos="5387"/>
        </w:tabs>
        <w:ind w:left="2835"/>
      </w:pPr>
      <w:r w:rsidRPr="00461B83">
        <w:t>Diffusion de la lumière</w:t>
      </w:r>
      <w:r w:rsidRPr="00461B83">
        <w:tab/>
        <w:t xml:space="preserve">- </w:t>
      </w:r>
      <w:r w:rsidR="0008175A" w:rsidRPr="00461B83">
        <w:t>par</w:t>
      </w:r>
      <w:r w:rsidR="0008175A">
        <w:t>agraphe</w:t>
      </w:r>
      <w:r w:rsidR="0008175A" w:rsidRPr="00461B83">
        <w:t> </w:t>
      </w:r>
      <w:r w:rsidRPr="00461B83">
        <w:rPr>
          <w:b/>
          <w:bCs/>
        </w:rPr>
        <w:t>6.16.3.5</w:t>
      </w:r>
    </w:p>
    <w:p w14:paraId="582B3D2A" w14:textId="77777777" w:rsidR="00884CB9" w:rsidRPr="00461B83" w:rsidRDefault="00884CB9" w:rsidP="00FD1F2B">
      <w:pPr>
        <w:pStyle w:val="SingleTxtG"/>
        <w:tabs>
          <w:tab w:val="left" w:pos="5387"/>
        </w:tabs>
        <w:ind w:left="2835"/>
        <w:jc w:val="left"/>
      </w:pPr>
      <w:r w:rsidRPr="00461B83">
        <w:t>Qualités optiques et</w:t>
      </w:r>
      <w:r w:rsidRPr="00461B83">
        <w:br/>
        <w:t xml:space="preserve"> résistance aux rayures</w:t>
      </w:r>
      <w:r w:rsidRPr="00461B83">
        <w:tab/>
        <w:t xml:space="preserve">- </w:t>
      </w:r>
      <w:r w:rsidR="0008175A" w:rsidRPr="00461B83">
        <w:t>par</w:t>
      </w:r>
      <w:r w:rsidR="0008175A">
        <w:t>agraphe</w:t>
      </w:r>
      <w:r w:rsidR="0008175A" w:rsidRPr="00461B83">
        <w:t> </w:t>
      </w:r>
      <w:r w:rsidRPr="00461B83">
        <w:t>7.8.3</w:t>
      </w:r>
    </w:p>
    <w:p w14:paraId="0DD652AC" w14:textId="4062749C" w:rsidR="00884CB9" w:rsidRPr="00461B83" w:rsidRDefault="00884CB9" w:rsidP="00884CB9">
      <w:pPr>
        <w:pStyle w:val="SingleTxtG"/>
        <w:ind w:left="2268"/>
      </w:pPr>
      <w:r w:rsidRPr="00461B83">
        <w:t>Groupe d</w:t>
      </w:r>
      <w:r w:rsidR="002F249B">
        <w:t>’</w:t>
      </w:r>
      <w:r w:rsidRPr="00461B83">
        <w:t>essai B</w:t>
      </w:r>
    </w:p>
    <w:p w14:paraId="722E3EDD" w14:textId="77777777" w:rsidR="009B30DC" w:rsidRPr="00461B83" w:rsidRDefault="00884CB9" w:rsidP="009B30DC">
      <w:pPr>
        <w:pStyle w:val="SingleTxtG"/>
        <w:tabs>
          <w:tab w:val="left" w:pos="5387"/>
        </w:tabs>
        <w:ind w:left="2835"/>
        <w:jc w:val="left"/>
        <w:rPr>
          <w:b/>
          <w:bCs/>
        </w:rPr>
      </w:pPr>
      <w:r w:rsidRPr="00461B83">
        <w:t>Réfringence</w:t>
      </w:r>
      <w:r w:rsidRPr="00461B83">
        <w:tab/>
        <w:t>-</w:t>
      </w:r>
      <w:r w:rsidR="009B30DC" w:rsidRPr="00461B83">
        <w:t xml:space="preserve"> </w:t>
      </w:r>
      <w:r w:rsidR="0008175A" w:rsidRPr="00461B83">
        <w:t>par</w:t>
      </w:r>
      <w:r w:rsidR="0008175A">
        <w:t>agraphe</w:t>
      </w:r>
      <w:r w:rsidR="0008175A" w:rsidRPr="00461B83">
        <w:t> </w:t>
      </w:r>
      <w:r w:rsidRPr="00461B83">
        <w:rPr>
          <w:b/>
          <w:bCs/>
        </w:rPr>
        <w:t>6.16.3.8</w:t>
      </w:r>
    </w:p>
    <w:p w14:paraId="732E8ED5" w14:textId="77777777" w:rsidR="00884CB9" w:rsidRPr="00461B83" w:rsidRDefault="00884CB9" w:rsidP="009B30DC">
      <w:pPr>
        <w:pStyle w:val="SingleTxtG"/>
        <w:tabs>
          <w:tab w:val="left" w:pos="5387"/>
        </w:tabs>
        <w:ind w:left="2835"/>
        <w:jc w:val="left"/>
      </w:pPr>
      <w:r w:rsidRPr="00461B83">
        <w:t>Caractéristiques mécaniques</w:t>
      </w:r>
      <w:r w:rsidRPr="00461B83">
        <w:tab/>
        <w:t xml:space="preserve">- </w:t>
      </w:r>
      <w:r w:rsidR="0008175A" w:rsidRPr="00461B83">
        <w:t>par</w:t>
      </w:r>
      <w:r w:rsidR="0008175A">
        <w:t>agraphe</w:t>
      </w:r>
      <w:r w:rsidR="0008175A" w:rsidRPr="00461B83">
        <w:t> </w:t>
      </w:r>
      <w:r w:rsidRPr="00461B83">
        <w:t>7.8.2</w:t>
      </w:r>
    </w:p>
    <w:p w14:paraId="5C2A669B" w14:textId="219450BA" w:rsidR="00884CB9" w:rsidRPr="00461B83" w:rsidRDefault="00884CB9" w:rsidP="00884CB9">
      <w:pPr>
        <w:pStyle w:val="SingleTxtG"/>
        <w:ind w:left="2268"/>
      </w:pPr>
      <w:r w:rsidRPr="00461B83">
        <w:t>Groupe d</w:t>
      </w:r>
      <w:r w:rsidR="002F249B">
        <w:t>’</w:t>
      </w:r>
      <w:r w:rsidRPr="00461B83">
        <w:t>essai C</w:t>
      </w:r>
    </w:p>
    <w:p w14:paraId="61AF316E" w14:textId="77777777" w:rsidR="00884CB9" w:rsidRPr="00461B83" w:rsidRDefault="00884CB9" w:rsidP="00FD1F2B">
      <w:pPr>
        <w:pStyle w:val="SingleTxtG"/>
        <w:tabs>
          <w:tab w:val="left" w:pos="5387"/>
        </w:tabs>
        <w:ind w:left="2835"/>
        <w:rPr>
          <w:b/>
          <w:bCs/>
        </w:rPr>
      </w:pPr>
      <w:proofErr w:type="spellStart"/>
      <w:r w:rsidRPr="00461B83">
        <w:t>Embuage</w:t>
      </w:r>
      <w:proofErr w:type="spellEnd"/>
      <w:r w:rsidRPr="00461B83">
        <w:tab/>
        <w:t xml:space="preserve">- </w:t>
      </w:r>
      <w:r w:rsidR="0008175A" w:rsidRPr="00461B83">
        <w:t>par</w:t>
      </w:r>
      <w:r w:rsidR="0008175A">
        <w:t>agraphe</w:t>
      </w:r>
      <w:r w:rsidR="0008175A" w:rsidRPr="00461B83">
        <w:t> </w:t>
      </w:r>
      <w:r w:rsidRPr="00461B83">
        <w:rPr>
          <w:b/>
          <w:bCs/>
        </w:rPr>
        <w:t>6.16.3.9</w:t>
      </w:r>
    </w:p>
    <w:p w14:paraId="19084319" w14:textId="104B198B" w:rsidR="00884CB9" w:rsidRPr="00461B83" w:rsidRDefault="00884CB9" w:rsidP="00884CB9">
      <w:pPr>
        <w:pStyle w:val="SingleTxtG"/>
        <w:ind w:left="2268"/>
      </w:pPr>
      <w:r w:rsidRPr="00461B83">
        <w:t>Ce plan d</w:t>
      </w:r>
      <w:r w:rsidR="002F249B">
        <w:t>’</w:t>
      </w:r>
      <w:r w:rsidRPr="00461B83">
        <w:t>échantillonnage double fonctionne comme suit</w:t>
      </w:r>
      <w:r w:rsidR="00AE7824" w:rsidRPr="00461B83">
        <w:t> </w:t>
      </w:r>
      <w:r w:rsidRPr="00461B83">
        <w:t>:</w:t>
      </w:r>
    </w:p>
    <w:p w14:paraId="6D02CC67" w14:textId="3C4CF014" w:rsidR="00884CB9" w:rsidRPr="00461B83" w:rsidRDefault="00884CB9" w:rsidP="00884CB9">
      <w:pPr>
        <w:pStyle w:val="SingleTxtG"/>
        <w:ind w:left="2268"/>
      </w:pPr>
      <w:r w:rsidRPr="00461B83">
        <w:t>Pour un contrôle normal, si le premier échantillon ne contient aucune unité défectueuse, le lot est accepté sans essai d</w:t>
      </w:r>
      <w:r w:rsidR="002F249B">
        <w:t>’</w:t>
      </w:r>
      <w:r w:rsidRPr="00461B83">
        <w:t>un second échantillon. S</w:t>
      </w:r>
      <w:r w:rsidR="002F249B">
        <w:t>’</w:t>
      </w:r>
      <w:r w:rsidRPr="00461B83">
        <w:t>il comprend deux unités défectueuses, le lot est refusé.</w:t>
      </w:r>
    </w:p>
    <w:p w14:paraId="1F687FB6" w14:textId="5217DC72" w:rsidR="00884CB9" w:rsidRPr="00461B83" w:rsidRDefault="00884CB9" w:rsidP="00884CB9">
      <w:pPr>
        <w:pStyle w:val="SingleTxtG"/>
        <w:ind w:left="2268"/>
      </w:pPr>
      <w:r w:rsidRPr="00461B83">
        <w:lastRenderedPageBreak/>
        <w:t>Enfin, s</w:t>
      </w:r>
      <w:r w:rsidR="002F249B">
        <w:t>’</w:t>
      </w:r>
      <w:r w:rsidRPr="00461B83">
        <w:t>il comprend une unité défectueuse, un second échantillon est prélevé, et c</w:t>
      </w:r>
      <w:r w:rsidR="002F249B">
        <w:t>’</w:t>
      </w:r>
      <w:r w:rsidRPr="00461B83">
        <w:t>est le nombre cumulé qui doit satisfaire à la condition de la colonne</w:t>
      </w:r>
      <w:r w:rsidR="004E31D3">
        <w:t> </w:t>
      </w:r>
      <w:r w:rsidRPr="00461B83">
        <w:t>7 du tableau ci-dessus.</w:t>
      </w:r>
    </w:p>
    <w:p w14:paraId="06F81900" w14:textId="77777777" w:rsidR="00884CB9" w:rsidRPr="00461B83" w:rsidRDefault="00884CB9" w:rsidP="00884CB9">
      <w:pPr>
        <w:pStyle w:val="SingleTxtG"/>
        <w:ind w:left="2268"/>
      </w:pPr>
      <w:r w:rsidRPr="00461B83">
        <w:t>Il y a passage du contrôle normal au contrôle renforcé si, sur 5 lots consécutifs, deux sont refusés. Il y a retour au contrôle normal si 5 lots consécutifs sont acceptés.</w:t>
      </w:r>
    </w:p>
    <w:p w14:paraId="76E3CB18" w14:textId="1D4D3624" w:rsidR="00884CB9" w:rsidRPr="00461B83" w:rsidRDefault="00884CB9" w:rsidP="00884CB9">
      <w:pPr>
        <w:pStyle w:val="SingleTxtG"/>
        <w:ind w:left="2268"/>
      </w:pPr>
      <w:r w:rsidRPr="00461B83">
        <w:t>Si 2 lots consécutifs soumis au contrôle renforcé sont refusés, les dispositions du paragraphe</w:t>
      </w:r>
      <w:r w:rsidR="00E8632A">
        <w:t> </w:t>
      </w:r>
      <w:r w:rsidRPr="00461B83">
        <w:t>12 s</w:t>
      </w:r>
      <w:r w:rsidR="002F249B">
        <w:t>’</w:t>
      </w:r>
      <w:r w:rsidRPr="00461B83">
        <w:t>appliquent.</w:t>
      </w:r>
    </w:p>
    <w:p w14:paraId="1BF35D78" w14:textId="77777777" w:rsidR="00884CB9" w:rsidRPr="00461B83" w:rsidRDefault="00884CB9" w:rsidP="00884CB9">
      <w:pPr>
        <w:pStyle w:val="SingleTxtG"/>
        <w:ind w:left="2268" w:hanging="1134"/>
      </w:pPr>
      <w:r w:rsidRPr="00461B83">
        <w:t>10.6.1.4</w:t>
      </w:r>
      <w:r w:rsidRPr="00461B83">
        <w:tab/>
        <w:t>Le contrôle de conformité des écrans commence par le lot fabriqué après le premier lot soumis aux essais de qualification de production.</w:t>
      </w:r>
    </w:p>
    <w:p w14:paraId="625580E9" w14:textId="6E09E883" w:rsidR="00884CB9" w:rsidRPr="00461B83" w:rsidRDefault="00884CB9" w:rsidP="00884CB9">
      <w:pPr>
        <w:pStyle w:val="SingleTxtG"/>
        <w:ind w:left="2268" w:hanging="1134"/>
      </w:pPr>
      <w:r w:rsidRPr="00461B83">
        <w:t>10.6.1.5</w:t>
      </w:r>
      <w:r w:rsidRPr="00461B83">
        <w:tab/>
        <w:t>Les résultats des essais décrits au paragraphe</w:t>
      </w:r>
      <w:r w:rsidR="0066766B" w:rsidRPr="00461B83">
        <w:t> </w:t>
      </w:r>
      <w:r w:rsidRPr="00461B83">
        <w:t>10.6.1.3 ne doivent pas dépasser L, L étant la valeur limite fixée pour chaque essai d</w:t>
      </w:r>
      <w:r w:rsidR="002F249B">
        <w:t>’</w:t>
      </w:r>
      <w:r w:rsidRPr="00461B83">
        <w:t>homologation.</w:t>
      </w:r>
    </w:p>
    <w:p w14:paraId="053F4CF4" w14:textId="77777777" w:rsidR="00884CB9" w:rsidRPr="00461B83" w:rsidRDefault="00884CB9" w:rsidP="0066766B">
      <w:pPr>
        <w:pStyle w:val="SingleTxtG"/>
        <w:ind w:left="2268" w:hanging="1134"/>
        <w:rPr>
          <w:strike/>
        </w:rPr>
      </w:pPr>
      <w:r w:rsidRPr="00461B83">
        <w:rPr>
          <w:strike/>
        </w:rPr>
        <w:t>10.6.2</w:t>
      </w:r>
      <w:r w:rsidR="00FC653D">
        <w:rPr>
          <w:strike/>
        </w:rPr>
        <w:tab/>
      </w:r>
      <w:r w:rsidRPr="00461B83">
        <w:rPr>
          <w:strike/>
        </w:rPr>
        <w:t>Méthodes de contrôle continu</w:t>
      </w:r>
    </w:p>
    <w:p w14:paraId="6877EC1A" w14:textId="79BAD1A7" w:rsidR="00884CB9" w:rsidRPr="00461B83" w:rsidRDefault="00884CB9" w:rsidP="00884CB9">
      <w:pPr>
        <w:pStyle w:val="SingleTxtG"/>
        <w:ind w:left="2268" w:hanging="1134"/>
        <w:rPr>
          <w:strike/>
        </w:rPr>
      </w:pPr>
      <w:r w:rsidRPr="00461B83">
        <w:rPr>
          <w:strike/>
        </w:rPr>
        <w:t>10.6.2.1</w:t>
      </w:r>
      <w:r w:rsidRPr="00461B83">
        <w:rPr>
          <w:strike/>
        </w:rPr>
        <w:tab/>
        <w:t>Le titulaire de l</w:t>
      </w:r>
      <w:r w:rsidR="002F249B">
        <w:rPr>
          <w:strike/>
        </w:rPr>
        <w:t>’</w:t>
      </w:r>
      <w:r w:rsidRPr="00461B83">
        <w:rPr>
          <w:strike/>
        </w:rPr>
        <w:t>homologation est tenu d</w:t>
      </w:r>
      <w:r w:rsidR="002F249B">
        <w:rPr>
          <w:strike/>
        </w:rPr>
        <w:t>’</w:t>
      </w:r>
      <w:r w:rsidRPr="00461B83">
        <w:rPr>
          <w:strike/>
        </w:rPr>
        <w:t>utiliser la méthode de contrôle de qualité continu sur une base statistique et par sondage. En accord avec les autorités compétentes, les essais peuvent être effectués soit par le service technique soit par le titulaire de l</w:t>
      </w:r>
      <w:r w:rsidR="002F249B">
        <w:rPr>
          <w:strike/>
        </w:rPr>
        <w:t>’</w:t>
      </w:r>
      <w:r w:rsidRPr="00461B83">
        <w:rPr>
          <w:strike/>
        </w:rPr>
        <w:t>homologation lui-même.</w:t>
      </w:r>
    </w:p>
    <w:p w14:paraId="5BA99BE0" w14:textId="77777777" w:rsidR="00884CB9" w:rsidRPr="00461B83" w:rsidRDefault="00884CB9" w:rsidP="0066766B">
      <w:pPr>
        <w:pStyle w:val="SingleTxtG"/>
        <w:ind w:left="2268" w:hanging="1134"/>
        <w:rPr>
          <w:strike/>
        </w:rPr>
      </w:pPr>
      <w:r w:rsidRPr="00461B83">
        <w:rPr>
          <w:strike/>
        </w:rPr>
        <w:t>10.6.2.2</w:t>
      </w:r>
      <w:r w:rsidRPr="00461B83">
        <w:rPr>
          <w:strike/>
        </w:rPr>
        <w:tab/>
        <w:t>Les échantillons doivent être prélevés conformément aux dispositions du paragraphe</w:t>
      </w:r>
      <w:r w:rsidR="00592FBE" w:rsidRPr="00461B83">
        <w:rPr>
          <w:strike/>
        </w:rPr>
        <w:t> </w:t>
      </w:r>
      <w:r w:rsidRPr="00461B83">
        <w:rPr>
          <w:strike/>
        </w:rPr>
        <w:t>10.6.2.3.</w:t>
      </w:r>
    </w:p>
    <w:p w14:paraId="14CDD8F0" w14:textId="77777777" w:rsidR="00D002CA" w:rsidRPr="00461B83" w:rsidRDefault="00884CB9" w:rsidP="0066766B">
      <w:pPr>
        <w:pStyle w:val="SingleTxtG"/>
        <w:ind w:left="2268" w:hanging="1134"/>
        <w:rPr>
          <w:strike/>
        </w:rPr>
      </w:pPr>
      <w:r w:rsidRPr="00461B83">
        <w:rPr>
          <w:strike/>
        </w:rPr>
        <w:t>10.6.2.3</w:t>
      </w:r>
      <w:r w:rsidRPr="00461B83">
        <w:rPr>
          <w:strike/>
        </w:rPr>
        <w:tab/>
      </w:r>
      <w:r w:rsidRPr="00461B83">
        <w:rPr>
          <w:strike/>
        </w:rPr>
        <w:tab/>
        <w:t>Pour que la production soit considérée conforme, les essais de contrôle continu doivent satisfaire aux prescriptions suivantes</w:t>
      </w:r>
      <w:r w:rsidR="0066766B" w:rsidRPr="00461B83">
        <w:rPr>
          <w:strike/>
        </w:rPr>
        <w:t> </w:t>
      </w:r>
      <w:r w:rsidRPr="00461B83">
        <w:rPr>
          <w:strike/>
        </w:rPr>
        <w:t>:</w:t>
      </w:r>
    </w:p>
    <w:tbl>
      <w:tblPr>
        <w:tblW w:w="8505" w:type="dxa"/>
        <w:tblInd w:w="1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88"/>
        <w:gridCol w:w="776"/>
        <w:gridCol w:w="1624"/>
        <w:gridCol w:w="1497"/>
        <w:gridCol w:w="1227"/>
        <w:gridCol w:w="229"/>
        <w:gridCol w:w="1464"/>
      </w:tblGrid>
      <w:tr w:rsidR="00230F34" w:rsidRPr="00461B83" w14:paraId="0A2E63E4" w14:textId="77777777" w:rsidTr="00CE72EE">
        <w:trPr>
          <w:trHeight w:val="431"/>
        </w:trPr>
        <w:tc>
          <w:tcPr>
            <w:tcW w:w="1688" w:type="dxa"/>
            <w:tcBorders>
              <w:top w:val="nil"/>
              <w:left w:val="nil"/>
              <w:right w:val="single" w:sz="8" w:space="0" w:color="000000"/>
            </w:tcBorders>
          </w:tcPr>
          <w:p w14:paraId="38082CA1" w14:textId="77777777" w:rsidR="00230F34" w:rsidRPr="00461B83" w:rsidRDefault="00230F34" w:rsidP="00CE72EE">
            <w:pPr>
              <w:pStyle w:val="TableParagraph"/>
              <w:rPr>
                <w:rFonts w:asciiTheme="majorBidi" w:hAnsiTheme="majorBidi" w:cstheme="majorBidi"/>
                <w:strike/>
                <w:sz w:val="18"/>
                <w:lang w:val="fr-CH"/>
              </w:rPr>
            </w:pPr>
          </w:p>
        </w:tc>
        <w:tc>
          <w:tcPr>
            <w:tcW w:w="5124" w:type="dxa"/>
            <w:gridSpan w:val="4"/>
            <w:tcBorders>
              <w:left w:val="single" w:sz="8" w:space="0" w:color="000000"/>
            </w:tcBorders>
          </w:tcPr>
          <w:p w14:paraId="2CA4F43B" w14:textId="77777777" w:rsidR="00230F34" w:rsidRPr="00461B83" w:rsidRDefault="00230F34" w:rsidP="00C96937">
            <w:pPr>
              <w:pStyle w:val="TableParagraph"/>
              <w:spacing w:before="60" w:after="60" w:line="220" w:lineRule="exact"/>
              <w:ind w:left="57" w:right="57"/>
              <w:jc w:val="center"/>
              <w:rPr>
                <w:rFonts w:asciiTheme="majorBidi" w:hAnsiTheme="majorBidi" w:cstheme="majorBidi"/>
                <w:strike/>
                <w:sz w:val="16"/>
                <w:szCs w:val="16"/>
                <w:lang w:val="fr-CH"/>
              </w:rPr>
            </w:pPr>
            <w:r w:rsidRPr="00461B83">
              <w:rPr>
                <w:rFonts w:asciiTheme="majorBidi" w:hAnsiTheme="majorBidi" w:cstheme="majorBidi"/>
                <w:strike/>
                <w:sz w:val="16"/>
                <w:szCs w:val="16"/>
                <w:lang w:val="fr-CH"/>
              </w:rPr>
              <w:t>ESSAIS À EFFECTUER</w:t>
            </w:r>
          </w:p>
        </w:tc>
        <w:tc>
          <w:tcPr>
            <w:tcW w:w="1693" w:type="dxa"/>
            <w:gridSpan w:val="2"/>
            <w:tcBorders>
              <w:top w:val="nil"/>
              <w:right w:val="nil"/>
            </w:tcBorders>
          </w:tcPr>
          <w:p w14:paraId="4F3A49CF" w14:textId="77777777" w:rsidR="00230F34" w:rsidRPr="00461B83" w:rsidRDefault="00230F34" w:rsidP="00CE72EE">
            <w:pPr>
              <w:pStyle w:val="TableParagraph"/>
              <w:rPr>
                <w:rFonts w:asciiTheme="majorBidi" w:hAnsiTheme="majorBidi" w:cstheme="majorBidi"/>
                <w:strike/>
                <w:sz w:val="18"/>
                <w:lang w:val="fr-CH"/>
              </w:rPr>
            </w:pPr>
          </w:p>
        </w:tc>
      </w:tr>
      <w:tr w:rsidR="00230F34" w:rsidRPr="00461B83" w14:paraId="56AB6CEA" w14:textId="77777777" w:rsidTr="00DB5D58">
        <w:trPr>
          <w:trHeight w:val="20"/>
        </w:trPr>
        <w:tc>
          <w:tcPr>
            <w:tcW w:w="2464" w:type="dxa"/>
            <w:gridSpan w:val="2"/>
            <w:vAlign w:val="bottom"/>
          </w:tcPr>
          <w:p w14:paraId="30BAE591" w14:textId="77777777" w:rsidR="00230F34" w:rsidRPr="00461B83" w:rsidRDefault="00731F17" w:rsidP="00731F17">
            <w:pPr>
              <w:pStyle w:val="TableParagraph"/>
              <w:spacing w:before="60" w:after="60" w:line="220" w:lineRule="exact"/>
              <w:ind w:left="57" w:right="57"/>
              <w:rPr>
                <w:rFonts w:ascii="Times New Roman" w:hAnsi="Times New Roman" w:cs="Times New Roman"/>
                <w:sz w:val="18"/>
                <w:szCs w:val="18"/>
                <w:lang w:val="fr-CH"/>
              </w:rPr>
            </w:pPr>
            <w:r w:rsidRPr="00461B83">
              <w:rPr>
                <w:rFonts w:asciiTheme="majorBidi" w:hAnsiTheme="majorBidi" w:cstheme="majorBidi"/>
                <w:strike/>
                <w:sz w:val="18"/>
                <w:lang w:val="fr-CH"/>
              </w:rPr>
              <w:t>Écrans prélevés</w:t>
            </w:r>
          </w:p>
        </w:tc>
        <w:tc>
          <w:tcPr>
            <w:tcW w:w="1624" w:type="dxa"/>
            <w:tcBorders>
              <w:right w:val="single" w:sz="8" w:space="0" w:color="000000"/>
            </w:tcBorders>
            <w:vAlign w:val="bottom"/>
          </w:tcPr>
          <w:p w14:paraId="0D05A6F3" w14:textId="77777777" w:rsidR="00230F34" w:rsidRPr="00461B83" w:rsidRDefault="00230F34" w:rsidP="00731F17">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Groupe A</w:t>
            </w:r>
          </w:p>
        </w:tc>
        <w:tc>
          <w:tcPr>
            <w:tcW w:w="1497" w:type="dxa"/>
            <w:tcBorders>
              <w:left w:val="single" w:sz="8" w:space="0" w:color="000000"/>
            </w:tcBorders>
            <w:vAlign w:val="bottom"/>
          </w:tcPr>
          <w:p w14:paraId="2CE25F64" w14:textId="77777777" w:rsidR="00230F34" w:rsidRPr="00461B83" w:rsidRDefault="00230F34" w:rsidP="00731F17">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Groupe B</w:t>
            </w:r>
          </w:p>
        </w:tc>
        <w:tc>
          <w:tcPr>
            <w:tcW w:w="1456" w:type="dxa"/>
            <w:gridSpan w:val="2"/>
            <w:tcBorders>
              <w:right w:val="single" w:sz="8" w:space="0" w:color="000000"/>
            </w:tcBorders>
            <w:vAlign w:val="bottom"/>
          </w:tcPr>
          <w:p w14:paraId="03725221" w14:textId="77777777" w:rsidR="00230F34" w:rsidRPr="00461B83" w:rsidRDefault="00230F34" w:rsidP="00731F17">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Groupe C</w:t>
            </w:r>
          </w:p>
        </w:tc>
        <w:tc>
          <w:tcPr>
            <w:tcW w:w="1464" w:type="dxa"/>
            <w:tcBorders>
              <w:left w:val="single" w:sz="8" w:space="0" w:color="000000"/>
              <w:right w:val="single" w:sz="8" w:space="0" w:color="000000"/>
            </w:tcBorders>
            <w:vAlign w:val="bottom"/>
          </w:tcPr>
          <w:p w14:paraId="53C56473" w14:textId="77777777" w:rsidR="00230F34" w:rsidRPr="00461B83" w:rsidRDefault="00230F34" w:rsidP="00731F17">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Degré de rigueur du contrôle</w:t>
            </w:r>
          </w:p>
        </w:tc>
      </w:tr>
      <w:tr w:rsidR="00230F34" w:rsidRPr="00461B83" w14:paraId="570A9F57" w14:textId="77777777" w:rsidTr="000266AE">
        <w:trPr>
          <w:trHeight w:val="432"/>
        </w:trPr>
        <w:tc>
          <w:tcPr>
            <w:tcW w:w="2464" w:type="dxa"/>
            <w:gridSpan w:val="2"/>
            <w:tcBorders>
              <w:bottom w:val="single" w:sz="8" w:space="0" w:color="000000"/>
            </w:tcBorders>
          </w:tcPr>
          <w:p w14:paraId="097E1E62" w14:textId="77777777" w:rsidR="00230F34" w:rsidRPr="00461B83" w:rsidRDefault="00230F34" w:rsidP="00731F17">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0,8</w:t>
            </w:r>
            <w:r w:rsidR="00731F17" w:rsidRPr="00461B83">
              <w:rPr>
                <w:rFonts w:asciiTheme="majorBidi" w:hAnsiTheme="majorBidi" w:cstheme="majorBidi"/>
                <w:strike/>
                <w:sz w:val="18"/>
                <w:lang w:val="fr-CH"/>
              </w:rPr>
              <w:t> </w:t>
            </w:r>
            <w:r w:rsidRPr="00461B83">
              <w:rPr>
                <w:rFonts w:asciiTheme="majorBidi" w:hAnsiTheme="majorBidi" w:cstheme="majorBidi"/>
                <w:strike/>
                <w:sz w:val="18"/>
                <w:lang w:val="fr-CH"/>
              </w:rPr>
              <w:t xml:space="preserve">% signifie un écran </w:t>
            </w:r>
            <w:r w:rsidR="00DB5D58" w:rsidRPr="00461B83">
              <w:rPr>
                <w:rFonts w:asciiTheme="majorBidi" w:hAnsiTheme="majorBidi" w:cstheme="majorBidi"/>
                <w:strike/>
                <w:sz w:val="18"/>
                <w:lang w:val="fr-CH"/>
              </w:rPr>
              <w:br/>
            </w:r>
            <w:r w:rsidRPr="00461B83">
              <w:rPr>
                <w:rFonts w:asciiTheme="majorBidi" w:hAnsiTheme="majorBidi" w:cstheme="majorBidi"/>
                <w:strike/>
                <w:sz w:val="18"/>
                <w:lang w:val="fr-CH"/>
              </w:rPr>
              <w:t>sur un total de 125 fabriqués</w:t>
            </w:r>
          </w:p>
        </w:tc>
        <w:tc>
          <w:tcPr>
            <w:tcW w:w="1624" w:type="dxa"/>
            <w:tcBorders>
              <w:bottom w:val="single" w:sz="8" w:space="0" w:color="000000"/>
              <w:right w:val="single" w:sz="8" w:space="0" w:color="000000"/>
            </w:tcBorders>
            <w:vAlign w:val="bottom"/>
          </w:tcPr>
          <w:p w14:paraId="4660531E" w14:textId="77777777" w:rsidR="00230F34" w:rsidRPr="00461B83" w:rsidRDefault="00230F34" w:rsidP="000266AE">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Écrans n</w:t>
            </w:r>
            <w:r w:rsidRPr="00461B83">
              <w:rPr>
                <w:rFonts w:asciiTheme="majorBidi" w:hAnsiTheme="majorBidi" w:cstheme="majorBidi"/>
                <w:strike/>
                <w:sz w:val="18"/>
                <w:vertAlign w:val="superscript"/>
                <w:lang w:val="fr-CH"/>
              </w:rPr>
              <w:t>os</w:t>
            </w:r>
            <w:r w:rsidRPr="00461B83">
              <w:rPr>
                <w:rFonts w:asciiTheme="majorBidi" w:hAnsiTheme="majorBidi" w:cstheme="majorBidi"/>
                <w:strike/>
                <w:sz w:val="18"/>
                <w:lang w:val="fr-CH"/>
              </w:rPr>
              <w:t> 1, 2, 3</w:t>
            </w:r>
          </w:p>
        </w:tc>
        <w:tc>
          <w:tcPr>
            <w:tcW w:w="1497" w:type="dxa"/>
            <w:tcBorders>
              <w:left w:val="single" w:sz="8" w:space="0" w:color="000000"/>
              <w:bottom w:val="single" w:sz="8" w:space="0" w:color="000000"/>
            </w:tcBorders>
            <w:vAlign w:val="bottom"/>
          </w:tcPr>
          <w:p w14:paraId="7861849B" w14:textId="77777777" w:rsidR="00230F34" w:rsidRPr="00461B83" w:rsidRDefault="00230F34" w:rsidP="000266AE">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Écran n</w:t>
            </w:r>
            <w:r w:rsidRPr="00461B83">
              <w:rPr>
                <w:rFonts w:asciiTheme="majorBidi" w:hAnsiTheme="majorBidi" w:cstheme="majorBidi"/>
                <w:strike/>
                <w:sz w:val="18"/>
                <w:vertAlign w:val="superscript"/>
                <w:lang w:val="fr-CH"/>
              </w:rPr>
              <w:t>o</w:t>
            </w:r>
            <w:r w:rsidRPr="00461B83">
              <w:rPr>
                <w:rFonts w:asciiTheme="majorBidi" w:hAnsiTheme="majorBidi" w:cstheme="majorBidi"/>
                <w:strike/>
                <w:sz w:val="18"/>
                <w:lang w:val="fr-CH"/>
              </w:rPr>
              <w:t> 4</w:t>
            </w:r>
          </w:p>
        </w:tc>
        <w:tc>
          <w:tcPr>
            <w:tcW w:w="1456" w:type="dxa"/>
            <w:gridSpan w:val="2"/>
            <w:tcBorders>
              <w:bottom w:val="single" w:sz="8" w:space="0" w:color="000000"/>
              <w:right w:val="single" w:sz="8" w:space="0" w:color="000000"/>
            </w:tcBorders>
            <w:vAlign w:val="bottom"/>
          </w:tcPr>
          <w:p w14:paraId="50291EED" w14:textId="77777777" w:rsidR="00230F34" w:rsidRPr="00461B83" w:rsidRDefault="00230F34" w:rsidP="000266AE">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Écran n</w:t>
            </w:r>
            <w:r w:rsidRPr="00461B83">
              <w:rPr>
                <w:rFonts w:asciiTheme="majorBidi" w:hAnsiTheme="majorBidi" w:cstheme="majorBidi"/>
                <w:strike/>
                <w:sz w:val="18"/>
                <w:vertAlign w:val="superscript"/>
                <w:lang w:val="fr-CH"/>
              </w:rPr>
              <w:t>o</w:t>
            </w:r>
            <w:r w:rsidRPr="00461B83">
              <w:rPr>
                <w:rFonts w:asciiTheme="majorBidi" w:hAnsiTheme="majorBidi" w:cstheme="majorBidi"/>
                <w:strike/>
                <w:sz w:val="18"/>
                <w:lang w:val="fr-CH"/>
              </w:rPr>
              <w:t> 5*</w:t>
            </w:r>
          </w:p>
        </w:tc>
        <w:tc>
          <w:tcPr>
            <w:tcW w:w="1464" w:type="dxa"/>
            <w:tcBorders>
              <w:left w:val="single" w:sz="8" w:space="0" w:color="000000"/>
              <w:bottom w:val="single" w:sz="8" w:space="0" w:color="000000"/>
              <w:right w:val="single" w:sz="8" w:space="0" w:color="000000"/>
            </w:tcBorders>
            <w:vAlign w:val="bottom"/>
          </w:tcPr>
          <w:p w14:paraId="5494443C" w14:textId="77777777" w:rsidR="00230F34" w:rsidRPr="00461B83" w:rsidRDefault="00230F34" w:rsidP="000266AE">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Normal</w:t>
            </w:r>
          </w:p>
        </w:tc>
      </w:tr>
      <w:tr w:rsidR="00230F34" w:rsidRPr="00461B83" w14:paraId="1F4F83CA" w14:textId="77777777" w:rsidTr="000266AE">
        <w:trPr>
          <w:trHeight w:val="428"/>
        </w:trPr>
        <w:tc>
          <w:tcPr>
            <w:tcW w:w="2464" w:type="dxa"/>
            <w:gridSpan w:val="2"/>
            <w:tcBorders>
              <w:top w:val="single" w:sz="8" w:space="0" w:color="000000"/>
              <w:bottom w:val="single" w:sz="8" w:space="0" w:color="000000"/>
            </w:tcBorders>
          </w:tcPr>
          <w:p w14:paraId="4D8FBBE0" w14:textId="77777777" w:rsidR="00230F34" w:rsidRPr="00461B83" w:rsidRDefault="00230F34" w:rsidP="00731F17">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1,5</w:t>
            </w:r>
            <w:r w:rsidR="00731F17" w:rsidRPr="00461B83">
              <w:rPr>
                <w:rFonts w:asciiTheme="majorBidi" w:hAnsiTheme="majorBidi" w:cstheme="majorBidi"/>
                <w:strike/>
                <w:sz w:val="18"/>
                <w:lang w:val="fr-CH"/>
              </w:rPr>
              <w:t> </w:t>
            </w:r>
            <w:r w:rsidRPr="00461B83">
              <w:rPr>
                <w:rFonts w:asciiTheme="majorBidi" w:hAnsiTheme="majorBidi" w:cstheme="majorBidi"/>
                <w:strike/>
                <w:sz w:val="18"/>
                <w:lang w:val="fr-CH"/>
              </w:rPr>
              <w:t xml:space="preserve">% signifie un écran </w:t>
            </w:r>
            <w:r w:rsidR="00DB5D58" w:rsidRPr="00461B83">
              <w:rPr>
                <w:rFonts w:asciiTheme="majorBidi" w:hAnsiTheme="majorBidi" w:cstheme="majorBidi"/>
                <w:strike/>
                <w:sz w:val="18"/>
                <w:lang w:val="fr-CH"/>
              </w:rPr>
              <w:br/>
            </w:r>
            <w:r w:rsidRPr="00461B83">
              <w:rPr>
                <w:rFonts w:asciiTheme="majorBidi" w:hAnsiTheme="majorBidi" w:cstheme="majorBidi"/>
                <w:strike/>
                <w:sz w:val="18"/>
                <w:lang w:val="fr-CH"/>
              </w:rPr>
              <w:t>sur un total de 66 fabriqués</w:t>
            </w:r>
          </w:p>
        </w:tc>
        <w:tc>
          <w:tcPr>
            <w:tcW w:w="1624" w:type="dxa"/>
            <w:tcBorders>
              <w:top w:val="single" w:sz="8" w:space="0" w:color="000000"/>
              <w:bottom w:val="single" w:sz="8" w:space="0" w:color="000000"/>
              <w:right w:val="single" w:sz="8" w:space="0" w:color="000000"/>
            </w:tcBorders>
            <w:vAlign w:val="bottom"/>
          </w:tcPr>
          <w:p w14:paraId="1E27501A" w14:textId="77777777" w:rsidR="00230F34" w:rsidRPr="00461B83" w:rsidRDefault="00230F34" w:rsidP="000266AE">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Écrans n</w:t>
            </w:r>
            <w:r w:rsidRPr="00461B83">
              <w:rPr>
                <w:rFonts w:asciiTheme="majorBidi" w:hAnsiTheme="majorBidi" w:cstheme="majorBidi"/>
                <w:strike/>
                <w:sz w:val="18"/>
                <w:vertAlign w:val="superscript"/>
                <w:lang w:val="fr-CH"/>
              </w:rPr>
              <w:t>os</w:t>
            </w:r>
            <w:r w:rsidRPr="00461B83">
              <w:rPr>
                <w:rFonts w:asciiTheme="majorBidi" w:hAnsiTheme="majorBidi" w:cstheme="majorBidi"/>
                <w:strike/>
                <w:sz w:val="18"/>
                <w:lang w:val="fr-CH"/>
              </w:rPr>
              <w:t> 1, 2, 3</w:t>
            </w:r>
          </w:p>
        </w:tc>
        <w:tc>
          <w:tcPr>
            <w:tcW w:w="1497" w:type="dxa"/>
            <w:tcBorders>
              <w:top w:val="single" w:sz="8" w:space="0" w:color="000000"/>
              <w:left w:val="single" w:sz="8" w:space="0" w:color="000000"/>
              <w:bottom w:val="single" w:sz="8" w:space="0" w:color="000000"/>
            </w:tcBorders>
            <w:vAlign w:val="bottom"/>
          </w:tcPr>
          <w:p w14:paraId="6538B31C" w14:textId="77777777" w:rsidR="00230F34" w:rsidRPr="00461B83" w:rsidRDefault="00230F34" w:rsidP="000266AE">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Écran n</w:t>
            </w:r>
            <w:r w:rsidRPr="00461B83">
              <w:rPr>
                <w:rFonts w:asciiTheme="majorBidi" w:hAnsiTheme="majorBidi" w:cstheme="majorBidi"/>
                <w:strike/>
                <w:sz w:val="18"/>
                <w:vertAlign w:val="superscript"/>
                <w:lang w:val="fr-CH"/>
              </w:rPr>
              <w:t>o</w:t>
            </w:r>
            <w:r w:rsidRPr="00461B83">
              <w:rPr>
                <w:rFonts w:asciiTheme="majorBidi" w:hAnsiTheme="majorBidi" w:cstheme="majorBidi"/>
                <w:strike/>
                <w:sz w:val="18"/>
                <w:lang w:val="fr-CH"/>
              </w:rPr>
              <w:t> 4</w:t>
            </w:r>
          </w:p>
        </w:tc>
        <w:tc>
          <w:tcPr>
            <w:tcW w:w="1456" w:type="dxa"/>
            <w:gridSpan w:val="2"/>
            <w:tcBorders>
              <w:top w:val="single" w:sz="8" w:space="0" w:color="000000"/>
              <w:bottom w:val="single" w:sz="8" w:space="0" w:color="000000"/>
              <w:right w:val="single" w:sz="8" w:space="0" w:color="000000"/>
            </w:tcBorders>
            <w:vAlign w:val="bottom"/>
          </w:tcPr>
          <w:p w14:paraId="4B3C25D1" w14:textId="77777777" w:rsidR="00230F34" w:rsidRPr="00461B83" w:rsidRDefault="00230F34" w:rsidP="000266AE">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Écran n</w:t>
            </w:r>
            <w:r w:rsidRPr="00461B83">
              <w:rPr>
                <w:rFonts w:asciiTheme="majorBidi" w:hAnsiTheme="majorBidi" w:cstheme="majorBidi"/>
                <w:strike/>
                <w:sz w:val="18"/>
                <w:vertAlign w:val="superscript"/>
                <w:lang w:val="fr-CH"/>
              </w:rPr>
              <w:t>o</w:t>
            </w:r>
            <w:r w:rsidRPr="00461B83">
              <w:rPr>
                <w:rFonts w:asciiTheme="majorBidi" w:hAnsiTheme="majorBidi" w:cstheme="majorBidi"/>
                <w:strike/>
                <w:sz w:val="18"/>
                <w:lang w:val="fr-CH"/>
              </w:rPr>
              <w:t> 5*</w:t>
            </w:r>
          </w:p>
        </w:tc>
        <w:tc>
          <w:tcPr>
            <w:tcW w:w="1464" w:type="dxa"/>
            <w:tcBorders>
              <w:top w:val="single" w:sz="8" w:space="0" w:color="000000"/>
              <w:left w:val="single" w:sz="8" w:space="0" w:color="000000"/>
              <w:bottom w:val="single" w:sz="8" w:space="0" w:color="000000"/>
              <w:right w:val="single" w:sz="8" w:space="0" w:color="000000"/>
            </w:tcBorders>
            <w:vAlign w:val="bottom"/>
          </w:tcPr>
          <w:p w14:paraId="5D83AB4D" w14:textId="77777777" w:rsidR="00230F34" w:rsidRPr="00461B83" w:rsidRDefault="00230F34" w:rsidP="000266AE">
            <w:pPr>
              <w:pStyle w:val="TableParagraph"/>
              <w:spacing w:before="60" w:after="60" w:line="220" w:lineRule="exact"/>
              <w:ind w:left="57" w:right="57"/>
              <w:rPr>
                <w:rFonts w:asciiTheme="majorBidi" w:hAnsiTheme="majorBidi" w:cstheme="majorBidi"/>
                <w:strike/>
                <w:sz w:val="18"/>
                <w:lang w:val="fr-CH"/>
              </w:rPr>
            </w:pPr>
            <w:r w:rsidRPr="00461B83">
              <w:rPr>
                <w:rFonts w:asciiTheme="majorBidi" w:hAnsiTheme="majorBidi" w:cstheme="majorBidi"/>
                <w:strike/>
                <w:sz w:val="18"/>
                <w:lang w:val="fr-CH"/>
              </w:rPr>
              <w:t>Renforcé</w:t>
            </w:r>
          </w:p>
        </w:tc>
      </w:tr>
      <w:tr w:rsidR="00230F34" w:rsidRPr="00461B83" w14:paraId="619932C3" w14:textId="77777777" w:rsidTr="00CE72EE">
        <w:trPr>
          <w:trHeight w:val="476"/>
        </w:trPr>
        <w:tc>
          <w:tcPr>
            <w:tcW w:w="8505" w:type="dxa"/>
            <w:gridSpan w:val="7"/>
            <w:tcBorders>
              <w:top w:val="single" w:sz="8" w:space="0" w:color="000000"/>
              <w:right w:val="single" w:sz="8" w:space="0" w:color="000000"/>
            </w:tcBorders>
          </w:tcPr>
          <w:p w14:paraId="487F958E" w14:textId="21F935F0" w:rsidR="00230F34" w:rsidRPr="00461B83" w:rsidRDefault="00230F34" w:rsidP="00CE72EE">
            <w:pPr>
              <w:pStyle w:val="TableParagraph"/>
              <w:spacing w:before="120" w:after="60" w:line="247" w:lineRule="auto"/>
              <w:ind w:left="57"/>
              <w:rPr>
                <w:rFonts w:asciiTheme="majorBidi" w:hAnsiTheme="majorBidi" w:cstheme="majorBidi"/>
                <w:strike/>
                <w:sz w:val="18"/>
                <w:lang w:val="fr-CH"/>
              </w:rPr>
            </w:pPr>
            <w:r w:rsidRPr="00FE5521">
              <w:rPr>
                <w:rFonts w:asciiTheme="majorBidi" w:hAnsiTheme="majorBidi" w:cstheme="majorBidi"/>
                <w:b/>
                <w:i/>
                <w:strike/>
                <w:sz w:val="18"/>
                <w:lang w:val="fr-CH"/>
              </w:rPr>
              <w:t>Note</w:t>
            </w:r>
            <w:r w:rsidR="00163C1A" w:rsidRPr="00461B83">
              <w:rPr>
                <w:rFonts w:asciiTheme="majorBidi" w:hAnsiTheme="majorBidi" w:cstheme="majorBidi"/>
                <w:b/>
                <w:strike/>
                <w:sz w:val="18"/>
                <w:lang w:val="fr-CH"/>
              </w:rPr>
              <w:t xml:space="preserve"> </w:t>
            </w:r>
            <w:r w:rsidRPr="00461B83">
              <w:rPr>
                <w:rFonts w:asciiTheme="majorBidi" w:hAnsiTheme="majorBidi" w:cstheme="majorBidi"/>
                <w:strike/>
                <w:sz w:val="18"/>
                <w:lang w:val="fr-CH"/>
              </w:rPr>
              <w:t>: Écran (s) supplémentaire (s) en cas d</w:t>
            </w:r>
            <w:r w:rsidR="002F249B">
              <w:rPr>
                <w:rFonts w:asciiTheme="majorBidi" w:hAnsiTheme="majorBidi" w:cstheme="majorBidi"/>
                <w:strike/>
                <w:sz w:val="18"/>
                <w:lang w:val="fr-CH"/>
              </w:rPr>
              <w:t>’</w:t>
            </w:r>
            <w:r w:rsidRPr="00461B83">
              <w:rPr>
                <w:rFonts w:asciiTheme="majorBidi" w:hAnsiTheme="majorBidi" w:cstheme="majorBidi"/>
                <w:strike/>
                <w:sz w:val="18"/>
                <w:lang w:val="fr-CH"/>
              </w:rPr>
              <w:t>essai d</w:t>
            </w:r>
            <w:r w:rsidR="002F249B">
              <w:rPr>
                <w:rFonts w:asciiTheme="majorBidi" w:hAnsiTheme="majorBidi" w:cstheme="majorBidi"/>
                <w:strike/>
                <w:sz w:val="18"/>
                <w:lang w:val="fr-CH"/>
              </w:rPr>
              <w:t>’</w:t>
            </w:r>
            <w:proofErr w:type="spellStart"/>
            <w:r w:rsidRPr="00461B83">
              <w:rPr>
                <w:rFonts w:asciiTheme="majorBidi" w:hAnsiTheme="majorBidi" w:cstheme="majorBidi"/>
                <w:strike/>
                <w:sz w:val="18"/>
                <w:lang w:val="fr-CH"/>
              </w:rPr>
              <w:t>embuage</w:t>
            </w:r>
            <w:proofErr w:type="spellEnd"/>
            <w:r w:rsidRPr="00461B83">
              <w:rPr>
                <w:rFonts w:asciiTheme="majorBidi" w:hAnsiTheme="majorBidi" w:cstheme="majorBidi"/>
                <w:strike/>
                <w:sz w:val="18"/>
                <w:lang w:val="fr-CH"/>
              </w:rPr>
              <w:t>.</w:t>
            </w:r>
          </w:p>
        </w:tc>
      </w:tr>
    </w:tbl>
    <w:p w14:paraId="4D3D5C4C" w14:textId="69688417" w:rsidR="00D74952" w:rsidRPr="00461B83" w:rsidRDefault="00D74952" w:rsidP="00D74952">
      <w:pPr>
        <w:pStyle w:val="SingleTxtG"/>
        <w:spacing w:before="120"/>
        <w:ind w:left="2268"/>
        <w:rPr>
          <w:rFonts w:asciiTheme="majorBidi" w:hAnsiTheme="majorBidi" w:cstheme="majorBidi"/>
          <w:strike/>
        </w:rPr>
      </w:pPr>
      <w:r w:rsidRPr="00461B83">
        <w:rPr>
          <w:rFonts w:asciiTheme="majorBidi" w:hAnsiTheme="majorBidi" w:cstheme="majorBidi"/>
          <w:strike/>
        </w:rPr>
        <w:t>Groupe d</w:t>
      </w:r>
      <w:r w:rsidR="002F249B">
        <w:rPr>
          <w:rFonts w:asciiTheme="majorBidi" w:hAnsiTheme="majorBidi" w:cstheme="majorBidi"/>
          <w:strike/>
        </w:rPr>
        <w:t>’</w:t>
      </w:r>
      <w:r w:rsidRPr="00461B83">
        <w:rPr>
          <w:rFonts w:asciiTheme="majorBidi" w:hAnsiTheme="majorBidi" w:cstheme="majorBidi"/>
          <w:strike/>
        </w:rPr>
        <w:t>essais A</w:t>
      </w:r>
    </w:p>
    <w:p w14:paraId="460ABA4F" w14:textId="77777777" w:rsidR="00D74952" w:rsidRPr="00461B83" w:rsidRDefault="00D74952" w:rsidP="00B96FA1">
      <w:pPr>
        <w:pStyle w:val="SingleTxtG"/>
        <w:tabs>
          <w:tab w:val="left" w:pos="5387"/>
        </w:tabs>
        <w:ind w:left="2835"/>
        <w:rPr>
          <w:rFonts w:asciiTheme="majorBidi" w:hAnsiTheme="majorBidi" w:cstheme="majorBidi"/>
          <w:strike/>
        </w:rPr>
      </w:pPr>
      <w:r w:rsidRPr="00461B83">
        <w:rPr>
          <w:rFonts w:asciiTheme="majorBidi" w:hAnsiTheme="majorBidi" w:cstheme="majorBidi"/>
          <w:strike/>
        </w:rPr>
        <w:t>Transmission lumineuse</w:t>
      </w:r>
      <w:r w:rsidR="00B96FA1" w:rsidRPr="00461B83">
        <w:rPr>
          <w:rFonts w:asciiTheme="majorBidi" w:hAnsiTheme="majorBidi" w:cstheme="majorBidi"/>
          <w:strike/>
        </w:rPr>
        <w:tab/>
      </w:r>
      <w:r w:rsidRPr="00461B83">
        <w:rPr>
          <w:rFonts w:asciiTheme="majorBidi" w:hAnsiTheme="majorBidi" w:cstheme="majorBidi"/>
          <w:strike/>
        </w:rPr>
        <w:t>- paragraphe 6.15.3.4</w:t>
      </w:r>
    </w:p>
    <w:p w14:paraId="249A355A" w14:textId="77777777" w:rsidR="00D74952" w:rsidRPr="00461B83" w:rsidRDefault="00D74952" w:rsidP="00B96FA1">
      <w:pPr>
        <w:pStyle w:val="SingleTxtG"/>
        <w:tabs>
          <w:tab w:val="left" w:pos="5387"/>
        </w:tabs>
        <w:ind w:left="2835"/>
        <w:rPr>
          <w:rFonts w:asciiTheme="majorBidi" w:hAnsiTheme="majorBidi" w:cstheme="majorBidi"/>
          <w:strike/>
        </w:rPr>
      </w:pPr>
      <w:r w:rsidRPr="00461B83">
        <w:rPr>
          <w:rFonts w:asciiTheme="majorBidi" w:hAnsiTheme="majorBidi" w:cstheme="majorBidi"/>
          <w:strike/>
        </w:rPr>
        <w:t>Reconnaissance</w:t>
      </w:r>
      <w:r w:rsidR="00B96FA1" w:rsidRPr="00461B83">
        <w:rPr>
          <w:rFonts w:asciiTheme="majorBidi" w:hAnsiTheme="majorBidi" w:cstheme="majorBidi"/>
          <w:strike/>
        </w:rPr>
        <w:br/>
      </w:r>
      <w:r w:rsidRPr="00461B83">
        <w:rPr>
          <w:rFonts w:asciiTheme="majorBidi" w:hAnsiTheme="majorBidi" w:cstheme="majorBidi"/>
          <w:strike/>
        </w:rPr>
        <w:t>des signaux lumineux</w:t>
      </w:r>
      <w:r w:rsidR="00B96FA1" w:rsidRPr="00461B83">
        <w:rPr>
          <w:rFonts w:asciiTheme="majorBidi" w:hAnsiTheme="majorBidi" w:cstheme="majorBidi"/>
          <w:strike/>
        </w:rPr>
        <w:tab/>
      </w:r>
      <w:r w:rsidRPr="00461B83">
        <w:rPr>
          <w:rFonts w:asciiTheme="majorBidi" w:hAnsiTheme="majorBidi" w:cstheme="majorBidi"/>
          <w:strike/>
        </w:rPr>
        <w:t>- paragraphe 6.15.3.6</w:t>
      </w:r>
    </w:p>
    <w:p w14:paraId="4AFD9091" w14:textId="77777777" w:rsidR="00D74952" w:rsidRPr="00461B83" w:rsidRDefault="00D74952" w:rsidP="00B96FA1">
      <w:pPr>
        <w:pStyle w:val="SingleTxtG"/>
        <w:tabs>
          <w:tab w:val="left" w:pos="5387"/>
        </w:tabs>
        <w:ind w:left="2835"/>
        <w:rPr>
          <w:rFonts w:asciiTheme="majorBidi" w:hAnsiTheme="majorBidi" w:cstheme="majorBidi"/>
          <w:strike/>
        </w:rPr>
      </w:pPr>
      <w:r w:rsidRPr="00461B83">
        <w:rPr>
          <w:rFonts w:asciiTheme="majorBidi" w:hAnsiTheme="majorBidi" w:cstheme="majorBidi"/>
          <w:strike/>
        </w:rPr>
        <w:t>Transmittance spectrale</w:t>
      </w:r>
      <w:r w:rsidR="00B97784" w:rsidRPr="00461B83">
        <w:rPr>
          <w:rFonts w:asciiTheme="majorBidi" w:hAnsiTheme="majorBidi" w:cstheme="majorBidi"/>
          <w:strike/>
        </w:rPr>
        <w:tab/>
      </w:r>
      <w:r w:rsidRPr="00461B83">
        <w:rPr>
          <w:rFonts w:asciiTheme="majorBidi" w:hAnsiTheme="majorBidi" w:cstheme="majorBidi"/>
          <w:strike/>
        </w:rPr>
        <w:t>- paragraphe 6.15.3.7</w:t>
      </w:r>
    </w:p>
    <w:p w14:paraId="7C9FE077" w14:textId="77777777" w:rsidR="00D74952" w:rsidRPr="00461B83" w:rsidRDefault="00D74952" w:rsidP="00B96FA1">
      <w:pPr>
        <w:pStyle w:val="SingleTxtG"/>
        <w:tabs>
          <w:tab w:val="left" w:pos="5387"/>
        </w:tabs>
        <w:ind w:left="2835"/>
        <w:rPr>
          <w:rFonts w:asciiTheme="majorBidi" w:hAnsiTheme="majorBidi" w:cstheme="majorBidi"/>
          <w:strike/>
        </w:rPr>
      </w:pPr>
      <w:r w:rsidRPr="00461B83">
        <w:rPr>
          <w:rFonts w:asciiTheme="majorBidi" w:hAnsiTheme="majorBidi" w:cstheme="majorBidi"/>
          <w:strike/>
        </w:rPr>
        <w:t>Diffusion de la lumière</w:t>
      </w:r>
      <w:r w:rsidR="00B97784" w:rsidRPr="00461B83">
        <w:rPr>
          <w:rFonts w:asciiTheme="majorBidi" w:hAnsiTheme="majorBidi" w:cstheme="majorBidi"/>
          <w:strike/>
        </w:rPr>
        <w:tab/>
      </w:r>
      <w:r w:rsidRPr="00461B83">
        <w:rPr>
          <w:rFonts w:asciiTheme="majorBidi" w:hAnsiTheme="majorBidi" w:cstheme="majorBidi"/>
          <w:strike/>
        </w:rPr>
        <w:t>- paragraphe 6.15.3.5</w:t>
      </w:r>
    </w:p>
    <w:p w14:paraId="1C73349C" w14:textId="77777777" w:rsidR="00D74952" w:rsidRPr="00461B83" w:rsidRDefault="00D74952" w:rsidP="00B97784">
      <w:pPr>
        <w:pStyle w:val="SingleTxtG"/>
        <w:tabs>
          <w:tab w:val="left" w:pos="5387"/>
        </w:tabs>
        <w:ind w:left="2835"/>
        <w:jc w:val="left"/>
        <w:rPr>
          <w:rFonts w:asciiTheme="majorBidi" w:hAnsiTheme="majorBidi" w:cstheme="majorBidi"/>
          <w:strike/>
        </w:rPr>
      </w:pPr>
      <w:r w:rsidRPr="00461B83">
        <w:rPr>
          <w:rFonts w:asciiTheme="majorBidi" w:hAnsiTheme="majorBidi" w:cstheme="majorBidi"/>
          <w:strike/>
        </w:rPr>
        <w:t xml:space="preserve">Qualités optiques </w:t>
      </w:r>
      <w:r w:rsidR="00B97784" w:rsidRPr="00461B83">
        <w:rPr>
          <w:rFonts w:asciiTheme="majorBidi" w:hAnsiTheme="majorBidi" w:cstheme="majorBidi"/>
          <w:strike/>
        </w:rPr>
        <w:br/>
      </w:r>
      <w:r w:rsidRPr="00461B83">
        <w:rPr>
          <w:rFonts w:asciiTheme="majorBidi" w:hAnsiTheme="majorBidi" w:cstheme="majorBidi"/>
          <w:strike/>
        </w:rPr>
        <w:t xml:space="preserve">et résistance aux rayures </w:t>
      </w:r>
      <w:r w:rsidR="00B97784" w:rsidRPr="00461B83">
        <w:rPr>
          <w:rFonts w:asciiTheme="majorBidi" w:hAnsiTheme="majorBidi" w:cstheme="majorBidi"/>
          <w:strike/>
        </w:rPr>
        <w:tab/>
      </w:r>
      <w:r w:rsidRPr="00461B83">
        <w:rPr>
          <w:rFonts w:asciiTheme="majorBidi" w:hAnsiTheme="majorBidi" w:cstheme="majorBidi"/>
          <w:strike/>
        </w:rPr>
        <w:t>- paragraphe 7.8.3</w:t>
      </w:r>
    </w:p>
    <w:p w14:paraId="0AB6166C" w14:textId="47F8DFBA" w:rsidR="00D74952" w:rsidRPr="00461B83" w:rsidRDefault="00D74952" w:rsidP="00D74952">
      <w:pPr>
        <w:pStyle w:val="SingleTxtG"/>
        <w:spacing w:before="120"/>
        <w:ind w:left="2268"/>
        <w:rPr>
          <w:rFonts w:asciiTheme="majorBidi" w:hAnsiTheme="majorBidi" w:cstheme="majorBidi"/>
          <w:strike/>
        </w:rPr>
      </w:pPr>
      <w:r w:rsidRPr="00461B83">
        <w:rPr>
          <w:rFonts w:asciiTheme="majorBidi" w:hAnsiTheme="majorBidi" w:cstheme="majorBidi"/>
          <w:strike/>
        </w:rPr>
        <w:t>Groupe d</w:t>
      </w:r>
      <w:r w:rsidR="002F249B">
        <w:rPr>
          <w:rFonts w:asciiTheme="majorBidi" w:hAnsiTheme="majorBidi" w:cstheme="majorBidi"/>
          <w:strike/>
        </w:rPr>
        <w:t>’</w:t>
      </w:r>
      <w:r w:rsidRPr="00461B83">
        <w:rPr>
          <w:rFonts w:asciiTheme="majorBidi" w:hAnsiTheme="majorBidi" w:cstheme="majorBidi"/>
          <w:strike/>
        </w:rPr>
        <w:t>essais B</w:t>
      </w:r>
    </w:p>
    <w:p w14:paraId="0686E73C" w14:textId="77777777" w:rsidR="00D74952" w:rsidRPr="00461B83" w:rsidRDefault="00D74952" w:rsidP="00B96FA1">
      <w:pPr>
        <w:pStyle w:val="SingleTxtG"/>
        <w:tabs>
          <w:tab w:val="left" w:pos="5387"/>
        </w:tabs>
        <w:ind w:left="2835"/>
        <w:rPr>
          <w:rFonts w:asciiTheme="majorBidi" w:hAnsiTheme="majorBidi" w:cstheme="majorBidi"/>
          <w:strike/>
        </w:rPr>
      </w:pPr>
      <w:r w:rsidRPr="00461B83">
        <w:rPr>
          <w:rFonts w:asciiTheme="majorBidi" w:hAnsiTheme="majorBidi" w:cstheme="majorBidi"/>
          <w:strike/>
        </w:rPr>
        <w:t>Réfringence</w:t>
      </w:r>
      <w:r w:rsidR="00B97784" w:rsidRPr="00461B83">
        <w:rPr>
          <w:rFonts w:asciiTheme="majorBidi" w:hAnsiTheme="majorBidi" w:cstheme="majorBidi"/>
          <w:strike/>
        </w:rPr>
        <w:tab/>
      </w:r>
      <w:r w:rsidRPr="00461B83">
        <w:rPr>
          <w:rFonts w:asciiTheme="majorBidi" w:hAnsiTheme="majorBidi" w:cstheme="majorBidi"/>
          <w:strike/>
        </w:rPr>
        <w:t>- paragraphe 6.15.3.8</w:t>
      </w:r>
    </w:p>
    <w:p w14:paraId="00618C8B" w14:textId="77777777" w:rsidR="00D74952" w:rsidRPr="00461B83" w:rsidRDefault="00D74952" w:rsidP="00B96FA1">
      <w:pPr>
        <w:pStyle w:val="SingleTxtG"/>
        <w:tabs>
          <w:tab w:val="left" w:pos="5387"/>
        </w:tabs>
        <w:ind w:left="2835"/>
        <w:rPr>
          <w:rFonts w:asciiTheme="majorBidi" w:hAnsiTheme="majorBidi" w:cstheme="majorBidi"/>
          <w:strike/>
        </w:rPr>
      </w:pPr>
      <w:r w:rsidRPr="00461B83">
        <w:rPr>
          <w:rFonts w:asciiTheme="majorBidi" w:hAnsiTheme="majorBidi" w:cstheme="majorBidi"/>
          <w:strike/>
        </w:rPr>
        <w:t>Caractéristiques mécaniques</w:t>
      </w:r>
      <w:r w:rsidR="0011300D" w:rsidRPr="00461B83">
        <w:rPr>
          <w:rFonts w:asciiTheme="majorBidi" w:hAnsiTheme="majorBidi" w:cstheme="majorBidi"/>
          <w:strike/>
        </w:rPr>
        <w:tab/>
      </w:r>
      <w:r w:rsidRPr="00461B83">
        <w:rPr>
          <w:rFonts w:asciiTheme="majorBidi" w:hAnsiTheme="majorBidi" w:cstheme="majorBidi"/>
          <w:strike/>
        </w:rPr>
        <w:t>- paragraphe 7.8.2</w:t>
      </w:r>
    </w:p>
    <w:p w14:paraId="39595643" w14:textId="24901802" w:rsidR="00D74952" w:rsidRPr="00461B83" w:rsidRDefault="00D74952" w:rsidP="00D74952">
      <w:pPr>
        <w:pStyle w:val="SingleTxtG"/>
        <w:spacing w:before="120"/>
        <w:ind w:left="2268"/>
        <w:rPr>
          <w:rFonts w:asciiTheme="majorBidi" w:hAnsiTheme="majorBidi" w:cstheme="majorBidi"/>
          <w:strike/>
        </w:rPr>
      </w:pPr>
      <w:r w:rsidRPr="00461B83">
        <w:rPr>
          <w:rFonts w:asciiTheme="majorBidi" w:hAnsiTheme="majorBidi" w:cstheme="majorBidi"/>
          <w:strike/>
        </w:rPr>
        <w:t>Groupe d</w:t>
      </w:r>
      <w:r w:rsidR="002F249B">
        <w:rPr>
          <w:rFonts w:asciiTheme="majorBidi" w:hAnsiTheme="majorBidi" w:cstheme="majorBidi"/>
          <w:strike/>
        </w:rPr>
        <w:t>’</w:t>
      </w:r>
      <w:r w:rsidRPr="00461B83">
        <w:rPr>
          <w:rFonts w:asciiTheme="majorBidi" w:hAnsiTheme="majorBidi" w:cstheme="majorBidi"/>
          <w:strike/>
        </w:rPr>
        <w:t>essais C</w:t>
      </w:r>
    </w:p>
    <w:p w14:paraId="334F10CC" w14:textId="77777777" w:rsidR="00D74952" w:rsidRPr="00461B83" w:rsidRDefault="00D74952" w:rsidP="00B96FA1">
      <w:pPr>
        <w:pStyle w:val="SingleTxtG"/>
        <w:tabs>
          <w:tab w:val="left" w:pos="5387"/>
        </w:tabs>
        <w:ind w:left="2835"/>
        <w:rPr>
          <w:rFonts w:asciiTheme="majorBidi" w:hAnsiTheme="majorBidi" w:cstheme="majorBidi"/>
          <w:strike/>
        </w:rPr>
      </w:pPr>
      <w:proofErr w:type="spellStart"/>
      <w:r w:rsidRPr="00461B83">
        <w:rPr>
          <w:rFonts w:asciiTheme="majorBidi" w:hAnsiTheme="majorBidi" w:cstheme="majorBidi"/>
          <w:strike/>
        </w:rPr>
        <w:t>Embuage</w:t>
      </w:r>
      <w:proofErr w:type="spellEnd"/>
      <w:r w:rsidRPr="00461B83">
        <w:rPr>
          <w:rFonts w:asciiTheme="majorBidi" w:hAnsiTheme="majorBidi" w:cstheme="majorBidi"/>
          <w:strike/>
        </w:rPr>
        <w:tab/>
        <w:t>- paragraphe</w:t>
      </w:r>
      <w:r w:rsidRPr="00461B83">
        <w:rPr>
          <w:rFonts w:asciiTheme="majorBidi" w:hAnsiTheme="majorBidi" w:cstheme="majorBidi"/>
          <w:strike/>
          <w:spacing w:val="-3"/>
        </w:rPr>
        <w:t xml:space="preserve"> </w:t>
      </w:r>
      <w:r w:rsidRPr="00461B83">
        <w:rPr>
          <w:rFonts w:asciiTheme="majorBidi" w:hAnsiTheme="majorBidi" w:cstheme="majorBidi"/>
          <w:strike/>
        </w:rPr>
        <w:t>6.15.3.9</w:t>
      </w:r>
    </w:p>
    <w:p w14:paraId="7B443CC5" w14:textId="5E71547D" w:rsidR="00D74952" w:rsidRPr="00461B83" w:rsidRDefault="00D74952" w:rsidP="00A20A26">
      <w:pPr>
        <w:pStyle w:val="SingleTxtG"/>
        <w:tabs>
          <w:tab w:val="left" w:pos="5387"/>
        </w:tabs>
        <w:ind w:left="2268"/>
        <w:rPr>
          <w:rFonts w:asciiTheme="majorBidi" w:hAnsiTheme="majorBidi" w:cstheme="majorBidi"/>
          <w:strike/>
        </w:rPr>
      </w:pPr>
      <w:r w:rsidRPr="00461B83">
        <w:rPr>
          <w:rFonts w:asciiTheme="majorBidi" w:hAnsiTheme="majorBidi" w:cstheme="majorBidi"/>
          <w:strike/>
        </w:rPr>
        <w:t>Ce double plan d</w:t>
      </w:r>
      <w:r w:rsidR="002F249B">
        <w:rPr>
          <w:rFonts w:asciiTheme="majorBidi" w:hAnsiTheme="majorBidi" w:cstheme="majorBidi"/>
          <w:strike/>
        </w:rPr>
        <w:t>’</w:t>
      </w:r>
      <w:r w:rsidRPr="00461B83">
        <w:rPr>
          <w:rFonts w:asciiTheme="majorBidi" w:hAnsiTheme="majorBidi" w:cstheme="majorBidi"/>
          <w:strike/>
        </w:rPr>
        <w:t>échantillonnage fonctionne comme suit</w:t>
      </w:r>
      <w:r w:rsidR="00B97784" w:rsidRPr="00461B83">
        <w:rPr>
          <w:rFonts w:asciiTheme="majorBidi" w:hAnsiTheme="majorBidi" w:cstheme="majorBidi"/>
          <w:strike/>
        </w:rPr>
        <w:t> </w:t>
      </w:r>
      <w:r w:rsidRPr="00461B83">
        <w:rPr>
          <w:rFonts w:asciiTheme="majorBidi" w:hAnsiTheme="majorBidi" w:cstheme="majorBidi"/>
          <w:strike/>
        </w:rPr>
        <w:t>:</w:t>
      </w:r>
    </w:p>
    <w:p w14:paraId="03DC4988" w14:textId="77777777" w:rsidR="00D74952" w:rsidRPr="00461B83" w:rsidRDefault="00D74952" w:rsidP="00DE656C">
      <w:pPr>
        <w:pStyle w:val="SingleTxtG"/>
        <w:keepNext/>
        <w:tabs>
          <w:tab w:val="left" w:pos="5387"/>
        </w:tabs>
        <w:ind w:left="2835"/>
        <w:rPr>
          <w:rFonts w:asciiTheme="majorBidi" w:hAnsiTheme="majorBidi" w:cstheme="majorBidi"/>
          <w:strike/>
        </w:rPr>
      </w:pPr>
      <w:r w:rsidRPr="00461B83">
        <w:rPr>
          <w:rFonts w:asciiTheme="majorBidi" w:hAnsiTheme="majorBidi" w:cstheme="majorBidi"/>
          <w:strike/>
        </w:rPr>
        <w:lastRenderedPageBreak/>
        <w:t>Contrôles normaux</w:t>
      </w:r>
      <w:r w:rsidR="00B97784" w:rsidRPr="00461B83">
        <w:rPr>
          <w:rFonts w:asciiTheme="majorBidi" w:hAnsiTheme="majorBidi" w:cstheme="majorBidi"/>
          <w:strike/>
        </w:rPr>
        <w:t> </w:t>
      </w:r>
      <w:r w:rsidRPr="00461B83">
        <w:rPr>
          <w:rFonts w:asciiTheme="majorBidi" w:hAnsiTheme="majorBidi" w:cstheme="majorBidi"/>
          <w:strike/>
        </w:rPr>
        <w:t>:</w:t>
      </w:r>
    </w:p>
    <w:p w14:paraId="34FD928A" w14:textId="0C867DF2" w:rsidR="00D74952" w:rsidRPr="00461B83" w:rsidRDefault="00D74952" w:rsidP="00A20A26">
      <w:pPr>
        <w:pStyle w:val="SingleTxtG"/>
        <w:tabs>
          <w:tab w:val="left" w:pos="5387"/>
        </w:tabs>
        <w:ind w:left="2835"/>
        <w:rPr>
          <w:rFonts w:asciiTheme="majorBidi" w:hAnsiTheme="majorBidi" w:cstheme="majorBidi"/>
          <w:strike/>
        </w:rPr>
      </w:pPr>
      <w:r w:rsidRPr="00461B83">
        <w:rPr>
          <w:rFonts w:asciiTheme="majorBidi" w:hAnsiTheme="majorBidi" w:cstheme="majorBidi"/>
          <w:strike/>
        </w:rPr>
        <w:t>Si l</w:t>
      </w:r>
      <w:r w:rsidR="002F249B">
        <w:rPr>
          <w:rFonts w:asciiTheme="majorBidi" w:hAnsiTheme="majorBidi" w:cstheme="majorBidi"/>
          <w:strike/>
        </w:rPr>
        <w:t>’</w:t>
      </w:r>
      <w:r w:rsidRPr="00461B83">
        <w:rPr>
          <w:rFonts w:asciiTheme="majorBidi" w:hAnsiTheme="majorBidi" w:cstheme="majorBidi"/>
          <w:strike/>
        </w:rPr>
        <w:t>écran soumis à l</w:t>
      </w:r>
      <w:r w:rsidR="002F249B">
        <w:rPr>
          <w:rFonts w:asciiTheme="majorBidi" w:hAnsiTheme="majorBidi" w:cstheme="majorBidi"/>
          <w:strike/>
        </w:rPr>
        <w:t>’</w:t>
      </w:r>
      <w:r w:rsidRPr="00461B83">
        <w:rPr>
          <w:rFonts w:asciiTheme="majorBidi" w:hAnsiTheme="majorBidi" w:cstheme="majorBidi"/>
          <w:strike/>
        </w:rPr>
        <w:t>essai est considéré conforme, toute la production est conforme.</w:t>
      </w:r>
    </w:p>
    <w:p w14:paraId="7EEB9172" w14:textId="251FDA9A" w:rsidR="00D74952" w:rsidRPr="00461B83" w:rsidRDefault="00D74952" w:rsidP="00A20A26">
      <w:pPr>
        <w:pStyle w:val="SingleTxtG"/>
        <w:tabs>
          <w:tab w:val="left" w:pos="5387"/>
        </w:tabs>
        <w:ind w:left="2835"/>
        <w:rPr>
          <w:rFonts w:asciiTheme="majorBidi" w:hAnsiTheme="majorBidi" w:cstheme="majorBidi"/>
          <w:strike/>
        </w:rPr>
      </w:pPr>
      <w:r w:rsidRPr="00461B83">
        <w:rPr>
          <w:rFonts w:asciiTheme="majorBidi" w:hAnsiTheme="majorBidi" w:cstheme="majorBidi"/>
          <w:strike/>
        </w:rPr>
        <w:t>Si l</w:t>
      </w:r>
      <w:r w:rsidR="002F249B">
        <w:rPr>
          <w:rFonts w:asciiTheme="majorBidi" w:hAnsiTheme="majorBidi" w:cstheme="majorBidi"/>
          <w:strike/>
        </w:rPr>
        <w:t>’</w:t>
      </w:r>
      <w:r w:rsidRPr="00461B83">
        <w:rPr>
          <w:rFonts w:asciiTheme="majorBidi" w:hAnsiTheme="majorBidi" w:cstheme="majorBidi"/>
          <w:strike/>
        </w:rPr>
        <w:t>écran ne satisfait pas aux prescriptions, un second écran est prélevé.</w:t>
      </w:r>
    </w:p>
    <w:p w14:paraId="2E37B009" w14:textId="77777777" w:rsidR="00D74952" w:rsidRPr="00461B83" w:rsidRDefault="00D74952" w:rsidP="00A20A26">
      <w:pPr>
        <w:pStyle w:val="SingleTxtG"/>
        <w:tabs>
          <w:tab w:val="left" w:pos="5387"/>
        </w:tabs>
        <w:ind w:left="2835"/>
        <w:rPr>
          <w:rFonts w:asciiTheme="majorBidi" w:hAnsiTheme="majorBidi" w:cstheme="majorBidi"/>
          <w:strike/>
        </w:rPr>
      </w:pPr>
      <w:r w:rsidRPr="00461B83">
        <w:rPr>
          <w:rFonts w:asciiTheme="majorBidi" w:hAnsiTheme="majorBidi" w:cstheme="majorBidi"/>
          <w:strike/>
        </w:rPr>
        <w:t>Si le second écran soumis aux essais est considéré conforme, toute la production est conforme.</w:t>
      </w:r>
    </w:p>
    <w:p w14:paraId="29691938" w14:textId="77777777" w:rsidR="00D74952" w:rsidRPr="00461B83" w:rsidRDefault="00D74952" w:rsidP="00A20A26">
      <w:pPr>
        <w:pStyle w:val="SingleTxtG"/>
        <w:tabs>
          <w:tab w:val="left" w:pos="5387"/>
        </w:tabs>
        <w:ind w:left="2835"/>
        <w:rPr>
          <w:rFonts w:asciiTheme="majorBidi" w:hAnsiTheme="majorBidi" w:cstheme="majorBidi"/>
          <w:strike/>
        </w:rPr>
      </w:pPr>
      <w:r w:rsidRPr="00461B83">
        <w:rPr>
          <w:rFonts w:asciiTheme="majorBidi" w:hAnsiTheme="majorBidi" w:cstheme="majorBidi"/>
          <w:strike/>
        </w:rPr>
        <w:t>Si les deux écrans ne satisfont pas aux prescriptions, la production est considérée comme non conforme et les écrans susceptibles de présenter le même défaut sont retirés.</w:t>
      </w:r>
    </w:p>
    <w:p w14:paraId="3FF94BEA" w14:textId="77777777" w:rsidR="00D74952" w:rsidRPr="00461B83" w:rsidRDefault="00D74952" w:rsidP="003C1DDF">
      <w:pPr>
        <w:pStyle w:val="SingleTxtG"/>
        <w:tabs>
          <w:tab w:val="left" w:pos="5387"/>
        </w:tabs>
        <w:ind w:left="2835"/>
        <w:rPr>
          <w:rFonts w:asciiTheme="majorBidi" w:hAnsiTheme="majorBidi" w:cstheme="majorBidi"/>
          <w:strike/>
        </w:rPr>
      </w:pPr>
      <w:r w:rsidRPr="00461B83">
        <w:rPr>
          <w:rFonts w:asciiTheme="majorBidi" w:hAnsiTheme="majorBidi" w:cstheme="majorBidi"/>
          <w:strike/>
        </w:rPr>
        <w:t>Contrôles renforcés</w:t>
      </w:r>
      <w:r w:rsidR="00A149B3" w:rsidRPr="00461B83">
        <w:rPr>
          <w:rFonts w:asciiTheme="majorBidi" w:hAnsiTheme="majorBidi" w:cstheme="majorBidi"/>
          <w:strike/>
        </w:rPr>
        <w:t> </w:t>
      </w:r>
      <w:r w:rsidRPr="00461B83">
        <w:rPr>
          <w:rFonts w:asciiTheme="majorBidi" w:hAnsiTheme="majorBidi" w:cstheme="majorBidi"/>
          <w:strike/>
        </w:rPr>
        <w:t>:</w:t>
      </w:r>
    </w:p>
    <w:p w14:paraId="59E2304A" w14:textId="1BA23BF9" w:rsidR="00D74952" w:rsidRPr="00461B83" w:rsidRDefault="00D74952" w:rsidP="00A149B3">
      <w:pPr>
        <w:pStyle w:val="SingleTxtG"/>
        <w:tabs>
          <w:tab w:val="left" w:pos="5387"/>
        </w:tabs>
        <w:ind w:left="2835"/>
        <w:rPr>
          <w:rFonts w:asciiTheme="majorBidi" w:hAnsiTheme="majorBidi" w:cstheme="majorBidi"/>
          <w:strike/>
        </w:rPr>
      </w:pPr>
      <w:r w:rsidRPr="00461B83">
        <w:rPr>
          <w:rFonts w:asciiTheme="majorBidi" w:hAnsiTheme="majorBidi" w:cstheme="majorBidi"/>
          <w:strike/>
        </w:rPr>
        <w:t>On passe des contrôles normaux à des contrôles renforcés si, sur 22 écrans soumis aux essais à la suite, la production doit être retirée deux fois. Les contrôles normaux reprennent si 40 écrans prélevés à la suite sont conformes. Si la production soumise aux contrôles renforcés doit être retirée à deux reprises de suite, les dispositions du paragraphe 12 s</w:t>
      </w:r>
      <w:r w:rsidR="002F249B">
        <w:rPr>
          <w:rFonts w:asciiTheme="majorBidi" w:hAnsiTheme="majorBidi" w:cstheme="majorBidi"/>
          <w:strike/>
        </w:rPr>
        <w:t>’</w:t>
      </w:r>
      <w:r w:rsidRPr="00461B83">
        <w:rPr>
          <w:rFonts w:asciiTheme="majorBidi" w:hAnsiTheme="majorBidi" w:cstheme="majorBidi"/>
          <w:strike/>
        </w:rPr>
        <w:t>appliquent.</w:t>
      </w:r>
    </w:p>
    <w:p w14:paraId="55637062" w14:textId="77777777" w:rsidR="00D74952" w:rsidRPr="00461B83" w:rsidRDefault="00D74952" w:rsidP="00A149B3">
      <w:pPr>
        <w:pStyle w:val="SingleTxtG"/>
        <w:ind w:left="2268" w:hanging="1134"/>
        <w:rPr>
          <w:rFonts w:asciiTheme="majorBidi" w:hAnsiTheme="majorBidi" w:cstheme="majorBidi"/>
          <w:strike/>
        </w:rPr>
      </w:pPr>
      <w:r w:rsidRPr="00461B83">
        <w:rPr>
          <w:rFonts w:asciiTheme="majorBidi" w:hAnsiTheme="majorBidi" w:cstheme="majorBidi"/>
          <w:strike/>
        </w:rPr>
        <w:t>10.6.2.4</w:t>
      </w:r>
      <w:r w:rsidRPr="00461B83">
        <w:rPr>
          <w:rFonts w:asciiTheme="majorBidi" w:hAnsiTheme="majorBidi" w:cstheme="majorBidi"/>
          <w:strike/>
        </w:rPr>
        <w:tab/>
        <w:t>La méthode de contrôle continu des écrans est entreprise dès que la qualification de la production est obtenue.</w:t>
      </w:r>
    </w:p>
    <w:p w14:paraId="62DB2FD9" w14:textId="31884413" w:rsidR="00D74952" w:rsidRPr="00461B83" w:rsidRDefault="00D74952" w:rsidP="00A149B3">
      <w:pPr>
        <w:pStyle w:val="SingleTxtG"/>
        <w:ind w:left="2268" w:hanging="1134"/>
        <w:rPr>
          <w:rFonts w:asciiTheme="majorBidi" w:hAnsiTheme="majorBidi" w:cstheme="majorBidi"/>
          <w:strike/>
        </w:rPr>
      </w:pPr>
      <w:r w:rsidRPr="00461B83">
        <w:rPr>
          <w:rFonts w:asciiTheme="majorBidi" w:hAnsiTheme="majorBidi" w:cstheme="majorBidi"/>
          <w:strike/>
        </w:rPr>
        <w:t>10.6.2.5</w:t>
      </w:r>
      <w:r w:rsidRPr="00461B83">
        <w:rPr>
          <w:rFonts w:asciiTheme="majorBidi" w:hAnsiTheme="majorBidi" w:cstheme="majorBidi"/>
          <w:strike/>
        </w:rPr>
        <w:tab/>
        <w:t>Les résultats d</w:t>
      </w:r>
      <w:r w:rsidR="002F249B">
        <w:rPr>
          <w:rFonts w:asciiTheme="majorBidi" w:hAnsiTheme="majorBidi" w:cstheme="majorBidi"/>
          <w:strike/>
        </w:rPr>
        <w:t>’</w:t>
      </w:r>
      <w:r w:rsidRPr="00461B83">
        <w:rPr>
          <w:rFonts w:asciiTheme="majorBidi" w:hAnsiTheme="majorBidi" w:cstheme="majorBidi"/>
          <w:strike/>
        </w:rPr>
        <w:t>essai décrits au paragraphe 10.6.2.3 ne doivent pas dépasser L, L étant la valeur limite fixée pour chaque essai d</w:t>
      </w:r>
      <w:r w:rsidR="002F249B">
        <w:rPr>
          <w:rFonts w:asciiTheme="majorBidi" w:hAnsiTheme="majorBidi" w:cstheme="majorBidi"/>
          <w:strike/>
        </w:rPr>
        <w:t>’</w:t>
      </w:r>
      <w:r w:rsidRPr="00461B83">
        <w:rPr>
          <w:rFonts w:asciiTheme="majorBidi" w:hAnsiTheme="majorBidi" w:cstheme="majorBidi"/>
          <w:strike/>
        </w:rPr>
        <w:t>homologation.</w:t>
      </w:r>
    </w:p>
    <w:p w14:paraId="0DC78648" w14:textId="6758021A" w:rsidR="00D74952" w:rsidRPr="00461B83" w:rsidRDefault="00D74952" w:rsidP="00A149B3">
      <w:pPr>
        <w:pStyle w:val="HChG"/>
        <w:ind w:left="2268"/>
        <w:rPr>
          <w:rFonts w:asciiTheme="majorBidi" w:hAnsiTheme="majorBidi"/>
        </w:rPr>
      </w:pPr>
      <w:r w:rsidRPr="00461B83">
        <w:rPr>
          <w:rFonts w:asciiTheme="majorBidi" w:hAnsiTheme="majorBidi"/>
        </w:rPr>
        <w:t>11.</w:t>
      </w:r>
      <w:r w:rsidRPr="00461B83">
        <w:rPr>
          <w:rFonts w:asciiTheme="majorBidi" w:hAnsiTheme="majorBidi"/>
        </w:rPr>
        <w:tab/>
        <w:t>Modification et extension de l</w:t>
      </w:r>
      <w:r w:rsidR="002F249B">
        <w:rPr>
          <w:rFonts w:asciiTheme="majorBidi" w:hAnsiTheme="majorBidi"/>
        </w:rPr>
        <w:t>’</w:t>
      </w:r>
      <w:r w:rsidRPr="00461B83">
        <w:rPr>
          <w:rFonts w:asciiTheme="majorBidi" w:hAnsiTheme="majorBidi"/>
        </w:rPr>
        <w:t xml:space="preserve">homologation </w:t>
      </w:r>
      <w:r w:rsidR="007B6E19">
        <w:rPr>
          <w:rFonts w:asciiTheme="majorBidi" w:hAnsiTheme="majorBidi"/>
        </w:rPr>
        <w:br/>
      </w:r>
      <w:r w:rsidRPr="00461B83">
        <w:rPr>
          <w:rFonts w:asciiTheme="majorBidi" w:hAnsiTheme="majorBidi"/>
        </w:rPr>
        <w:t>d</w:t>
      </w:r>
      <w:r w:rsidR="002F249B">
        <w:rPr>
          <w:rFonts w:asciiTheme="majorBidi" w:hAnsiTheme="majorBidi"/>
        </w:rPr>
        <w:t>’</w:t>
      </w:r>
      <w:r w:rsidRPr="00461B83">
        <w:rPr>
          <w:rFonts w:asciiTheme="majorBidi" w:hAnsiTheme="majorBidi"/>
        </w:rPr>
        <w:t>un type de casque ou d</w:t>
      </w:r>
      <w:r w:rsidR="002F249B">
        <w:rPr>
          <w:rFonts w:asciiTheme="majorBidi" w:hAnsiTheme="majorBidi"/>
        </w:rPr>
        <w:t>’</w:t>
      </w:r>
      <w:r w:rsidRPr="00461B83">
        <w:rPr>
          <w:rFonts w:asciiTheme="majorBidi" w:hAnsiTheme="majorBidi"/>
        </w:rPr>
        <w:t>un type d</w:t>
      </w:r>
      <w:r w:rsidR="002F249B">
        <w:rPr>
          <w:rFonts w:asciiTheme="majorBidi" w:hAnsiTheme="majorBidi"/>
        </w:rPr>
        <w:t>’</w:t>
      </w:r>
      <w:r w:rsidRPr="00461B83">
        <w:rPr>
          <w:rFonts w:asciiTheme="majorBidi" w:hAnsiTheme="majorBidi"/>
        </w:rPr>
        <w:t>écran</w:t>
      </w:r>
    </w:p>
    <w:p w14:paraId="3A772198" w14:textId="3340A3B0" w:rsidR="00D74952" w:rsidRPr="00461B83" w:rsidRDefault="00D74952" w:rsidP="00D74952">
      <w:pPr>
        <w:pStyle w:val="SingleTxtG"/>
        <w:ind w:left="2268" w:hanging="1134"/>
        <w:rPr>
          <w:rFonts w:asciiTheme="majorBidi" w:hAnsiTheme="majorBidi"/>
        </w:rPr>
      </w:pPr>
      <w:r w:rsidRPr="00461B83">
        <w:rPr>
          <w:rFonts w:asciiTheme="majorBidi" w:hAnsiTheme="majorBidi"/>
        </w:rPr>
        <w:t>11.1</w:t>
      </w:r>
      <w:r w:rsidRPr="00461B83">
        <w:rPr>
          <w:rFonts w:asciiTheme="majorBidi" w:hAnsiTheme="majorBidi"/>
        </w:rPr>
        <w:tab/>
        <w:t>Toute modification du type de casque et/ou du type d</w:t>
      </w:r>
      <w:r w:rsidR="002F249B">
        <w:rPr>
          <w:rFonts w:asciiTheme="majorBidi" w:hAnsiTheme="majorBidi"/>
        </w:rPr>
        <w:t>’</w:t>
      </w:r>
      <w:r w:rsidRPr="00461B83">
        <w:rPr>
          <w:rFonts w:asciiTheme="majorBidi" w:hAnsiTheme="majorBidi"/>
        </w:rPr>
        <w:t>écran est notifiée au service administratif qui a homologué le type de casque ou le type d</w:t>
      </w:r>
      <w:r w:rsidR="002F249B">
        <w:rPr>
          <w:rFonts w:asciiTheme="majorBidi" w:hAnsiTheme="majorBidi"/>
        </w:rPr>
        <w:t>’</w:t>
      </w:r>
      <w:r w:rsidRPr="00461B83">
        <w:rPr>
          <w:rFonts w:asciiTheme="majorBidi" w:hAnsiTheme="majorBidi"/>
        </w:rPr>
        <w:t>écran. Ce service peut alors</w:t>
      </w:r>
      <w:r w:rsidR="00A149B3" w:rsidRPr="00461B83">
        <w:rPr>
          <w:rFonts w:asciiTheme="majorBidi" w:hAnsiTheme="majorBidi"/>
        </w:rPr>
        <w:t> </w:t>
      </w:r>
      <w:r w:rsidRPr="00461B83">
        <w:rPr>
          <w:rFonts w:asciiTheme="majorBidi" w:hAnsiTheme="majorBidi"/>
        </w:rPr>
        <w:t>:</w:t>
      </w:r>
    </w:p>
    <w:p w14:paraId="075088DB" w14:textId="244D3BFB" w:rsidR="00D74952" w:rsidRPr="00461B83" w:rsidRDefault="00D74952" w:rsidP="00D74952">
      <w:pPr>
        <w:pStyle w:val="SingleTxtG"/>
        <w:ind w:left="2268" w:hanging="1134"/>
        <w:rPr>
          <w:rFonts w:asciiTheme="majorBidi" w:hAnsiTheme="majorBidi"/>
        </w:rPr>
      </w:pPr>
      <w:r w:rsidRPr="00461B83">
        <w:rPr>
          <w:rFonts w:asciiTheme="majorBidi" w:hAnsiTheme="majorBidi"/>
        </w:rPr>
        <w:t>11.1.1</w:t>
      </w:r>
      <w:r w:rsidRPr="00461B83">
        <w:rPr>
          <w:rFonts w:asciiTheme="majorBidi" w:hAnsiTheme="majorBidi"/>
        </w:rPr>
        <w:tab/>
        <w:t>Soit considérer que les modifications apportées ne risquent pas d</w:t>
      </w:r>
      <w:r w:rsidR="002F249B">
        <w:rPr>
          <w:rFonts w:asciiTheme="majorBidi" w:hAnsiTheme="majorBidi"/>
        </w:rPr>
        <w:t>’</w:t>
      </w:r>
      <w:r w:rsidRPr="00461B83">
        <w:rPr>
          <w:rFonts w:asciiTheme="majorBidi" w:hAnsiTheme="majorBidi"/>
        </w:rPr>
        <w:t>avoir des conséquences fâcheuses notables, et qu</w:t>
      </w:r>
      <w:r w:rsidR="002F249B">
        <w:rPr>
          <w:rFonts w:asciiTheme="majorBidi" w:hAnsiTheme="majorBidi"/>
        </w:rPr>
        <w:t>’</w:t>
      </w:r>
      <w:r w:rsidRPr="00461B83">
        <w:rPr>
          <w:rFonts w:asciiTheme="majorBidi" w:hAnsiTheme="majorBidi"/>
        </w:rPr>
        <w:t>en tout cas, le casque de protection et/ou l</w:t>
      </w:r>
      <w:r w:rsidR="002F249B">
        <w:rPr>
          <w:rFonts w:asciiTheme="majorBidi" w:hAnsiTheme="majorBidi"/>
        </w:rPr>
        <w:t>’</w:t>
      </w:r>
      <w:r w:rsidRPr="00461B83">
        <w:rPr>
          <w:rFonts w:asciiTheme="majorBidi" w:hAnsiTheme="majorBidi"/>
        </w:rPr>
        <w:t>écran satisfait encore aux prescriptions</w:t>
      </w:r>
      <w:r w:rsidR="00A149B3" w:rsidRPr="00461B83">
        <w:rPr>
          <w:rFonts w:asciiTheme="majorBidi" w:hAnsiTheme="majorBidi"/>
        </w:rPr>
        <w:t> </w:t>
      </w:r>
      <w:r w:rsidRPr="00461B83">
        <w:rPr>
          <w:rFonts w:asciiTheme="majorBidi" w:hAnsiTheme="majorBidi"/>
        </w:rPr>
        <w:t>;</w:t>
      </w:r>
    </w:p>
    <w:p w14:paraId="379EFBB9" w14:textId="034810FA" w:rsidR="00D74952" w:rsidRPr="00461B83" w:rsidRDefault="00D74952" w:rsidP="00D74952">
      <w:pPr>
        <w:pStyle w:val="SingleTxtG"/>
        <w:ind w:left="2268" w:hanging="1134"/>
        <w:rPr>
          <w:rFonts w:asciiTheme="majorBidi" w:hAnsiTheme="majorBidi"/>
        </w:rPr>
      </w:pPr>
      <w:r w:rsidRPr="00461B83">
        <w:rPr>
          <w:rFonts w:asciiTheme="majorBidi" w:hAnsiTheme="majorBidi"/>
        </w:rPr>
        <w:t>11.1.2</w:t>
      </w:r>
      <w:r w:rsidRPr="00461B83">
        <w:rPr>
          <w:rFonts w:asciiTheme="majorBidi" w:hAnsiTheme="majorBidi"/>
        </w:rPr>
        <w:tab/>
        <w:t>Soit exiger un nouveau procès-verbal d</w:t>
      </w:r>
      <w:r w:rsidR="002F249B">
        <w:rPr>
          <w:rFonts w:asciiTheme="majorBidi" w:hAnsiTheme="majorBidi"/>
        </w:rPr>
        <w:t>’</w:t>
      </w:r>
      <w:r w:rsidRPr="00461B83">
        <w:rPr>
          <w:rFonts w:asciiTheme="majorBidi" w:hAnsiTheme="majorBidi"/>
        </w:rPr>
        <w:t>essai au service technique chargé des essais.</w:t>
      </w:r>
    </w:p>
    <w:p w14:paraId="692BAA97" w14:textId="6E1003E7" w:rsidR="00D74952" w:rsidRPr="00461B83" w:rsidRDefault="00D74952" w:rsidP="00D74952">
      <w:pPr>
        <w:pStyle w:val="SingleTxtG"/>
        <w:ind w:left="2268" w:hanging="1134"/>
        <w:rPr>
          <w:rFonts w:asciiTheme="majorBidi" w:hAnsiTheme="majorBidi"/>
        </w:rPr>
      </w:pPr>
      <w:r w:rsidRPr="00461B83">
        <w:rPr>
          <w:rFonts w:asciiTheme="majorBidi" w:hAnsiTheme="majorBidi"/>
        </w:rPr>
        <w:t>11.2</w:t>
      </w:r>
      <w:r w:rsidRPr="00461B83">
        <w:rPr>
          <w:rFonts w:asciiTheme="majorBidi" w:hAnsiTheme="majorBidi"/>
        </w:rPr>
        <w:tab/>
        <w:t>La confirmation de l</w:t>
      </w:r>
      <w:r w:rsidR="002F249B">
        <w:rPr>
          <w:rFonts w:asciiTheme="majorBidi" w:hAnsiTheme="majorBidi"/>
        </w:rPr>
        <w:t>’</w:t>
      </w:r>
      <w:r w:rsidRPr="00461B83">
        <w:rPr>
          <w:rFonts w:asciiTheme="majorBidi" w:hAnsiTheme="majorBidi"/>
        </w:rPr>
        <w:t>homologation ou le refus de l</w:t>
      </w:r>
      <w:r w:rsidR="002F249B">
        <w:rPr>
          <w:rFonts w:asciiTheme="majorBidi" w:hAnsiTheme="majorBidi"/>
        </w:rPr>
        <w:t>’</w:t>
      </w:r>
      <w:r w:rsidRPr="00461B83">
        <w:rPr>
          <w:rFonts w:asciiTheme="majorBidi" w:hAnsiTheme="majorBidi"/>
        </w:rPr>
        <w:t>homologation, avec l</w:t>
      </w:r>
      <w:r w:rsidR="002F249B">
        <w:rPr>
          <w:rFonts w:asciiTheme="majorBidi" w:hAnsiTheme="majorBidi"/>
        </w:rPr>
        <w:t>’</w:t>
      </w:r>
      <w:r w:rsidRPr="00461B83">
        <w:rPr>
          <w:rFonts w:asciiTheme="majorBidi" w:hAnsiTheme="majorBidi"/>
        </w:rPr>
        <w:t>indication des modifications, est notifié, conformément à la procédure indiquée aux paragraphes</w:t>
      </w:r>
      <w:r w:rsidR="00A149B3" w:rsidRPr="00461B83">
        <w:rPr>
          <w:rFonts w:asciiTheme="majorBidi" w:hAnsiTheme="majorBidi"/>
        </w:rPr>
        <w:t> </w:t>
      </w:r>
      <w:r w:rsidRPr="00461B83">
        <w:rPr>
          <w:rFonts w:asciiTheme="majorBidi" w:hAnsiTheme="majorBidi"/>
        </w:rPr>
        <w:t>5.1.3 et 5.2.3 ci-dessus, aux Parties à l</w:t>
      </w:r>
      <w:r w:rsidR="002F249B">
        <w:rPr>
          <w:rFonts w:asciiTheme="majorBidi" w:hAnsiTheme="majorBidi"/>
        </w:rPr>
        <w:t>’</w:t>
      </w:r>
      <w:r w:rsidRPr="00461B83">
        <w:rPr>
          <w:rFonts w:asciiTheme="majorBidi" w:hAnsiTheme="majorBidi"/>
        </w:rPr>
        <w:t>Accord appliquant le présent Règlement.</w:t>
      </w:r>
    </w:p>
    <w:p w14:paraId="4B3C6083" w14:textId="34E1952A" w:rsidR="00D74952" w:rsidRPr="00461B83" w:rsidRDefault="00D74952" w:rsidP="00D74952">
      <w:pPr>
        <w:pStyle w:val="SingleTxtG"/>
        <w:ind w:left="2268" w:hanging="1134"/>
        <w:rPr>
          <w:rFonts w:asciiTheme="majorBidi" w:hAnsiTheme="majorBidi"/>
        </w:rPr>
      </w:pPr>
      <w:r w:rsidRPr="00461B83">
        <w:rPr>
          <w:rFonts w:asciiTheme="majorBidi" w:hAnsiTheme="majorBidi"/>
        </w:rPr>
        <w:t>11.3</w:t>
      </w:r>
      <w:r w:rsidRPr="00461B83">
        <w:rPr>
          <w:rFonts w:asciiTheme="majorBidi" w:hAnsiTheme="majorBidi"/>
        </w:rPr>
        <w:tab/>
        <w:t>L</w:t>
      </w:r>
      <w:r w:rsidR="002F249B">
        <w:rPr>
          <w:rFonts w:asciiTheme="majorBidi" w:hAnsiTheme="majorBidi"/>
        </w:rPr>
        <w:t>’</w:t>
      </w:r>
      <w:r w:rsidRPr="00461B83">
        <w:rPr>
          <w:rFonts w:asciiTheme="majorBidi" w:hAnsiTheme="majorBidi"/>
        </w:rPr>
        <w:t>autorité compétente qui délivre la prorogation de l</w:t>
      </w:r>
      <w:r w:rsidR="002F249B">
        <w:rPr>
          <w:rFonts w:asciiTheme="majorBidi" w:hAnsiTheme="majorBidi"/>
        </w:rPr>
        <w:t>’</w:t>
      </w:r>
      <w:r w:rsidRPr="00461B83">
        <w:rPr>
          <w:rFonts w:asciiTheme="majorBidi" w:hAnsiTheme="majorBidi"/>
        </w:rPr>
        <w:t>homologation lui attribue un numéro de série qu</w:t>
      </w:r>
      <w:r w:rsidR="002F249B">
        <w:rPr>
          <w:rFonts w:asciiTheme="majorBidi" w:hAnsiTheme="majorBidi"/>
        </w:rPr>
        <w:t>’</w:t>
      </w:r>
      <w:r w:rsidRPr="00461B83">
        <w:rPr>
          <w:rFonts w:asciiTheme="majorBidi" w:hAnsiTheme="majorBidi"/>
        </w:rPr>
        <w:t>elle notifie aux autres Parties à l</w:t>
      </w:r>
      <w:r w:rsidR="002F249B">
        <w:rPr>
          <w:rFonts w:asciiTheme="majorBidi" w:hAnsiTheme="majorBidi"/>
        </w:rPr>
        <w:t>’</w:t>
      </w:r>
      <w:r w:rsidRPr="00461B83">
        <w:rPr>
          <w:rFonts w:asciiTheme="majorBidi" w:hAnsiTheme="majorBidi"/>
        </w:rPr>
        <w:t>Accord de 1958 qui appliquent le présent Règlement, au moyen d</w:t>
      </w:r>
      <w:r w:rsidR="002F249B">
        <w:rPr>
          <w:rFonts w:asciiTheme="majorBidi" w:hAnsiTheme="majorBidi"/>
        </w:rPr>
        <w:t>’</w:t>
      </w:r>
      <w:r w:rsidRPr="00461B83">
        <w:rPr>
          <w:rFonts w:asciiTheme="majorBidi" w:hAnsiTheme="majorBidi"/>
        </w:rPr>
        <w:t>une fiche de communication conforme au modèle visé à l</w:t>
      </w:r>
      <w:r w:rsidR="002F249B">
        <w:rPr>
          <w:rFonts w:asciiTheme="majorBidi" w:hAnsiTheme="majorBidi"/>
        </w:rPr>
        <w:t>’</w:t>
      </w:r>
      <w:r w:rsidRPr="00461B83">
        <w:rPr>
          <w:rFonts w:asciiTheme="majorBidi" w:hAnsiTheme="majorBidi"/>
        </w:rPr>
        <w:t>annexe</w:t>
      </w:r>
      <w:r w:rsidR="00F553C4">
        <w:rPr>
          <w:rFonts w:asciiTheme="majorBidi" w:hAnsiTheme="majorBidi"/>
        </w:rPr>
        <w:t> </w:t>
      </w:r>
      <w:r w:rsidRPr="00461B83">
        <w:rPr>
          <w:rFonts w:asciiTheme="majorBidi" w:hAnsiTheme="majorBidi"/>
        </w:rPr>
        <w:t>1A ou 1B du présent Règlement.</w:t>
      </w:r>
    </w:p>
    <w:p w14:paraId="664F4C84" w14:textId="77777777" w:rsidR="00D74952" w:rsidRPr="00461B83" w:rsidRDefault="00D74952" w:rsidP="00D74952">
      <w:pPr>
        <w:pStyle w:val="HChG"/>
        <w:rPr>
          <w:rFonts w:asciiTheme="majorBidi" w:hAnsiTheme="majorBidi"/>
        </w:rPr>
      </w:pPr>
      <w:r w:rsidRPr="00461B83">
        <w:rPr>
          <w:rFonts w:asciiTheme="majorBidi" w:hAnsiTheme="majorBidi"/>
        </w:rPr>
        <w:tab/>
      </w:r>
      <w:r w:rsidRPr="00461B83">
        <w:rPr>
          <w:rFonts w:asciiTheme="majorBidi" w:hAnsiTheme="majorBidi"/>
        </w:rPr>
        <w:tab/>
        <w:t>12.</w:t>
      </w:r>
      <w:r w:rsidRPr="00461B83">
        <w:rPr>
          <w:rFonts w:asciiTheme="majorBidi" w:hAnsiTheme="majorBidi"/>
        </w:rPr>
        <w:tab/>
      </w:r>
      <w:r w:rsidRPr="00461B83">
        <w:rPr>
          <w:rFonts w:asciiTheme="majorBidi" w:hAnsiTheme="majorBidi"/>
        </w:rPr>
        <w:tab/>
        <w:t>Sanctions pour non-conformité de la production</w:t>
      </w:r>
    </w:p>
    <w:p w14:paraId="0B37565F" w14:textId="1D7FD2A5" w:rsidR="00D74952" w:rsidRPr="00461B83" w:rsidRDefault="00D74952" w:rsidP="00D74952">
      <w:pPr>
        <w:pStyle w:val="SingleTxtG"/>
        <w:ind w:left="2268" w:hanging="1134"/>
        <w:rPr>
          <w:rFonts w:asciiTheme="majorBidi" w:hAnsiTheme="majorBidi"/>
        </w:rPr>
      </w:pPr>
      <w:r w:rsidRPr="00461B83">
        <w:rPr>
          <w:rFonts w:asciiTheme="majorBidi" w:hAnsiTheme="majorBidi"/>
        </w:rPr>
        <w:t>12.1</w:t>
      </w:r>
      <w:r w:rsidRPr="00461B83">
        <w:rPr>
          <w:rFonts w:asciiTheme="majorBidi" w:hAnsiTheme="majorBidi"/>
        </w:rPr>
        <w:tab/>
        <w:t>L</w:t>
      </w:r>
      <w:r w:rsidR="002F249B">
        <w:rPr>
          <w:rFonts w:asciiTheme="majorBidi" w:hAnsiTheme="majorBidi"/>
        </w:rPr>
        <w:t>’</w:t>
      </w:r>
      <w:r w:rsidRPr="00461B83">
        <w:rPr>
          <w:rFonts w:asciiTheme="majorBidi" w:hAnsiTheme="majorBidi"/>
        </w:rPr>
        <w:t>homologation délivrée pour un type de casque ou d</w:t>
      </w:r>
      <w:r w:rsidR="002F249B">
        <w:rPr>
          <w:rFonts w:asciiTheme="majorBidi" w:hAnsiTheme="majorBidi"/>
        </w:rPr>
        <w:t>’</w:t>
      </w:r>
      <w:r w:rsidRPr="00461B83">
        <w:rPr>
          <w:rFonts w:asciiTheme="majorBidi" w:hAnsiTheme="majorBidi"/>
        </w:rPr>
        <w:t>écran conformément au présent Règlement peut être retirée si les prescriptions susmentionnées ne sont pas satisfaites.</w:t>
      </w:r>
    </w:p>
    <w:p w14:paraId="64F93BFF" w14:textId="011C59D7" w:rsidR="00D74952" w:rsidRPr="00461B83" w:rsidRDefault="00D74952" w:rsidP="00D74952">
      <w:pPr>
        <w:pStyle w:val="SingleTxtG"/>
        <w:ind w:left="2268" w:hanging="1134"/>
        <w:rPr>
          <w:rFonts w:asciiTheme="majorBidi" w:hAnsiTheme="majorBidi"/>
        </w:rPr>
      </w:pPr>
      <w:r w:rsidRPr="00461B83">
        <w:rPr>
          <w:rFonts w:asciiTheme="majorBidi" w:hAnsiTheme="majorBidi"/>
        </w:rPr>
        <w:t>12.2</w:t>
      </w:r>
      <w:r w:rsidRPr="00461B83">
        <w:rPr>
          <w:rFonts w:asciiTheme="majorBidi" w:hAnsiTheme="majorBidi"/>
        </w:rPr>
        <w:tab/>
        <w:t>Au cas où une Partie contractante à l</w:t>
      </w:r>
      <w:r w:rsidR="002F249B">
        <w:rPr>
          <w:rFonts w:asciiTheme="majorBidi" w:hAnsiTheme="majorBidi"/>
        </w:rPr>
        <w:t>’</w:t>
      </w:r>
      <w:r w:rsidRPr="00461B83">
        <w:rPr>
          <w:rFonts w:asciiTheme="majorBidi" w:hAnsiTheme="majorBidi"/>
        </w:rPr>
        <w:t>Accord appliquant le présent Règlement retirerait une homologation qu</w:t>
      </w:r>
      <w:r w:rsidR="002F249B">
        <w:rPr>
          <w:rFonts w:asciiTheme="majorBidi" w:hAnsiTheme="majorBidi"/>
        </w:rPr>
        <w:t>’</w:t>
      </w:r>
      <w:r w:rsidRPr="00461B83">
        <w:rPr>
          <w:rFonts w:asciiTheme="majorBidi" w:hAnsiTheme="majorBidi"/>
        </w:rPr>
        <w:t xml:space="preserve">elle a précédemment accordée, elle en informera aussitôt les autres Parties contractantes appliquant le présent </w:t>
      </w:r>
      <w:r w:rsidRPr="00461B83">
        <w:rPr>
          <w:rFonts w:asciiTheme="majorBidi" w:hAnsiTheme="majorBidi"/>
        </w:rPr>
        <w:lastRenderedPageBreak/>
        <w:t>Règlement, au moyen d</w:t>
      </w:r>
      <w:r w:rsidR="002F249B">
        <w:rPr>
          <w:rFonts w:asciiTheme="majorBidi" w:hAnsiTheme="majorBidi"/>
        </w:rPr>
        <w:t>’</w:t>
      </w:r>
      <w:r w:rsidRPr="00461B83">
        <w:rPr>
          <w:rFonts w:asciiTheme="majorBidi" w:hAnsiTheme="majorBidi"/>
        </w:rPr>
        <w:t>une fiche de communication conforme au modèle figurant à l</w:t>
      </w:r>
      <w:r w:rsidR="002F249B">
        <w:rPr>
          <w:rFonts w:asciiTheme="majorBidi" w:hAnsiTheme="majorBidi"/>
        </w:rPr>
        <w:t>’</w:t>
      </w:r>
      <w:r w:rsidRPr="00461B83">
        <w:rPr>
          <w:rFonts w:asciiTheme="majorBidi" w:hAnsiTheme="majorBidi"/>
        </w:rPr>
        <w:t>annexe</w:t>
      </w:r>
      <w:r w:rsidR="00A149B3" w:rsidRPr="00461B83">
        <w:rPr>
          <w:rFonts w:asciiTheme="majorBidi" w:hAnsiTheme="majorBidi"/>
        </w:rPr>
        <w:t> </w:t>
      </w:r>
      <w:r w:rsidRPr="00461B83">
        <w:rPr>
          <w:rFonts w:asciiTheme="majorBidi" w:hAnsiTheme="majorBidi"/>
        </w:rPr>
        <w:t>1A ou 1B du présent Règlement.</w:t>
      </w:r>
    </w:p>
    <w:p w14:paraId="487F9C66" w14:textId="77777777" w:rsidR="00D74952" w:rsidRPr="00461B83" w:rsidRDefault="00D74952" w:rsidP="004D69C9">
      <w:pPr>
        <w:pStyle w:val="HChG"/>
        <w:ind w:left="2268"/>
      </w:pPr>
      <w:r w:rsidRPr="00461B83">
        <w:t>13.</w:t>
      </w:r>
      <w:r w:rsidRPr="00461B83">
        <w:tab/>
      </w:r>
      <w:r w:rsidRPr="00461B83">
        <w:tab/>
        <w:t>Arrêt définitif de la production</w:t>
      </w:r>
    </w:p>
    <w:p w14:paraId="629FCB12" w14:textId="2FBFC3C7" w:rsidR="00D74952" w:rsidRPr="00461B83" w:rsidRDefault="00D74952" w:rsidP="00D74952">
      <w:pPr>
        <w:pStyle w:val="SingleTxtG"/>
        <w:ind w:left="2268"/>
        <w:rPr>
          <w:rFonts w:asciiTheme="majorBidi" w:hAnsiTheme="majorBidi"/>
        </w:rPr>
      </w:pPr>
      <w:r w:rsidRPr="00461B83">
        <w:rPr>
          <w:rFonts w:asciiTheme="majorBidi" w:hAnsiTheme="majorBidi"/>
        </w:rPr>
        <w:t>Si le titulaire d</w:t>
      </w:r>
      <w:r w:rsidR="002F249B">
        <w:rPr>
          <w:rFonts w:asciiTheme="majorBidi" w:hAnsiTheme="majorBidi"/>
        </w:rPr>
        <w:t>’</w:t>
      </w:r>
      <w:r w:rsidRPr="00461B83">
        <w:rPr>
          <w:rFonts w:asciiTheme="majorBidi" w:hAnsiTheme="majorBidi"/>
        </w:rPr>
        <w:t>une homologation arrête définitivement la fabrication d</w:t>
      </w:r>
      <w:r w:rsidR="002F249B">
        <w:rPr>
          <w:rFonts w:asciiTheme="majorBidi" w:hAnsiTheme="majorBidi"/>
        </w:rPr>
        <w:t>’</w:t>
      </w:r>
      <w:r w:rsidRPr="00461B83">
        <w:rPr>
          <w:rFonts w:asciiTheme="majorBidi" w:hAnsiTheme="majorBidi"/>
        </w:rPr>
        <w:t>un type de casque ou d</w:t>
      </w:r>
      <w:r w:rsidR="002F249B">
        <w:rPr>
          <w:rFonts w:asciiTheme="majorBidi" w:hAnsiTheme="majorBidi"/>
        </w:rPr>
        <w:t>’</w:t>
      </w:r>
      <w:r w:rsidRPr="00461B83">
        <w:rPr>
          <w:rFonts w:asciiTheme="majorBidi" w:hAnsiTheme="majorBidi"/>
        </w:rPr>
        <w:t>écran homologué conformément au présent Règlement, il en informe l</w:t>
      </w:r>
      <w:r w:rsidR="002F249B">
        <w:rPr>
          <w:rFonts w:asciiTheme="majorBidi" w:hAnsiTheme="majorBidi"/>
        </w:rPr>
        <w:t>’</w:t>
      </w:r>
      <w:r w:rsidRPr="00461B83">
        <w:rPr>
          <w:rFonts w:asciiTheme="majorBidi" w:hAnsiTheme="majorBidi"/>
        </w:rPr>
        <w:t>autorité qui a délivré l</w:t>
      </w:r>
      <w:r w:rsidR="002F249B">
        <w:rPr>
          <w:rFonts w:asciiTheme="majorBidi" w:hAnsiTheme="majorBidi"/>
        </w:rPr>
        <w:t>’</w:t>
      </w:r>
      <w:r w:rsidRPr="00461B83">
        <w:rPr>
          <w:rFonts w:asciiTheme="majorBidi" w:hAnsiTheme="majorBidi"/>
        </w:rPr>
        <w:t>homologation, laquelle à son tour le notifie aux autres Parties à l</w:t>
      </w:r>
      <w:r w:rsidR="002F249B">
        <w:rPr>
          <w:rFonts w:asciiTheme="majorBidi" w:hAnsiTheme="majorBidi"/>
        </w:rPr>
        <w:t>’</w:t>
      </w:r>
      <w:r w:rsidRPr="00461B83">
        <w:rPr>
          <w:rFonts w:asciiTheme="majorBidi" w:hAnsiTheme="majorBidi"/>
        </w:rPr>
        <w:t>Accord de 1958 appliquant le présent Règlement, au moyen d</w:t>
      </w:r>
      <w:r w:rsidR="002F249B">
        <w:rPr>
          <w:rFonts w:asciiTheme="majorBidi" w:hAnsiTheme="majorBidi"/>
        </w:rPr>
        <w:t>’</w:t>
      </w:r>
      <w:r w:rsidRPr="00461B83">
        <w:rPr>
          <w:rFonts w:asciiTheme="majorBidi" w:hAnsiTheme="majorBidi"/>
        </w:rPr>
        <w:t>une fiche de communication conforme au modèle visé à l</w:t>
      </w:r>
      <w:r w:rsidR="002F249B">
        <w:rPr>
          <w:rFonts w:asciiTheme="majorBidi" w:hAnsiTheme="majorBidi"/>
        </w:rPr>
        <w:t>’</w:t>
      </w:r>
      <w:r w:rsidRPr="00461B83">
        <w:rPr>
          <w:rFonts w:asciiTheme="majorBidi" w:hAnsiTheme="majorBidi"/>
        </w:rPr>
        <w:t>annexe 1A ou 1B du présent Règlement.</w:t>
      </w:r>
    </w:p>
    <w:p w14:paraId="273E5F76" w14:textId="77777777" w:rsidR="00D74952" w:rsidRPr="00461B83" w:rsidRDefault="00D74952" w:rsidP="009D5661">
      <w:pPr>
        <w:pStyle w:val="HChG"/>
        <w:ind w:left="2268"/>
        <w:rPr>
          <w:rFonts w:asciiTheme="majorBidi" w:hAnsiTheme="majorBidi"/>
        </w:rPr>
      </w:pPr>
      <w:r w:rsidRPr="00461B83">
        <w:rPr>
          <w:rFonts w:asciiTheme="majorBidi" w:hAnsiTheme="majorBidi"/>
        </w:rPr>
        <w:t>14.</w:t>
      </w:r>
      <w:r w:rsidRPr="00461B83">
        <w:rPr>
          <w:rFonts w:asciiTheme="majorBidi" w:hAnsiTheme="majorBidi"/>
        </w:rPr>
        <w:tab/>
      </w:r>
      <w:r w:rsidRPr="00461B83">
        <w:rPr>
          <w:rFonts w:asciiTheme="majorBidi" w:hAnsiTheme="majorBidi"/>
        </w:rPr>
        <w:tab/>
        <w:t>Indications destinées aux usagers</w:t>
      </w:r>
    </w:p>
    <w:p w14:paraId="1EE0F741" w14:textId="77777777" w:rsidR="00D74952" w:rsidRPr="00461B83" w:rsidRDefault="00D74952" w:rsidP="00D74952">
      <w:pPr>
        <w:pStyle w:val="SingleTxtG"/>
        <w:ind w:left="2268" w:hanging="1134"/>
        <w:rPr>
          <w:rFonts w:asciiTheme="majorBidi" w:hAnsiTheme="majorBidi"/>
        </w:rPr>
      </w:pPr>
      <w:r w:rsidRPr="00461B83">
        <w:rPr>
          <w:rFonts w:asciiTheme="majorBidi" w:hAnsiTheme="majorBidi"/>
        </w:rPr>
        <w:t>14.1</w:t>
      </w:r>
      <w:r w:rsidRPr="00461B83">
        <w:rPr>
          <w:rFonts w:asciiTheme="majorBidi" w:hAnsiTheme="majorBidi"/>
        </w:rPr>
        <w:tab/>
        <w:t>Tout casque de protection mis sur le marché doit porter de façon apparente une étiquette avec les mentions suivantes, rédigées dans la langue nationale ou au moins une des langues nationales du pays de destination :</w:t>
      </w:r>
    </w:p>
    <w:p w14:paraId="377A33BC" w14:textId="77777777" w:rsidR="00D74952" w:rsidRPr="00461B83" w:rsidRDefault="009D5661" w:rsidP="00D74952">
      <w:pPr>
        <w:pStyle w:val="SingleTxtG"/>
        <w:ind w:left="2268"/>
        <w:rPr>
          <w:rFonts w:asciiTheme="majorBidi" w:hAnsiTheme="majorBidi"/>
        </w:rPr>
      </w:pPr>
      <w:r w:rsidRPr="00461B83">
        <w:rPr>
          <w:rFonts w:asciiTheme="majorBidi" w:hAnsiTheme="majorBidi"/>
        </w:rPr>
        <w:t>“</w:t>
      </w:r>
      <w:r w:rsidR="00D74952" w:rsidRPr="00461B83">
        <w:rPr>
          <w:rFonts w:asciiTheme="majorBidi" w:hAnsiTheme="majorBidi"/>
        </w:rPr>
        <w:t>Pour assurer une protection suffisante, ce casque doit être bien ajusté et être solidement attaché. Tout casque qui a été soumis à un choc violent est à remplacer</w:t>
      </w:r>
      <w:r w:rsidRPr="00461B83">
        <w:rPr>
          <w:rFonts w:asciiTheme="majorBidi" w:hAnsiTheme="majorBidi"/>
        </w:rPr>
        <w:t>”.</w:t>
      </w:r>
    </w:p>
    <w:p w14:paraId="661F72D6" w14:textId="5D2B7AD0" w:rsidR="00D74952" w:rsidRPr="00461B83" w:rsidRDefault="00D74952" w:rsidP="00D74952">
      <w:pPr>
        <w:pStyle w:val="SingleTxtG"/>
        <w:ind w:left="2268"/>
        <w:rPr>
          <w:rFonts w:asciiTheme="majorBidi" w:hAnsiTheme="majorBidi"/>
        </w:rPr>
      </w:pPr>
      <w:r w:rsidRPr="00461B83">
        <w:rPr>
          <w:rFonts w:asciiTheme="majorBidi" w:hAnsiTheme="majorBidi"/>
        </w:rPr>
        <w:t>Les casques de protection munis d</w:t>
      </w:r>
      <w:r w:rsidR="002F249B">
        <w:rPr>
          <w:rFonts w:asciiTheme="majorBidi" w:hAnsiTheme="majorBidi"/>
        </w:rPr>
        <w:t>’</w:t>
      </w:r>
      <w:r w:rsidRPr="00461B83">
        <w:rPr>
          <w:rFonts w:asciiTheme="majorBidi" w:hAnsiTheme="majorBidi"/>
        </w:rPr>
        <w:t>une protection maxillaire non intégrale doivent en outre porter la mention suivante</w:t>
      </w:r>
      <w:r w:rsidR="009D5661" w:rsidRPr="00461B83">
        <w:rPr>
          <w:rFonts w:asciiTheme="majorBidi" w:hAnsiTheme="majorBidi"/>
        </w:rPr>
        <w:t> </w:t>
      </w:r>
      <w:r w:rsidRPr="00461B83">
        <w:rPr>
          <w:rFonts w:asciiTheme="majorBidi" w:hAnsiTheme="majorBidi"/>
        </w:rPr>
        <w:t>:</w:t>
      </w:r>
    </w:p>
    <w:p w14:paraId="5F8556C7" w14:textId="77777777" w:rsidR="00D74952" w:rsidRPr="00461B83" w:rsidRDefault="007012C8" w:rsidP="00D74952">
      <w:pPr>
        <w:pStyle w:val="SingleTxtG"/>
        <w:ind w:left="2268"/>
        <w:rPr>
          <w:rFonts w:asciiTheme="majorBidi" w:hAnsiTheme="majorBidi"/>
        </w:rPr>
      </w:pPr>
      <w:r w:rsidRPr="00461B83">
        <w:rPr>
          <w:rFonts w:asciiTheme="majorBidi" w:hAnsiTheme="majorBidi"/>
        </w:rPr>
        <w:t>“</w:t>
      </w:r>
      <w:r w:rsidR="00D74952" w:rsidRPr="00461B83">
        <w:rPr>
          <w:rFonts w:asciiTheme="majorBidi" w:hAnsiTheme="majorBidi"/>
        </w:rPr>
        <w:t>Ne protège pas le menton en cas de choc</w:t>
      </w:r>
      <w:r w:rsidRPr="00461B83">
        <w:rPr>
          <w:rFonts w:asciiTheme="majorBidi" w:hAnsiTheme="majorBidi"/>
        </w:rPr>
        <w:t>”</w:t>
      </w:r>
      <w:r w:rsidR="00D74952" w:rsidRPr="00461B83">
        <w:rPr>
          <w:rFonts w:asciiTheme="majorBidi" w:hAnsiTheme="majorBidi"/>
        </w:rPr>
        <w:t xml:space="preserve"> ainsi que le symbole correspondant.</w:t>
      </w:r>
    </w:p>
    <w:p w14:paraId="195F04BC" w14:textId="5C517F65" w:rsidR="00D74952" w:rsidRPr="00461B83" w:rsidRDefault="00D74952" w:rsidP="00D74952">
      <w:pPr>
        <w:pStyle w:val="SingleTxtG"/>
        <w:ind w:left="2268" w:hanging="1134"/>
        <w:rPr>
          <w:rFonts w:asciiTheme="majorBidi" w:hAnsiTheme="majorBidi"/>
        </w:rPr>
      </w:pPr>
      <w:r w:rsidRPr="00461B83">
        <w:rPr>
          <w:rFonts w:asciiTheme="majorBidi" w:hAnsiTheme="majorBidi"/>
        </w:rPr>
        <w:t>14.2</w:t>
      </w:r>
      <w:r w:rsidRPr="00461B83">
        <w:rPr>
          <w:rFonts w:asciiTheme="majorBidi" w:hAnsiTheme="majorBidi"/>
        </w:rPr>
        <w:tab/>
        <w:t>En outre, si des hydrocarbures, des solutions nettoyantes, des peintures, des décalques ou d</w:t>
      </w:r>
      <w:r w:rsidR="002F249B">
        <w:rPr>
          <w:rFonts w:asciiTheme="majorBidi" w:hAnsiTheme="majorBidi"/>
        </w:rPr>
        <w:t>’</w:t>
      </w:r>
      <w:r w:rsidRPr="00461B83">
        <w:rPr>
          <w:rFonts w:asciiTheme="majorBidi" w:hAnsiTheme="majorBidi"/>
        </w:rPr>
        <w:t>autres matières étrangères risquent de dégrader le matériau de la calotte, l</w:t>
      </w:r>
      <w:r w:rsidR="002F249B">
        <w:rPr>
          <w:rFonts w:asciiTheme="majorBidi" w:hAnsiTheme="majorBidi"/>
        </w:rPr>
        <w:t>’</w:t>
      </w:r>
      <w:r w:rsidRPr="00461B83">
        <w:rPr>
          <w:rFonts w:asciiTheme="majorBidi" w:hAnsiTheme="majorBidi"/>
        </w:rPr>
        <w:t>étiquette ci-dessus doit porter un avertissement bien visible, libellé comme suit</w:t>
      </w:r>
      <w:r w:rsidR="00A506D4">
        <w:rPr>
          <w:rFonts w:asciiTheme="majorBidi" w:hAnsiTheme="majorBidi"/>
        </w:rPr>
        <w:t> </w:t>
      </w:r>
      <w:r w:rsidRPr="00461B83">
        <w:rPr>
          <w:rFonts w:asciiTheme="majorBidi" w:hAnsiTheme="majorBidi"/>
        </w:rPr>
        <w:t>:</w:t>
      </w:r>
    </w:p>
    <w:p w14:paraId="6D455E1C" w14:textId="056D5F52" w:rsidR="00D74952" w:rsidRPr="00461B83" w:rsidRDefault="007012C8" w:rsidP="00D74952">
      <w:pPr>
        <w:pStyle w:val="SingleTxtG"/>
        <w:ind w:left="2268"/>
        <w:rPr>
          <w:rFonts w:asciiTheme="majorBidi" w:hAnsiTheme="majorBidi"/>
        </w:rPr>
      </w:pPr>
      <w:r w:rsidRPr="00461B83">
        <w:rPr>
          <w:rFonts w:asciiTheme="majorBidi" w:hAnsiTheme="majorBidi"/>
        </w:rPr>
        <w:t>“</w:t>
      </w:r>
      <w:r w:rsidR="00D74952" w:rsidRPr="00461B83">
        <w:rPr>
          <w:rFonts w:asciiTheme="majorBidi" w:hAnsiTheme="majorBidi"/>
        </w:rPr>
        <w:t>Attention ! N</w:t>
      </w:r>
      <w:r w:rsidR="002F249B">
        <w:rPr>
          <w:rFonts w:asciiTheme="majorBidi" w:hAnsiTheme="majorBidi"/>
        </w:rPr>
        <w:t>’</w:t>
      </w:r>
      <w:r w:rsidR="00D74952" w:rsidRPr="00461B83">
        <w:rPr>
          <w:rFonts w:asciiTheme="majorBidi" w:hAnsiTheme="majorBidi"/>
        </w:rPr>
        <w:t>appliquer sur ce casque ni peinture, ni autocollant, ni essence, ni aucun autre solvant</w:t>
      </w:r>
      <w:r w:rsidRPr="00461B83">
        <w:rPr>
          <w:rFonts w:asciiTheme="majorBidi" w:hAnsiTheme="majorBidi"/>
        </w:rPr>
        <w:t>”</w:t>
      </w:r>
      <w:r w:rsidR="00D74952" w:rsidRPr="00461B83">
        <w:rPr>
          <w:rFonts w:asciiTheme="majorBidi" w:hAnsiTheme="majorBidi"/>
        </w:rPr>
        <w:t>.</w:t>
      </w:r>
    </w:p>
    <w:p w14:paraId="193852C2" w14:textId="58A80DC1" w:rsidR="00D74952" w:rsidRPr="00461B83" w:rsidRDefault="00D74952" w:rsidP="00D74952">
      <w:pPr>
        <w:pStyle w:val="SingleTxtG"/>
        <w:ind w:left="2268" w:hanging="1134"/>
        <w:rPr>
          <w:rFonts w:asciiTheme="majorBidi" w:hAnsiTheme="majorBidi"/>
        </w:rPr>
      </w:pPr>
      <w:r w:rsidRPr="00461B83">
        <w:rPr>
          <w:rFonts w:asciiTheme="majorBidi" w:hAnsiTheme="majorBidi"/>
        </w:rPr>
        <w:t>14.3</w:t>
      </w:r>
      <w:r w:rsidRPr="00461B83">
        <w:rPr>
          <w:rFonts w:asciiTheme="majorBidi" w:hAnsiTheme="majorBidi"/>
        </w:rPr>
        <w:tab/>
        <w:t>Tout casque de protection doit porter de façon apparente l</w:t>
      </w:r>
      <w:r w:rsidR="002F249B">
        <w:rPr>
          <w:rFonts w:asciiTheme="majorBidi" w:hAnsiTheme="majorBidi"/>
        </w:rPr>
        <w:t>’</w:t>
      </w:r>
      <w:r w:rsidRPr="00461B83">
        <w:rPr>
          <w:rFonts w:asciiTheme="majorBidi" w:hAnsiTheme="majorBidi"/>
        </w:rPr>
        <w:t>indication de sa taille et de son poids maximum, arrondi aux 50 grammes les plus proches, tel qu</w:t>
      </w:r>
      <w:r w:rsidR="002F249B">
        <w:rPr>
          <w:rFonts w:asciiTheme="majorBidi" w:hAnsiTheme="majorBidi"/>
        </w:rPr>
        <w:t>’</w:t>
      </w:r>
      <w:r w:rsidRPr="00461B83">
        <w:rPr>
          <w:rFonts w:asciiTheme="majorBidi" w:hAnsiTheme="majorBidi"/>
        </w:rPr>
        <w:t>il est commercialisé. Le poids maximum indiqué doit inclure tous les accessoires fournis avec le casque, dans l</w:t>
      </w:r>
      <w:r w:rsidR="002F249B">
        <w:rPr>
          <w:rFonts w:asciiTheme="majorBidi" w:hAnsiTheme="majorBidi"/>
        </w:rPr>
        <w:t>’</w:t>
      </w:r>
      <w:r w:rsidRPr="00461B83">
        <w:rPr>
          <w:rFonts w:asciiTheme="majorBidi" w:hAnsiTheme="majorBidi"/>
        </w:rPr>
        <w:t>emballage, tel qu</w:t>
      </w:r>
      <w:r w:rsidR="002F249B">
        <w:rPr>
          <w:rFonts w:asciiTheme="majorBidi" w:hAnsiTheme="majorBidi"/>
        </w:rPr>
        <w:t>’</w:t>
      </w:r>
      <w:r w:rsidRPr="00461B83">
        <w:rPr>
          <w:rFonts w:asciiTheme="majorBidi" w:hAnsiTheme="majorBidi"/>
        </w:rPr>
        <w:t>il est commercialisé, que ces accessoires aient été ou non fixés sur le casque.</w:t>
      </w:r>
    </w:p>
    <w:p w14:paraId="20CB9640" w14:textId="0DB6E1D9" w:rsidR="00D74952" w:rsidRPr="00461B83" w:rsidRDefault="00D74952" w:rsidP="00D74952">
      <w:pPr>
        <w:pStyle w:val="SingleTxtG"/>
        <w:ind w:left="2268" w:hanging="1134"/>
        <w:rPr>
          <w:rFonts w:asciiTheme="majorBidi" w:hAnsiTheme="majorBidi"/>
        </w:rPr>
      </w:pPr>
      <w:r w:rsidRPr="00461B83">
        <w:rPr>
          <w:rFonts w:asciiTheme="majorBidi" w:hAnsiTheme="majorBidi"/>
        </w:rPr>
        <w:t>14.4</w:t>
      </w:r>
      <w:r w:rsidRPr="00461B83">
        <w:rPr>
          <w:rFonts w:asciiTheme="majorBidi" w:hAnsiTheme="majorBidi"/>
        </w:rPr>
        <w:tab/>
        <w:t>Tout casque de protection offert à la vente doit porter une étiquette indiquant le type ou les types d</w:t>
      </w:r>
      <w:r w:rsidR="002F249B">
        <w:rPr>
          <w:rFonts w:asciiTheme="majorBidi" w:hAnsiTheme="majorBidi"/>
        </w:rPr>
        <w:t>’</w:t>
      </w:r>
      <w:r w:rsidRPr="00461B83">
        <w:rPr>
          <w:rFonts w:asciiTheme="majorBidi" w:hAnsiTheme="majorBidi"/>
        </w:rPr>
        <w:t>écran qui ont été homologués à la demande du fabricant.</w:t>
      </w:r>
    </w:p>
    <w:p w14:paraId="3D4FCA73" w14:textId="77777777" w:rsidR="00D74952" w:rsidRPr="00461B83" w:rsidRDefault="00D74952" w:rsidP="00D74952">
      <w:pPr>
        <w:pStyle w:val="SingleTxtG"/>
        <w:ind w:left="2268" w:hanging="1134"/>
        <w:rPr>
          <w:rFonts w:asciiTheme="majorBidi" w:hAnsiTheme="majorBidi"/>
        </w:rPr>
      </w:pPr>
      <w:r w:rsidRPr="00461B83">
        <w:rPr>
          <w:rFonts w:asciiTheme="majorBidi" w:hAnsiTheme="majorBidi"/>
        </w:rPr>
        <w:t>14.5</w:t>
      </w:r>
      <w:r w:rsidRPr="00461B83">
        <w:rPr>
          <w:rFonts w:asciiTheme="majorBidi" w:hAnsiTheme="majorBidi"/>
        </w:rPr>
        <w:tab/>
        <w:t>Tout écran offert à la vente doit porter une étiquette indiquant les types de casque de protection pour lesquels il a été homologué.</w:t>
      </w:r>
    </w:p>
    <w:p w14:paraId="39167645" w14:textId="77777777" w:rsidR="00D74952" w:rsidRPr="00461B83" w:rsidRDefault="00D74952" w:rsidP="00D74952">
      <w:pPr>
        <w:pStyle w:val="SingleTxtG"/>
        <w:ind w:left="2268" w:hanging="1134"/>
        <w:rPr>
          <w:rFonts w:asciiTheme="majorBidi" w:hAnsiTheme="majorBidi"/>
          <w:i/>
          <w:u w:val="single"/>
        </w:rPr>
      </w:pPr>
      <w:r w:rsidRPr="00461B83">
        <w:rPr>
          <w:rFonts w:asciiTheme="majorBidi" w:hAnsiTheme="majorBidi"/>
        </w:rPr>
        <w:t>14.6</w:t>
      </w:r>
      <w:r w:rsidRPr="00461B83">
        <w:rPr>
          <w:rFonts w:asciiTheme="majorBidi" w:hAnsiTheme="majorBidi"/>
        </w:rPr>
        <w:tab/>
        <w:t>Tout écran mis sur le marché avec un casque de protection doit être accompagné des renseignements suivants, rédigés dans la langue nationale ou au moins une des langues nationales du pays de destination</w:t>
      </w:r>
      <w:r w:rsidR="004D69C9" w:rsidRPr="00461B83">
        <w:rPr>
          <w:rFonts w:asciiTheme="majorBidi" w:hAnsiTheme="majorBidi"/>
        </w:rPr>
        <w:t>.</w:t>
      </w:r>
    </w:p>
    <w:p w14:paraId="2DC3FC66" w14:textId="5C160081" w:rsidR="00D74952" w:rsidRPr="00461B83" w:rsidRDefault="00D74952" w:rsidP="00D74952">
      <w:pPr>
        <w:pStyle w:val="SingleTxtG"/>
        <w:ind w:left="2268" w:hanging="1134"/>
        <w:rPr>
          <w:rFonts w:asciiTheme="majorBidi" w:hAnsiTheme="majorBidi"/>
        </w:rPr>
      </w:pPr>
      <w:r w:rsidRPr="00461B83">
        <w:rPr>
          <w:rFonts w:asciiTheme="majorBidi" w:hAnsiTheme="majorBidi"/>
        </w:rPr>
        <w:t>14.6.1</w:t>
      </w:r>
      <w:r w:rsidRPr="00461B83">
        <w:rPr>
          <w:rFonts w:asciiTheme="majorBidi" w:hAnsiTheme="majorBidi"/>
        </w:rPr>
        <w:tab/>
        <w:t>Instructions générales relatives au stockage et à l</w:t>
      </w:r>
      <w:r w:rsidR="002F249B">
        <w:rPr>
          <w:rFonts w:asciiTheme="majorBidi" w:hAnsiTheme="majorBidi"/>
        </w:rPr>
        <w:t>’</w:t>
      </w:r>
      <w:r w:rsidRPr="00461B83">
        <w:rPr>
          <w:rFonts w:asciiTheme="majorBidi" w:hAnsiTheme="majorBidi"/>
        </w:rPr>
        <w:t>entretien</w:t>
      </w:r>
    </w:p>
    <w:p w14:paraId="52B6ABE5" w14:textId="412BA994" w:rsidR="00D74952" w:rsidRPr="00461B83" w:rsidRDefault="00D74952" w:rsidP="00D74952">
      <w:pPr>
        <w:pStyle w:val="SingleTxtG"/>
        <w:ind w:left="2268" w:hanging="1134"/>
        <w:rPr>
          <w:rFonts w:asciiTheme="majorBidi" w:hAnsiTheme="majorBidi"/>
        </w:rPr>
      </w:pPr>
      <w:r w:rsidRPr="00461B83">
        <w:rPr>
          <w:rFonts w:asciiTheme="majorBidi" w:hAnsiTheme="majorBidi"/>
        </w:rPr>
        <w:t>14.6.2</w:t>
      </w:r>
      <w:r w:rsidRPr="00461B83">
        <w:rPr>
          <w:rFonts w:asciiTheme="majorBidi" w:hAnsiTheme="majorBidi"/>
        </w:rPr>
        <w:tab/>
        <w:t>Ces instructions doivent mettre en garde contre les dangers d</w:t>
      </w:r>
      <w:r w:rsidR="002F249B">
        <w:rPr>
          <w:rFonts w:asciiTheme="majorBidi" w:hAnsiTheme="majorBidi"/>
        </w:rPr>
        <w:t>’</w:t>
      </w:r>
      <w:r w:rsidRPr="00461B83">
        <w:rPr>
          <w:rFonts w:asciiTheme="majorBidi" w:hAnsiTheme="majorBidi"/>
        </w:rPr>
        <w:t>une utilisation d</w:t>
      </w:r>
      <w:r w:rsidR="002F249B">
        <w:rPr>
          <w:rFonts w:asciiTheme="majorBidi" w:hAnsiTheme="majorBidi"/>
        </w:rPr>
        <w:t>’</w:t>
      </w:r>
      <w:r w:rsidRPr="00461B83">
        <w:rPr>
          <w:rFonts w:asciiTheme="majorBidi" w:hAnsiTheme="majorBidi"/>
        </w:rPr>
        <w:t xml:space="preserve">agent nettoyant et non approprié (comme des solvants), surtout si le casque comporte un revêtement </w:t>
      </w:r>
      <w:proofErr w:type="spellStart"/>
      <w:r w:rsidRPr="00461B83">
        <w:rPr>
          <w:rFonts w:asciiTheme="majorBidi" w:hAnsiTheme="majorBidi"/>
        </w:rPr>
        <w:t>antiabrasion</w:t>
      </w:r>
      <w:proofErr w:type="spellEnd"/>
      <w:r w:rsidRPr="00461B83">
        <w:rPr>
          <w:rFonts w:asciiTheme="majorBidi" w:hAnsiTheme="majorBidi"/>
        </w:rPr>
        <w:t>.</w:t>
      </w:r>
    </w:p>
    <w:p w14:paraId="44ED5E09" w14:textId="1D2C6A7B" w:rsidR="00D74952" w:rsidRPr="00461B83" w:rsidRDefault="00D74952" w:rsidP="00DE656C">
      <w:pPr>
        <w:pStyle w:val="SingleTxtG"/>
        <w:keepNext/>
        <w:ind w:left="2268" w:hanging="1134"/>
        <w:rPr>
          <w:rFonts w:asciiTheme="majorBidi" w:hAnsiTheme="majorBidi"/>
        </w:rPr>
      </w:pPr>
      <w:r w:rsidRPr="00461B83">
        <w:rPr>
          <w:rFonts w:asciiTheme="majorBidi" w:hAnsiTheme="majorBidi"/>
        </w:rPr>
        <w:lastRenderedPageBreak/>
        <w:t>14.6.3</w:t>
      </w:r>
      <w:r w:rsidRPr="00461B83">
        <w:rPr>
          <w:rFonts w:asciiTheme="majorBidi" w:hAnsiTheme="majorBidi"/>
        </w:rPr>
        <w:tab/>
        <w:t>Recommandations quant à l</w:t>
      </w:r>
      <w:r w:rsidR="002F249B">
        <w:rPr>
          <w:rFonts w:asciiTheme="majorBidi" w:hAnsiTheme="majorBidi"/>
        </w:rPr>
        <w:t>’</w:t>
      </w:r>
      <w:r w:rsidRPr="00461B83">
        <w:rPr>
          <w:rFonts w:asciiTheme="majorBidi" w:hAnsiTheme="majorBidi"/>
        </w:rPr>
        <w:t>utilisation de l</w:t>
      </w:r>
      <w:r w:rsidR="002F249B">
        <w:rPr>
          <w:rFonts w:asciiTheme="majorBidi" w:hAnsiTheme="majorBidi"/>
        </w:rPr>
        <w:t>’</w:t>
      </w:r>
      <w:r w:rsidRPr="00461B83">
        <w:rPr>
          <w:rFonts w:asciiTheme="majorBidi" w:hAnsiTheme="majorBidi"/>
        </w:rPr>
        <w:t>écran en cas de mauvaise visibilité ou de nuit. Ces recommandations devraient inclure la mise en garde ci-dessous</w:t>
      </w:r>
      <w:r w:rsidR="004D69C9" w:rsidRPr="00461B83">
        <w:rPr>
          <w:rFonts w:asciiTheme="majorBidi" w:hAnsiTheme="majorBidi"/>
        </w:rPr>
        <w:t> </w:t>
      </w:r>
      <w:r w:rsidRPr="00461B83">
        <w:rPr>
          <w:rFonts w:asciiTheme="majorBidi" w:hAnsiTheme="majorBidi"/>
        </w:rPr>
        <w:t>:</w:t>
      </w:r>
    </w:p>
    <w:p w14:paraId="613D640C" w14:textId="77777777" w:rsidR="00D74952" w:rsidRPr="00461B83" w:rsidRDefault="00D74952" w:rsidP="00D74952">
      <w:pPr>
        <w:pStyle w:val="SingleTxtG"/>
        <w:ind w:left="2268" w:hanging="1134"/>
        <w:rPr>
          <w:rFonts w:asciiTheme="majorBidi" w:hAnsiTheme="majorBidi"/>
        </w:rPr>
      </w:pPr>
      <w:r w:rsidRPr="00461B83">
        <w:rPr>
          <w:rFonts w:asciiTheme="majorBidi" w:hAnsiTheme="majorBidi"/>
        </w:rPr>
        <w:t>14.6.3.1</w:t>
      </w:r>
      <w:r w:rsidRPr="00461B83">
        <w:rPr>
          <w:rFonts w:asciiTheme="majorBidi" w:hAnsiTheme="majorBidi"/>
        </w:rPr>
        <w:tab/>
        <w:t xml:space="preserve">Les écrans portant la mention </w:t>
      </w:r>
      <w:r w:rsidR="008A2BC0" w:rsidRPr="00461B83">
        <w:rPr>
          <w:rFonts w:asciiTheme="majorBidi" w:hAnsiTheme="majorBidi"/>
        </w:rPr>
        <w:t>“</w:t>
      </w:r>
      <w:r w:rsidRPr="00461B83">
        <w:rPr>
          <w:rFonts w:asciiTheme="majorBidi" w:hAnsiTheme="majorBidi"/>
        </w:rPr>
        <w:t>Utiliser seulement le jour</w:t>
      </w:r>
      <w:r w:rsidR="008A2BC0" w:rsidRPr="00461B83">
        <w:rPr>
          <w:rFonts w:asciiTheme="majorBidi" w:hAnsiTheme="majorBidi"/>
        </w:rPr>
        <w:t>”</w:t>
      </w:r>
      <w:r w:rsidRPr="00461B83">
        <w:rPr>
          <w:rFonts w:asciiTheme="majorBidi" w:hAnsiTheme="majorBidi"/>
        </w:rPr>
        <w:t xml:space="preserve"> ne se prêtent pas à une utilisation de nuit ou dans des conditions de mauvaise visibilité.</w:t>
      </w:r>
    </w:p>
    <w:p w14:paraId="0B3405F7" w14:textId="77777777" w:rsidR="00D74952" w:rsidRPr="00461B83" w:rsidRDefault="00D74952" w:rsidP="00D74952">
      <w:pPr>
        <w:pStyle w:val="SingleTxtG"/>
        <w:ind w:left="2268" w:hanging="1134"/>
        <w:rPr>
          <w:rFonts w:asciiTheme="majorBidi" w:hAnsiTheme="majorBidi"/>
        </w:rPr>
      </w:pPr>
      <w:r w:rsidRPr="00461B83">
        <w:rPr>
          <w:rFonts w:asciiTheme="majorBidi" w:hAnsiTheme="majorBidi"/>
        </w:rPr>
        <w:t>14.6.4</w:t>
      </w:r>
      <w:r w:rsidRPr="00461B83">
        <w:rPr>
          <w:rFonts w:asciiTheme="majorBidi" w:hAnsiTheme="majorBidi"/>
        </w:rPr>
        <w:tab/>
        <w:t>Le cas échéant, la mise en garde suivante doit aussi être ajoutée</w:t>
      </w:r>
      <w:r w:rsidR="009521C6">
        <w:rPr>
          <w:rFonts w:asciiTheme="majorBidi" w:hAnsiTheme="majorBidi"/>
        </w:rPr>
        <w:t> </w:t>
      </w:r>
      <w:r w:rsidRPr="00461B83">
        <w:rPr>
          <w:rFonts w:asciiTheme="majorBidi" w:hAnsiTheme="majorBidi"/>
        </w:rPr>
        <w:t>:</w:t>
      </w:r>
    </w:p>
    <w:p w14:paraId="65D593E5" w14:textId="0DF93E3B" w:rsidR="00D74952" w:rsidRPr="00461B83" w:rsidRDefault="00D74952" w:rsidP="00D74952">
      <w:pPr>
        <w:pStyle w:val="SingleTxtG"/>
        <w:ind w:left="2268" w:hanging="1134"/>
        <w:rPr>
          <w:rFonts w:asciiTheme="majorBidi" w:hAnsiTheme="majorBidi"/>
        </w:rPr>
      </w:pPr>
      <w:r w:rsidRPr="00461B83">
        <w:rPr>
          <w:rFonts w:asciiTheme="majorBidi" w:hAnsiTheme="majorBidi"/>
        </w:rPr>
        <w:t>14.6.4.1</w:t>
      </w:r>
      <w:r w:rsidRPr="00461B83">
        <w:rPr>
          <w:rFonts w:asciiTheme="majorBidi" w:hAnsiTheme="majorBidi"/>
        </w:rPr>
        <w:tab/>
        <w:t>Cet écran est fixé de telle manière qu</w:t>
      </w:r>
      <w:r w:rsidR="002F249B">
        <w:rPr>
          <w:rFonts w:asciiTheme="majorBidi" w:hAnsiTheme="majorBidi"/>
        </w:rPr>
        <w:t>’</w:t>
      </w:r>
      <w:r w:rsidRPr="00461B83">
        <w:rPr>
          <w:rFonts w:asciiTheme="majorBidi" w:hAnsiTheme="majorBidi"/>
        </w:rPr>
        <w:t>il ne sera pas possible de l</w:t>
      </w:r>
      <w:r w:rsidR="002F249B">
        <w:rPr>
          <w:rFonts w:asciiTheme="majorBidi" w:hAnsiTheme="majorBidi"/>
        </w:rPr>
        <w:t>’</w:t>
      </w:r>
      <w:r w:rsidRPr="00461B83">
        <w:rPr>
          <w:rFonts w:asciiTheme="majorBidi" w:hAnsiTheme="majorBidi"/>
        </w:rPr>
        <w:t>enlever instantanément du champ de vision avec une seule main, en cas d</w:t>
      </w:r>
      <w:r w:rsidR="002F249B">
        <w:rPr>
          <w:rFonts w:asciiTheme="majorBidi" w:hAnsiTheme="majorBidi"/>
        </w:rPr>
        <w:t>’</w:t>
      </w:r>
      <w:r w:rsidRPr="00461B83">
        <w:rPr>
          <w:rFonts w:asciiTheme="majorBidi" w:hAnsiTheme="majorBidi"/>
        </w:rPr>
        <w:t xml:space="preserve">urgence (éblouissement ou </w:t>
      </w:r>
      <w:proofErr w:type="spellStart"/>
      <w:r w:rsidRPr="00461B83">
        <w:rPr>
          <w:rFonts w:asciiTheme="majorBidi" w:hAnsiTheme="majorBidi"/>
        </w:rPr>
        <w:t>embuage</w:t>
      </w:r>
      <w:proofErr w:type="spellEnd"/>
      <w:r w:rsidRPr="00461B83">
        <w:rPr>
          <w:rFonts w:asciiTheme="majorBidi" w:hAnsiTheme="majorBidi"/>
        </w:rPr>
        <w:t>).</w:t>
      </w:r>
    </w:p>
    <w:p w14:paraId="4D9796C0" w14:textId="2D678184" w:rsidR="00D74952" w:rsidRPr="00461B83" w:rsidRDefault="00D74952" w:rsidP="00D74952">
      <w:pPr>
        <w:pStyle w:val="SingleTxtG"/>
        <w:ind w:left="2268" w:hanging="1134"/>
        <w:rPr>
          <w:rFonts w:asciiTheme="majorBidi" w:hAnsiTheme="majorBidi"/>
        </w:rPr>
      </w:pPr>
      <w:r w:rsidRPr="00461B83">
        <w:rPr>
          <w:rFonts w:asciiTheme="majorBidi" w:hAnsiTheme="majorBidi"/>
        </w:rPr>
        <w:t>14.6.5</w:t>
      </w:r>
      <w:r w:rsidRPr="00461B83">
        <w:rPr>
          <w:rFonts w:asciiTheme="majorBidi" w:hAnsiTheme="majorBidi"/>
        </w:rPr>
        <w:tab/>
        <w:t>Si l</w:t>
      </w:r>
      <w:r w:rsidR="002F249B">
        <w:rPr>
          <w:rFonts w:asciiTheme="majorBidi" w:hAnsiTheme="majorBidi"/>
        </w:rPr>
        <w:t>’</w:t>
      </w:r>
      <w:r w:rsidRPr="00461B83">
        <w:rPr>
          <w:rFonts w:asciiTheme="majorBidi" w:hAnsiTheme="majorBidi"/>
        </w:rPr>
        <w:t>écran a été homologué en tant qu</w:t>
      </w:r>
      <w:r w:rsidR="002F249B">
        <w:rPr>
          <w:rFonts w:asciiTheme="majorBidi" w:hAnsiTheme="majorBidi"/>
        </w:rPr>
        <w:t>’</w:t>
      </w:r>
      <w:r w:rsidRPr="00461B83">
        <w:rPr>
          <w:rFonts w:asciiTheme="majorBidi" w:hAnsiTheme="majorBidi"/>
        </w:rPr>
        <w:t>écran antibuée, cela peut être indiqué.</w:t>
      </w:r>
    </w:p>
    <w:p w14:paraId="4B7F266E" w14:textId="77777777" w:rsidR="00D74952" w:rsidRPr="00461B83" w:rsidRDefault="00D74952" w:rsidP="00D74952">
      <w:pPr>
        <w:pStyle w:val="SingleTxtG"/>
        <w:ind w:left="2268" w:hanging="1134"/>
        <w:rPr>
          <w:rFonts w:asciiTheme="majorBidi" w:hAnsiTheme="majorBidi"/>
        </w:rPr>
      </w:pPr>
      <w:r w:rsidRPr="00461B83">
        <w:rPr>
          <w:rFonts w:asciiTheme="majorBidi" w:hAnsiTheme="majorBidi"/>
        </w:rPr>
        <w:t>14.6.6</w:t>
      </w:r>
      <w:r w:rsidRPr="00461B83">
        <w:rPr>
          <w:rFonts w:asciiTheme="majorBidi" w:hAnsiTheme="majorBidi"/>
        </w:rPr>
        <w:tab/>
        <w:t>Instructions relatives à la détection de signes de vieillissement</w:t>
      </w:r>
    </w:p>
    <w:p w14:paraId="67F22C44" w14:textId="2687A032" w:rsidR="00D74952" w:rsidRPr="00461B83" w:rsidRDefault="00D74952" w:rsidP="00D74952">
      <w:pPr>
        <w:pStyle w:val="SingleTxtG"/>
        <w:ind w:left="2268" w:hanging="1134"/>
        <w:rPr>
          <w:rFonts w:asciiTheme="majorBidi" w:hAnsiTheme="majorBidi"/>
        </w:rPr>
      </w:pPr>
      <w:r w:rsidRPr="00461B83">
        <w:rPr>
          <w:rFonts w:asciiTheme="majorBidi" w:hAnsiTheme="majorBidi"/>
        </w:rPr>
        <w:t>14.7</w:t>
      </w:r>
      <w:r w:rsidRPr="00461B83">
        <w:rPr>
          <w:rFonts w:asciiTheme="majorBidi" w:hAnsiTheme="majorBidi"/>
        </w:rPr>
        <w:tab/>
        <w:t>Tout écran mis sur le marché en tant qu</w:t>
      </w:r>
      <w:r w:rsidR="002F249B">
        <w:rPr>
          <w:rFonts w:asciiTheme="majorBidi" w:hAnsiTheme="majorBidi"/>
        </w:rPr>
        <w:t>’</w:t>
      </w:r>
      <w:r w:rsidRPr="00461B83">
        <w:rPr>
          <w:rFonts w:asciiTheme="majorBidi" w:hAnsiTheme="majorBidi"/>
        </w:rPr>
        <w:t>unité distincte doit être accompagné de renseignements rédigés dans la langue nationale ou dans au moins une des langues nationales du pays de destination. Ces renseignements doivent contenir des conseils concernant les casques de protection sur lesquels l</w:t>
      </w:r>
      <w:r w:rsidR="002F249B">
        <w:rPr>
          <w:rFonts w:asciiTheme="majorBidi" w:hAnsiTheme="majorBidi"/>
        </w:rPr>
        <w:t>’</w:t>
      </w:r>
      <w:r w:rsidRPr="00461B83">
        <w:rPr>
          <w:rFonts w:asciiTheme="majorBidi" w:hAnsiTheme="majorBidi"/>
        </w:rPr>
        <w:t>écran peut être monté ainsi que des renseignements concernant les aspects définis aux paragraphes</w:t>
      </w:r>
      <w:r w:rsidR="004D69C9" w:rsidRPr="00461B83">
        <w:rPr>
          <w:rFonts w:asciiTheme="majorBidi" w:hAnsiTheme="majorBidi"/>
        </w:rPr>
        <w:t> </w:t>
      </w:r>
      <w:r w:rsidRPr="00461B83">
        <w:rPr>
          <w:rFonts w:asciiTheme="majorBidi" w:hAnsiTheme="majorBidi"/>
        </w:rPr>
        <w:t>14.6.1 à 14.6.6, lorsque ces renseignements diffèrent de ceux qui accompagnent l</w:t>
      </w:r>
      <w:r w:rsidR="002F249B">
        <w:rPr>
          <w:rFonts w:asciiTheme="majorBidi" w:hAnsiTheme="majorBidi"/>
        </w:rPr>
        <w:t>’</w:t>
      </w:r>
      <w:r w:rsidRPr="00461B83">
        <w:rPr>
          <w:rFonts w:asciiTheme="majorBidi" w:hAnsiTheme="majorBidi"/>
        </w:rPr>
        <w:t>écran mis sur le marché avec les casques de protection auxquels l</w:t>
      </w:r>
      <w:r w:rsidR="002F249B">
        <w:rPr>
          <w:rFonts w:asciiTheme="majorBidi" w:hAnsiTheme="majorBidi"/>
        </w:rPr>
        <w:t>’</w:t>
      </w:r>
      <w:r w:rsidRPr="00461B83">
        <w:rPr>
          <w:rFonts w:asciiTheme="majorBidi" w:hAnsiTheme="majorBidi"/>
        </w:rPr>
        <w:t>écran est censé s</w:t>
      </w:r>
      <w:r w:rsidR="002F249B">
        <w:rPr>
          <w:rFonts w:asciiTheme="majorBidi" w:hAnsiTheme="majorBidi"/>
        </w:rPr>
        <w:t>’</w:t>
      </w:r>
      <w:r w:rsidRPr="00461B83">
        <w:rPr>
          <w:rFonts w:asciiTheme="majorBidi" w:hAnsiTheme="majorBidi"/>
        </w:rPr>
        <w:t>adapter.</w:t>
      </w:r>
    </w:p>
    <w:p w14:paraId="50991288" w14:textId="77777777" w:rsidR="00D74952" w:rsidRPr="00461B83" w:rsidRDefault="00D74952" w:rsidP="004D69C9">
      <w:pPr>
        <w:pStyle w:val="HChG"/>
        <w:ind w:left="2268"/>
      </w:pPr>
      <w:r w:rsidRPr="00461B83">
        <w:t>15.</w:t>
      </w:r>
      <w:r w:rsidRPr="00461B83">
        <w:tab/>
      </w:r>
      <w:r w:rsidRPr="00461B83">
        <w:tab/>
        <w:t>Dispositions transitoires</w:t>
      </w:r>
    </w:p>
    <w:p w14:paraId="1B68BF7A" w14:textId="77777777" w:rsidR="00D74952" w:rsidRPr="00461B83" w:rsidRDefault="00D74952" w:rsidP="00D74952">
      <w:pPr>
        <w:pStyle w:val="SingleTxtG"/>
        <w:ind w:left="2268" w:hanging="1134"/>
        <w:rPr>
          <w:rFonts w:asciiTheme="majorBidi" w:hAnsiTheme="majorBidi"/>
        </w:rPr>
      </w:pPr>
      <w:r w:rsidRPr="00461B83">
        <w:rPr>
          <w:rFonts w:asciiTheme="majorBidi" w:hAnsiTheme="majorBidi"/>
        </w:rPr>
        <w:t>15.1</w:t>
      </w:r>
      <w:r w:rsidRPr="00461B83">
        <w:rPr>
          <w:rFonts w:asciiTheme="majorBidi" w:hAnsiTheme="majorBidi"/>
        </w:rPr>
        <w:tab/>
        <w:t>Casques et écrans</w:t>
      </w:r>
    </w:p>
    <w:p w14:paraId="1C867D85" w14:textId="011B9EF2" w:rsidR="00D74952" w:rsidRPr="00461B83" w:rsidRDefault="00D74952" w:rsidP="00D74952">
      <w:pPr>
        <w:pStyle w:val="SingleTxtG"/>
        <w:ind w:left="2268" w:hanging="1134"/>
        <w:rPr>
          <w:rFonts w:asciiTheme="majorBidi" w:hAnsiTheme="majorBidi"/>
        </w:rPr>
      </w:pPr>
      <w:r w:rsidRPr="00461B83">
        <w:rPr>
          <w:rFonts w:asciiTheme="majorBidi" w:hAnsiTheme="majorBidi"/>
        </w:rPr>
        <w:t>15.1.1</w:t>
      </w:r>
      <w:r w:rsidRPr="00461B83">
        <w:rPr>
          <w:rFonts w:asciiTheme="majorBidi" w:hAnsiTheme="majorBidi"/>
        </w:rPr>
        <w:tab/>
        <w:t>À compter de la date officielle d</w:t>
      </w:r>
      <w:r w:rsidR="002F249B">
        <w:rPr>
          <w:rFonts w:asciiTheme="majorBidi" w:hAnsiTheme="majorBidi"/>
        </w:rPr>
        <w:t>’</w:t>
      </w:r>
      <w:r w:rsidRPr="00461B83">
        <w:rPr>
          <w:rFonts w:asciiTheme="majorBidi" w:hAnsiTheme="majorBidi"/>
        </w:rPr>
        <w:t>entrée en vigueur de la série 0</w:t>
      </w:r>
      <w:r w:rsidRPr="00461B83">
        <w:rPr>
          <w:rFonts w:asciiTheme="majorBidi" w:hAnsiTheme="majorBidi"/>
          <w:b/>
        </w:rPr>
        <w:t>6</w:t>
      </w:r>
      <w:r w:rsidRPr="00461B83">
        <w:rPr>
          <w:rFonts w:asciiTheme="majorBidi" w:hAnsiTheme="majorBidi"/>
        </w:rPr>
        <w:t xml:space="preserve"> d</w:t>
      </w:r>
      <w:r w:rsidR="002F249B">
        <w:rPr>
          <w:rFonts w:asciiTheme="majorBidi" w:hAnsiTheme="majorBidi"/>
        </w:rPr>
        <w:t>’</w:t>
      </w:r>
      <w:r w:rsidRPr="00461B83">
        <w:rPr>
          <w:rFonts w:asciiTheme="majorBidi" w:hAnsiTheme="majorBidi"/>
        </w:rPr>
        <w:t>amendements, aucune Partie contractante appliquant le présent Règlement ne pourra refuser d</w:t>
      </w:r>
      <w:r w:rsidR="002F249B">
        <w:rPr>
          <w:rFonts w:asciiTheme="majorBidi" w:hAnsiTheme="majorBidi"/>
        </w:rPr>
        <w:t>’</w:t>
      </w:r>
      <w:r w:rsidRPr="00461B83">
        <w:rPr>
          <w:rFonts w:asciiTheme="majorBidi" w:hAnsiTheme="majorBidi"/>
        </w:rPr>
        <w:t>accorder une homologation CEE en vertu du présent Règlement modifié par la série 0</w:t>
      </w:r>
      <w:r w:rsidRPr="00461B83">
        <w:rPr>
          <w:rFonts w:asciiTheme="majorBidi" w:hAnsiTheme="majorBidi"/>
          <w:b/>
        </w:rPr>
        <w:t>6</w:t>
      </w:r>
      <w:r w:rsidRPr="00461B83">
        <w:rPr>
          <w:rFonts w:asciiTheme="majorBidi" w:hAnsiTheme="majorBidi"/>
        </w:rPr>
        <w:t xml:space="preserve"> d</w:t>
      </w:r>
      <w:r w:rsidR="002F249B">
        <w:rPr>
          <w:rFonts w:asciiTheme="majorBidi" w:hAnsiTheme="majorBidi"/>
        </w:rPr>
        <w:t>’</w:t>
      </w:r>
      <w:r w:rsidRPr="00461B83">
        <w:rPr>
          <w:rFonts w:asciiTheme="majorBidi" w:hAnsiTheme="majorBidi"/>
        </w:rPr>
        <w:t>amendements.</w:t>
      </w:r>
    </w:p>
    <w:p w14:paraId="6E8A14C1" w14:textId="67AF36C7" w:rsidR="00D74952" w:rsidRPr="00461B83" w:rsidRDefault="00D74952" w:rsidP="00D74952">
      <w:pPr>
        <w:pStyle w:val="SingleTxtG"/>
        <w:ind w:left="2268" w:hanging="1134"/>
        <w:rPr>
          <w:rFonts w:asciiTheme="majorBidi" w:hAnsiTheme="majorBidi"/>
        </w:rPr>
      </w:pPr>
      <w:r w:rsidRPr="00461B83">
        <w:rPr>
          <w:rFonts w:asciiTheme="majorBidi" w:hAnsiTheme="majorBidi"/>
        </w:rPr>
        <w:t>15.1.2</w:t>
      </w:r>
      <w:r w:rsidRPr="00461B83">
        <w:rPr>
          <w:rFonts w:asciiTheme="majorBidi" w:hAnsiTheme="majorBidi"/>
        </w:rPr>
        <w:tab/>
        <w:t>Au terme d</w:t>
      </w:r>
      <w:r w:rsidR="002F249B">
        <w:rPr>
          <w:rFonts w:asciiTheme="majorBidi" w:hAnsiTheme="majorBidi"/>
        </w:rPr>
        <w:t>’</w:t>
      </w:r>
      <w:r w:rsidRPr="00461B83">
        <w:rPr>
          <w:rFonts w:asciiTheme="majorBidi" w:hAnsiTheme="majorBidi"/>
        </w:rPr>
        <w:t>un délai de 18 mois après la date officielle d</w:t>
      </w:r>
      <w:r w:rsidR="002F249B">
        <w:rPr>
          <w:rFonts w:asciiTheme="majorBidi" w:hAnsiTheme="majorBidi"/>
        </w:rPr>
        <w:t>’</w:t>
      </w:r>
      <w:r w:rsidRPr="00461B83">
        <w:rPr>
          <w:rFonts w:asciiTheme="majorBidi" w:hAnsiTheme="majorBidi"/>
        </w:rPr>
        <w:t>entrée en vigueur de la série 0</w:t>
      </w:r>
      <w:r w:rsidRPr="00461B83">
        <w:rPr>
          <w:rFonts w:asciiTheme="majorBidi" w:hAnsiTheme="majorBidi"/>
          <w:b/>
        </w:rPr>
        <w:t>6</w:t>
      </w:r>
      <w:r w:rsidRPr="00461B83">
        <w:rPr>
          <w:rFonts w:asciiTheme="majorBidi" w:hAnsiTheme="majorBidi"/>
        </w:rPr>
        <w:t xml:space="preserve"> d</w:t>
      </w:r>
      <w:r w:rsidR="002F249B">
        <w:rPr>
          <w:rFonts w:asciiTheme="majorBidi" w:hAnsiTheme="majorBidi"/>
        </w:rPr>
        <w:t>’</w:t>
      </w:r>
      <w:r w:rsidRPr="00461B83">
        <w:rPr>
          <w:rFonts w:asciiTheme="majorBidi" w:hAnsiTheme="majorBidi"/>
        </w:rPr>
        <w:t>amendements, les Parties contractantes appliquant le présent Règlement n</w:t>
      </w:r>
      <w:r w:rsidR="002F249B">
        <w:rPr>
          <w:rFonts w:asciiTheme="majorBidi" w:hAnsiTheme="majorBidi"/>
        </w:rPr>
        <w:t>’</w:t>
      </w:r>
      <w:r w:rsidRPr="00461B83">
        <w:rPr>
          <w:rFonts w:asciiTheme="majorBidi" w:hAnsiTheme="majorBidi"/>
        </w:rPr>
        <w:t>accorderont des homologations ou des extensions CEE que si le type de casque ou d</w:t>
      </w:r>
      <w:r w:rsidR="002F249B">
        <w:rPr>
          <w:rFonts w:asciiTheme="majorBidi" w:hAnsiTheme="majorBidi"/>
        </w:rPr>
        <w:t>’</w:t>
      </w:r>
      <w:r w:rsidRPr="00461B83">
        <w:rPr>
          <w:rFonts w:asciiTheme="majorBidi" w:hAnsiTheme="majorBidi"/>
        </w:rPr>
        <w:t>écran à homologuer satisfait aux prescriptions du présent Règlement modifié par la série 0</w:t>
      </w:r>
      <w:r w:rsidRPr="00461B83">
        <w:rPr>
          <w:rFonts w:asciiTheme="majorBidi" w:hAnsiTheme="majorBidi"/>
          <w:b/>
        </w:rPr>
        <w:t>6</w:t>
      </w:r>
      <w:r w:rsidRPr="00461B83">
        <w:rPr>
          <w:rFonts w:asciiTheme="majorBidi" w:hAnsiTheme="majorBidi"/>
        </w:rPr>
        <w:t xml:space="preserve"> d</w:t>
      </w:r>
      <w:r w:rsidR="002F249B">
        <w:rPr>
          <w:rFonts w:asciiTheme="majorBidi" w:hAnsiTheme="majorBidi"/>
        </w:rPr>
        <w:t>’</w:t>
      </w:r>
      <w:r w:rsidRPr="00461B83">
        <w:rPr>
          <w:rFonts w:asciiTheme="majorBidi" w:hAnsiTheme="majorBidi"/>
        </w:rPr>
        <w:t>amendements.</w:t>
      </w:r>
    </w:p>
    <w:p w14:paraId="424B2E38" w14:textId="38A4401B" w:rsidR="00D74952" w:rsidRPr="00461B83" w:rsidRDefault="00D74952" w:rsidP="00D74952">
      <w:pPr>
        <w:pStyle w:val="SingleTxtG"/>
        <w:ind w:left="2268" w:hanging="1134"/>
        <w:rPr>
          <w:rFonts w:asciiTheme="majorBidi" w:hAnsiTheme="majorBidi"/>
        </w:rPr>
      </w:pPr>
      <w:r w:rsidRPr="00461B83">
        <w:rPr>
          <w:rFonts w:asciiTheme="majorBidi" w:hAnsiTheme="majorBidi"/>
        </w:rPr>
        <w:t>15.1.3</w:t>
      </w:r>
      <w:r w:rsidRPr="00461B83">
        <w:rPr>
          <w:rFonts w:asciiTheme="majorBidi" w:hAnsiTheme="majorBidi"/>
        </w:rPr>
        <w:tab/>
      </w:r>
      <w:bookmarkStart w:id="3" w:name="_Hlk18919354"/>
      <w:r w:rsidRPr="00461B83">
        <w:rPr>
          <w:rFonts w:asciiTheme="majorBidi" w:hAnsiTheme="majorBidi"/>
        </w:rPr>
        <w:t>Au terme d</w:t>
      </w:r>
      <w:r w:rsidR="002F249B">
        <w:rPr>
          <w:rFonts w:asciiTheme="majorBidi" w:hAnsiTheme="majorBidi"/>
        </w:rPr>
        <w:t>’</w:t>
      </w:r>
      <w:r w:rsidRPr="00461B83">
        <w:rPr>
          <w:rFonts w:asciiTheme="majorBidi" w:hAnsiTheme="majorBidi"/>
        </w:rPr>
        <w:t>un délai de 30</w:t>
      </w:r>
      <w:r w:rsidR="00A2569D" w:rsidRPr="00461B83">
        <w:rPr>
          <w:rFonts w:asciiTheme="majorBidi" w:hAnsiTheme="majorBidi"/>
        </w:rPr>
        <w:t> </w:t>
      </w:r>
      <w:r w:rsidRPr="00461B83">
        <w:rPr>
          <w:rFonts w:asciiTheme="majorBidi" w:hAnsiTheme="majorBidi"/>
        </w:rPr>
        <w:t>mois après la date officielle d</w:t>
      </w:r>
      <w:r w:rsidR="002F249B">
        <w:rPr>
          <w:rFonts w:asciiTheme="majorBidi" w:hAnsiTheme="majorBidi"/>
        </w:rPr>
        <w:t>’</w:t>
      </w:r>
      <w:r w:rsidRPr="00461B83">
        <w:rPr>
          <w:rFonts w:asciiTheme="majorBidi" w:hAnsiTheme="majorBidi"/>
        </w:rPr>
        <w:t>entrée en vigueur de la série 0</w:t>
      </w:r>
      <w:r w:rsidRPr="00461B83">
        <w:rPr>
          <w:rFonts w:asciiTheme="majorBidi" w:hAnsiTheme="majorBidi"/>
          <w:b/>
        </w:rPr>
        <w:t>6</w:t>
      </w:r>
      <w:r w:rsidRPr="00461B83">
        <w:rPr>
          <w:rFonts w:asciiTheme="majorBidi" w:hAnsiTheme="majorBidi"/>
        </w:rPr>
        <w:t xml:space="preserve"> d</w:t>
      </w:r>
      <w:r w:rsidR="002F249B">
        <w:rPr>
          <w:rFonts w:asciiTheme="majorBidi" w:hAnsiTheme="majorBidi"/>
        </w:rPr>
        <w:t>’</w:t>
      </w:r>
      <w:r w:rsidRPr="00461B83">
        <w:rPr>
          <w:rFonts w:asciiTheme="majorBidi" w:hAnsiTheme="majorBidi"/>
        </w:rPr>
        <w:t>amendements, toutes les Parties contractantes appliquant le présent Règlement interdiront l</w:t>
      </w:r>
      <w:r w:rsidR="002F249B">
        <w:rPr>
          <w:rFonts w:asciiTheme="majorBidi" w:hAnsiTheme="majorBidi"/>
        </w:rPr>
        <w:t>’</w:t>
      </w:r>
      <w:r w:rsidRPr="00461B83">
        <w:rPr>
          <w:rFonts w:asciiTheme="majorBidi" w:hAnsiTheme="majorBidi"/>
        </w:rPr>
        <w:t>apposition de marques d</w:t>
      </w:r>
      <w:r w:rsidR="002F249B">
        <w:rPr>
          <w:rFonts w:asciiTheme="majorBidi" w:hAnsiTheme="majorBidi"/>
        </w:rPr>
        <w:t>’</w:t>
      </w:r>
      <w:r w:rsidRPr="00461B83">
        <w:rPr>
          <w:rFonts w:asciiTheme="majorBidi" w:hAnsiTheme="majorBidi"/>
        </w:rPr>
        <w:t>homologation sur les casques et les écrans si celles-ci se réfèrent à des homologations de type délivrées suivant les précédentes séries d</w:t>
      </w:r>
      <w:r w:rsidR="002F249B">
        <w:rPr>
          <w:rFonts w:asciiTheme="majorBidi" w:hAnsiTheme="majorBidi"/>
        </w:rPr>
        <w:t>’</w:t>
      </w:r>
      <w:r w:rsidRPr="00461B83">
        <w:rPr>
          <w:rFonts w:asciiTheme="majorBidi" w:hAnsiTheme="majorBidi"/>
        </w:rPr>
        <w:t>amendements au présent Règlement.</w:t>
      </w:r>
    </w:p>
    <w:bookmarkEnd w:id="3"/>
    <w:p w14:paraId="5938E8CB" w14:textId="58BE28F5" w:rsidR="00D74952" w:rsidRPr="00461B83" w:rsidRDefault="00D74952" w:rsidP="00D74952">
      <w:pPr>
        <w:pStyle w:val="SingleTxtG"/>
        <w:ind w:left="2268" w:hanging="1134"/>
        <w:rPr>
          <w:rFonts w:asciiTheme="majorBidi" w:hAnsiTheme="majorBidi"/>
        </w:rPr>
      </w:pPr>
      <w:r w:rsidRPr="00461B83">
        <w:rPr>
          <w:rFonts w:asciiTheme="majorBidi" w:hAnsiTheme="majorBidi"/>
        </w:rPr>
        <w:t>15.1.4</w:t>
      </w:r>
      <w:r w:rsidRPr="00461B83">
        <w:rPr>
          <w:rFonts w:asciiTheme="majorBidi" w:hAnsiTheme="majorBidi"/>
        </w:rPr>
        <w:tab/>
        <w:t>Au terme d</w:t>
      </w:r>
      <w:r w:rsidR="002F249B">
        <w:rPr>
          <w:rFonts w:asciiTheme="majorBidi" w:hAnsiTheme="majorBidi"/>
        </w:rPr>
        <w:t>’</w:t>
      </w:r>
      <w:r w:rsidRPr="00461B83">
        <w:rPr>
          <w:rFonts w:asciiTheme="majorBidi" w:hAnsiTheme="majorBidi"/>
        </w:rPr>
        <w:t>un délai de 36 mois après la date officielle d</w:t>
      </w:r>
      <w:r w:rsidR="002F249B">
        <w:rPr>
          <w:rFonts w:asciiTheme="majorBidi" w:hAnsiTheme="majorBidi"/>
        </w:rPr>
        <w:t>’</w:t>
      </w:r>
      <w:r w:rsidRPr="00461B83">
        <w:rPr>
          <w:rFonts w:asciiTheme="majorBidi" w:hAnsiTheme="majorBidi"/>
        </w:rPr>
        <w:t>entrée en vigueur de la série 0</w:t>
      </w:r>
      <w:r w:rsidRPr="00461B83">
        <w:rPr>
          <w:rFonts w:asciiTheme="majorBidi" w:hAnsiTheme="majorBidi"/>
          <w:b/>
        </w:rPr>
        <w:t>6</w:t>
      </w:r>
      <w:r w:rsidRPr="00461B83">
        <w:rPr>
          <w:rFonts w:asciiTheme="majorBidi" w:hAnsiTheme="majorBidi"/>
        </w:rPr>
        <w:t xml:space="preserve"> d</w:t>
      </w:r>
      <w:r w:rsidR="002F249B">
        <w:rPr>
          <w:rFonts w:asciiTheme="majorBidi" w:hAnsiTheme="majorBidi"/>
        </w:rPr>
        <w:t>’</w:t>
      </w:r>
      <w:r w:rsidRPr="00461B83">
        <w:rPr>
          <w:rFonts w:asciiTheme="majorBidi" w:hAnsiTheme="majorBidi"/>
        </w:rPr>
        <w:t>amendements, les Parties contractantes appliquant le présent Règlement pourront interdire la vente de casques et de viseurs ne satisfaisant pas aux prescriptions de la série 0</w:t>
      </w:r>
      <w:r w:rsidRPr="00461B83">
        <w:rPr>
          <w:rFonts w:asciiTheme="majorBidi" w:hAnsiTheme="majorBidi"/>
          <w:b/>
        </w:rPr>
        <w:t>6</w:t>
      </w:r>
      <w:r w:rsidRPr="00461B83">
        <w:rPr>
          <w:rFonts w:asciiTheme="majorBidi" w:hAnsiTheme="majorBidi"/>
        </w:rPr>
        <w:t xml:space="preserve"> d</w:t>
      </w:r>
      <w:r w:rsidR="002F249B">
        <w:rPr>
          <w:rFonts w:asciiTheme="majorBidi" w:hAnsiTheme="majorBidi"/>
        </w:rPr>
        <w:t>’</w:t>
      </w:r>
      <w:r w:rsidRPr="00461B83">
        <w:rPr>
          <w:rFonts w:asciiTheme="majorBidi" w:hAnsiTheme="majorBidi"/>
        </w:rPr>
        <w:t>amendements au présent Règlement.</w:t>
      </w:r>
    </w:p>
    <w:p w14:paraId="77479467" w14:textId="41949A6F" w:rsidR="00D74952" w:rsidRPr="00461B83" w:rsidRDefault="00D74952" w:rsidP="00A2569D">
      <w:pPr>
        <w:pStyle w:val="SingleTxtG"/>
        <w:ind w:left="2268" w:hanging="1134"/>
        <w:rPr>
          <w:rFonts w:asciiTheme="majorBidi" w:hAnsiTheme="majorBidi"/>
          <w:strike/>
        </w:rPr>
      </w:pPr>
      <w:r w:rsidRPr="00461B83">
        <w:rPr>
          <w:rFonts w:asciiTheme="majorBidi" w:hAnsiTheme="majorBidi"/>
          <w:strike/>
        </w:rPr>
        <w:t>15.1.5</w:t>
      </w:r>
      <w:r w:rsidRPr="00461B83">
        <w:rPr>
          <w:rFonts w:asciiTheme="majorBidi" w:hAnsiTheme="majorBidi"/>
          <w:strike/>
        </w:rPr>
        <w:tab/>
        <w:t>À compter de la date d</w:t>
      </w:r>
      <w:r w:rsidR="002F249B">
        <w:rPr>
          <w:rFonts w:asciiTheme="majorBidi" w:hAnsiTheme="majorBidi"/>
          <w:strike/>
        </w:rPr>
        <w:t>’</w:t>
      </w:r>
      <w:r w:rsidRPr="00461B83">
        <w:rPr>
          <w:rFonts w:asciiTheme="majorBidi" w:hAnsiTheme="majorBidi"/>
          <w:strike/>
        </w:rPr>
        <w:t>entrée en vigueur du présent Règlement au Royaume</w:t>
      </w:r>
      <w:r w:rsidR="00A2569D" w:rsidRPr="00461B83">
        <w:rPr>
          <w:rFonts w:asciiTheme="majorBidi" w:hAnsiTheme="majorBidi"/>
          <w:strike/>
        </w:rPr>
        <w:noBreakHyphen/>
      </w:r>
      <w:r w:rsidRPr="00461B83">
        <w:rPr>
          <w:rFonts w:asciiTheme="majorBidi" w:hAnsiTheme="majorBidi"/>
          <w:strike/>
        </w:rPr>
        <w:t>Uni,</w:t>
      </w:r>
    </w:p>
    <w:p w14:paraId="10151966" w14:textId="77777777" w:rsidR="00D74952" w:rsidRPr="00461B83" w:rsidRDefault="00D74952" w:rsidP="00D74952">
      <w:pPr>
        <w:pStyle w:val="SingleTxtG"/>
        <w:ind w:left="2835" w:hanging="567"/>
        <w:rPr>
          <w:rFonts w:asciiTheme="majorBidi" w:hAnsiTheme="majorBidi"/>
          <w:strike/>
        </w:rPr>
      </w:pPr>
      <w:r w:rsidRPr="00461B83">
        <w:rPr>
          <w:rFonts w:asciiTheme="majorBidi" w:hAnsiTheme="majorBidi"/>
          <w:strike/>
        </w:rPr>
        <w:t>a)</w:t>
      </w:r>
      <w:r w:rsidRPr="00461B83">
        <w:rPr>
          <w:rFonts w:asciiTheme="majorBidi" w:hAnsiTheme="majorBidi"/>
          <w:strike/>
        </w:rPr>
        <w:tab/>
      </w:r>
      <w:r w:rsidR="00A2569D" w:rsidRPr="00461B83">
        <w:rPr>
          <w:rFonts w:asciiTheme="majorBidi" w:hAnsiTheme="majorBidi"/>
          <w:strike/>
        </w:rPr>
        <w:t>P</w:t>
      </w:r>
      <w:r w:rsidRPr="00461B83">
        <w:rPr>
          <w:rFonts w:asciiTheme="majorBidi" w:hAnsiTheme="majorBidi"/>
          <w:strike/>
        </w:rPr>
        <w:t>ar dérogation aux obligations des Parties contractantes pendant la période transitoire définie aux paragraphes 15.1.1 à 15.1.4, et</w:t>
      </w:r>
    </w:p>
    <w:p w14:paraId="147C19C7" w14:textId="6C45AD4F" w:rsidR="00D74952" w:rsidRPr="00461B83" w:rsidRDefault="00D74952" w:rsidP="00D74952">
      <w:pPr>
        <w:pStyle w:val="SingleTxtG"/>
        <w:ind w:left="2835" w:hanging="567"/>
        <w:rPr>
          <w:rFonts w:asciiTheme="majorBidi" w:hAnsiTheme="majorBidi"/>
          <w:strike/>
        </w:rPr>
      </w:pPr>
      <w:r w:rsidRPr="00461B83">
        <w:rPr>
          <w:rFonts w:asciiTheme="majorBidi" w:hAnsiTheme="majorBidi"/>
          <w:strike/>
        </w:rPr>
        <w:t>b)</w:t>
      </w:r>
      <w:r w:rsidRPr="00461B83">
        <w:rPr>
          <w:rFonts w:asciiTheme="majorBidi" w:hAnsiTheme="majorBidi"/>
          <w:strike/>
        </w:rPr>
        <w:tab/>
      </w:r>
      <w:r w:rsidR="00A2569D" w:rsidRPr="00461B83">
        <w:rPr>
          <w:rFonts w:asciiTheme="majorBidi" w:hAnsiTheme="majorBidi"/>
          <w:strike/>
        </w:rPr>
        <w:t>S</w:t>
      </w:r>
      <w:r w:rsidRPr="00461B83">
        <w:rPr>
          <w:rFonts w:asciiTheme="majorBidi" w:hAnsiTheme="majorBidi"/>
          <w:strike/>
        </w:rPr>
        <w:t>ur la foi de la déclaration faite par la Communauté européenne au moment de son adhésion à l</w:t>
      </w:r>
      <w:r w:rsidR="002F249B">
        <w:rPr>
          <w:rFonts w:asciiTheme="majorBidi" w:hAnsiTheme="majorBidi"/>
          <w:strike/>
        </w:rPr>
        <w:t>’</w:t>
      </w:r>
      <w:r w:rsidRPr="00461B83">
        <w:rPr>
          <w:rFonts w:asciiTheme="majorBidi" w:hAnsiTheme="majorBidi"/>
          <w:strike/>
        </w:rPr>
        <w:t>Accord de 1958 (notification dépositaire C.N.60.1998.TREATIES-28),</w:t>
      </w:r>
    </w:p>
    <w:p w14:paraId="77F591D9" w14:textId="17678346" w:rsidR="00D74952" w:rsidRPr="00461B83" w:rsidRDefault="00D74952" w:rsidP="00D74952">
      <w:pPr>
        <w:pStyle w:val="SingleTxtG"/>
        <w:ind w:left="2268"/>
        <w:rPr>
          <w:rFonts w:asciiTheme="majorBidi" w:hAnsiTheme="majorBidi"/>
          <w:strike/>
        </w:rPr>
      </w:pPr>
      <w:r w:rsidRPr="00461B83">
        <w:rPr>
          <w:rFonts w:asciiTheme="majorBidi" w:hAnsiTheme="majorBidi"/>
          <w:strike/>
        </w:rPr>
        <w:lastRenderedPageBreak/>
        <w:t>le Royaume-Uni peut interdire la mise sur le marché de casques et d</w:t>
      </w:r>
      <w:r w:rsidR="002F249B">
        <w:rPr>
          <w:rFonts w:asciiTheme="majorBidi" w:hAnsiTheme="majorBidi"/>
          <w:strike/>
        </w:rPr>
        <w:t>’</w:t>
      </w:r>
      <w:r w:rsidRPr="00461B83">
        <w:rPr>
          <w:rFonts w:asciiTheme="majorBidi" w:hAnsiTheme="majorBidi"/>
          <w:strike/>
        </w:rPr>
        <w:t>écrans qui ne satisfont pas aux prescriptions de la série 05 d</w:t>
      </w:r>
      <w:r w:rsidR="002F249B">
        <w:rPr>
          <w:rFonts w:asciiTheme="majorBidi" w:hAnsiTheme="majorBidi"/>
          <w:strike/>
        </w:rPr>
        <w:t>’</w:t>
      </w:r>
      <w:r w:rsidRPr="00461B83">
        <w:rPr>
          <w:rFonts w:asciiTheme="majorBidi" w:hAnsiTheme="majorBidi"/>
          <w:strike/>
        </w:rPr>
        <w:t>amendements au présent Règlement.</w:t>
      </w:r>
    </w:p>
    <w:p w14:paraId="22E938A1" w14:textId="1EBC1826" w:rsidR="00D74952" w:rsidRPr="00461B83" w:rsidRDefault="00D74952" w:rsidP="00D74952">
      <w:pPr>
        <w:pStyle w:val="HChG"/>
        <w:ind w:left="2268"/>
        <w:rPr>
          <w:rFonts w:asciiTheme="majorBidi" w:hAnsiTheme="majorBidi"/>
        </w:rPr>
      </w:pPr>
      <w:r w:rsidRPr="00461B83">
        <w:rPr>
          <w:rFonts w:asciiTheme="majorBidi" w:hAnsiTheme="majorBidi"/>
        </w:rPr>
        <w:t>16.</w:t>
      </w:r>
      <w:r w:rsidRPr="00461B83">
        <w:rPr>
          <w:rFonts w:asciiTheme="majorBidi" w:hAnsiTheme="majorBidi"/>
        </w:rPr>
        <w:tab/>
      </w:r>
      <w:r w:rsidRPr="00461B83">
        <w:rPr>
          <w:rFonts w:asciiTheme="majorBidi" w:hAnsiTheme="majorBidi"/>
        </w:rPr>
        <w:tab/>
      </w:r>
      <w:r w:rsidR="00D036F5" w:rsidRPr="00461B83">
        <w:t>Noms et adresses des services techniques chargés des essais d</w:t>
      </w:r>
      <w:r w:rsidR="002F249B">
        <w:t>’</w:t>
      </w:r>
      <w:r w:rsidR="00D036F5" w:rsidRPr="00461B83">
        <w:t>homologation et des autorités d</w:t>
      </w:r>
      <w:r w:rsidR="002F249B">
        <w:t>’</w:t>
      </w:r>
      <w:r w:rsidR="00D036F5" w:rsidRPr="00461B83">
        <w:t>homologation de type</w:t>
      </w:r>
    </w:p>
    <w:p w14:paraId="682E49A2" w14:textId="3B9E4B6C" w:rsidR="0077143E" w:rsidRDefault="00D74952" w:rsidP="00EE5CF5">
      <w:pPr>
        <w:pStyle w:val="SingleTxtG"/>
        <w:ind w:left="2268"/>
        <w:rPr>
          <w:rFonts w:asciiTheme="majorBidi" w:hAnsiTheme="majorBidi"/>
        </w:rPr>
        <w:sectPr w:rsidR="0077143E" w:rsidSect="00EE5CF5">
          <w:headerReference w:type="even" r:id="rId15"/>
          <w:headerReference w:type="default" r:id="rId16"/>
          <w:footerReference w:type="even" r:id="rId17"/>
          <w:footerReference w:type="default" r:id="rId18"/>
          <w:footerReference w:type="first" r:id="rId19"/>
          <w:endnotePr>
            <w:numFmt w:val="decimal"/>
          </w:endnotePr>
          <w:pgSz w:w="11906" w:h="16838" w:code="9"/>
          <w:pgMar w:top="1417" w:right="1134" w:bottom="1134" w:left="1134" w:header="850" w:footer="567" w:gutter="0"/>
          <w:cols w:space="708"/>
          <w:titlePg/>
          <w:docGrid w:linePitch="360"/>
        </w:sectPr>
      </w:pPr>
      <w:r w:rsidRPr="00461B83">
        <w:rPr>
          <w:rFonts w:asciiTheme="majorBidi" w:hAnsiTheme="majorBidi"/>
        </w:rPr>
        <w:t>Les Parties à l</w:t>
      </w:r>
      <w:r w:rsidR="002F249B">
        <w:rPr>
          <w:rFonts w:asciiTheme="majorBidi" w:hAnsiTheme="majorBidi"/>
        </w:rPr>
        <w:t>’</w:t>
      </w:r>
      <w:r w:rsidRPr="00461B83">
        <w:rPr>
          <w:rFonts w:asciiTheme="majorBidi" w:hAnsiTheme="majorBidi"/>
        </w:rPr>
        <w:t>Accord de 1958 appliquant le présent Règlement communiquent au Secrétariat de l</w:t>
      </w:r>
      <w:r w:rsidR="002F249B">
        <w:rPr>
          <w:rFonts w:asciiTheme="majorBidi" w:hAnsiTheme="majorBidi"/>
        </w:rPr>
        <w:t>’</w:t>
      </w:r>
      <w:r w:rsidRPr="00461B83">
        <w:rPr>
          <w:rFonts w:asciiTheme="majorBidi" w:hAnsiTheme="majorBidi"/>
        </w:rPr>
        <w:t>Organisation des Nations Unies les noms et adresses des services techniques chargés des essais d</w:t>
      </w:r>
      <w:r w:rsidR="002F249B">
        <w:rPr>
          <w:rFonts w:asciiTheme="majorBidi" w:hAnsiTheme="majorBidi"/>
        </w:rPr>
        <w:t>’</w:t>
      </w:r>
      <w:r w:rsidRPr="00461B83">
        <w:rPr>
          <w:rFonts w:asciiTheme="majorBidi" w:hAnsiTheme="majorBidi"/>
        </w:rPr>
        <w:t>homologation et des services administratifs qui délivrent l</w:t>
      </w:r>
      <w:r w:rsidR="002F249B">
        <w:rPr>
          <w:rFonts w:asciiTheme="majorBidi" w:hAnsiTheme="majorBidi"/>
        </w:rPr>
        <w:t>’</w:t>
      </w:r>
      <w:r w:rsidRPr="00461B83">
        <w:rPr>
          <w:rFonts w:asciiTheme="majorBidi" w:hAnsiTheme="majorBidi"/>
        </w:rPr>
        <w:t>homologation et auxquels doivent être envoyées les fiches d</w:t>
      </w:r>
      <w:r w:rsidR="002F249B">
        <w:rPr>
          <w:rFonts w:asciiTheme="majorBidi" w:hAnsiTheme="majorBidi"/>
        </w:rPr>
        <w:t>’</w:t>
      </w:r>
      <w:r w:rsidRPr="00461B83">
        <w:rPr>
          <w:rFonts w:asciiTheme="majorBidi" w:hAnsiTheme="majorBidi"/>
        </w:rPr>
        <w:t>homologation ou d</w:t>
      </w:r>
      <w:r w:rsidR="002F249B">
        <w:rPr>
          <w:rFonts w:asciiTheme="majorBidi" w:hAnsiTheme="majorBidi"/>
        </w:rPr>
        <w:t>’</w:t>
      </w:r>
      <w:r w:rsidRPr="00461B83">
        <w:rPr>
          <w:rFonts w:asciiTheme="majorBidi" w:hAnsiTheme="majorBidi"/>
        </w:rPr>
        <w:t>extension, de refus ou de retrait de l</w:t>
      </w:r>
      <w:r w:rsidR="002F249B">
        <w:rPr>
          <w:rFonts w:asciiTheme="majorBidi" w:hAnsiTheme="majorBidi"/>
        </w:rPr>
        <w:t>’</w:t>
      </w:r>
      <w:r w:rsidRPr="00461B83">
        <w:rPr>
          <w:rFonts w:asciiTheme="majorBidi" w:hAnsiTheme="majorBidi"/>
        </w:rPr>
        <w:t>homologation ou d</w:t>
      </w:r>
      <w:r w:rsidR="002F249B">
        <w:rPr>
          <w:rFonts w:asciiTheme="majorBidi" w:hAnsiTheme="majorBidi"/>
        </w:rPr>
        <w:t>’</w:t>
      </w:r>
      <w:r w:rsidRPr="00461B83">
        <w:rPr>
          <w:rFonts w:asciiTheme="majorBidi" w:hAnsiTheme="majorBidi"/>
        </w:rPr>
        <w:t>arrêt définitif de la production émises dans les autres</w:t>
      </w:r>
      <w:r w:rsidR="00D50130">
        <w:rPr>
          <w:rFonts w:asciiTheme="majorBidi" w:hAnsiTheme="majorBidi"/>
        </w:rPr>
        <w:t> </w:t>
      </w:r>
      <w:r w:rsidRPr="00461B83">
        <w:rPr>
          <w:rFonts w:asciiTheme="majorBidi" w:hAnsiTheme="majorBidi"/>
        </w:rPr>
        <w:t>pays</w:t>
      </w:r>
      <w:r w:rsidR="00EE5CF5">
        <w:rPr>
          <w:rFonts w:asciiTheme="majorBidi" w:hAnsiTheme="majorBidi"/>
        </w:rPr>
        <w:t>.</w:t>
      </w:r>
    </w:p>
    <w:p w14:paraId="52CBC130" w14:textId="77777777" w:rsidR="0077143E" w:rsidRPr="00461B83" w:rsidRDefault="0077143E" w:rsidP="0077143E">
      <w:pPr>
        <w:pStyle w:val="HChG"/>
      </w:pPr>
      <w:r w:rsidRPr="00461B83">
        <w:lastRenderedPageBreak/>
        <w:t>Annexe 1A</w:t>
      </w:r>
    </w:p>
    <w:p w14:paraId="6DBF3982" w14:textId="77777777" w:rsidR="0077143E" w:rsidRPr="00461B83" w:rsidRDefault="0077143E" w:rsidP="0077143E">
      <w:pPr>
        <w:pStyle w:val="HChG"/>
      </w:pPr>
      <w:r w:rsidRPr="00461B83">
        <w:tab/>
      </w:r>
      <w:r w:rsidRPr="00461B83">
        <w:tab/>
      </w:r>
      <w:bookmarkStart w:id="4" w:name="_Toc406663769"/>
      <w:r w:rsidRPr="00391A9A">
        <w:t>Communication</w:t>
      </w:r>
      <w:bookmarkEnd w:id="4"/>
    </w:p>
    <w:p w14:paraId="5C0E1FB8" w14:textId="77777777" w:rsidR="0077143E" w:rsidRPr="00461B83" w:rsidRDefault="0077143E" w:rsidP="0077143E">
      <w:pPr>
        <w:spacing w:before="120" w:after="120"/>
        <w:ind w:left="567" w:right="40" w:firstLine="567"/>
      </w:pPr>
      <w:r w:rsidRPr="00461B83">
        <w:t>(format maximal : A4 (210 x 297 mm))</w:t>
      </w:r>
    </w:p>
    <w:tbl>
      <w:tblPr>
        <w:tblStyle w:val="Grilledutableau"/>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02"/>
        <w:gridCol w:w="3969"/>
      </w:tblGrid>
      <w:tr w:rsidR="0077143E" w:rsidRPr="00461B83" w14:paraId="4AA1C08B" w14:textId="77777777" w:rsidTr="001640C4">
        <w:tc>
          <w:tcPr>
            <w:tcW w:w="3402" w:type="dxa"/>
          </w:tcPr>
          <w:bookmarkStart w:id="5" w:name="_MON_1420453756"/>
          <w:bookmarkEnd w:id="5"/>
          <w:bookmarkStart w:id="6" w:name="_MON_1420453160"/>
          <w:bookmarkEnd w:id="6"/>
          <w:p w14:paraId="24E3BA79" w14:textId="77777777" w:rsidR="0077143E" w:rsidRPr="00461B83" w:rsidRDefault="0077143E" w:rsidP="001640C4">
            <w:pPr>
              <w:pStyle w:val="SingleTxtG"/>
              <w:spacing w:after="0"/>
              <w:ind w:left="0"/>
            </w:pPr>
            <w:r w:rsidRPr="00461B83">
              <w:rPr>
                <w:rFonts w:eastAsia="Times New Roman"/>
                <w:lang w:eastAsia="zh-CN"/>
              </w:rPr>
              <w:object w:dxaOrig="1684" w:dyaOrig="1675" w14:anchorId="6FC000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05pt;height:83.65pt" o:ole="">
                  <v:imagedata r:id="rId20" o:title=""/>
                </v:shape>
                <o:OLEObject Type="Embed" ProgID="Word.Picture.8" ShapeID="_x0000_i1025" DrawAspect="Content" ObjectID="_1636180225" r:id="rId21"/>
              </w:object>
            </w:r>
          </w:p>
        </w:tc>
        <w:tc>
          <w:tcPr>
            <w:tcW w:w="3969" w:type="dxa"/>
          </w:tcPr>
          <w:p w14:paraId="4F758B9F" w14:textId="63216F06" w:rsidR="0077143E" w:rsidRPr="00461B83" w:rsidRDefault="0077143E" w:rsidP="001640C4">
            <w:pPr>
              <w:ind w:left="1701" w:hanging="1701"/>
            </w:pPr>
            <w:r w:rsidRPr="00461B83">
              <w:t>Émanant de :</w:t>
            </w:r>
            <w:r w:rsidRPr="00461B83">
              <w:tab/>
              <w:t>Nom de l</w:t>
            </w:r>
            <w:r w:rsidR="002F249B">
              <w:t>’</w:t>
            </w:r>
            <w:r w:rsidRPr="00461B83">
              <w:t>administration :</w:t>
            </w:r>
          </w:p>
          <w:p w14:paraId="6B7A4088" w14:textId="77777777" w:rsidR="0077143E" w:rsidRPr="00461B83" w:rsidRDefault="0077143E" w:rsidP="001640C4">
            <w:pPr>
              <w:pStyle w:val="SingleTxtG"/>
              <w:tabs>
                <w:tab w:val="right" w:leader="dot" w:pos="3686"/>
              </w:tabs>
              <w:spacing w:after="0"/>
              <w:ind w:left="1701" w:right="0"/>
            </w:pPr>
            <w:r w:rsidRPr="00461B83">
              <w:tab/>
            </w:r>
          </w:p>
          <w:p w14:paraId="4C0A7F37" w14:textId="77777777" w:rsidR="0077143E" w:rsidRPr="00461B83" w:rsidRDefault="0077143E" w:rsidP="001640C4">
            <w:pPr>
              <w:pStyle w:val="SingleTxtG"/>
              <w:tabs>
                <w:tab w:val="right" w:leader="dot" w:pos="3686"/>
              </w:tabs>
              <w:spacing w:after="0"/>
              <w:ind w:left="1701" w:right="0"/>
            </w:pPr>
            <w:r w:rsidRPr="00461B83">
              <w:tab/>
            </w:r>
          </w:p>
          <w:p w14:paraId="49BF4AB4" w14:textId="77777777" w:rsidR="0077143E" w:rsidRPr="00461B83" w:rsidRDefault="0077143E" w:rsidP="001640C4">
            <w:pPr>
              <w:pStyle w:val="SingleTxtG"/>
              <w:tabs>
                <w:tab w:val="right" w:leader="dot" w:pos="3686"/>
              </w:tabs>
              <w:spacing w:after="0"/>
              <w:ind w:left="1701" w:right="0"/>
            </w:pPr>
            <w:r w:rsidRPr="00461B83">
              <w:tab/>
            </w:r>
          </w:p>
        </w:tc>
      </w:tr>
    </w:tbl>
    <w:p w14:paraId="3A647694" w14:textId="52518F5D" w:rsidR="0077143E" w:rsidRPr="00461B83" w:rsidRDefault="0077143E" w:rsidP="0077143E">
      <w:pPr>
        <w:tabs>
          <w:tab w:val="left" w:pos="2300"/>
        </w:tabs>
        <w:spacing w:before="120"/>
        <w:ind w:left="1134" w:right="1134"/>
      </w:pPr>
      <w:r w:rsidRPr="00461B83">
        <w:t>Concernant</w:t>
      </w:r>
      <w:r w:rsidRPr="00461B83">
        <w:rPr>
          <w:rStyle w:val="Appelnotedebasdep"/>
          <w:szCs w:val="18"/>
        </w:rPr>
        <w:footnoteReference w:customMarkFollows="1" w:id="10"/>
        <w:t>2</w:t>
      </w:r>
      <w:r w:rsidRPr="00461B83">
        <w:rPr>
          <w:sz w:val="18"/>
          <w:szCs w:val="18"/>
        </w:rPr>
        <w:t> </w:t>
      </w:r>
      <w:r w:rsidRPr="00461B83">
        <w:t>:</w:t>
      </w:r>
      <w:r w:rsidRPr="00461B83">
        <w:tab/>
        <w:t>Délivrance d</w:t>
      </w:r>
      <w:r w:rsidR="002F249B">
        <w:t>’</w:t>
      </w:r>
      <w:r w:rsidRPr="00461B83">
        <w:t>une homologation</w:t>
      </w:r>
    </w:p>
    <w:p w14:paraId="3B25DCB0" w14:textId="7655232D" w:rsidR="0077143E" w:rsidRPr="00461B83" w:rsidRDefault="0077143E" w:rsidP="0077143E">
      <w:pPr>
        <w:tabs>
          <w:tab w:val="left" w:pos="2300"/>
        </w:tabs>
        <w:ind w:left="1100" w:right="1139"/>
      </w:pPr>
      <w:r w:rsidRPr="00461B83">
        <w:tab/>
        <w:t>Extension d</w:t>
      </w:r>
      <w:r w:rsidR="002F249B">
        <w:t>’</w:t>
      </w:r>
      <w:r w:rsidRPr="00461B83">
        <w:t>homologation</w:t>
      </w:r>
    </w:p>
    <w:p w14:paraId="36902C5F" w14:textId="3CFB58F5" w:rsidR="0077143E" w:rsidRPr="00461B83" w:rsidRDefault="0077143E" w:rsidP="0077143E">
      <w:pPr>
        <w:tabs>
          <w:tab w:val="left" w:pos="2300"/>
        </w:tabs>
        <w:ind w:left="1100" w:right="1139"/>
      </w:pPr>
      <w:r w:rsidRPr="00461B83">
        <w:tab/>
        <w:t>Refus d</w:t>
      </w:r>
      <w:r w:rsidR="002F249B">
        <w:t>’</w:t>
      </w:r>
      <w:r w:rsidRPr="00461B83">
        <w:t>homologation</w:t>
      </w:r>
    </w:p>
    <w:p w14:paraId="54030995" w14:textId="70407F40" w:rsidR="0077143E" w:rsidRPr="00461B83" w:rsidRDefault="0077143E" w:rsidP="0077143E">
      <w:pPr>
        <w:tabs>
          <w:tab w:val="left" w:pos="2300"/>
        </w:tabs>
        <w:ind w:left="1100" w:right="1139"/>
      </w:pPr>
      <w:r w:rsidRPr="00461B83">
        <w:tab/>
        <w:t>Retrait d</w:t>
      </w:r>
      <w:r w:rsidR="002F249B">
        <w:t>’</w:t>
      </w:r>
      <w:r w:rsidRPr="00461B83">
        <w:t>homologation</w:t>
      </w:r>
    </w:p>
    <w:p w14:paraId="13938780" w14:textId="77777777" w:rsidR="0077143E" w:rsidRPr="00461B83" w:rsidRDefault="0077143E" w:rsidP="0077143E">
      <w:pPr>
        <w:tabs>
          <w:tab w:val="left" w:pos="2300"/>
        </w:tabs>
        <w:spacing w:after="120"/>
        <w:ind w:left="1100" w:right="1140"/>
      </w:pPr>
      <w:r w:rsidRPr="00461B83">
        <w:tab/>
        <w:t>Arrêt définitif de la production</w:t>
      </w:r>
    </w:p>
    <w:p w14:paraId="1DC20255" w14:textId="6E1098C5" w:rsidR="0077143E" w:rsidRPr="00461B83" w:rsidRDefault="0077143E" w:rsidP="0077143E">
      <w:pPr>
        <w:spacing w:after="120"/>
        <w:ind w:left="1134" w:right="1134"/>
        <w:jc w:val="both"/>
      </w:pPr>
      <w:r w:rsidRPr="00461B83">
        <w:t>d</w:t>
      </w:r>
      <w:r w:rsidR="002F249B">
        <w:t>’</w:t>
      </w:r>
      <w:r w:rsidRPr="00461B83">
        <w:t>un type de casque de protection sans/avec</w:t>
      </w:r>
      <w:r w:rsidRPr="00461B83">
        <w:rPr>
          <w:sz w:val="18"/>
          <w:szCs w:val="18"/>
          <w:vertAlign w:val="superscript"/>
        </w:rPr>
        <w:t>2</w:t>
      </w:r>
      <w:r w:rsidRPr="00461B83">
        <w:t xml:space="preserve"> un/plusieurs</w:t>
      </w:r>
      <w:r w:rsidRPr="00461B83">
        <w:rPr>
          <w:sz w:val="18"/>
          <w:szCs w:val="18"/>
          <w:vertAlign w:val="superscript"/>
        </w:rPr>
        <w:t>2</w:t>
      </w:r>
      <w:r w:rsidRPr="00461B83">
        <w:t xml:space="preserve"> type(s) d</w:t>
      </w:r>
      <w:r w:rsidR="002F249B">
        <w:t>’</w:t>
      </w:r>
      <w:r w:rsidRPr="00461B83">
        <w:t xml:space="preserve">écran en application du Règlement ONU </w:t>
      </w:r>
      <w:r w:rsidRPr="00461B83">
        <w:rPr>
          <w:rFonts w:eastAsia="MS Mincho"/>
          <w:szCs w:val="22"/>
        </w:rPr>
        <w:t>n</w:t>
      </w:r>
      <w:r w:rsidRPr="00461B83">
        <w:rPr>
          <w:rFonts w:eastAsia="MS Mincho"/>
          <w:szCs w:val="22"/>
          <w:vertAlign w:val="superscript"/>
        </w:rPr>
        <w:t>o</w:t>
      </w:r>
      <w:r w:rsidRPr="00461B83">
        <w:t> 22</w:t>
      </w:r>
    </w:p>
    <w:p w14:paraId="36E03FA3" w14:textId="77777777" w:rsidR="0077143E" w:rsidRPr="00461B83" w:rsidRDefault="0077143E" w:rsidP="0077143E">
      <w:pPr>
        <w:pStyle w:val="SingleTxtG"/>
        <w:tabs>
          <w:tab w:val="right" w:leader="dot" w:pos="4253"/>
          <w:tab w:val="left" w:pos="4536"/>
          <w:tab w:val="right" w:leader="dot" w:pos="8505"/>
        </w:tabs>
        <w:kinsoku/>
        <w:overflowPunct/>
        <w:autoSpaceDE/>
        <w:autoSpaceDN/>
        <w:adjustRightInd/>
        <w:snapToGrid/>
        <w:jc w:val="left"/>
      </w:pPr>
      <w:r w:rsidRPr="00461B83">
        <w:t xml:space="preserve">Homologation </w:t>
      </w:r>
      <w:r w:rsidRPr="00461B83">
        <w:rPr>
          <w:rFonts w:eastAsia="MS Mincho"/>
          <w:szCs w:val="22"/>
        </w:rPr>
        <w:t>n</w:t>
      </w:r>
      <w:r w:rsidRPr="00461B83">
        <w:rPr>
          <w:rFonts w:eastAsia="MS Mincho"/>
          <w:szCs w:val="22"/>
          <w:vertAlign w:val="superscript"/>
        </w:rPr>
        <w:t>o</w:t>
      </w:r>
      <w:r w:rsidRPr="00461B83">
        <w:t> </w:t>
      </w:r>
      <w:r w:rsidRPr="00461B83">
        <w:tab/>
      </w:r>
      <w:r w:rsidRPr="00461B83">
        <w:tab/>
        <w:t xml:space="preserve">Extension </w:t>
      </w:r>
      <w:r w:rsidRPr="00461B83">
        <w:rPr>
          <w:rFonts w:eastAsia="MS Mincho"/>
          <w:szCs w:val="22"/>
        </w:rPr>
        <w:t>n</w:t>
      </w:r>
      <w:r w:rsidRPr="00461B83">
        <w:rPr>
          <w:rFonts w:eastAsia="MS Mincho"/>
          <w:szCs w:val="22"/>
          <w:vertAlign w:val="superscript"/>
        </w:rPr>
        <w:t>o</w:t>
      </w:r>
      <w:r w:rsidRPr="00461B83">
        <w:t> </w:t>
      </w:r>
      <w:r w:rsidRPr="00461B83">
        <w:tab/>
      </w:r>
    </w:p>
    <w:p w14:paraId="53F61200"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w:t>
      </w:r>
      <w:r w:rsidRPr="00461B83">
        <w:rPr>
          <w:bCs/>
        </w:rPr>
        <w:tab/>
        <w:t>Marque de fabrique ou de commerce :</w:t>
      </w:r>
      <w:r w:rsidRPr="00461B83">
        <w:rPr>
          <w:bCs/>
        </w:rPr>
        <w:tab/>
      </w:r>
    </w:p>
    <w:p w14:paraId="221D7646"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2.</w:t>
      </w:r>
      <w:r w:rsidRPr="00461B83">
        <w:rPr>
          <w:bCs/>
        </w:rPr>
        <w:tab/>
        <w:t>Type :</w:t>
      </w:r>
      <w:r w:rsidRPr="00461B83">
        <w:rPr>
          <w:bCs/>
        </w:rPr>
        <w:tab/>
      </w:r>
    </w:p>
    <w:p w14:paraId="5F4F20F6"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3.</w:t>
      </w:r>
      <w:r w:rsidRPr="00461B83">
        <w:rPr>
          <w:bCs/>
        </w:rPr>
        <w:tab/>
        <w:t>Tailles :</w:t>
      </w:r>
      <w:r w:rsidRPr="00461B83">
        <w:rPr>
          <w:bCs/>
        </w:rPr>
        <w:tab/>
      </w:r>
    </w:p>
    <w:p w14:paraId="79B06CC8"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4.</w:t>
      </w:r>
      <w:r w:rsidRPr="00461B83">
        <w:rPr>
          <w:bCs/>
        </w:rPr>
        <w:tab/>
        <w:t>Nom du fabricant :</w:t>
      </w:r>
      <w:r w:rsidRPr="00461B83">
        <w:rPr>
          <w:bCs/>
        </w:rPr>
        <w:tab/>
      </w:r>
    </w:p>
    <w:p w14:paraId="004A38AF"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5.</w:t>
      </w:r>
      <w:r w:rsidRPr="00461B83">
        <w:rPr>
          <w:bCs/>
        </w:rPr>
        <w:tab/>
        <w:t>Adresse :</w:t>
      </w:r>
      <w:r w:rsidRPr="00461B83">
        <w:rPr>
          <w:bCs/>
        </w:rPr>
        <w:tab/>
      </w:r>
    </w:p>
    <w:p w14:paraId="3A6D4726"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6.</w:t>
      </w:r>
      <w:r w:rsidRPr="00461B83">
        <w:rPr>
          <w:bCs/>
        </w:rPr>
        <w:tab/>
        <w:t>Le cas échéant, nom de son représentant :</w:t>
      </w:r>
      <w:r w:rsidRPr="00461B83">
        <w:rPr>
          <w:bCs/>
        </w:rPr>
        <w:tab/>
      </w:r>
    </w:p>
    <w:p w14:paraId="0D4F51C7"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7.</w:t>
      </w:r>
      <w:r w:rsidRPr="00461B83">
        <w:rPr>
          <w:bCs/>
        </w:rPr>
        <w:tab/>
        <w:t>Adresse :</w:t>
      </w:r>
      <w:r w:rsidRPr="00461B83">
        <w:rPr>
          <w:bCs/>
        </w:rPr>
        <w:tab/>
      </w:r>
    </w:p>
    <w:p w14:paraId="37010068"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8.</w:t>
      </w:r>
      <w:r w:rsidRPr="00461B83">
        <w:rPr>
          <w:bCs/>
        </w:rPr>
        <w:tab/>
        <w:t>Description sommaire du casque :</w:t>
      </w:r>
      <w:r w:rsidRPr="00461B83">
        <w:rPr>
          <w:bCs/>
        </w:rPr>
        <w:tab/>
      </w:r>
    </w:p>
    <w:p w14:paraId="3C7969B4" w14:textId="10C5BFD3" w:rsidR="0077143E" w:rsidRPr="00461B83" w:rsidRDefault="0077143E" w:rsidP="0077143E">
      <w:pPr>
        <w:widowControl w:val="0"/>
        <w:tabs>
          <w:tab w:val="left" w:pos="1701"/>
          <w:tab w:val="right" w:leader="dot" w:pos="8500"/>
        </w:tabs>
        <w:spacing w:after="120"/>
        <w:ind w:left="1701" w:right="1134" w:hanging="567"/>
        <w:rPr>
          <w:bCs/>
        </w:rPr>
      </w:pPr>
      <w:r w:rsidRPr="00461B83">
        <w:rPr>
          <w:bCs/>
        </w:rPr>
        <w:t>9.</w:t>
      </w:r>
      <w:r w:rsidRPr="00461B83">
        <w:rPr>
          <w:bCs/>
        </w:rPr>
        <w:tab/>
        <w:t>Casque dépourvu de protection maxillaire (J)/muni d</w:t>
      </w:r>
      <w:r w:rsidR="002F249B">
        <w:rPr>
          <w:bCs/>
        </w:rPr>
        <w:t>’</w:t>
      </w:r>
      <w:r w:rsidRPr="00461B83">
        <w:rPr>
          <w:bCs/>
        </w:rPr>
        <w:t>une protection maxillaire intégrale (P)/muni d</w:t>
      </w:r>
      <w:r w:rsidR="002F249B">
        <w:rPr>
          <w:bCs/>
        </w:rPr>
        <w:t>’</w:t>
      </w:r>
      <w:r w:rsidRPr="00461B83">
        <w:rPr>
          <w:bCs/>
        </w:rPr>
        <w:t>une protection maxillaire non intégrale (NP)</w:t>
      </w:r>
      <w:r w:rsidRPr="00461B83">
        <w:rPr>
          <w:b/>
          <w:bCs/>
        </w:rPr>
        <w:t>/muni d</w:t>
      </w:r>
      <w:r w:rsidR="002F249B">
        <w:rPr>
          <w:b/>
          <w:bCs/>
        </w:rPr>
        <w:t>’</w:t>
      </w:r>
      <w:r w:rsidRPr="00461B83">
        <w:rPr>
          <w:b/>
          <w:bCs/>
        </w:rPr>
        <w:t>une protection maxillaire détachable ou mobile (P/J)</w:t>
      </w:r>
      <w:r w:rsidRPr="00461B83">
        <w:rPr>
          <w:bCs/>
          <w:sz w:val="18"/>
          <w:szCs w:val="18"/>
          <w:vertAlign w:val="superscript"/>
        </w:rPr>
        <w:t>2</w:t>
      </w:r>
    </w:p>
    <w:p w14:paraId="18D8E2A7" w14:textId="389AA4CA"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10.</w:t>
      </w:r>
      <w:r w:rsidRPr="00461B83">
        <w:rPr>
          <w:bCs/>
        </w:rPr>
        <w:tab/>
        <w:t>Type de l</w:t>
      </w:r>
      <w:r w:rsidR="002F249B">
        <w:rPr>
          <w:bCs/>
        </w:rPr>
        <w:t>’</w:t>
      </w:r>
      <w:r w:rsidRPr="00461B83">
        <w:rPr>
          <w:bCs/>
        </w:rPr>
        <w:t>écran ou des écrans :</w:t>
      </w:r>
      <w:r w:rsidRPr="00461B83">
        <w:rPr>
          <w:bCs/>
        </w:rPr>
        <w:tab/>
      </w:r>
    </w:p>
    <w:p w14:paraId="537BE65A" w14:textId="59653D0A"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11.</w:t>
      </w:r>
      <w:r w:rsidRPr="00461B83">
        <w:rPr>
          <w:bCs/>
        </w:rPr>
        <w:tab/>
        <w:t>Description sommaire de l</w:t>
      </w:r>
      <w:r w:rsidR="002F249B">
        <w:rPr>
          <w:bCs/>
        </w:rPr>
        <w:t>’</w:t>
      </w:r>
      <w:r w:rsidRPr="00461B83">
        <w:rPr>
          <w:bCs/>
        </w:rPr>
        <w:t>écran ou des écrans :</w:t>
      </w:r>
      <w:r w:rsidRPr="00461B83">
        <w:rPr>
          <w:bCs/>
        </w:rPr>
        <w:tab/>
      </w:r>
    </w:p>
    <w:p w14:paraId="5340E1B0" w14:textId="063B9DA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12.</w:t>
      </w:r>
      <w:r w:rsidRPr="00461B83">
        <w:rPr>
          <w:bCs/>
        </w:rPr>
        <w:tab/>
        <w:t>Présenté à l</w:t>
      </w:r>
      <w:r w:rsidR="002F249B">
        <w:rPr>
          <w:bCs/>
        </w:rPr>
        <w:t>’</w:t>
      </w:r>
      <w:r w:rsidRPr="00461B83">
        <w:rPr>
          <w:bCs/>
        </w:rPr>
        <w:t>homologation le :</w:t>
      </w:r>
      <w:r w:rsidRPr="00461B83">
        <w:rPr>
          <w:bCs/>
        </w:rPr>
        <w:tab/>
      </w:r>
    </w:p>
    <w:p w14:paraId="7B1EF25A" w14:textId="1CE08B31"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13.</w:t>
      </w:r>
      <w:r w:rsidRPr="00461B83">
        <w:rPr>
          <w:bCs/>
        </w:rPr>
        <w:tab/>
        <w:t>Service technique chargé des essais d</w:t>
      </w:r>
      <w:r w:rsidR="002F249B">
        <w:rPr>
          <w:bCs/>
        </w:rPr>
        <w:t>’</w:t>
      </w:r>
      <w:r w:rsidRPr="00461B83">
        <w:rPr>
          <w:bCs/>
        </w:rPr>
        <w:t>homologation :</w:t>
      </w:r>
      <w:r w:rsidRPr="00461B83">
        <w:rPr>
          <w:bCs/>
        </w:rPr>
        <w:tab/>
      </w:r>
    </w:p>
    <w:p w14:paraId="6D446998"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14.</w:t>
      </w:r>
      <w:r w:rsidRPr="00461B83">
        <w:rPr>
          <w:bCs/>
        </w:rPr>
        <w:tab/>
        <w:t>Date du procès-verbal délivré par ce service :</w:t>
      </w:r>
      <w:r w:rsidRPr="00461B83">
        <w:rPr>
          <w:bCs/>
        </w:rPr>
        <w:tab/>
      </w:r>
    </w:p>
    <w:p w14:paraId="7493D2A5"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15.</w:t>
      </w:r>
      <w:r w:rsidRPr="00461B83">
        <w:rPr>
          <w:bCs/>
        </w:rPr>
        <w:tab/>
        <w:t>Numéro du procès-verbal délivré par ce service :</w:t>
      </w:r>
      <w:r w:rsidRPr="00461B83">
        <w:rPr>
          <w:bCs/>
        </w:rPr>
        <w:tab/>
      </w:r>
    </w:p>
    <w:p w14:paraId="6604E978"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16.</w:t>
      </w:r>
      <w:r w:rsidRPr="00461B83">
        <w:rPr>
          <w:bCs/>
        </w:rPr>
        <w:tab/>
        <w:t>Observations :</w:t>
      </w:r>
      <w:r w:rsidRPr="00461B83">
        <w:rPr>
          <w:bCs/>
        </w:rPr>
        <w:tab/>
      </w:r>
    </w:p>
    <w:p w14:paraId="657D7F3A"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 xml:space="preserve">17. </w:t>
      </w:r>
      <w:r w:rsidRPr="00461B83">
        <w:rPr>
          <w:bCs/>
        </w:rPr>
        <w:tab/>
        <w:t>Homologation accordée/prorogée/refusée/retirée</w:t>
      </w:r>
      <w:r w:rsidRPr="00461B83">
        <w:rPr>
          <w:bCs/>
          <w:sz w:val="18"/>
          <w:szCs w:val="18"/>
          <w:vertAlign w:val="superscript"/>
        </w:rPr>
        <w:t>2</w:t>
      </w:r>
      <w:r w:rsidRPr="00461B83">
        <w:rPr>
          <w:bCs/>
        </w:rPr>
        <w:tab/>
      </w:r>
    </w:p>
    <w:p w14:paraId="1A86BDB9"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18.</w:t>
      </w:r>
      <w:r w:rsidRPr="00461B83">
        <w:rPr>
          <w:bCs/>
        </w:rPr>
        <w:tab/>
        <w:t>Lieu :</w:t>
      </w:r>
      <w:r w:rsidRPr="00461B83">
        <w:rPr>
          <w:bCs/>
        </w:rPr>
        <w:tab/>
      </w:r>
    </w:p>
    <w:p w14:paraId="3E291A07"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19.</w:t>
      </w:r>
      <w:r w:rsidRPr="00461B83">
        <w:rPr>
          <w:bCs/>
        </w:rPr>
        <w:tab/>
        <w:t>Date :</w:t>
      </w:r>
      <w:r w:rsidRPr="00461B83">
        <w:rPr>
          <w:bCs/>
        </w:rPr>
        <w:tab/>
      </w:r>
    </w:p>
    <w:p w14:paraId="49D864BF"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lastRenderedPageBreak/>
        <w:t>20.</w:t>
      </w:r>
      <w:r w:rsidRPr="00461B83">
        <w:rPr>
          <w:bCs/>
        </w:rPr>
        <w:tab/>
        <w:t>Signature :</w:t>
      </w:r>
      <w:r w:rsidRPr="00461B83">
        <w:rPr>
          <w:bCs/>
        </w:rPr>
        <w:tab/>
      </w:r>
    </w:p>
    <w:p w14:paraId="0D9DC3F0" w14:textId="163D9151" w:rsidR="0077143E" w:rsidRPr="00461B83" w:rsidRDefault="0077143E" w:rsidP="0077143E">
      <w:pPr>
        <w:widowControl w:val="0"/>
        <w:tabs>
          <w:tab w:val="left" w:pos="1701"/>
          <w:tab w:val="right" w:leader="dot" w:pos="8500"/>
        </w:tabs>
        <w:spacing w:after="120"/>
        <w:ind w:left="1701" w:right="1134" w:hanging="567"/>
        <w:rPr>
          <w:bCs/>
        </w:rPr>
      </w:pPr>
      <w:r w:rsidRPr="00461B83">
        <w:rPr>
          <w:bCs/>
        </w:rPr>
        <w:t>21.</w:t>
      </w:r>
      <w:r w:rsidRPr="00461B83">
        <w:rPr>
          <w:bCs/>
        </w:rPr>
        <w:tab/>
        <w:t>Les documents suivants portant le numéro d</w:t>
      </w:r>
      <w:r w:rsidR="002F249B">
        <w:rPr>
          <w:bCs/>
        </w:rPr>
        <w:t>’</w:t>
      </w:r>
      <w:r w:rsidRPr="00461B83">
        <w:rPr>
          <w:bCs/>
        </w:rPr>
        <w:t>homologation indiqué ci-dessus peuvent être obtenus sur demande</w:t>
      </w:r>
      <w:r w:rsidRPr="00461B83">
        <w:rPr>
          <w:bCs/>
        </w:rPr>
        <w:tab/>
      </w:r>
    </w:p>
    <w:p w14:paraId="78728BC7" w14:textId="77777777" w:rsidR="0077143E" w:rsidRPr="00461B83" w:rsidRDefault="0077143E" w:rsidP="0077143E">
      <w:pPr>
        <w:widowControl w:val="0"/>
        <w:tabs>
          <w:tab w:val="left" w:pos="1701"/>
          <w:tab w:val="right" w:leader="dot" w:pos="8500"/>
        </w:tabs>
        <w:spacing w:after="120"/>
        <w:ind w:left="1701" w:right="1134" w:hanging="567"/>
        <w:rPr>
          <w:bCs/>
        </w:rPr>
      </w:pPr>
    </w:p>
    <w:p w14:paraId="5D6936F8" w14:textId="77777777" w:rsidR="0077143E" w:rsidRPr="00461B83" w:rsidRDefault="0077143E" w:rsidP="0077143E">
      <w:pPr>
        <w:widowControl w:val="0"/>
        <w:tabs>
          <w:tab w:val="left" w:pos="1701"/>
          <w:tab w:val="right" w:leader="dot" w:pos="8500"/>
        </w:tabs>
        <w:spacing w:after="120"/>
        <w:ind w:left="1701" w:right="1134" w:hanging="567"/>
        <w:rPr>
          <w:bCs/>
        </w:rPr>
        <w:sectPr w:rsidR="0077143E" w:rsidRPr="00461B83" w:rsidSect="00D34CDA">
          <w:footnotePr>
            <w:numStart w:val="2"/>
          </w:footnotePr>
          <w:endnotePr>
            <w:numFmt w:val="decimal"/>
          </w:endnotePr>
          <w:pgSz w:w="11906" w:h="16838" w:code="9"/>
          <w:pgMar w:top="1417" w:right="1134" w:bottom="1134" w:left="1134" w:header="850" w:footer="567" w:gutter="0"/>
          <w:cols w:space="708"/>
          <w:docGrid w:linePitch="360"/>
        </w:sectPr>
      </w:pPr>
    </w:p>
    <w:p w14:paraId="286EB4AB" w14:textId="77777777" w:rsidR="0077143E" w:rsidRPr="00461B83" w:rsidRDefault="0077143E" w:rsidP="0077143E">
      <w:pPr>
        <w:pStyle w:val="HChG"/>
      </w:pPr>
      <w:r w:rsidRPr="00175233">
        <w:lastRenderedPageBreak/>
        <w:t>Annexe</w:t>
      </w:r>
      <w:r w:rsidRPr="00461B83">
        <w:t xml:space="preserve"> 1B</w:t>
      </w:r>
    </w:p>
    <w:p w14:paraId="3A15BF2A" w14:textId="77777777" w:rsidR="0077143E" w:rsidRPr="00461B83" w:rsidRDefault="0077143E" w:rsidP="0077143E">
      <w:pPr>
        <w:pStyle w:val="HChG"/>
      </w:pPr>
      <w:r w:rsidRPr="00461B83">
        <w:tab/>
      </w:r>
      <w:r w:rsidRPr="00461B83">
        <w:tab/>
      </w:r>
      <w:r w:rsidRPr="00175233">
        <w:t>Communication</w:t>
      </w:r>
    </w:p>
    <w:p w14:paraId="6F538D30" w14:textId="77777777" w:rsidR="0077143E" w:rsidRPr="00461B83" w:rsidRDefault="0077143E" w:rsidP="0077143E">
      <w:pPr>
        <w:spacing w:before="120" w:after="120"/>
        <w:ind w:left="567" w:right="40" w:firstLine="567"/>
      </w:pPr>
      <w:r w:rsidRPr="00461B83">
        <w:t>(format maximal : A4 (210 x 297 mm))</w:t>
      </w:r>
    </w:p>
    <w:tbl>
      <w:tblPr>
        <w:tblStyle w:val="Grilledutableau"/>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402"/>
        <w:gridCol w:w="3969"/>
      </w:tblGrid>
      <w:tr w:rsidR="0077143E" w:rsidRPr="00461B83" w14:paraId="4CA36BDF" w14:textId="77777777" w:rsidTr="001640C4">
        <w:tc>
          <w:tcPr>
            <w:tcW w:w="3402" w:type="dxa"/>
          </w:tcPr>
          <w:p w14:paraId="735C6FF5" w14:textId="77777777" w:rsidR="0077143E" w:rsidRPr="00461B83" w:rsidRDefault="0077143E" w:rsidP="001640C4">
            <w:pPr>
              <w:pStyle w:val="SingleTxtG"/>
              <w:spacing w:after="0"/>
              <w:ind w:left="0"/>
            </w:pPr>
            <w:r w:rsidRPr="00461B83">
              <w:rPr>
                <w:rFonts w:eastAsia="Times New Roman"/>
                <w:lang w:eastAsia="zh-CN"/>
              </w:rPr>
              <w:object w:dxaOrig="1684" w:dyaOrig="1675" w14:anchorId="33F104E1">
                <v:shape id="_x0000_i1026" type="#_x0000_t75" style="width:84.05pt;height:83.65pt" o:ole="">
                  <v:imagedata r:id="rId20" o:title=""/>
                </v:shape>
                <o:OLEObject Type="Embed" ProgID="Word.Picture.8" ShapeID="_x0000_i1026" DrawAspect="Content" ObjectID="_1636180226" r:id="rId22"/>
              </w:object>
            </w:r>
          </w:p>
        </w:tc>
        <w:tc>
          <w:tcPr>
            <w:tcW w:w="3969" w:type="dxa"/>
          </w:tcPr>
          <w:p w14:paraId="3C3FFE38" w14:textId="3E17B2AD" w:rsidR="0077143E" w:rsidRPr="00461B83" w:rsidRDefault="0077143E" w:rsidP="001640C4">
            <w:pPr>
              <w:ind w:left="1701" w:hanging="1701"/>
            </w:pPr>
            <w:r w:rsidRPr="00461B83">
              <w:t>Émanant de :</w:t>
            </w:r>
            <w:r w:rsidRPr="00461B83">
              <w:tab/>
              <w:t>Nom de l</w:t>
            </w:r>
            <w:r w:rsidR="002F249B">
              <w:t>’</w:t>
            </w:r>
            <w:r w:rsidRPr="00461B83">
              <w:t>administration :</w:t>
            </w:r>
          </w:p>
          <w:p w14:paraId="7E0879B0" w14:textId="77777777" w:rsidR="0077143E" w:rsidRPr="00461B83" w:rsidRDefault="0077143E" w:rsidP="001640C4">
            <w:pPr>
              <w:pStyle w:val="SingleTxtG"/>
              <w:tabs>
                <w:tab w:val="right" w:leader="dot" w:pos="3686"/>
              </w:tabs>
              <w:spacing w:after="0"/>
              <w:ind w:left="1701" w:right="0"/>
            </w:pPr>
            <w:r w:rsidRPr="00461B83">
              <w:tab/>
            </w:r>
          </w:p>
          <w:p w14:paraId="263162DB" w14:textId="77777777" w:rsidR="0077143E" w:rsidRPr="00461B83" w:rsidRDefault="0077143E" w:rsidP="001640C4">
            <w:pPr>
              <w:pStyle w:val="SingleTxtG"/>
              <w:tabs>
                <w:tab w:val="right" w:leader="dot" w:pos="3686"/>
              </w:tabs>
              <w:spacing w:after="0"/>
              <w:ind w:left="1701" w:right="0"/>
            </w:pPr>
            <w:r w:rsidRPr="00461B83">
              <w:tab/>
            </w:r>
          </w:p>
          <w:p w14:paraId="4FAA203C" w14:textId="77777777" w:rsidR="0077143E" w:rsidRPr="00461B83" w:rsidRDefault="0077143E" w:rsidP="001640C4">
            <w:pPr>
              <w:pStyle w:val="SingleTxtG"/>
              <w:tabs>
                <w:tab w:val="right" w:leader="dot" w:pos="3686"/>
              </w:tabs>
              <w:spacing w:after="0"/>
              <w:ind w:left="1701" w:right="0"/>
            </w:pPr>
            <w:r w:rsidRPr="00461B83">
              <w:tab/>
            </w:r>
          </w:p>
        </w:tc>
      </w:tr>
    </w:tbl>
    <w:p w14:paraId="346E2E31" w14:textId="43758657" w:rsidR="0077143E" w:rsidRPr="00461B83" w:rsidRDefault="0077143E" w:rsidP="0077143E">
      <w:pPr>
        <w:tabs>
          <w:tab w:val="left" w:pos="2300"/>
        </w:tabs>
        <w:spacing w:before="120"/>
        <w:ind w:left="1134" w:right="1134"/>
      </w:pPr>
      <w:r w:rsidRPr="00461B83">
        <w:t>Concernant</w:t>
      </w:r>
      <w:r w:rsidRPr="00461B83">
        <w:rPr>
          <w:rStyle w:val="Appelnotedebasdep"/>
          <w:szCs w:val="18"/>
        </w:rPr>
        <w:footnoteReference w:customMarkFollows="1" w:id="11"/>
        <w:t>2</w:t>
      </w:r>
      <w:r w:rsidRPr="00461B83">
        <w:rPr>
          <w:sz w:val="18"/>
          <w:szCs w:val="18"/>
        </w:rPr>
        <w:t> </w:t>
      </w:r>
      <w:r w:rsidRPr="00461B83">
        <w:t>:</w:t>
      </w:r>
      <w:r w:rsidRPr="00461B83">
        <w:tab/>
        <w:t>Délivrance d</w:t>
      </w:r>
      <w:r w:rsidR="002F249B">
        <w:t>’</w:t>
      </w:r>
      <w:r w:rsidRPr="00461B83">
        <w:t>une homologation</w:t>
      </w:r>
    </w:p>
    <w:p w14:paraId="01EEE206" w14:textId="7D85F573" w:rsidR="0077143E" w:rsidRPr="00461B83" w:rsidRDefault="0077143E" w:rsidP="0077143E">
      <w:pPr>
        <w:tabs>
          <w:tab w:val="left" w:pos="2300"/>
        </w:tabs>
        <w:ind w:left="1100" w:right="1139"/>
      </w:pPr>
      <w:r w:rsidRPr="00461B83">
        <w:tab/>
        <w:t>Extension d</w:t>
      </w:r>
      <w:r w:rsidR="002F249B">
        <w:t>’</w:t>
      </w:r>
      <w:r w:rsidRPr="00461B83">
        <w:t>homologation</w:t>
      </w:r>
    </w:p>
    <w:p w14:paraId="4461B9F3" w14:textId="2F494E97" w:rsidR="0077143E" w:rsidRPr="00461B83" w:rsidRDefault="0077143E" w:rsidP="0077143E">
      <w:pPr>
        <w:tabs>
          <w:tab w:val="left" w:pos="2300"/>
        </w:tabs>
        <w:ind w:left="1100" w:right="1139"/>
      </w:pPr>
      <w:r w:rsidRPr="00461B83">
        <w:tab/>
        <w:t>Refus d</w:t>
      </w:r>
      <w:r w:rsidR="002F249B">
        <w:t>’</w:t>
      </w:r>
      <w:r w:rsidRPr="00461B83">
        <w:t>homologation</w:t>
      </w:r>
    </w:p>
    <w:p w14:paraId="74277AD7" w14:textId="29684F93" w:rsidR="0077143E" w:rsidRPr="00461B83" w:rsidRDefault="0077143E" w:rsidP="0077143E">
      <w:pPr>
        <w:tabs>
          <w:tab w:val="left" w:pos="2300"/>
        </w:tabs>
        <w:ind w:left="1100" w:right="1139"/>
      </w:pPr>
      <w:r w:rsidRPr="00461B83">
        <w:tab/>
        <w:t>Retrait d</w:t>
      </w:r>
      <w:r w:rsidR="002F249B">
        <w:t>’</w:t>
      </w:r>
      <w:r w:rsidRPr="00461B83">
        <w:t>homologation</w:t>
      </w:r>
    </w:p>
    <w:p w14:paraId="29A0799A" w14:textId="77777777" w:rsidR="0077143E" w:rsidRPr="00461B83" w:rsidRDefault="0077143E" w:rsidP="0077143E">
      <w:pPr>
        <w:tabs>
          <w:tab w:val="left" w:pos="2300"/>
        </w:tabs>
        <w:spacing w:after="120"/>
        <w:ind w:left="1100" w:right="1140"/>
      </w:pPr>
      <w:r w:rsidRPr="00461B83">
        <w:tab/>
        <w:t>Arrêt définitif de la production</w:t>
      </w:r>
    </w:p>
    <w:p w14:paraId="0C65C737" w14:textId="272AB6D7" w:rsidR="0077143E" w:rsidRPr="00461B83" w:rsidRDefault="0077143E" w:rsidP="0077143E">
      <w:pPr>
        <w:spacing w:after="120"/>
        <w:ind w:left="1134" w:right="1134"/>
        <w:jc w:val="both"/>
      </w:pPr>
      <w:r w:rsidRPr="00461B83">
        <w:t>d</w:t>
      </w:r>
      <w:r w:rsidR="002F249B">
        <w:t>’</w:t>
      </w:r>
      <w:r w:rsidRPr="00461B83">
        <w:t>un type d</w:t>
      </w:r>
      <w:r w:rsidR="002F249B">
        <w:t>’</w:t>
      </w:r>
      <w:r w:rsidRPr="00461B83">
        <w:t xml:space="preserve">écran de casque en application du Règlement ONU </w:t>
      </w:r>
      <w:r w:rsidRPr="00461B83">
        <w:rPr>
          <w:rFonts w:eastAsia="MS Mincho"/>
          <w:szCs w:val="22"/>
        </w:rPr>
        <w:t>n</w:t>
      </w:r>
      <w:r w:rsidRPr="00461B83">
        <w:rPr>
          <w:rFonts w:eastAsia="MS Mincho"/>
          <w:szCs w:val="22"/>
          <w:vertAlign w:val="superscript"/>
        </w:rPr>
        <w:t>o</w:t>
      </w:r>
      <w:r w:rsidRPr="00461B83">
        <w:t> 22</w:t>
      </w:r>
    </w:p>
    <w:p w14:paraId="37983A49" w14:textId="77777777" w:rsidR="0077143E" w:rsidRPr="00461B83" w:rsidRDefault="0077143E" w:rsidP="0077143E">
      <w:pPr>
        <w:pStyle w:val="SingleTxtG"/>
        <w:tabs>
          <w:tab w:val="right" w:leader="dot" w:pos="4253"/>
          <w:tab w:val="left" w:pos="4536"/>
          <w:tab w:val="right" w:leader="dot" w:pos="8505"/>
        </w:tabs>
        <w:kinsoku/>
        <w:overflowPunct/>
        <w:autoSpaceDE/>
        <w:autoSpaceDN/>
        <w:adjustRightInd/>
        <w:snapToGrid/>
        <w:jc w:val="left"/>
      </w:pPr>
      <w:r w:rsidRPr="00461B83">
        <w:t xml:space="preserve">Homologation </w:t>
      </w:r>
      <w:r w:rsidRPr="00461B83">
        <w:rPr>
          <w:rFonts w:eastAsia="MS Mincho"/>
          <w:szCs w:val="22"/>
        </w:rPr>
        <w:t>n</w:t>
      </w:r>
      <w:r w:rsidRPr="00461B83">
        <w:rPr>
          <w:rFonts w:eastAsia="MS Mincho"/>
          <w:szCs w:val="22"/>
          <w:vertAlign w:val="superscript"/>
        </w:rPr>
        <w:t>o</w:t>
      </w:r>
      <w:r w:rsidRPr="00461B83">
        <w:t> </w:t>
      </w:r>
      <w:r w:rsidRPr="00461B83">
        <w:tab/>
      </w:r>
      <w:r w:rsidRPr="00461B83">
        <w:tab/>
        <w:t xml:space="preserve">Extension </w:t>
      </w:r>
      <w:r w:rsidRPr="00461B83">
        <w:rPr>
          <w:rFonts w:eastAsia="MS Mincho"/>
          <w:szCs w:val="22"/>
        </w:rPr>
        <w:t>n</w:t>
      </w:r>
      <w:r w:rsidRPr="00461B83">
        <w:rPr>
          <w:rFonts w:eastAsia="MS Mincho"/>
          <w:szCs w:val="22"/>
          <w:vertAlign w:val="superscript"/>
        </w:rPr>
        <w:t>o</w:t>
      </w:r>
      <w:r w:rsidRPr="00461B83">
        <w:t> </w:t>
      </w:r>
      <w:r w:rsidRPr="00461B83">
        <w:tab/>
      </w:r>
    </w:p>
    <w:p w14:paraId="6600C9ED"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1.</w:t>
      </w:r>
      <w:r w:rsidRPr="00461B83">
        <w:rPr>
          <w:bCs/>
        </w:rPr>
        <w:tab/>
        <w:t>Marque de fabrique ou de commerce :</w:t>
      </w:r>
      <w:r w:rsidRPr="00461B83">
        <w:rPr>
          <w:bCs/>
        </w:rPr>
        <w:tab/>
      </w:r>
    </w:p>
    <w:p w14:paraId="474F66E8"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rPr>
          <w:bCs/>
        </w:rPr>
        <w:t>2.</w:t>
      </w:r>
      <w:r w:rsidRPr="00461B83">
        <w:rPr>
          <w:bCs/>
        </w:rPr>
        <w:tab/>
        <w:t>Type :</w:t>
      </w:r>
      <w:r w:rsidRPr="00461B83">
        <w:rPr>
          <w:bCs/>
        </w:rPr>
        <w:tab/>
      </w:r>
    </w:p>
    <w:p w14:paraId="4C2BBC01"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3.</w:t>
      </w:r>
      <w:r w:rsidRPr="00461B83">
        <w:tab/>
        <w:t>Nom du fabricant :</w:t>
      </w:r>
      <w:r w:rsidRPr="00461B83">
        <w:rPr>
          <w:bCs/>
        </w:rPr>
        <w:tab/>
      </w:r>
    </w:p>
    <w:p w14:paraId="44D85784"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4.</w:t>
      </w:r>
      <w:r w:rsidRPr="00461B83">
        <w:tab/>
        <w:t>Adresse :</w:t>
      </w:r>
      <w:r w:rsidRPr="00461B83">
        <w:rPr>
          <w:bCs/>
        </w:rPr>
        <w:tab/>
      </w:r>
    </w:p>
    <w:p w14:paraId="3AA24509"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5.</w:t>
      </w:r>
      <w:r w:rsidRPr="00461B83">
        <w:tab/>
        <w:t>Le cas échéant, nom de son représentant :</w:t>
      </w:r>
      <w:r w:rsidRPr="00461B83">
        <w:rPr>
          <w:bCs/>
        </w:rPr>
        <w:tab/>
      </w:r>
    </w:p>
    <w:p w14:paraId="7E3F3B30"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6.</w:t>
      </w:r>
      <w:r w:rsidRPr="00461B83">
        <w:tab/>
        <w:t>Adresse :</w:t>
      </w:r>
      <w:r w:rsidRPr="00461B83">
        <w:rPr>
          <w:bCs/>
        </w:rPr>
        <w:tab/>
      </w:r>
    </w:p>
    <w:p w14:paraId="5ACEA73B" w14:textId="3BE3A0C5" w:rsidR="0077143E" w:rsidRPr="00461B83" w:rsidRDefault="0077143E" w:rsidP="0077143E">
      <w:pPr>
        <w:widowControl w:val="0"/>
        <w:tabs>
          <w:tab w:val="left" w:pos="1701"/>
          <w:tab w:val="right" w:leader="dot" w:pos="8500"/>
        </w:tabs>
        <w:spacing w:after="120"/>
        <w:ind w:left="1701" w:right="1134" w:hanging="567"/>
        <w:rPr>
          <w:bCs/>
        </w:rPr>
      </w:pPr>
      <w:r w:rsidRPr="00461B83">
        <w:t>7.</w:t>
      </w:r>
      <w:r w:rsidRPr="00461B83">
        <w:tab/>
        <w:t>Description sommaire de l</w:t>
      </w:r>
      <w:r w:rsidR="002F249B">
        <w:t>’</w:t>
      </w:r>
      <w:r w:rsidRPr="00461B83">
        <w:t>écran :</w:t>
      </w:r>
      <w:r w:rsidRPr="00461B83">
        <w:rPr>
          <w:bCs/>
        </w:rPr>
        <w:tab/>
      </w:r>
    </w:p>
    <w:p w14:paraId="44F279F2" w14:textId="36E3A569" w:rsidR="0077143E" w:rsidRPr="0012519C" w:rsidRDefault="0077143E" w:rsidP="0077143E">
      <w:pPr>
        <w:widowControl w:val="0"/>
        <w:tabs>
          <w:tab w:val="left" w:pos="1701"/>
          <w:tab w:val="right" w:leader="dot" w:pos="8500"/>
        </w:tabs>
        <w:spacing w:after="120"/>
        <w:ind w:left="1701" w:right="1134" w:hanging="567"/>
        <w:rPr>
          <w:bCs/>
        </w:rPr>
      </w:pPr>
      <w:r w:rsidRPr="0012519C">
        <w:t>8.</w:t>
      </w:r>
      <w:r w:rsidRPr="0012519C">
        <w:tab/>
        <w:t>Types de casque qui peuvent être équipés de l</w:t>
      </w:r>
      <w:r w:rsidR="002F249B">
        <w:t>’</w:t>
      </w:r>
      <w:r w:rsidRPr="0012519C">
        <w:t>écran</w:t>
      </w:r>
      <w:r>
        <w:t> </w:t>
      </w:r>
      <w:r w:rsidRPr="0012519C">
        <w:t>:</w:t>
      </w:r>
      <w:r w:rsidRPr="0012519C">
        <w:rPr>
          <w:bCs/>
        </w:rPr>
        <w:tab/>
      </w:r>
    </w:p>
    <w:p w14:paraId="253D07E4" w14:textId="76183089" w:rsidR="0077143E" w:rsidRPr="00461B83" w:rsidRDefault="0077143E" w:rsidP="0077143E">
      <w:pPr>
        <w:widowControl w:val="0"/>
        <w:tabs>
          <w:tab w:val="left" w:pos="1701"/>
          <w:tab w:val="right" w:leader="dot" w:pos="8500"/>
        </w:tabs>
        <w:spacing w:after="120"/>
        <w:ind w:left="1701" w:right="1134" w:hanging="567"/>
        <w:rPr>
          <w:bCs/>
        </w:rPr>
      </w:pPr>
      <w:r w:rsidRPr="00461B83">
        <w:t>9.</w:t>
      </w:r>
      <w:r w:rsidRPr="00461B83">
        <w:tab/>
        <w:t>Présenté à l</w:t>
      </w:r>
      <w:r w:rsidR="002F249B">
        <w:t>’</w:t>
      </w:r>
      <w:r w:rsidRPr="00461B83">
        <w:t xml:space="preserve">homologation le : </w:t>
      </w:r>
      <w:r w:rsidRPr="00461B83">
        <w:rPr>
          <w:bCs/>
        </w:rPr>
        <w:tab/>
      </w:r>
    </w:p>
    <w:p w14:paraId="31647A8A" w14:textId="552579C9" w:rsidR="0077143E" w:rsidRPr="00461B83" w:rsidRDefault="0077143E" w:rsidP="0077143E">
      <w:pPr>
        <w:widowControl w:val="0"/>
        <w:tabs>
          <w:tab w:val="left" w:pos="1701"/>
          <w:tab w:val="right" w:leader="dot" w:pos="8500"/>
        </w:tabs>
        <w:spacing w:after="120"/>
        <w:ind w:left="1701" w:right="1134" w:hanging="567"/>
        <w:rPr>
          <w:bCs/>
        </w:rPr>
      </w:pPr>
      <w:r w:rsidRPr="00461B83">
        <w:t>10.</w:t>
      </w:r>
      <w:r w:rsidRPr="00461B83">
        <w:tab/>
        <w:t>Service technique chargé des essais d</w:t>
      </w:r>
      <w:r w:rsidR="002F249B">
        <w:t>’</w:t>
      </w:r>
      <w:r w:rsidRPr="00461B83">
        <w:t>homologation :</w:t>
      </w:r>
      <w:r w:rsidRPr="00461B83">
        <w:rPr>
          <w:bCs/>
        </w:rPr>
        <w:tab/>
      </w:r>
    </w:p>
    <w:p w14:paraId="76BDC943"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12.</w:t>
      </w:r>
      <w:r w:rsidRPr="00461B83">
        <w:tab/>
        <w:t>Numéro du procès-verbal délivré par ce service :</w:t>
      </w:r>
      <w:r w:rsidRPr="00461B83">
        <w:rPr>
          <w:bCs/>
        </w:rPr>
        <w:tab/>
      </w:r>
    </w:p>
    <w:p w14:paraId="69DEF3F7"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13.</w:t>
      </w:r>
      <w:r w:rsidRPr="00461B83">
        <w:tab/>
        <w:t>Observations :</w:t>
      </w:r>
      <w:r w:rsidRPr="00461B83">
        <w:rPr>
          <w:bCs/>
        </w:rPr>
        <w:tab/>
      </w:r>
    </w:p>
    <w:p w14:paraId="294248D6"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14.</w:t>
      </w:r>
      <w:r w:rsidRPr="00461B83">
        <w:tab/>
      </w:r>
      <w:r w:rsidRPr="00461B83">
        <w:rPr>
          <w:bCs/>
        </w:rPr>
        <w:t>Homologation accordée/prorogée/refusée/retirée</w:t>
      </w:r>
      <w:r w:rsidRPr="00461B83">
        <w:rPr>
          <w:sz w:val="18"/>
          <w:szCs w:val="18"/>
          <w:vertAlign w:val="superscript"/>
        </w:rPr>
        <w:t>2</w:t>
      </w:r>
    </w:p>
    <w:p w14:paraId="6EF1081D"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15.</w:t>
      </w:r>
      <w:r w:rsidRPr="00461B83">
        <w:tab/>
        <w:t>Lieu :</w:t>
      </w:r>
      <w:r w:rsidRPr="00461B83">
        <w:rPr>
          <w:bCs/>
        </w:rPr>
        <w:tab/>
      </w:r>
    </w:p>
    <w:p w14:paraId="2FD14097"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16.</w:t>
      </w:r>
      <w:r w:rsidRPr="00461B83">
        <w:tab/>
        <w:t>Date :</w:t>
      </w:r>
      <w:r w:rsidRPr="00461B83">
        <w:rPr>
          <w:bCs/>
        </w:rPr>
        <w:tab/>
      </w:r>
    </w:p>
    <w:p w14:paraId="09A7A4AB" w14:textId="77777777" w:rsidR="0077143E" w:rsidRPr="00461B83" w:rsidRDefault="0077143E" w:rsidP="0077143E">
      <w:pPr>
        <w:widowControl w:val="0"/>
        <w:tabs>
          <w:tab w:val="left" w:pos="1701"/>
          <w:tab w:val="right" w:leader="dot" w:pos="8500"/>
        </w:tabs>
        <w:spacing w:after="120"/>
        <w:ind w:left="1701" w:right="1134" w:hanging="567"/>
        <w:rPr>
          <w:bCs/>
        </w:rPr>
      </w:pPr>
      <w:r w:rsidRPr="00461B83">
        <w:t>17.</w:t>
      </w:r>
      <w:r w:rsidRPr="00461B83">
        <w:tab/>
        <w:t>Signature :</w:t>
      </w:r>
      <w:r w:rsidRPr="00461B83">
        <w:rPr>
          <w:bCs/>
        </w:rPr>
        <w:tab/>
      </w:r>
    </w:p>
    <w:p w14:paraId="7F64F65B" w14:textId="28F2E4B9" w:rsidR="0077143E" w:rsidRPr="00461B83" w:rsidRDefault="0077143E" w:rsidP="0077143E">
      <w:pPr>
        <w:widowControl w:val="0"/>
        <w:tabs>
          <w:tab w:val="left" w:pos="1701"/>
          <w:tab w:val="right" w:leader="dot" w:pos="8500"/>
        </w:tabs>
        <w:spacing w:after="120"/>
        <w:ind w:left="1701" w:right="1134" w:hanging="567"/>
        <w:rPr>
          <w:bCs/>
        </w:rPr>
      </w:pPr>
      <w:r w:rsidRPr="00461B83">
        <w:t>18.</w:t>
      </w:r>
      <w:r w:rsidRPr="00461B83">
        <w:tab/>
      </w:r>
      <w:r w:rsidRPr="00461B83">
        <w:rPr>
          <w:bCs/>
        </w:rPr>
        <w:t>Les documents suivants portant le numéro d</w:t>
      </w:r>
      <w:r w:rsidR="002F249B">
        <w:rPr>
          <w:bCs/>
        </w:rPr>
        <w:t>’</w:t>
      </w:r>
      <w:r w:rsidRPr="00461B83">
        <w:rPr>
          <w:bCs/>
        </w:rPr>
        <w:t>homologation indiqué ci-dessus peuvent être obtenus sur demande :</w:t>
      </w:r>
      <w:r w:rsidRPr="00461B83">
        <w:rPr>
          <w:bCs/>
        </w:rPr>
        <w:tab/>
      </w:r>
    </w:p>
    <w:p w14:paraId="5F4BF0C6" w14:textId="77777777" w:rsidR="0077143E" w:rsidRPr="00461B83" w:rsidRDefault="0077143E" w:rsidP="0077143E">
      <w:pPr>
        <w:widowControl w:val="0"/>
        <w:tabs>
          <w:tab w:val="left" w:pos="1701"/>
          <w:tab w:val="right" w:leader="dot" w:pos="8500"/>
        </w:tabs>
        <w:spacing w:after="120"/>
        <w:ind w:left="1701" w:right="1134" w:hanging="567"/>
        <w:rPr>
          <w:bCs/>
        </w:rPr>
      </w:pPr>
    </w:p>
    <w:p w14:paraId="7F60D589" w14:textId="77777777" w:rsidR="0077143E" w:rsidRPr="00461B83" w:rsidRDefault="0077143E" w:rsidP="0077143E">
      <w:pPr>
        <w:widowControl w:val="0"/>
        <w:tabs>
          <w:tab w:val="left" w:pos="1701"/>
          <w:tab w:val="right" w:leader="dot" w:pos="8500"/>
        </w:tabs>
        <w:spacing w:after="120"/>
        <w:ind w:left="1701" w:right="1134" w:hanging="567"/>
        <w:rPr>
          <w:bCs/>
        </w:rPr>
        <w:sectPr w:rsidR="0077143E" w:rsidRPr="00461B83" w:rsidSect="00D34CDA">
          <w:footnotePr>
            <w:numStart w:val="2"/>
          </w:footnotePr>
          <w:endnotePr>
            <w:numFmt w:val="decimal"/>
          </w:endnotePr>
          <w:pgSz w:w="11906" w:h="16838" w:code="9"/>
          <w:pgMar w:top="1417" w:right="1134" w:bottom="1134" w:left="1134" w:header="850" w:footer="567" w:gutter="0"/>
          <w:cols w:space="708"/>
          <w:docGrid w:linePitch="360"/>
        </w:sectPr>
      </w:pPr>
    </w:p>
    <w:p w14:paraId="40ECE168" w14:textId="77777777" w:rsidR="0077143E" w:rsidRPr="00461B83" w:rsidRDefault="0077143E" w:rsidP="0077143E">
      <w:pPr>
        <w:pStyle w:val="HChG"/>
      </w:pPr>
      <w:r w:rsidRPr="00E21ED2">
        <w:lastRenderedPageBreak/>
        <w:t>Annexe</w:t>
      </w:r>
      <w:r w:rsidRPr="00461B83">
        <w:t xml:space="preserve"> 2A</w:t>
      </w:r>
    </w:p>
    <w:p w14:paraId="5A901757" w14:textId="77777777" w:rsidR="0077143E" w:rsidRPr="00461B83" w:rsidRDefault="0077143E" w:rsidP="0077143E">
      <w:pPr>
        <w:pStyle w:val="HChG"/>
      </w:pPr>
      <w:r w:rsidRPr="00461B83">
        <w:rPr>
          <w:w w:val="105"/>
        </w:rPr>
        <w:tab/>
        <w:t>I.</w:t>
      </w:r>
      <w:r w:rsidRPr="00461B83">
        <w:rPr>
          <w:w w:val="105"/>
        </w:rPr>
        <w:tab/>
      </w:r>
      <w:r w:rsidRPr="00461B83">
        <w:t>Casque</w:t>
      </w:r>
      <w:r w:rsidRPr="00461B83">
        <w:rPr>
          <w:w w:val="105"/>
        </w:rPr>
        <w:t xml:space="preserve"> de protection</w:t>
      </w:r>
    </w:p>
    <w:p w14:paraId="64DC4629" w14:textId="78109DB0" w:rsidR="0077143E" w:rsidRPr="00461B83" w:rsidRDefault="0077143E" w:rsidP="0077143E">
      <w:pPr>
        <w:pStyle w:val="HChG"/>
        <w:rPr>
          <w:w w:val="105"/>
        </w:rPr>
      </w:pPr>
      <w:r w:rsidRPr="00461B83">
        <w:rPr>
          <w:w w:val="105"/>
        </w:rPr>
        <w:tab/>
      </w:r>
      <w:r w:rsidRPr="00461B83">
        <w:rPr>
          <w:w w:val="105"/>
        </w:rPr>
        <w:tab/>
      </w:r>
      <w:r w:rsidRPr="00461B83">
        <w:t>Exemple de marque d</w:t>
      </w:r>
      <w:r w:rsidR="002F249B">
        <w:t>’</w:t>
      </w:r>
      <w:r w:rsidRPr="00461B83">
        <w:t>homologation pour un casque de protection muni ou non d</w:t>
      </w:r>
      <w:r w:rsidR="002F249B">
        <w:t>’</w:t>
      </w:r>
      <w:r w:rsidRPr="00461B83">
        <w:t>un ou plusieurs types d</w:t>
      </w:r>
      <w:r w:rsidR="002F249B">
        <w:t>’</w:t>
      </w:r>
      <w:r w:rsidRPr="00461B83">
        <w:t>écran</w:t>
      </w:r>
    </w:p>
    <w:p w14:paraId="717C7FC3" w14:textId="77777777" w:rsidR="0077143E" w:rsidRPr="00461B83" w:rsidRDefault="0077143E" w:rsidP="0077143E">
      <w:pPr>
        <w:pStyle w:val="SingleTxtG"/>
        <w:ind w:left="3402"/>
      </w:pPr>
      <w:r w:rsidRPr="00461B83">
        <w:t>(voir par</w:t>
      </w:r>
      <w:r>
        <w:t>. </w:t>
      </w:r>
      <w:r w:rsidRPr="00461B83">
        <w:t>5.1 du présent Règlement)</w:t>
      </w:r>
    </w:p>
    <w:p w14:paraId="503E591F" w14:textId="77777777" w:rsidR="0077143E" w:rsidRPr="00461B83" w:rsidRDefault="0077143E" w:rsidP="0077143E">
      <w:pPr>
        <w:spacing w:after="240" w:line="240" w:lineRule="auto"/>
        <w:ind w:left="1134" w:right="1134"/>
      </w:pPr>
      <w:r w:rsidRPr="00461B83">
        <w:rPr>
          <w:noProof/>
        </w:rPr>
        <w:drawing>
          <wp:inline distT="0" distB="0" distL="0" distR="0" wp14:anchorId="7317CF2C" wp14:editId="7373B109">
            <wp:extent cx="4644000" cy="1504800"/>
            <wp:effectExtent l="0" t="0" r="4445" b="635"/>
            <wp:docPr id="10"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le 1.jpg"/>
                    <pic:cNvPicPr/>
                  </pic:nvPicPr>
                  <pic:blipFill>
                    <a:blip r:embed="rId23">
                      <a:extLst>
                        <a:ext uri="{28A0092B-C50C-407E-A947-70E740481C1C}">
                          <a14:useLocalDpi xmlns:a14="http://schemas.microsoft.com/office/drawing/2010/main" val="0"/>
                        </a:ext>
                      </a:extLst>
                    </a:blip>
                    <a:stretch>
                      <a:fillRect/>
                    </a:stretch>
                  </pic:blipFill>
                  <pic:spPr>
                    <a:xfrm>
                      <a:off x="0" y="0"/>
                      <a:ext cx="4644000" cy="1504800"/>
                    </a:xfrm>
                    <a:prstGeom prst="rect">
                      <a:avLst/>
                    </a:prstGeom>
                  </pic:spPr>
                </pic:pic>
              </a:graphicData>
            </a:graphic>
          </wp:inline>
        </w:drawing>
      </w:r>
    </w:p>
    <w:p w14:paraId="02EDC8B7" w14:textId="3B011720" w:rsidR="0077143E" w:rsidRPr="00461B83" w:rsidRDefault="0077143E" w:rsidP="0077143E">
      <w:pPr>
        <w:pStyle w:val="SingleTxtG"/>
        <w:ind w:firstLine="567"/>
      </w:pPr>
      <w:r w:rsidRPr="00461B83">
        <w:t>La marque d</w:t>
      </w:r>
      <w:r w:rsidR="002F249B">
        <w:t>’</w:t>
      </w:r>
      <w:r w:rsidRPr="00461B83">
        <w:t>homologation ci-dessus apposée sur un casque de protection indique que ce type de casque a été homologué aux Pays-Bas (E4), sous le numéro d</w:t>
      </w:r>
      <w:r w:rsidR="002F249B">
        <w:t>’</w:t>
      </w:r>
      <w:r w:rsidRPr="00461B83">
        <w:t>homologation 0</w:t>
      </w:r>
      <w:r w:rsidRPr="00461B83">
        <w:rPr>
          <w:b/>
        </w:rPr>
        <w:t>6</w:t>
      </w:r>
      <w:r w:rsidRPr="00461B83">
        <w:t>1406/J. Le numéro d</w:t>
      </w:r>
      <w:r w:rsidR="002F249B">
        <w:t>’</w:t>
      </w:r>
      <w:r w:rsidRPr="00461B83">
        <w:t xml:space="preserve">homologation indique que cette homologation porte sur un casque dépourvu de protection maxillaire (J) et a été accordée conformément aux prescriptions du Règlement </w:t>
      </w:r>
      <w:r w:rsidRPr="00461B83">
        <w:rPr>
          <w:rFonts w:eastAsia="MS Mincho"/>
          <w:szCs w:val="22"/>
        </w:rPr>
        <w:t>n</w:t>
      </w:r>
      <w:r w:rsidRPr="00461B83">
        <w:rPr>
          <w:rFonts w:eastAsia="MS Mincho"/>
          <w:szCs w:val="22"/>
          <w:vertAlign w:val="superscript"/>
        </w:rPr>
        <w:t>o</w:t>
      </w:r>
      <w:r w:rsidRPr="00461B83">
        <w:t> 22 contenant déjà la série 0</w:t>
      </w:r>
      <w:r w:rsidRPr="00264AC0">
        <w:rPr>
          <w:b/>
        </w:rPr>
        <w:t>6</w:t>
      </w:r>
      <w:r w:rsidRPr="00461B83">
        <w:t xml:space="preserve"> d</w:t>
      </w:r>
      <w:r w:rsidR="002F249B">
        <w:t>’</w:t>
      </w:r>
      <w:r w:rsidRPr="00461B83">
        <w:t>amendements au moment de l</w:t>
      </w:r>
      <w:r w:rsidR="002F249B">
        <w:t>’</w:t>
      </w:r>
      <w:r w:rsidRPr="00461B83">
        <w:t>homologation, et que son numéro de série de production est 1952.</w:t>
      </w:r>
    </w:p>
    <w:p w14:paraId="7739CEC6" w14:textId="784D0FD4" w:rsidR="0077143E" w:rsidRPr="00461B83" w:rsidRDefault="0077143E" w:rsidP="0077143E">
      <w:pPr>
        <w:pStyle w:val="SingleTxtG"/>
      </w:pPr>
      <w:r w:rsidRPr="00461B83">
        <w:rPr>
          <w:i/>
        </w:rPr>
        <w:t>Note </w:t>
      </w:r>
      <w:r w:rsidRPr="00461B83">
        <w:t>: Le numéro d</w:t>
      </w:r>
      <w:r w:rsidR="002F249B">
        <w:t>’</w:t>
      </w:r>
      <w:r w:rsidRPr="00461B83">
        <w:t>homologation et le numéro de série de production doivent être placés à proximité du cercle et être disposés soit au-dessus soit au-dessous de la lettre “E”, à gauche ou à droite de cette lettre. Les chiffres du numéro d</w:t>
      </w:r>
      <w:r w:rsidR="002F249B">
        <w:t>’</w:t>
      </w:r>
      <w:r w:rsidRPr="00461B83">
        <w:t>homologation et du numéro de série de production doivent être disposés du même côté par rapport à la lettre “E” et orientés dans le même sens. L</w:t>
      </w:r>
      <w:r w:rsidR="002F249B">
        <w:t>’</w:t>
      </w:r>
      <w:r w:rsidRPr="00461B83">
        <w:t>utilisation de chiffres romains pour les numéros d</w:t>
      </w:r>
      <w:r w:rsidR="002F249B">
        <w:t>’</w:t>
      </w:r>
      <w:r w:rsidRPr="00461B83">
        <w:t>homologation doit être évitée afin d</w:t>
      </w:r>
      <w:r w:rsidR="002F249B">
        <w:t>’</w:t>
      </w:r>
      <w:r w:rsidRPr="00461B83">
        <w:t>exclure toute confusion avec d</w:t>
      </w:r>
      <w:r w:rsidR="002F249B">
        <w:t>’</w:t>
      </w:r>
      <w:r w:rsidRPr="00461B83">
        <w:t>autres symboles.</w:t>
      </w:r>
    </w:p>
    <w:p w14:paraId="7FBE67E8" w14:textId="77777777" w:rsidR="0077143E" w:rsidRPr="00461B83" w:rsidRDefault="0077143E" w:rsidP="0077143E">
      <w:pPr>
        <w:pStyle w:val="HChG"/>
      </w:pPr>
      <w:r w:rsidRPr="00461B83">
        <w:rPr>
          <w:w w:val="105"/>
        </w:rPr>
        <w:br w:type="page"/>
      </w:r>
      <w:r w:rsidRPr="00461B83">
        <w:rPr>
          <w:w w:val="105"/>
        </w:rPr>
        <w:lastRenderedPageBreak/>
        <w:tab/>
        <w:t>II.</w:t>
      </w:r>
      <w:r w:rsidRPr="00461B83">
        <w:rPr>
          <w:w w:val="105"/>
        </w:rPr>
        <w:tab/>
      </w:r>
      <w:r w:rsidRPr="00461B83">
        <w:t>Écran</w:t>
      </w:r>
    </w:p>
    <w:p w14:paraId="46A5284A" w14:textId="291C2ED0" w:rsidR="0077143E" w:rsidRPr="00461B83" w:rsidRDefault="0077143E" w:rsidP="0077143E">
      <w:pPr>
        <w:pStyle w:val="HChG"/>
        <w:rPr>
          <w:w w:val="105"/>
        </w:rPr>
      </w:pPr>
      <w:r w:rsidRPr="00461B83">
        <w:rPr>
          <w:w w:val="105"/>
        </w:rPr>
        <w:tab/>
      </w:r>
      <w:r w:rsidRPr="00461B83">
        <w:rPr>
          <w:w w:val="105"/>
        </w:rPr>
        <w:tab/>
        <w:t>Exemple de marque d</w:t>
      </w:r>
      <w:r w:rsidR="002F249B">
        <w:rPr>
          <w:w w:val="105"/>
        </w:rPr>
        <w:t>’</w:t>
      </w:r>
      <w:r w:rsidRPr="00461B83">
        <w:rPr>
          <w:w w:val="105"/>
        </w:rPr>
        <w:t xml:space="preserve">homologation pour un écran </w:t>
      </w:r>
      <w:r>
        <w:rPr>
          <w:w w:val="105"/>
        </w:rPr>
        <w:br/>
      </w:r>
      <w:r w:rsidRPr="00461B83">
        <w:rPr>
          <w:w w:val="105"/>
        </w:rPr>
        <w:t>fix</w:t>
      </w:r>
      <w:r>
        <w:rPr>
          <w:w w:val="105"/>
        </w:rPr>
        <w:t>é</w:t>
      </w:r>
      <w:r w:rsidRPr="00461B83">
        <w:rPr>
          <w:w w:val="105"/>
        </w:rPr>
        <w:t xml:space="preserve"> </w:t>
      </w:r>
      <w:r>
        <w:rPr>
          <w:w w:val="105"/>
        </w:rPr>
        <w:t>à</w:t>
      </w:r>
      <w:r w:rsidRPr="00461B83">
        <w:rPr>
          <w:w w:val="105"/>
        </w:rPr>
        <w:t xml:space="preserve"> un casque de </w:t>
      </w:r>
      <w:r w:rsidRPr="00461B83">
        <w:t>protection</w:t>
      </w:r>
    </w:p>
    <w:p w14:paraId="49078635" w14:textId="77777777" w:rsidR="0077143E" w:rsidRPr="00461B83" w:rsidRDefault="0077143E" w:rsidP="0077143E">
      <w:pPr>
        <w:pStyle w:val="SingleTxtG"/>
        <w:ind w:left="3402"/>
      </w:pPr>
      <w:r w:rsidRPr="00461B83">
        <w:t>(voir par</w:t>
      </w:r>
      <w:r>
        <w:t>. </w:t>
      </w:r>
      <w:r w:rsidRPr="00461B83">
        <w:t>5.1 du présent Règlement)</w:t>
      </w:r>
    </w:p>
    <w:p w14:paraId="40B48B9A" w14:textId="77777777" w:rsidR="0077143E" w:rsidRPr="00461B83" w:rsidRDefault="0077143E" w:rsidP="0077143E">
      <w:pPr>
        <w:spacing w:after="240" w:line="240" w:lineRule="auto"/>
        <w:ind w:left="1134" w:right="1134"/>
      </w:pPr>
      <w:r w:rsidRPr="00461B83">
        <w:rPr>
          <w:noProof/>
        </w:rPr>
        <w:drawing>
          <wp:inline distT="0" distB="0" distL="0" distR="0" wp14:anchorId="385B8F65" wp14:editId="2B98E98A">
            <wp:extent cx="3333624" cy="1371600"/>
            <wp:effectExtent l="0" t="0" r="635" b="0"/>
            <wp:docPr id="299" name="Immagin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File 2.jpg"/>
                    <pic:cNvPicPr/>
                  </pic:nvPicPr>
                  <pic:blipFill>
                    <a:blip r:embed="rId24">
                      <a:extLst>
                        <a:ext uri="{28A0092B-C50C-407E-A947-70E740481C1C}">
                          <a14:useLocalDpi xmlns:a14="http://schemas.microsoft.com/office/drawing/2010/main" val="0"/>
                        </a:ext>
                      </a:extLst>
                    </a:blip>
                    <a:stretch>
                      <a:fillRect/>
                    </a:stretch>
                  </pic:blipFill>
                  <pic:spPr>
                    <a:xfrm>
                      <a:off x="0" y="0"/>
                      <a:ext cx="3333624" cy="1371600"/>
                    </a:xfrm>
                    <a:prstGeom prst="rect">
                      <a:avLst/>
                    </a:prstGeom>
                  </pic:spPr>
                </pic:pic>
              </a:graphicData>
            </a:graphic>
          </wp:inline>
        </w:drawing>
      </w:r>
    </w:p>
    <w:p w14:paraId="695C5F72" w14:textId="224FA906" w:rsidR="0077143E" w:rsidRPr="00461B83" w:rsidRDefault="0077143E" w:rsidP="0077143E">
      <w:pPr>
        <w:pStyle w:val="SingleTxtG"/>
        <w:ind w:firstLine="567"/>
      </w:pPr>
      <w:r w:rsidRPr="00461B83">
        <w:t>La marque d</w:t>
      </w:r>
      <w:r w:rsidR="002F249B">
        <w:t>’</w:t>
      </w:r>
      <w:r w:rsidRPr="00461B83">
        <w:t>homologation ci-dessus, apposée sur un écran, indique que l</w:t>
      </w:r>
      <w:r w:rsidR="002F249B">
        <w:t>’</w:t>
      </w:r>
      <w:r w:rsidRPr="00461B83">
        <w:t>écran en question a été homologué aux Pays-Bas (E4) sous la référence FX2, qu</w:t>
      </w:r>
      <w:r w:rsidR="002F249B">
        <w:t>’</w:t>
      </w:r>
      <w:r w:rsidRPr="00461B83">
        <w:t>il fait partie intégrante d</w:t>
      </w:r>
      <w:r w:rsidR="002F249B">
        <w:t>’</w:t>
      </w:r>
      <w:r w:rsidRPr="00461B83">
        <w:t>un casque homologué</w:t>
      </w:r>
      <w:r w:rsidRPr="00461B83">
        <w:rPr>
          <w:b/>
        </w:rPr>
        <w:t xml:space="preserve"> et que son numéro de série de production est 1952</w:t>
      </w:r>
      <w:r w:rsidRPr="00461B83">
        <w:t>.</w:t>
      </w:r>
    </w:p>
    <w:p w14:paraId="17C683B7" w14:textId="04C86437" w:rsidR="0077143E" w:rsidRPr="00461B83" w:rsidRDefault="0077143E" w:rsidP="0077143E">
      <w:pPr>
        <w:pStyle w:val="SingleTxtG"/>
        <w:rPr>
          <w:b/>
        </w:rPr>
      </w:pPr>
      <w:r w:rsidRPr="00FE5521">
        <w:rPr>
          <w:b/>
          <w:i/>
          <w:iCs/>
        </w:rPr>
        <w:t>Note </w:t>
      </w:r>
      <w:r w:rsidRPr="00FE5521">
        <w:rPr>
          <w:b/>
        </w:rPr>
        <w:t>:</w:t>
      </w:r>
      <w:r w:rsidRPr="00461B83">
        <w:t xml:space="preserve"> </w:t>
      </w:r>
      <w:r w:rsidRPr="00461B83">
        <w:rPr>
          <w:b/>
        </w:rPr>
        <w:t>Le numéro d</w:t>
      </w:r>
      <w:r w:rsidR="002F249B">
        <w:rPr>
          <w:b/>
        </w:rPr>
        <w:t>’</w:t>
      </w:r>
      <w:r w:rsidRPr="00461B83">
        <w:rPr>
          <w:b/>
        </w:rPr>
        <w:t>homologation et le numéro de série de production doivent être placés à proximité du cercle et être disposés soit au-dessus soit au-dessous de la lettre “E”, à gauche ou à droite de cette lettre. Les chiffres du numéro d</w:t>
      </w:r>
      <w:r w:rsidR="002F249B">
        <w:rPr>
          <w:b/>
        </w:rPr>
        <w:t>’</w:t>
      </w:r>
      <w:r w:rsidRPr="00461B83">
        <w:rPr>
          <w:b/>
        </w:rPr>
        <w:t>homologation et du numéro de série de production doivent être disposés du même côté par rapport à la lettre “E” et orientés dans le même sens. L</w:t>
      </w:r>
      <w:r w:rsidR="002F249B">
        <w:rPr>
          <w:b/>
        </w:rPr>
        <w:t>’</w:t>
      </w:r>
      <w:r w:rsidRPr="00461B83">
        <w:rPr>
          <w:b/>
        </w:rPr>
        <w:t>utilisation de chiffres romains pour les numéros d</w:t>
      </w:r>
      <w:r w:rsidR="002F249B">
        <w:rPr>
          <w:b/>
        </w:rPr>
        <w:t>’</w:t>
      </w:r>
      <w:r w:rsidRPr="00461B83">
        <w:rPr>
          <w:b/>
        </w:rPr>
        <w:t>homologation doit être évitée afin d</w:t>
      </w:r>
      <w:r w:rsidR="002F249B">
        <w:rPr>
          <w:b/>
        </w:rPr>
        <w:t>’</w:t>
      </w:r>
      <w:r w:rsidRPr="00461B83">
        <w:rPr>
          <w:b/>
        </w:rPr>
        <w:t>exclure toute confusion avec d</w:t>
      </w:r>
      <w:r w:rsidR="002F249B">
        <w:rPr>
          <w:b/>
        </w:rPr>
        <w:t>’</w:t>
      </w:r>
      <w:r w:rsidRPr="00461B83">
        <w:rPr>
          <w:b/>
        </w:rPr>
        <w:t>autres symboles.</w:t>
      </w:r>
    </w:p>
    <w:p w14:paraId="35B7BB27" w14:textId="77777777" w:rsidR="0077143E" w:rsidRPr="00461B83" w:rsidRDefault="0077143E" w:rsidP="0077143E">
      <w:pPr>
        <w:pStyle w:val="HChG"/>
      </w:pPr>
      <w:r w:rsidRPr="00461B83">
        <w:rPr>
          <w:b w:val="0"/>
        </w:rPr>
        <w:br w:type="page"/>
      </w:r>
      <w:r w:rsidRPr="00461B83">
        <w:lastRenderedPageBreak/>
        <w:t>Annexe 2B</w:t>
      </w:r>
    </w:p>
    <w:p w14:paraId="64939F6E" w14:textId="5CF527D0" w:rsidR="0077143E" w:rsidRPr="006D1B61" w:rsidRDefault="0077143E" w:rsidP="0077143E">
      <w:pPr>
        <w:pStyle w:val="HChG"/>
        <w:rPr>
          <w:rFonts w:ascii="Times New Roman Gras" w:hAnsi="Times New Roman Gras"/>
          <w:spacing w:val="-2"/>
          <w:w w:val="105"/>
        </w:rPr>
      </w:pPr>
      <w:r w:rsidRPr="00461B83">
        <w:rPr>
          <w:w w:val="105"/>
        </w:rPr>
        <w:tab/>
      </w:r>
      <w:r w:rsidRPr="00461B83">
        <w:rPr>
          <w:w w:val="105"/>
        </w:rPr>
        <w:tab/>
      </w:r>
      <w:r w:rsidRPr="006D1B61">
        <w:rPr>
          <w:rFonts w:ascii="Times New Roman Gras" w:hAnsi="Times New Roman Gras"/>
          <w:spacing w:val="-2"/>
          <w:w w:val="105"/>
        </w:rPr>
        <w:t>Exemple de marque d</w:t>
      </w:r>
      <w:r w:rsidR="002F249B">
        <w:rPr>
          <w:rFonts w:ascii="Times New Roman Gras" w:hAnsi="Times New Roman Gras"/>
          <w:spacing w:val="-2"/>
          <w:w w:val="105"/>
        </w:rPr>
        <w:t>’</w:t>
      </w:r>
      <w:r w:rsidRPr="006D1B61">
        <w:rPr>
          <w:rFonts w:ascii="Times New Roman Gras" w:hAnsi="Times New Roman Gras"/>
          <w:spacing w:val="-2"/>
          <w:w w:val="105"/>
        </w:rPr>
        <w:t>homologation pour un écran</w:t>
      </w:r>
      <w:r w:rsidRPr="006D1B61">
        <w:rPr>
          <w:rFonts w:ascii="Times New Roman Gras" w:hAnsi="Times New Roman Gras"/>
          <w:spacing w:val="-2"/>
          <w:w w:val="105"/>
        </w:rPr>
        <w:br/>
        <w:t>de casque</w:t>
      </w:r>
    </w:p>
    <w:p w14:paraId="0E583E1E" w14:textId="77777777" w:rsidR="0077143E" w:rsidRPr="00461B83" w:rsidRDefault="0077143E" w:rsidP="0077143E">
      <w:pPr>
        <w:pStyle w:val="SingleTxtG"/>
        <w:ind w:left="3402"/>
        <w:rPr>
          <w:w w:val="105"/>
        </w:rPr>
      </w:pPr>
      <w:r w:rsidRPr="00461B83">
        <w:rPr>
          <w:w w:val="105"/>
        </w:rPr>
        <w:t>(voir par</w:t>
      </w:r>
      <w:r>
        <w:rPr>
          <w:w w:val="105"/>
        </w:rPr>
        <w:t>. </w:t>
      </w:r>
      <w:r w:rsidRPr="00461B83">
        <w:rPr>
          <w:w w:val="105"/>
        </w:rPr>
        <w:t>5.2.7 du présent Règlement)</w:t>
      </w:r>
    </w:p>
    <w:p w14:paraId="6A53C1BD" w14:textId="77777777" w:rsidR="0077143E" w:rsidRPr="00461B83" w:rsidRDefault="0077143E" w:rsidP="0077143E">
      <w:pPr>
        <w:spacing w:after="240" w:line="240" w:lineRule="auto"/>
        <w:ind w:left="1134" w:right="1134"/>
        <w:rPr>
          <w:b/>
        </w:rPr>
      </w:pPr>
      <w:r w:rsidRPr="00461B83">
        <w:rPr>
          <w:b/>
          <w:noProof/>
        </w:rPr>
        <w:drawing>
          <wp:inline distT="0" distB="0" distL="0" distR="0" wp14:anchorId="2444106D" wp14:editId="6236EF66">
            <wp:extent cx="3853841" cy="1352550"/>
            <wp:effectExtent l="0" t="0" r="0" b="0"/>
            <wp:docPr id="300" name="Immagin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File 3.jpg"/>
                    <pic:cNvPicPr/>
                  </pic:nvPicPr>
                  <pic:blipFill>
                    <a:blip r:embed="rId25">
                      <a:extLst>
                        <a:ext uri="{28A0092B-C50C-407E-A947-70E740481C1C}">
                          <a14:useLocalDpi xmlns:a14="http://schemas.microsoft.com/office/drawing/2010/main" val="0"/>
                        </a:ext>
                      </a:extLst>
                    </a:blip>
                    <a:stretch>
                      <a:fillRect/>
                    </a:stretch>
                  </pic:blipFill>
                  <pic:spPr>
                    <a:xfrm>
                      <a:off x="0" y="0"/>
                      <a:ext cx="3880951" cy="1362065"/>
                    </a:xfrm>
                    <a:prstGeom prst="rect">
                      <a:avLst/>
                    </a:prstGeom>
                  </pic:spPr>
                </pic:pic>
              </a:graphicData>
            </a:graphic>
          </wp:inline>
        </w:drawing>
      </w:r>
    </w:p>
    <w:p w14:paraId="2A3C5C62" w14:textId="6297A255" w:rsidR="0077143E" w:rsidRPr="00461B83" w:rsidRDefault="0077143E" w:rsidP="0077143E">
      <w:pPr>
        <w:pStyle w:val="SingleTxtG"/>
        <w:ind w:firstLine="468"/>
      </w:pPr>
      <w:r w:rsidRPr="00461B83">
        <w:t>La marque d</w:t>
      </w:r>
      <w:r w:rsidR="002F249B">
        <w:t>’</w:t>
      </w:r>
      <w:r w:rsidRPr="00461B83">
        <w:t>homologation ci-dessus, apposée sur un écran, indique que le type de cet écran a été homologué aux Pays-Bas (E4) sous le numéro d</w:t>
      </w:r>
      <w:r w:rsidR="002F249B">
        <w:t>’</w:t>
      </w:r>
      <w:r w:rsidRPr="00461B83">
        <w:t>homologation 065413. Le numéro d</w:t>
      </w:r>
      <w:r w:rsidR="002F249B">
        <w:t>’</w:t>
      </w:r>
      <w:r w:rsidRPr="00461B83">
        <w:t>homologation indique que l</w:t>
      </w:r>
      <w:r w:rsidR="002F249B">
        <w:t>’</w:t>
      </w:r>
      <w:r w:rsidRPr="00461B83">
        <w:t>homologation a été accordée conformément aux prescriptions du Règlement incorporant la série 05 d</w:t>
      </w:r>
      <w:r w:rsidR="002F249B">
        <w:t>’</w:t>
      </w:r>
      <w:r w:rsidRPr="00461B83">
        <w:t>amendements au moment de l</w:t>
      </w:r>
      <w:r w:rsidR="002F249B">
        <w:t>’</w:t>
      </w:r>
      <w:r w:rsidRPr="00461B83">
        <w:t>homologation et que son numéro de série de production est 1952.</w:t>
      </w:r>
    </w:p>
    <w:p w14:paraId="68B0E494" w14:textId="79E4E79D" w:rsidR="0077143E" w:rsidRPr="00461B83" w:rsidRDefault="0077143E" w:rsidP="0077143E">
      <w:pPr>
        <w:pStyle w:val="SingleTxtG"/>
        <w:rPr>
          <w:w w:val="105"/>
        </w:rPr>
      </w:pPr>
      <w:r w:rsidRPr="00461B83">
        <w:rPr>
          <w:i/>
          <w:iCs/>
          <w:w w:val="105"/>
          <w:u w:color="000000"/>
        </w:rPr>
        <w:t>Note </w:t>
      </w:r>
      <w:r w:rsidRPr="00461B83">
        <w:rPr>
          <w:w w:val="105"/>
        </w:rPr>
        <w:t>: Le numéro d</w:t>
      </w:r>
      <w:r w:rsidR="002F249B">
        <w:rPr>
          <w:w w:val="105"/>
        </w:rPr>
        <w:t>’</w:t>
      </w:r>
      <w:r w:rsidRPr="00461B83">
        <w:rPr>
          <w:w w:val="105"/>
        </w:rPr>
        <w:t>homologation et le numéro de série de production doivent être placés à proximité du cercle et être disposé soit au-dessus soit au-dessous de la lettre </w:t>
      </w:r>
      <w:r w:rsidRPr="00461B83">
        <w:t>“E”</w:t>
      </w:r>
      <w:r w:rsidRPr="00461B83">
        <w:rPr>
          <w:w w:val="105"/>
        </w:rPr>
        <w:t>, à gauche ou à droite de cette lettre. Les chiffres du numéro d</w:t>
      </w:r>
      <w:r w:rsidR="002F249B">
        <w:rPr>
          <w:w w:val="105"/>
        </w:rPr>
        <w:t>’</w:t>
      </w:r>
      <w:r w:rsidRPr="00461B83">
        <w:rPr>
          <w:w w:val="105"/>
        </w:rPr>
        <w:t xml:space="preserve">homologation et du numéro de série de production doivent être disposés du même côté par rapport à la lettre </w:t>
      </w:r>
      <w:r w:rsidRPr="00461B83">
        <w:t>“E”</w:t>
      </w:r>
      <w:r w:rsidRPr="00461B83">
        <w:rPr>
          <w:w w:val="105"/>
        </w:rPr>
        <w:t xml:space="preserve"> et orientés dans le même sens. L</w:t>
      </w:r>
      <w:r w:rsidR="002F249B">
        <w:rPr>
          <w:w w:val="105"/>
        </w:rPr>
        <w:t>’</w:t>
      </w:r>
      <w:r w:rsidRPr="00461B83">
        <w:rPr>
          <w:w w:val="105"/>
        </w:rPr>
        <w:t>utilisation de chiffres romains pour les numéros d</w:t>
      </w:r>
      <w:r w:rsidR="002F249B">
        <w:rPr>
          <w:w w:val="105"/>
        </w:rPr>
        <w:t>’</w:t>
      </w:r>
      <w:r w:rsidRPr="00461B83">
        <w:rPr>
          <w:w w:val="105"/>
        </w:rPr>
        <w:t>homologation devrait être évitée afin d</w:t>
      </w:r>
      <w:r w:rsidR="002F249B">
        <w:rPr>
          <w:w w:val="105"/>
        </w:rPr>
        <w:t>’</w:t>
      </w:r>
      <w:r w:rsidRPr="00461B83">
        <w:rPr>
          <w:w w:val="105"/>
        </w:rPr>
        <w:t>exclure toute confusion avec d</w:t>
      </w:r>
      <w:r w:rsidR="002F249B">
        <w:rPr>
          <w:w w:val="105"/>
        </w:rPr>
        <w:t>’</w:t>
      </w:r>
      <w:r w:rsidRPr="00461B83">
        <w:rPr>
          <w:w w:val="105"/>
        </w:rPr>
        <w:t>autres symboles.</w:t>
      </w:r>
    </w:p>
    <w:p w14:paraId="653DFED2" w14:textId="77777777" w:rsidR="0077143E" w:rsidRPr="00461B83" w:rsidRDefault="0077143E" w:rsidP="0077143E">
      <w:pPr>
        <w:pStyle w:val="HChG"/>
      </w:pPr>
      <w:r w:rsidRPr="00461B83">
        <w:rPr>
          <w:w w:val="105"/>
        </w:rPr>
        <w:br w:type="page"/>
      </w:r>
      <w:r w:rsidRPr="00461B83">
        <w:lastRenderedPageBreak/>
        <w:t>Annexe 3</w:t>
      </w:r>
    </w:p>
    <w:p w14:paraId="16659E33" w14:textId="6D0B9E1D" w:rsidR="0077143E" w:rsidRPr="00461B83" w:rsidRDefault="0077143E" w:rsidP="0077143E">
      <w:pPr>
        <w:pStyle w:val="HChG"/>
        <w:rPr>
          <w:w w:val="105"/>
        </w:rPr>
      </w:pPr>
      <w:r w:rsidRPr="00461B83">
        <w:rPr>
          <w:w w:val="105"/>
        </w:rPr>
        <w:tab/>
      </w:r>
      <w:r w:rsidRPr="00461B83">
        <w:rPr>
          <w:w w:val="105"/>
        </w:rPr>
        <w:tab/>
      </w:r>
      <w:r>
        <w:rPr>
          <w:w w:val="105"/>
        </w:rPr>
        <w:t>Schéma</w:t>
      </w:r>
      <w:r w:rsidRPr="00461B83">
        <w:rPr>
          <w:w w:val="105"/>
        </w:rPr>
        <w:t xml:space="preserve"> d</w:t>
      </w:r>
      <w:r w:rsidR="002F249B">
        <w:rPr>
          <w:w w:val="105"/>
        </w:rPr>
        <w:t>’</w:t>
      </w:r>
      <w:r w:rsidRPr="00461B83">
        <w:rPr>
          <w:w w:val="105"/>
        </w:rPr>
        <w:t>un casque de protection</w:t>
      </w:r>
    </w:p>
    <w:p w14:paraId="5372D12F" w14:textId="77777777" w:rsidR="0077143E" w:rsidRPr="00461B83" w:rsidRDefault="0077143E" w:rsidP="0077143E">
      <w:pPr>
        <w:pStyle w:val="SingleTxtG"/>
        <w:spacing w:after="240" w:line="240" w:lineRule="auto"/>
      </w:pPr>
      <w:r w:rsidRPr="00461B83">
        <w:rPr>
          <w:b/>
          <w:noProof/>
        </w:rPr>
        <w:drawing>
          <wp:inline distT="0" distB="0" distL="0" distR="0" wp14:anchorId="708B1908" wp14:editId="234C4736">
            <wp:extent cx="4644000" cy="3938400"/>
            <wp:effectExtent l="0" t="0" r="4445"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44000" cy="3938400"/>
                    </a:xfrm>
                    <a:prstGeom prst="rect">
                      <a:avLst/>
                    </a:prstGeom>
                    <a:noFill/>
                    <a:ln>
                      <a:noFill/>
                    </a:ln>
                  </pic:spPr>
                </pic:pic>
              </a:graphicData>
            </a:graphic>
          </wp:inline>
        </w:drawing>
      </w:r>
    </w:p>
    <w:p w14:paraId="76CFDCED" w14:textId="77777777" w:rsidR="0077143E" w:rsidRPr="00461B83" w:rsidRDefault="0077143E" w:rsidP="0077143E">
      <w:pPr>
        <w:pStyle w:val="HChG"/>
      </w:pPr>
      <w:r w:rsidRPr="00461B83">
        <w:br w:type="page"/>
      </w:r>
      <w:r w:rsidRPr="00461B83">
        <w:lastRenderedPageBreak/>
        <w:t>Annexe 4</w:t>
      </w:r>
    </w:p>
    <w:p w14:paraId="1F5B5CAC" w14:textId="77777777" w:rsidR="0077143E" w:rsidRPr="00461B83" w:rsidRDefault="0077143E" w:rsidP="0077143E">
      <w:pPr>
        <w:pStyle w:val="HChG"/>
      </w:pPr>
      <w:r w:rsidRPr="00461B83">
        <w:rPr>
          <w:w w:val="105"/>
        </w:rPr>
        <w:tab/>
      </w:r>
      <w:r w:rsidRPr="00461B83">
        <w:rPr>
          <w:w w:val="105"/>
        </w:rPr>
        <w:tab/>
        <w:t>Fausses têtes</w:t>
      </w:r>
    </w:p>
    <w:p w14:paraId="0EFEED9B" w14:textId="77777777" w:rsidR="0077143E" w:rsidRPr="00461B83" w:rsidRDefault="0077143E" w:rsidP="0077143E">
      <w:pPr>
        <w:pStyle w:val="Titre1"/>
        <w:spacing w:after="120"/>
        <w:rPr>
          <w:b/>
          <w:w w:val="105"/>
        </w:rPr>
      </w:pPr>
      <w:r w:rsidRPr="00461B83">
        <w:rPr>
          <w:w w:val="105"/>
        </w:rPr>
        <w:t>Figure</w:t>
      </w:r>
      <w:r w:rsidRPr="00461B83">
        <w:rPr>
          <w:spacing w:val="-7"/>
          <w:w w:val="105"/>
        </w:rPr>
        <w:t xml:space="preserve"> </w:t>
      </w:r>
      <w:r w:rsidRPr="00461B83">
        <w:rPr>
          <w:w w:val="105"/>
        </w:rPr>
        <w:t>1</w:t>
      </w:r>
      <w:r w:rsidRPr="00461B83">
        <w:rPr>
          <w:w w:val="105"/>
        </w:rPr>
        <w:br/>
      </w:r>
      <w:r w:rsidRPr="00461B83">
        <w:rPr>
          <w:b/>
          <w:w w:val="105"/>
        </w:rPr>
        <w:t>Étendue minimale de la protection</w:t>
      </w:r>
    </w:p>
    <w:p w14:paraId="64EE12D9" w14:textId="77777777" w:rsidR="0077143E" w:rsidRPr="00461B83" w:rsidRDefault="0077143E" w:rsidP="0077143E">
      <w:pPr>
        <w:pStyle w:val="SingleTxtG"/>
        <w:rPr>
          <w:b/>
        </w:rPr>
      </w:pPr>
      <w:r>
        <w:rPr>
          <w:b/>
          <w:noProof/>
        </w:rPr>
        <mc:AlternateContent>
          <mc:Choice Requires="wps">
            <w:drawing>
              <wp:anchor distT="0" distB="0" distL="114300" distR="114300" simplePos="0" relativeHeight="249332736" behindDoc="0" locked="0" layoutInCell="1" allowOverlap="1" wp14:anchorId="4054AD79" wp14:editId="0B8FC00B">
                <wp:simplePos x="0" y="0"/>
                <wp:positionH relativeFrom="column">
                  <wp:posOffset>2262505</wp:posOffset>
                </wp:positionH>
                <wp:positionV relativeFrom="paragraph">
                  <wp:posOffset>2182495</wp:posOffset>
                </wp:positionV>
                <wp:extent cx="150495" cy="269875"/>
                <wp:effectExtent l="0" t="2540" r="0" b="0"/>
                <wp:wrapNone/>
                <wp:docPr id="944" name="Zone de texte 944"/>
                <wp:cNvGraphicFramePr/>
                <a:graphic xmlns:a="http://schemas.openxmlformats.org/drawingml/2006/main">
                  <a:graphicData uri="http://schemas.microsoft.com/office/word/2010/wordprocessingShape">
                    <wps:wsp>
                      <wps:cNvSpPr txBox="1"/>
                      <wps:spPr>
                        <a:xfrm rot="16200000">
                          <a:off x="0" y="0"/>
                          <a:ext cx="150495" cy="269875"/>
                        </a:xfrm>
                        <a:prstGeom prst="rect">
                          <a:avLst/>
                        </a:prstGeom>
                        <a:solidFill>
                          <a:schemeClr val="lt1"/>
                        </a:solidFill>
                        <a:ln w="6350">
                          <a:noFill/>
                        </a:ln>
                      </wps:spPr>
                      <wps:txbx>
                        <w:txbxContent>
                          <w:p w14:paraId="6AD0B6D3" w14:textId="77777777" w:rsidR="00F4417D" w:rsidRDefault="00F4417D" w:rsidP="0077143E">
                            <w:pPr>
                              <w:spacing w:line="210" w:lineRule="exact"/>
                              <w:rPr>
                                <w:b/>
                              </w:rPr>
                            </w:pPr>
                            <w:r>
                              <w:rPr>
                                <w:b/>
                              </w:rPr>
                              <w:t>44,5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4AD79" id="Zone de texte 944" o:spid="_x0000_s1027" type="#_x0000_t202" style="position:absolute;left:0;text-align:left;margin-left:178.15pt;margin-top:171.85pt;width:11.85pt;height:21.25pt;rotation:-90;z-index:2493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" fillcolor="white [3201]" stroked="f" strokeweight=".5pt">
                <v:textbox style="layout-flow:vertical;mso-layout-flow-alt:bottom-to-top" inset="0,0,0,0">
                  <w:txbxContent>
                    <w:p w14:paraId="6AD0B6D3" w14:textId="77777777" w:rsidR="00F4417D" w:rsidRDefault="00F4417D" w:rsidP="0077143E">
                      <w:pPr>
                        <w:spacing w:line="210" w:lineRule="exact"/>
                        <w:rPr>
                          <w:b/>
                        </w:rPr>
                      </w:pPr>
                      <w:r>
                        <w:rPr>
                          <w:b/>
                        </w:rPr>
                        <w:t>44,5</w:t>
                      </w:r>
                    </w:p>
                  </w:txbxContent>
                </v:textbox>
              </v:shape>
            </w:pict>
          </mc:Fallback>
        </mc:AlternateContent>
      </w:r>
      <w:r>
        <w:rPr>
          <w:b/>
          <w:noProof/>
        </w:rPr>
        <mc:AlternateContent>
          <mc:Choice Requires="wps">
            <w:drawing>
              <wp:anchor distT="0" distB="0" distL="114300" distR="114300" simplePos="0" relativeHeight="249317376" behindDoc="0" locked="0" layoutInCell="1" allowOverlap="1" wp14:anchorId="24C72B9B" wp14:editId="07E0A956">
                <wp:simplePos x="0" y="0"/>
                <wp:positionH relativeFrom="column">
                  <wp:posOffset>4389755</wp:posOffset>
                </wp:positionH>
                <wp:positionV relativeFrom="paragraph">
                  <wp:posOffset>1002665</wp:posOffset>
                </wp:positionV>
                <wp:extent cx="1099820" cy="284480"/>
                <wp:effectExtent l="0" t="0" r="5080" b="1270"/>
                <wp:wrapNone/>
                <wp:docPr id="939" name="Zone de texte 939"/>
                <wp:cNvGraphicFramePr/>
                <a:graphic xmlns:a="http://schemas.openxmlformats.org/drawingml/2006/main">
                  <a:graphicData uri="http://schemas.microsoft.com/office/word/2010/wordprocessingShape">
                    <wps:wsp>
                      <wps:cNvSpPr txBox="1"/>
                      <wps:spPr>
                        <a:xfrm>
                          <a:off x="0" y="0"/>
                          <a:ext cx="1099820" cy="284480"/>
                        </a:xfrm>
                        <a:prstGeom prst="rect">
                          <a:avLst/>
                        </a:prstGeom>
                        <a:solidFill>
                          <a:schemeClr val="lt1"/>
                        </a:solidFill>
                        <a:ln w="6350">
                          <a:noFill/>
                        </a:ln>
                      </wps:spPr>
                      <wps:txbx>
                        <w:txbxContent>
                          <w:p w14:paraId="2BFA22C9" w14:textId="77777777" w:rsidR="00F4417D" w:rsidRDefault="00F4417D" w:rsidP="0077143E">
                            <w:pPr>
                              <w:spacing w:line="210" w:lineRule="exact"/>
                              <w:rPr>
                                <w:b/>
                              </w:rPr>
                            </w:pPr>
                            <w:r>
                              <w:rPr>
                                <w:b/>
                              </w:rPr>
                              <w:t>23,5</w:t>
                            </w:r>
                            <w:r>
                              <w:rPr>
                                <w:b/>
                              </w:rPr>
                              <w:br/>
                              <w:t>24,5</w:t>
                            </w:r>
                            <w:r>
                              <w:rPr>
                                <w:b/>
                              </w:rPr>
                              <w:br/>
                              <w:t>25,5</w:t>
                            </w:r>
                            <w:r>
                              <w:rPr>
                                <w:b/>
                              </w:rPr>
                              <w:br/>
                              <w:t>26,5</w:t>
                            </w:r>
                            <w:r>
                              <w:rPr>
                                <w:b/>
                              </w:rPr>
                              <w:br/>
                              <w:t>27,5</w:t>
                            </w:r>
                            <w:r>
                              <w:rPr>
                                <w:b/>
                              </w:rPr>
                              <w:br/>
                              <w:t>28,0</w:t>
                            </w:r>
                            <w:r>
                              <w:rPr>
                                <w:b/>
                              </w:rPr>
                              <w:br/>
                              <w:t>29,0</w:t>
                            </w:r>
                            <w:r>
                              <w:rPr>
                                <w:b/>
                              </w:rPr>
                              <w:br/>
                              <w:t>30,0</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72B9B" id="Zone de texte 939" o:spid="_x0000_s1028" type="#_x0000_t202" style="position:absolute;left:0;text-align:left;margin-left:345.65pt;margin-top:78.95pt;width:86.6pt;height:22.4pt;z-index:2493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" fillcolor="white [3201]" stroked="f" strokeweight=".5pt">
                <v:textbox style="layout-flow:vertical;mso-layout-flow-alt:bottom-to-top" inset="0,0,0,0">
                  <w:txbxContent>
                    <w:p w14:paraId="2BFA22C9" w14:textId="77777777" w:rsidR="00F4417D" w:rsidRDefault="00F4417D" w:rsidP="0077143E">
                      <w:pPr>
                        <w:spacing w:line="210" w:lineRule="exact"/>
                        <w:rPr>
                          <w:b/>
                        </w:rPr>
                      </w:pPr>
                      <w:r>
                        <w:rPr>
                          <w:b/>
                        </w:rPr>
                        <w:t>23,5</w:t>
                      </w:r>
                      <w:r>
                        <w:rPr>
                          <w:b/>
                        </w:rPr>
                        <w:br/>
                        <w:t>24,5</w:t>
                      </w:r>
                      <w:r>
                        <w:rPr>
                          <w:b/>
                        </w:rPr>
                        <w:br/>
                        <w:t>25,5</w:t>
                      </w:r>
                      <w:r>
                        <w:rPr>
                          <w:b/>
                        </w:rPr>
                        <w:br/>
                        <w:t>26,5</w:t>
                      </w:r>
                      <w:r>
                        <w:rPr>
                          <w:b/>
                        </w:rPr>
                        <w:br/>
                        <w:t>27,5</w:t>
                      </w:r>
                      <w:r>
                        <w:rPr>
                          <w:b/>
                        </w:rPr>
                        <w:br/>
                        <w:t>28,0</w:t>
                      </w:r>
                      <w:r>
                        <w:rPr>
                          <w:b/>
                        </w:rPr>
                        <w:br/>
                        <w:t>29,0</w:t>
                      </w:r>
                      <w:r>
                        <w:rPr>
                          <w:b/>
                        </w:rPr>
                        <w:br/>
                        <w:t>30,0</w:t>
                      </w:r>
                    </w:p>
                  </w:txbxContent>
                </v:textbox>
              </v:shape>
            </w:pict>
          </mc:Fallback>
        </mc:AlternateContent>
      </w:r>
      <w:r>
        <w:rPr>
          <w:b/>
          <w:noProof/>
        </w:rPr>
        <mc:AlternateContent>
          <mc:Choice Requires="wps">
            <w:drawing>
              <wp:anchor distT="0" distB="0" distL="114300" distR="114300" simplePos="0" relativeHeight="249323520" behindDoc="0" locked="0" layoutInCell="1" allowOverlap="1" wp14:anchorId="50CCFB6B" wp14:editId="62D61408">
                <wp:simplePos x="0" y="0"/>
                <wp:positionH relativeFrom="column">
                  <wp:posOffset>4385310</wp:posOffset>
                </wp:positionH>
                <wp:positionV relativeFrom="paragraph">
                  <wp:posOffset>318191</wp:posOffset>
                </wp:positionV>
                <wp:extent cx="1099820" cy="202565"/>
                <wp:effectExtent l="0" t="0" r="5080" b="6985"/>
                <wp:wrapNone/>
                <wp:docPr id="941" name="Zone de texte 941"/>
                <wp:cNvGraphicFramePr/>
                <a:graphic xmlns:a="http://schemas.openxmlformats.org/drawingml/2006/main">
                  <a:graphicData uri="http://schemas.microsoft.com/office/word/2010/wordprocessingShape">
                    <wps:wsp>
                      <wps:cNvSpPr txBox="1"/>
                      <wps:spPr>
                        <a:xfrm>
                          <a:off x="0" y="0"/>
                          <a:ext cx="1099820" cy="202565"/>
                        </a:xfrm>
                        <a:prstGeom prst="rect">
                          <a:avLst/>
                        </a:prstGeom>
                        <a:solidFill>
                          <a:schemeClr val="lt1"/>
                        </a:solidFill>
                        <a:ln w="6350">
                          <a:noFill/>
                        </a:ln>
                      </wps:spPr>
                      <wps:txbx>
                        <w:txbxContent>
                          <w:p w14:paraId="192E7D2C" w14:textId="77777777" w:rsidR="00F4417D" w:rsidRDefault="00F4417D" w:rsidP="0077143E">
                            <w:pPr>
                              <w:spacing w:line="210" w:lineRule="exact"/>
                              <w:rPr>
                                <w:b/>
                              </w:rPr>
                            </w:pPr>
                            <w:r>
                              <w:rPr>
                                <w:b/>
                              </w:rPr>
                              <w:t>80</w:t>
                            </w:r>
                            <w:r>
                              <w:rPr>
                                <w:b/>
                              </w:rPr>
                              <w:br/>
                              <w:t>82</w:t>
                            </w:r>
                            <w:r>
                              <w:rPr>
                                <w:b/>
                              </w:rPr>
                              <w:br/>
                              <w:t>84</w:t>
                            </w:r>
                            <w:r>
                              <w:rPr>
                                <w:b/>
                              </w:rPr>
                              <w:br/>
                              <w:t>86</w:t>
                            </w:r>
                            <w:r>
                              <w:rPr>
                                <w:b/>
                              </w:rPr>
                              <w:br/>
                              <w:t>87</w:t>
                            </w:r>
                            <w:r>
                              <w:rPr>
                                <w:b/>
                              </w:rPr>
                              <w:br/>
                              <w:t>88</w:t>
                            </w:r>
                            <w:r>
                              <w:rPr>
                                <w:b/>
                              </w:rPr>
                              <w:br/>
                              <w:t>90</w:t>
                            </w:r>
                            <w:r>
                              <w:rPr>
                                <w:b/>
                              </w:rPr>
                              <w:br/>
                              <w:t>92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CFB6B" id="Zone de texte 941" o:spid="_x0000_s1029" type="#_x0000_t202" style="position:absolute;left:0;text-align:left;margin-left:345.3pt;margin-top:25.05pt;width:86.6pt;height:15.95pt;z-index:2493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" fillcolor="white [3201]" stroked="f" strokeweight=".5pt">
                <v:textbox style="layout-flow:vertical;mso-layout-flow-alt:bottom-to-top" inset="0,0,0,0">
                  <w:txbxContent>
                    <w:p w14:paraId="192E7D2C" w14:textId="77777777" w:rsidR="00F4417D" w:rsidRDefault="00F4417D" w:rsidP="0077143E">
                      <w:pPr>
                        <w:spacing w:line="210" w:lineRule="exact"/>
                        <w:rPr>
                          <w:b/>
                        </w:rPr>
                      </w:pPr>
                      <w:r>
                        <w:rPr>
                          <w:b/>
                        </w:rPr>
                        <w:t>80</w:t>
                      </w:r>
                      <w:r>
                        <w:rPr>
                          <w:b/>
                        </w:rPr>
                        <w:br/>
                        <w:t>82</w:t>
                      </w:r>
                      <w:r>
                        <w:rPr>
                          <w:b/>
                        </w:rPr>
                        <w:br/>
                        <w:t>84</w:t>
                      </w:r>
                      <w:r>
                        <w:rPr>
                          <w:b/>
                        </w:rPr>
                        <w:br/>
                        <w:t>86</w:t>
                      </w:r>
                      <w:r>
                        <w:rPr>
                          <w:b/>
                        </w:rPr>
                        <w:br/>
                        <w:t>87</w:t>
                      </w:r>
                      <w:r>
                        <w:rPr>
                          <w:b/>
                        </w:rPr>
                        <w:br/>
                        <w:t>88</w:t>
                      </w:r>
                      <w:r>
                        <w:rPr>
                          <w:b/>
                        </w:rPr>
                        <w:br/>
                        <w:t>90</w:t>
                      </w:r>
                      <w:r>
                        <w:rPr>
                          <w:b/>
                        </w:rPr>
                        <w:br/>
                        <w:t>92</w:t>
                      </w:r>
                    </w:p>
                  </w:txbxContent>
                </v:textbox>
              </v:shape>
            </w:pict>
          </mc:Fallback>
        </mc:AlternateContent>
      </w:r>
      <w:r>
        <w:rPr>
          <w:b/>
          <w:noProof/>
        </w:rPr>
        <mc:AlternateContent>
          <mc:Choice Requires="wps">
            <w:drawing>
              <wp:anchor distT="0" distB="0" distL="114300" distR="114300" simplePos="0" relativeHeight="249338880" behindDoc="0" locked="0" layoutInCell="1" allowOverlap="1" wp14:anchorId="49CB60C8" wp14:editId="1A4CA563">
                <wp:simplePos x="0" y="0"/>
                <wp:positionH relativeFrom="column">
                  <wp:posOffset>2877795</wp:posOffset>
                </wp:positionH>
                <wp:positionV relativeFrom="paragraph">
                  <wp:posOffset>3460794</wp:posOffset>
                </wp:positionV>
                <wp:extent cx="138216" cy="270409"/>
                <wp:effectExtent l="0" t="0" r="0" b="0"/>
                <wp:wrapNone/>
                <wp:docPr id="946" name="Zone de texte 946"/>
                <wp:cNvGraphicFramePr/>
                <a:graphic xmlns:a="http://schemas.openxmlformats.org/drawingml/2006/main">
                  <a:graphicData uri="http://schemas.microsoft.com/office/word/2010/wordprocessingShape">
                    <wps:wsp>
                      <wps:cNvSpPr txBox="1"/>
                      <wps:spPr>
                        <a:xfrm>
                          <a:off x="0" y="0"/>
                          <a:ext cx="138216" cy="270409"/>
                        </a:xfrm>
                        <a:prstGeom prst="rect">
                          <a:avLst/>
                        </a:prstGeom>
                        <a:solidFill>
                          <a:schemeClr val="lt1"/>
                        </a:solidFill>
                        <a:ln w="6350">
                          <a:noFill/>
                        </a:ln>
                      </wps:spPr>
                      <wps:txbx>
                        <w:txbxContent>
                          <w:p w14:paraId="156B9796" w14:textId="77777777" w:rsidR="00F4417D" w:rsidRDefault="00F4417D" w:rsidP="0077143E">
                            <w:pPr>
                              <w:spacing w:line="210" w:lineRule="exact"/>
                              <w:rPr>
                                <w:b/>
                              </w:rPr>
                            </w:pPr>
                            <w:r>
                              <w:rPr>
                                <w:b/>
                              </w:rPr>
                              <w:t>25,5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B60C8" id="Zone de texte 946" o:spid="_x0000_s1030" type="#_x0000_t202" style="position:absolute;left:0;text-align:left;margin-left:226.6pt;margin-top:272.5pt;width:10.9pt;height:21.3pt;z-index:2493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" fillcolor="white [3201]" stroked="f" strokeweight=".5pt">
                <v:textbox style="layout-flow:vertical;mso-layout-flow-alt:bottom-to-top" inset="0,0,0,0">
                  <w:txbxContent>
                    <w:p w14:paraId="156B9796" w14:textId="77777777" w:rsidR="00F4417D" w:rsidRDefault="00F4417D" w:rsidP="0077143E">
                      <w:pPr>
                        <w:spacing w:line="210" w:lineRule="exact"/>
                        <w:rPr>
                          <w:b/>
                        </w:rPr>
                      </w:pPr>
                      <w:r>
                        <w:rPr>
                          <w:b/>
                        </w:rPr>
                        <w:t>25,5</w:t>
                      </w:r>
                    </w:p>
                  </w:txbxContent>
                </v:textbox>
              </v:shape>
            </w:pict>
          </mc:Fallback>
        </mc:AlternateContent>
      </w:r>
      <w:r>
        <w:rPr>
          <w:b/>
          <w:noProof/>
        </w:rPr>
        <mc:AlternateContent>
          <mc:Choice Requires="wps">
            <w:drawing>
              <wp:anchor distT="0" distB="0" distL="114300" distR="114300" simplePos="0" relativeHeight="249335808" behindDoc="0" locked="0" layoutInCell="1" allowOverlap="1" wp14:anchorId="09717A72" wp14:editId="617312B9">
                <wp:simplePos x="0" y="0"/>
                <wp:positionH relativeFrom="column">
                  <wp:posOffset>1567180</wp:posOffset>
                </wp:positionH>
                <wp:positionV relativeFrom="paragraph">
                  <wp:posOffset>2333543</wp:posOffset>
                </wp:positionV>
                <wp:extent cx="138216" cy="270409"/>
                <wp:effectExtent l="0" t="8890" r="5715" b="5715"/>
                <wp:wrapNone/>
                <wp:docPr id="945" name="Zone de texte 945"/>
                <wp:cNvGraphicFramePr/>
                <a:graphic xmlns:a="http://schemas.openxmlformats.org/drawingml/2006/main">
                  <a:graphicData uri="http://schemas.microsoft.com/office/word/2010/wordprocessingShape">
                    <wps:wsp>
                      <wps:cNvSpPr txBox="1"/>
                      <wps:spPr>
                        <a:xfrm rot="16200000">
                          <a:off x="0" y="0"/>
                          <a:ext cx="138216" cy="270409"/>
                        </a:xfrm>
                        <a:prstGeom prst="rect">
                          <a:avLst/>
                        </a:prstGeom>
                        <a:solidFill>
                          <a:schemeClr val="lt1"/>
                        </a:solidFill>
                        <a:ln w="6350">
                          <a:noFill/>
                        </a:ln>
                      </wps:spPr>
                      <wps:txbx>
                        <w:txbxContent>
                          <w:p w14:paraId="35C0C0B2" w14:textId="77777777" w:rsidR="00F4417D" w:rsidRDefault="00F4417D" w:rsidP="0077143E">
                            <w:pPr>
                              <w:spacing w:line="210" w:lineRule="exact"/>
                              <w:rPr>
                                <w:b/>
                              </w:rPr>
                            </w:pPr>
                            <w:r>
                              <w:rPr>
                                <w:b/>
                              </w:rPr>
                              <w:t>12,7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17A72" id="Zone de texte 945" o:spid="_x0000_s1031" type="#_x0000_t202" style="position:absolute;left:0;text-align:left;margin-left:123.4pt;margin-top:183.75pt;width:10.9pt;height:21.3pt;rotation:-90;z-index:2493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" fillcolor="white [3201]" stroked="f" strokeweight=".5pt">
                <v:textbox style="layout-flow:vertical;mso-layout-flow-alt:bottom-to-top" inset="0,0,0,0">
                  <w:txbxContent>
                    <w:p w14:paraId="35C0C0B2" w14:textId="77777777" w:rsidR="00F4417D" w:rsidRDefault="00F4417D" w:rsidP="0077143E">
                      <w:pPr>
                        <w:spacing w:line="210" w:lineRule="exact"/>
                        <w:rPr>
                          <w:b/>
                        </w:rPr>
                      </w:pPr>
                      <w:r>
                        <w:rPr>
                          <w:b/>
                        </w:rPr>
                        <w:t>12,7</w:t>
                      </w:r>
                    </w:p>
                  </w:txbxContent>
                </v:textbox>
              </v:shape>
            </w:pict>
          </mc:Fallback>
        </mc:AlternateContent>
      </w:r>
      <w:r>
        <w:rPr>
          <w:b/>
          <w:noProof/>
        </w:rPr>
        <mc:AlternateContent>
          <mc:Choice Requires="wps">
            <w:drawing>
              <wp:anchor distT="0" distB="0" distL="114300" distR="114300" simplePos="0" relativeHeight="249329664" behindDoc="0" locked="0" layoutInCell="1" allowOverlap="1" wp14:anchorId="16A21C99" wp14:editId="642FE7CE">
                <wp:simplePos x="0" y="0"/>
                <wp:positionH relativeFrom="column">
                  <wp:posOffset>4398645</wp:posOffset>
                </wp:positionH>
                <wp:positionV relativeFrom="paragraph">
                  <wp:posOffset>1952543</wp:posOffset>
                </wp:positionV>
                <wp:extent cx="1090930" cy="270409"/>
                <wp:effectExtent l="0" t="0" r="0" b="0"/>
                <wp:wrapNone/>
                <wp:docPr id="943" name="Zone de texte 943"/>
                <wp:cNvGraphicFramePr/>
                <a:graphic xmlns:a="http://schemas.openxmlformats.org/drawingml/2006/main">
                  <a:graphicData uri="http://schemas.microsoft.com/office/word/2010/wordprocessingShape">
                    <wps:wsp>
                      <wps:cNvSpPr txBox="1"/>
                      <wps:spPr>
                        <a:xfrm>
                          <a:off x="0" y="0"/>
                          <a:ext cx="1090930" cy="270409"/>
                        </a:xfrm>
                        <a:prstGeom prst="rect">
                          <a:avLst/>
                        </a:prstGeom>
                        <a:solidFill>
                          <a:schemeClr val="lt1"/>
                        </a:solidFill>
                        <a:ln w="6350">
                          <a:noFill/>
                        </a:ln>
                      </wps:spPr>
                      <wps:txbx>
                        <w:txbxContent>
                          <w:p w14:paraId="4D522C67" w14:textId="77777777" w:rsidR="00F4417D" w:rsidRDefault="00F4417D" w:rsidP="0077143E">
                            <w:pPr>
                              <w:spacing w:line="210" w:lineRule="exact"/>
                              <w:rPr>
                                <w:b/>
                              </w:rPr>
                            </w:pPr>
                            <w:r>
                              <w:rPr>
                                <w:b/>
                              </w:rPr>
                              <w:t>A</w:t>
                            </w:r>
                          </w:p>
                          <w:p w14:paraId="647E4D7F" w14:textId="77777777" w:rsidR="00F4417D" w:rsidRDefault="00F4417D" w:rsidP="0077143E">
                            <w:pPr>
                              <w:spacing w:line="210" w:lineRule="exact"/>
                              <w:rPr>
                                <w:b/>
                              </w:rPr>
                            </w:pPr>
                            <w:r>
                              <w:rPr>
                                <w:b/>
                              </w:rPr>
                              <w:t>C</w:t>
                            </w:r>
                          </w:p>
                          <w:p w14:paraId="5C6FF86C" w14:textId="77777777" w:rsidR="00F4417D" w:rsidRDefault="00F4417D" w:rsidP="0077143E">
                            <w:pPr>
                              <w:spacing w:line="210" w:lineRule="exact"/>
                              <w:rPr>
                                <w:b/>
                              </w:rPr>
                            </w:pPr>
                            <w:r>
                              <w:rPr>
                                <w:b/>
                              </w:rPr>
                              <w:t>E</w:t>
                            </w:r>
                          </w:p>
                          <w:p w14:paraId="4E9A27AB" w14:textId="77777777" w:rsidR="00F4417D" w:rsidRDefault="00F4417D" w:rsidP="0077143E">
                            <w:pPr>
                              <w:spacing w:line="210" w:lineRule="exact"/>
                              <w:rPr>
                                <w:b/>
                              </w:rPr>
                            </w:pPr>
                            <w:r>
                              <w:rPr>
                                <w:b/>
                              </w:rPr>
                              <w:t>G</w:t>
                            </w:r>
                          </w:p>
                          <w:p w14:paraId="0AF09C32" w14:textId="77777777" w:rsidR="00F4417D" w:rsidRDefault="00F4417D" w:rsidP="0077143E">
                            <w:pPr>
                              <w:spacing w:line="210" w:lineRule="exact"/>
                              <w:rPr>
                                <w:b/>
                              </w:rPr>
                            </w:pPr>
                            <w:r>
                              <w:rPr>
                                <w:b/>
                              </w:rPr>
                              <w:t>J</w:t>
                            </w:r>
                          </w:p>
                          <w:p w14:paraId="4BA4F22B" w14:textId="77777777" w:rsidR="00F4417D" w:rsidRDefault="00F4417D" w:rsidP="0077143E">
                            <w:pPr>
                              <w:spacing w:line="210" w:lineRule="exact"/>
                              <w:rPr>
                                <w:b/>
                              </w:rPr>
                            </w:pPr>
                            <w:r>
                              <w:rPr>
                                <w:b/>
                              </w:rPr>
                              <w:t>K</w:t>
                            </w:r>
                          </w:p>
                          <w:p w14:paraId="11EB4AD1" w14:textId="77777777" w:rsidR="00F4417D" w:rsidRDefault="00F4417D" w:rsidP="0077143E">
                            <w:pPr>
                              <w:spacing w:line="210" w:lineRule="exact"/>
                              <w:rPr>
                                <w:b/>
                              </w:rPr>
                            </w:pPr>
                            <w:r>
                              <w:rPr>
                                <w:b/>
                              </w:rPr>
                              <w:t>M</w:t>
                            </w:r>
                          </w:p>
                          <w:p w14:paraId="0AA1FCAF" w14:textId="77777777" w:rsidR="00F4417D" w:rsidRDefault="00F4417D" w:rsidP="0077143E">
                            <w:pPr>
                              <w:spacing w:line="210" w:lineRule="exact"/>
                              <w:rPr>
                                <w:b/>
                              </w:rPr>
                            </w:pPr>
                            <w:r>
                              <w:rPr>
                                <w:b/>
                              </w:rPr>
                              <w:t>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21C99" id="Zone de texte 943" o:spid="_x0000_s1032" type="#_x0000_t202" style="position:absolute;left:0;text-align:left;margin-left:346.35pt;margin-top:153.75pt;width:85.9pt;height:21.3pt;z-index:2493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" fillcolor="white [3201]" stroked="f" strokeweight=".5pt">
                <v:textbox style="layout-flow:vertical;mso-layout-flow-alt:bottom-to-top" inset="0,0,0,0">
                  <w:txbxContent>
                    <w:p w14:paraId="4D522C67" w14:textId="77777777" w:rsidR="00F4417D" w:rsidRDefault="00F4417D" w:rsidP="0077143E">
                      <w:pPr>
                        <w:spacing w:line="210" w:lineRule="exact"/>
                        <w:rPr>
                          <w:b/>
                        </w:rPr>
                      </w:pPr>
                      <w:r>
                        <w:rPr>
                          <w:b/>
                        </w:rPr>
                        <w:t>A</w:t>
                      </w:r>
                    </w:p>
                    <w:p w14:paraId="647E4D7F" w14:textId="77777777" w:rsidR="00F4417D" w:rsidRDefault="00F4417D" w:rsidP="0077143E">
                      <w:pPr>
                        <w:spacing w:line="210" w:lineRule="exact"/>
                        <w:rPr>
                          <w:b/>
                        </w:rPr>
                      </w:pPr>
                      <w:r>
                        <w:rPr>
                          <w:b/>
                        </w:rPr>
                        <w:t>C</w:t>
                      </w:r>
                    </w:p>
                    <w:p w14:paraId="5C6FF86C" w14:textId="77777777" w:rsidR="00F4417D" w:rsidRDefault="00F4417D" w:rsidP="0077143E">
                      <w:pPr>
                        <w:spacing w:line="210" w:lineRule="exact"/>
                        <w:rPr>
                          <w:b/>
                        </w:rPr>
                      </w:pPr>
                      <w:r>
                        <w:rPr>
                          <w:b/>
                        </w:rPr>
                        <w:t>E</w:t>
                      </w:r>
                    </w:p>
                    <w:p w14:paraId="4E9A27AB" w14:textId="77777777" w:rsidR="00F4417D" w:rsidRDefault="00F4417D" w:rsidP="0077143E">
                      <w:pPr>
                        <w:spacing w:line="210" w:lineRule="exact"/>
                        <w:rPr>
                          <w:b/>
                        </w:rPr>
                      </w:pPr>
                      <w:r>
                        <w:rPr>
                          <w:b/>
                        </w:rPr>
                        <w:t>G</w:t>
                      </w:r>
                    </w:p>
                    <w:p w14:paraId="0AF09C32" w14:textId="77777777" w:rsidR="00F4417D" w:rsidRDefault="00F4417D" w:rsidP="0077143E">
                      <w:pPr>
                        <w:spacing w:line="210" w:lineRule="exact"/>
                        <w:rPr>
                          <w:b/>
                        </w:rPr>
                      </w:pPr>
                      <w:r>
                        <w:rPr>
                          <w:b/>
                        </w:rPr>
                        <w:t>J</w:t>
                      </w:r>
                    </w:p>
                    <w:p w14:paraId="4BA4F22B" w14:textId="77777777" w:rsidR="00F4417D" w:rsidRDefault="00F4417D" w:rsidP="0077143E">
                      <w:pPr>
                        <w:spacing w:line="210" w:lineRule="exact"/>
                        <w:rPr>
                          <w:b/>
                        </w:rPr>
                      </w:pPr>
                      <w:r>
                        <w:rPr>
                          <w:b/>
                        </w:rPr>
                        <w:t>K</w:t>
                      </w:r>
                    </w:p>
                    <w:p w14:paraId="11EB4AD1" w14:textId="77777777" w:rsidR="00F4417D" w:rsidRDefault="00F4417D" w:rsidP="0077143E">
                      <w:pPr>
                        <w:spacing w:line="210" w:lineRule="exact"/>
                        <w:rPr>
                          <w:b/>
                        </w:rPr>
                      </w:pPr>
                      <w:r>
                        <w:rPr>
                          <w:b/>
                        </w:rPr>
                        <w:t>M</w:t>
                      </w:r>
                    </w:p>
                    <w:p w14:paraId="0AA1FCAF" w14:textId="77777777" w:rsidR="00F4417D" w:rsidRDefault="00F4417D" w:rsidP="0077143E">
                      <w:pPr>
                        <w:spacing w:line="210" w:lineRule="exact"/>
                        <w:rPr>
                          <w:b/>
                        </w:rPr>
                      </w:pPr>
                      <w:r>
                        <w:rPr>
                          <w:b/>
                        </w:rPr>
                        <w:t>O</w:t>
                      </w:r>
                    </w:p>
                  </w:txbxContent>
                </v:textbox>
              </v:shape>
            </w:pict>
          </mc:Fallback>
        </mc:AlternateContent>
      </w:r>
      <w:r>
        <w:rPr>
          <w:b/>
          <w:noProof/>
        </w:rPr>
        <mc:AlternateContent>
          <mc:Choice Requires="wps">
            <w:drawing>
              <wp:anchor distT="0" distB="0" distL="114300" distR="114300" simplePos="0" relativeHeight="249314304" behindDoc="0" locked="0" layoutInCell="1" allowOverlap="1" wp14:anchorId="1CDCBBF4" wp14:editId="5B234B9E">
                <wp:simplePos x="0" y="0"/>
                <wp:positionH relativeFrom="column">
                  <wp:posOffset>4403725</wp:posOffset>
                </wp:positionH>
                <wp:positionV relativeFrom="paragraph">
                  <wp:posOffset>1368343</wp:posOffset>
                </wp:positionV>
                <wp:extent cx="1090930" cy="270409"/>
                <wp:effectExtent l="0" t="0" r="0" b="0"/>
                <wp:wrapNone/>
                <wp:docPr id="938" name="Zone de texte 938"/>
                <wp:cNvGraphicFramePr/>
                <a:graphic xmlns:a="http://schemas.openxmlformats.org/drawingml/2006/main">
                  <a:graphicData uri="http://schemas.microsoft.com/office/word/2010/wordprocessingShape">
                    <wps:wsp>
                      <wps:cNvSpPr txBox="1"/>
                      <wps:spPr>
                        <a:xfrm>
                          <a:off x="0" y="0"/>
                          <a:ext cx="1090930" cy="270409"/>
                        </a:xfrm>
                        <a:prstGeom prst="rect">
                          <a:avLst/>
                        </a:prstGeom>
                        <a:solidFill>
                          <a:schemeClr val="lt1"/>
                        </a:solidFill>
                        <a:ln w="6350">
                          <a:noFill/>
                        </a:ln>
                      </wps:spPr>
                      <wps:txbx>
                        <w:txbxContent>
                          <w:p w14:paraId="2D344A34" w14:textId="77777777" w:rsidR="00F4417D" w:rsidRDefault="00F4417D" w:rsidP="0077143E">
                            <w:pPr>
                              <w:spacing w:line="210" w:lineRule="exact"/>
                              <w:rPr>
                                <w:b/>
                              </w:rPr>
                            </w:pPr>
                            <w:r w:rsidRPr="00A676CF">
                              <w:rPr>
                                <w:b/>
                              </w:rPr>
                              <w:t>495</w:t>
                            </w:r>
                            <w:r w:rsidRPr="00A676CF">
                              <w:rPr>
                                <w:b/>
                              </w:rPr>
                              <w:br/>
                              <w:t>515</w:t>
                            </w:r>
                            <w:r w:rsidRPr="00A676CF">
                              <w:rPr>
                                <w:b/>
                              </w:rPr>
                              <w:br/>
                              <w:t>535</w:t>
                            </w:r>
                            <w:r w:rsidRPr="00A676CF">
                              <w:rPr>
                                <w:b/>
                              </w:rPr>
                              <w:br/>
                              <w:t>555</w:t>
                            </w:r>
                            <w:r w:rsidRPr="00A676CF">
                              <w:rPr>
                                <w:b/>
                              </w:rPr>
                              <w:br/>
                            </w:r>
                            <w:r>
                              <w:rPr>
                                <w:b/>
                              </w:rPr>
                              <w:t>575</w:t>
                            </w:r>
                            <w:r>
                              <w:rPr>
                                <w:b/>
                              </w:rPr>
                              <w:br/>
                              <w:t>585</w:t>
                            </w:r>
                            <w:r>
                              <w:rPr>
                                <w:b/>
                              </w:rPr>
                              <w:br/>
                              <w:t>605</w:t>
                            </w:r>
                            <w:r>
                              <w:rPr>
                                <w:b/>
                              </w:rPr>
                              <w:br/>
                              <w:t>625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CBBF4" id="Zone de texte 938" o:spid="_x0000_s1033" type="#_x0000_t202" style="position:absolute;left:0;text-align:left;margin-left:346.75pt;margin-top:107.75pt;width:85.9pt;height:21.3pt;z-index:2493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" fillcolor="white [3201]" stroked="f" strokeweight=".5pt">
                <v:textbox style="layout-flow:vertical;mso-layout-flow-alt:bottom-to-top" inset="0,0,0,0">
                  <w:txbxContent>
                    <w:p w14:paraId="2D344A34" w14:textId="77777777" w:rsidR="00F4417D" w:rsidRDefault="00F4417D" w:rsidP="0077143E">
                      <w:pPr>
                        <w:spacing w:line="210" w:lineRule="exact"/>
                        <w:rPr>
                          <w:b/>
                        </w:rPr>
                      </w:pPr>
                      <w:r w:rsidRPr="00A676CF">
                        <w:rPr>
                          <w:b/>
                        </w:rPr>
                        <w:t>495</w:t>
                      </w:r>
                      <w:r w:rsidRPr="00A676CF">
                        <w:rPr>
                          <w:b/>
                        </w:rPr>
                        <w:br/>
                        <w:t>515</w:t>
                      </w:r>
                      <w:r w:rsidRPr="00A676CF">
                        <w:rPr>
                          <w:b/>
                        </w:rPr>
                        <w:br/>
                        <w:t>535</w:t>
                      </w:r>
                      <w:r w:rsidRPr="00A676CF">
                        <w:rPr>
                          <w:b/>
                        </w:rPr>
                        <w:br/>
                        <w:t>555</w:t>
                      </w:r>
                      <w:r w:rsidRPr="00A676CF">
                        <w:rPr>
                          <w:b/>
                        </w:rPr>
                        <w:br/>
                      </w:r>
                      <w:r>
                        <w:rPr>
                          <w:b/>
                        </w:rPr>
                        <w:t>575</w:t>
                      </w:r>
                      <w:r>
                        <w:rPr>
                          <w:b/>
                        </w:rPr>
                        <w:br/>
                        <w:t>585</w:t>
                      </w:r>
                      <w:r>
                        <w:rPr>
                          <w:b/>
                        </w:rPr>
                        <w:br/>
                        <w:t>605</w:t>
                      </w:r>
                      <w:r>
                        <w:rPr>
                          <w:b/>
                        </w:rPr>
                        <w:br/>
                        <w:t>625</w:t>
                      </w:r>
                    </w:p>
                  </w:txbxContent>
                </v:textbox>
              </v:shape>
            </w:pict>
          </mc:Fallback>
        </mc:AlternateContent>
      </w:r>
      <w:r>
        <w:rPr>
          <w:b/>
          <w:noProof/>
        </w:rPr>
        <mc:AlternateContent>
          <mc:Choice Requires="wps">
            <w:drawing>
              <wp:anchor distT="0" distB="0" distL="114300" distR="114300" simplePos="0" relativeHeight="249320448" behindDoc="0" locked="0" layoutInCell="1" allowOverlap="1" wp14:anchorId="7418CD47" wp14:editId="768817AC">
                <wp:simplePos x="0" y="0"/>
                <wp:positionH relativeFrom="column">
                  <wp:posOffset>4390390</wp:posOffset>
                </wp:positionH>
                <wp:positionV relativeFrom="paragraph">
                  <wp:posOffset>645242</wp:posOffset>
                </wp:positionV>
                <wp:extent cx="1099820" cy="294005"/>
                <wp:effectExtent l="0" t="0" r="5080" b="0"/>
                <wp:wrapNone/>
                <wp:docPr id="940" name="Zone de texte 940"/>
                <wp:cNvGraphicFramePr/>
                <a:graphic xmlns:a="http://schemas.openxmlformats.org/drawingml/2006/main">
                  <a:graphicData uri="http://schemas.microsoft.com/office/word/2010/wordprocessingShape">
                    <wps:wsp>
                      <wps:cNvSpPr txBox="1"/>
                      <wps:spPr>
                        <a:xfrm>
                          <a:off x="0" y="0"/>
                          <a:ext cx="1099820" cy="294005"/>
                        </a:xfrm>
                        <a:prstGeom prst="rect">
                          <a:avLst/>
                        </a:prstGeom>
                        <a:solidFill>
                          <a:schemeClr val="lt1"/>
                        </a:solidFill>
                        <a:ln w="6350">
                          <a:noFill/>
                        </a:ln>
                      </wps:spPr>
                      <wps:txbx>
                        <w:txbxContent>
                          <w:p w14:paraId="44EECCBC" w14:textId="77777777" w:rsidR="00F4417D" w:rsidRDefault="00F4417D" w:rsidP="0077143E">
                            <w:pPr>
                              <w:spacing w:line="210" w:lineRule="exact"/>
                              <w:jc w:val="right"/>
                              <w:rPr>
                                <w:b/>
                              </w:rPr>
                            </w:pPr>
                            <w:r>
                              <w:rPr>
                                <w:b/>
                              </w:rPr>
                              <w:t>89,7</w:t>
                            </w:r>
                            <w:r>
                              <w:rPr>
                                <w:b/>
                              </w:rPr>
                              <w:br/>
                              <w:t>92,7</w:t>
                            </w:r>
                            <w:r>
                              <w:rPr>
                                <w:b/>
                              </w:rPr>
                              <w:br/>
                              <w:t>96,0</w:t>
                            </w:r>
                            <w:r>
                              <w:rPr>
                                <w:b/>
                              </w:rPr>
                              <w:br/>
                              <w:t>99,1</w:t>
                            </w:r>
                            <w:r>
                              <w:rPr>
                                <w:b/>
                              </w:rPr>
                              <w:br/>
                              <w:t>102,4</w:t>
                            </w:r>
                            <w:r>
                              <w:rPr>
                                <w:b/>
                              </w:rPr>
                              <w:br/>
                              <w:t>103,9</w:t>
                            </w:r>
                            <w:r>
                              <w:rPr>
                                <w:b/>
                              </w:rPr>
                              <w:br/>
                              <w:t>107,2</w:t>
                            </w:r>
                            <w:r>
                              <w:rPr>
                                <w:b/>
                              </w:rPr>
                              <w:br/>
                              <w:t>110,2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8CD47" id="Zone de texte 940" o:spid="_x0000_s1034" type="#_x0000_t202" style="position:absolute;left:0;text-align:left;margin-left:345.7pt;margin-top:50.8pt;width:86.6pt;height:23.15pt;z-index:2493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" fillcolor="white [3201]" stroked="f" strokeweight=".5pt">
                <v:textbox style="layout-flow:vertical;mso-layout-flow-alt:bottom-to-top" inset="0,0,0,0">
                  <w:txbxContent>
                    <w:p w14:paraId="44EECCBC" w14:textId="77777777" w:rsidR="00F4417D" w:rsidRDefault="00F4417D" w:rsidP="0077143E">
                      <w:pPr>
                        <w:spacing w:line="210" w:lineRule="exact"/>
                        <w:jc w:val="right"/>
                        <w:rPr>
                          <w:b/>
                        </w:rPr>
                      </w:pPr>
                      <w:r>
                        <w:rPr>
                          <w:b/>
                        </w:rPr>
                        <w:t>89,7</w:t>
                      </w:r>
                      <w:r>
                        <w:rPr>
                          <w:b/>
                        </w:rPr>
                        <w:br/>
                        <w:t>92,7</w:t>
                      </w:r>
                      <w:r>
                        <w:rPr>
                          <w:b/>
                        </w:rPr>
                        <w:br/>
                        <w:t>96,0</w:t>
                      </w:r>
                      <w:r>
                        <w:rPr>
                          <w:b/>
                        </w:rPr>
                        <w:br/>
                        <w:t>99,1</w:t>
                      </w:r>
                      <w:r>
                        <w:rPr>
                          <w:b/>
                        </w:rPr>
                        <w:br/>
                        <w:t>102,4</w:t>
                      </w:r>
                      <w:r>
                        <w:rPr>
                          <w:b/>
                        </w:rPr>
                        <w:br/>
                        <w:t>103,9</w:t>
                      </w:r>
                      <w:r>
                        <w:rPr>
                          <w:b/>
                        </w:rPr>
                        <w:br/>
                        <w:t>107,2</w:t>
                      </w:r>
                      <w:r>
                        <w:rPr>
                          <w:b/>
                        </w:rPr>
                        <w:br/>
                        <w:t>110,2</w:t>
                      </w:r>
                    </w:p>
                  </w:txbxContent>
                </v:textbox>
              </v:shape>
            </w:pict>
          </mc:Fallback>
        </mc:AlternateContent>
      </w:r>
      <w:r>
        <w:rPr>
          <w:b/>
          <w:noProof/>
        </w:rPr>
        <mc:AlternateContent>
          <mc:Choice Requires="wps">
            <w:drawing>
              <wp:anchor distT="0" distB="0" distL="114300" distR="114300" simplePos="0" relativeHeight="249326592" behindDoc="0" locked="0" layoutInCell="1" allowOverlap="1" wp14:anchorId="5E011D7D" wp14:editId="6BD535ED">
                <wp:simplePos x="0" y="0"/>
                <wp:positionH relativeFrom="column">
                  <wp:posOffset>4381500</wp:posOffset>
                </wp:positionH>
                <wp:positionV relativeFrom="paragraph">
                  <wp:posOffset>52152</wp:posOffset>
                </wp:positionV>
                <wp:extent cx="1099820" cy="217283"/>
                <wp:effectExtent l="0" t="0" r="5080" b="0"/>
                <wp:wrapNone/>
                <wp:docPr id="942" name="Zone de texte 942"/>
                <wp:cNvGraphicFramePr/>
                <a:graphic xmlns:a="http://schemas.openxmlformats.org/drawingml/2006/main">
                  <a:graphicData uri="http://schemas.microsoft.com/office/word/2010/wordprocessingShape">
                    <wps:wsp>
                      <wps:cNvSpPr txBox="1"/>
                      <wps:spPr>
                        <a:xfrm>
                          <a:off x="0" y="0"/>
                          <a:ext cx="1099820" cy="217283"/>
                        </a:xfrm>
                        <a:prstGeom prst="rect">
                          <a:avLst/>
                        </a:prstGeom>
                        <a:solidFill>
                          <a:schemeClr val="lt1"/>
                        </a:solidFill>
                        <a:ln w="6350">
                          <a:noFill/>
                        </a:ln>
                      </wps:spPr>
                      <wps:txbx>
                        <w:txbxContent>
                          <w:p w14:paraId="0B3BB5F5" w14:textId="77777777" w:rsidR="00F4417D" w:rsidRDefault="00F4417D" w:rsidP="0077143E">
                            <w:pPr>
                              <w:spacing w:line="210" w:lineRule="exact"/>
                              <w:jc w:val="right"/>
                              <w:rPr>
                                <w:b/>
                              </w:rPr>
                            </w:pPr>
                            <w:r>
                              <w:rPr>
                                <w:b/>
                              </w:rPr>
                              <w:t>88</w:t>
                            </w:r>
                            <w:r>
                              <w:rPr>
                                <w:b/>
                              </w:rPr>
                              <w:br/>
                              <w:t>90</w:t>
                            </w:r>
                            <w:r>
                              <w:rPr>
                                <w:b/>
                              </w:rPr>
                              <w:br/>
                              <w:t>92</w:t>
                            </w:r>
                            <w:r>
                              <w:rPr>
                                <w:b/>
                              </w:rPr>
                              <w:br/>
                              <w:t>94</w:t>
                            </w:r>
                            <w:r>
                              <w:rPr>
                                <w:b/>
                              </w:rPr>
                              <w:br/>
                              <w:t>95</w:t>
                            </w:r>
                            <w:r>
                              <w:rPr>
                                <w:b/>
                              </w:rPr>
                              <w:br/>
                              <w:t>96</w:t>
                            </w:r>
                            <w:r>
                              <w:rPr>
                                <w:b/>
                              </w:rPr>
                              <w:br/>
                              <w:t>98</w:t>
                            </w:r>
                            <w:r>
                              <w:rPr>
                                <w:b/>
                              </w:rPr>
                              <w:br/>
                              <w:t>100</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11D7D" id="Zone de texte 942" o:spid="_x0000_s1035" type="#_x0000_t202" style="position:absolute;left:0;text-align:left;margin-left:345pt;margin-top:4.1pt;width:86.6pt;height:17.1pt;z-index:2493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" fillcolor="white [3201]" stroked="f" strokeweight=".5pt">
                <v:textbox style="layout-flow:vertical;mso-layout-flow-alt:bottom-to-top" inset="0,0,0,0">
                  <w:txbxContent>
                    <w:p w14:paraId="0B3BB5F5" w14:textId="77777777" w:rsidR="00F4417D" w:rsidRDefault="00F4417D" w:rsidP="0077143E">
                      <w:pPr>
                        <w:spacing w:line="210" w:lineRule="exact"/>
                        <w:jc w:val="right"/>
                        <w:rPr>
                          <w:b/>
                        </w:rPr>
                      </w:pPr>
                      <w:r>
                        <w:rPr>
                          <w:b/>
                        </w:rPr>
                        <w:t>88</w:t>
                      </w:r>
                      <w:r>
                        <w:rPr>
                          <w:b/>
                        </w:rPr>
                        <w:br/>
                        <w:t>90</w:t>
                      </w:r>
                      <w:r>
                        <w:rPr>
                          <w:b/>
                        </w:rPr>
                        <w:br/>
                        <w:t>92</w:t>
                      </w:r>
                      <w:r>
                        <w:rPr>
                          <w:b/>
                        </w:rPr>
                        <w:br/>
                        <w:t>94</w:t>
                      </w:r>
                      <w:r>
                        <w:rPr>
                          <w:b/>
                        </w:rPr>
                        <w:br/>
                        <w:t>95</w:t>
                      </w:r>
                      <w:r>
                        <w:rPr>
                          <w:b/>
                        </w:rPr>
                        <w:br/>
                        <w:t>96</w:t>
                      </w:r>
                      <w:r>
                        <w:rPr>
                          <w:b/>
                        </w:rPr>
                        <w:br/>
                        <w:t>98</w:t>
                      </w:r>
                      <w:r>
                        <w:rPr>
                          <w:b/>
                        </w:rPr>
                        <w:br/>
                        <w:t>100</w:t>
                      </w:r>
                    </w:p>
                  </w:txbxContent>
                </v:textbox>
              </v:shape>
            </w:pict>
          </mc:Fallback>
        </mc:AlternateContent>
      </w:r>
      <w:r w:rsidRPr="00461B83">
        <w:rPr>
          <w:b/>
          <w:noProof/>
        </w:rPr>
        <w:drawing>
          <wp:inline distT="0" distB="0" distL="0" distR="0" wp14:anchorId="6D82A60D" wp14:editId="482942B9">
            <wp:extent cx="4794250" cy="1498600"/>
            <wp:effectExtent l="0" t="0" r="6350" b="635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94250" cy="1498600"/>
                    </a:xfrm>
                    <a:prstGeom prst="rect">
                      <a:avLst/>
                    </a:prstGeom>
                    <a:noFill/>
                    <a:ln>
                      <a:noFill/>
                    </a:ln>
                  </pic:spPr>
                </pic:pic>
              </a:graphicData>
            </a:graphic>
          </wp:inline>
        </w:drawing>
      </w:r>
      <w:r w:rsidRPr="00461B83">
        <w:rPr>
          <w:b/>
          <w:noProof/>
        </w:rPr>
        <w:drawing>
          <wp:inline distT="0" distB="0" distL="0" distR="0" wp14:anchorId="71F192BD" wp14:editId="5B974D33">
            <wp:extent cx="4794250" cy="1498600"/>
            <wp:effectExtent l="0" t="0" r="6350" b="635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4250" cy="1498600"/>
                    </a:xfrm>
                    <a:prstGeom prst="rect">
                      <a:avLst/>
                    </a:prstGeom>
                    <a:noFill/>
                    <a:ln>
                      <a:noFill/>
                    </a:ln>
                  </pic:spPr>
                </pic:pic>
              </a:graphicData>
            </a:graphic>
          </wp:inline>
        </w:drawing>
      </w:r>
      <w:r w:rsidRPr="00461B83">
        <w:rPr>
          <w:b/>
          <w:noProof/>
        </w:rPr>
        <w:drawing>
          <wp:inline distT="0" distB="0" distL="0" distR="0" wp14:anchorId="56799723" wp14:editId="11A7EBFD">
            <wp:extent cx="4794250" cy="1498600"/>
            <wp:effectExtent l="0" t="0" r="6350" b="635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94250" cy="1498600"/>
                    </a:xfrm>
                    <a:prstGeom prst="rect">
                      <a:avLst/>
                    </a:prstGeom>
                    <a:noFill/>
                    <a:ln>
                      <a:noFill/>
                    </a:ln>
                  </pic:spPr>
                </pic:pic>
              </a:graphicData>
            </a:graphic>
          </wp:inline>
        </w:drawing>
      </w:r>
      <w:r w:rsidRPr="00461B83">
        <w:rPr>
          <w:b/>
          <w:noProof/>
        </w:rPr>
        <w:drawing>
          <wp:inline distT="0" distB="0" distL="0" distR="0" wp14:anchorId="72150D51" wp14:editId="2CACD669">
            <wp:extent cx="4794250" cy="1085850"/>
            <wp:effectExtent l="0" t="0" r="635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4250" cy="1085850"/>
                    </a:xfrm>
                    <a:prstGeom prst="rect">
                      <a:avLst/>
                    </a:prstGeom>
                    <a:noFill/>
                    <a:ln>
                      <a:noFill/>
                    </a:ln>
                  </pic:spPr>
                </pic:pic>
              </a:graphicData>
            </a:graphic>
          </wp:inline>
        </w:drawing>
      </w:r>
    </w:p>
    <w:p w14:paraId="1C55E9DF" w14:textId="77777777" w:rsidR="0077143E" w:rsidRPr="00461B83" w:rsidRDefault="0077143E" w:rsidP="0077143E">
      <w:pPr>
        <w:pStyle w:val="Titre1"/>
        <w:spacing w:after="120"/>
        <w:rPr>
          <w:b/>
          <w:w w:val="105"/>
        </w:rPr>
      </w:pPr>
      <w:r w:rsidRPr="00461B83">
        <w:br w:type="page"/>
      </w:r>
      <w:r w:rsidRPr="00461B83">
        <w:rPr>
          <w:w w:val="105"/>
        </w:rPr>
        <w:lastRenderedPageBreak/>
        <w:t>Figure</w:t>
      </w:r>
      <w:r w:rsidRPr="00461B83">
        <w:rPr>
          <w:spacing w:val="-8"/>
          <w:w w:val="105"/>
        </w:rPr>
        <w:t xml:space="preserve"> </w:t>
      </w:r>
      <w:r w:rsidRPr="00461B83">
        <w:rPr>
          <w:w w:val="105"/>
        </w:rPr>
        <w:t>2A</w:t>
      </w:r>
      <w:r w:rsidRPr="00461B83">
        <w:rPr>
          <w:w w:val="105"/>
          <w:u w:val="single" w:color="000000"/>
        </w:rPr>
        <w:br/>
      </w:r>
      <w:r w:rsidRPr="00461B83">
        <w:rPr>
          <w:b/>
          <w:w w:val="105"/>
        </w:rPr>
        <w:t>Vision périphérique</w:t>
      </w:r>
    </w:p>
    <w:p w14:paraId="26F9DE17" w14:textId="77777777" w:rsidR="0077143E" w:rsidRPr="00461B83" w:rsidRDefault="0077143E" w:rsidP="0077143E">
      <w:pPr>
        <w:pStyle w:val="SingleTxtG"/>
        <w:spacing w:after="240" w:line="240" w:lineRule="auto"/>
      </w:pPr>
      <w:r w:rsidRPr="00461B83">
        <w:rPr>
          <w:noProof/>
        </w:rPr>
        <w:drawing>
          <wp:inline distT="0" distB="0" distL="0" distR="0" wp14:anchorId="7DAA48E4" wp14:editId="08BB4F5D">
            <wp:extent cx="5213350" cy="1371600"/>
            <wp:effectExtent l="0" t="0" r="635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13350" cy="1371600"/>
                    </a:xfrm>
                    <a:prstGeom prst="rect">
                      <a:avLst/>
                    </a:prstGeom>
                    <a:noFill/>
                    <a:ln>
                      <a:noFill/>
                    </a:ln>
                  </pic:spPr>
                </pic:pic>
              </a:graphicData>
            </a:graphic>
          </wp:inline>
        </w:drawing>
      </w:r>
      <w:r w:rsidRPr="00461B83">
        <w:rPr>
          <w:noProof/>
        </w:rPr>
        <w:drawing>
          <wp:inline distT="0" distB="0" distL="0" distR="0" wp14:anchorId="14E05211" wp14:editId="7CB92140">
            <wp:extent cx="5213350" cy="1371600"/>
            <wp:effectExtent l="0" t="0" r="635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3350" cy="1371600"/>
                    </a:xfrm>
                    <a:prstGeom prst="rect">
                      <a:avLst/>
                    </a:prstGeom>
                    <a:noFill/>
                    <a:ln>
                      <a:noFill/>
                    </a:ln>
                  </pic:spPr>
                </pic:pic>
              </a:graphicData>
            </a:graphic>
          </wp:inline>
        </w:drawing>
      </w:r>
      <w:r w:rsidRPr="00461B83">
        <w:rPr>
          <w:noProof/>
        </w:rPr>
        <w:drawing>
          <wp:inline distT="0" distB="0" distL="0" distR="0" wp14:anchorId="653D949A" wp14:editId="067AB7A2">
            <wp:extent cx="5213350" cy="1371600"/>
            <wp:effectExtent l="0" t="0" r="635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3350" cy="1371600"/>
                    </a:xfrm>
                    <a:prstGeom prst="rect">
                      <a:avLst/>
                    </a:prstGeom>
                    <a:noFill/>
                    <a:ln>
                      <a:noFill/>
                    </a:ln>
                  </pic:spPr>
                </pic:pic>
              </a:graphicData>
            </a:graphic>
          </wp:inline>
        </w:drawing>
      </w:r>
      <w:r w:rsidRPr="00461B83">
        <w:rPr>
          <w:noProof/>
        </w:rPr>
        <w:drawing>
          <wp:inline distT="0" distB="0" distL="0" distR="0" wp14:anchorId="2CE3739B" wp14:editId="2CD6CC2A">
            <wp:extent cx="5213350" cy="1371600"/>
            <wp:effectExtent l="0" t="0" r="635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3350" cy="1371600"/>
                    </a:xfrm>
                    <a:prstGeom prst="rect">
                      <a:avLst/>
                    </a:prstGeom>
                    <a:noFill/>
                    <a:ln>
                      <a:noFill/>
                    </a:ln>
                  </pic:spPr>
                </pic:pic>
              </a:graphicData>
            </a:graphic>
          </wp:inline>
        </w:drawing>
      </w:r>
      <w:r w:rsidRPr="00461B83">
        <w:rPr>
          <w:noProof/>
        </w:rPr>
        <w:drawing>
          <wp:inline distT="0" distB="0" distL="0" distR="0" wp14:anchorId="47632C57" wp14:editId="42A8F194">
            <wp:extent cx="5213350" cy="1371600"/>
            <wp:effectExtent l="0" t="0" r="635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3350" cy="1371600"/>
                    </a:xfrm>
                    <a:prstGeom prst="rect">
                      <a:avLst/>
                    </a:prstGeom>
                    <a:noFill/>
                    <a:ln>
                      <a:noFill/>
                    </a:ln>
                  </pic:spPr>
                </pic:pic>
              </a:graphicData>
            </a:graphic>
          </wp:inline>
        </w:drawing>
      </w:r>
    </w:p>
    <w:p w14:paraId="5AC9D62C" w14:textId="77777777" w:rsidR="0077143E" w:rsidRPr="00461B83" w:rsidRDefault="0077143E" w:rsidP="0077143E">
      <w:pPr>
        <w:pStyle w:val="Titre1"/>
        <w:spacing w:after="120"/>
        <w:ind w:left="0"/>
        <w:rPr>
          <w:b/>
          <w:w w:val="105"/>
        </w:rPr>
      </w:pPr>
      <w:r w:rsidRPr="00461B83">
        <w:br w:type="page"/>
      </w:r>
      <w:r w:rsidRPr="00461B83">
        <w:rPr>
          <w:w w:val="105"/>
        </w:rPr>
        <w:lastRenderedPageBreak/>
        <w:t>Figure</w:t>
      </w:r>
      <w:r w:rsidRPr="00461B83">
        <w:rPr>
          <w:spacing w:val="-8"/>
          <w:w w:val="105"/>
        </w:rPr>
        <w:t xml:space="preserve"> </w:t>
      </w:r>
      <w:r w:rsidRPr="00461B83">
        <w:rPr>
          <w:w w:val="105"/>
        </w:rPr>
        <w:t>2B</w:t>
      </w:r>
      <w:r w:rsidRPr="00461B83">
        <w:rPr>
          <w:spacing w:val="-7"/>
          <w:w w:val="105"/>
        </w:rPr>
        <w:t xml:space="preserve"> </w:t>
      </w:r>
      <w:r w:rsidRPr="00461B83">
        <w:rPr>
          <w:spacing w:val="-7"/>
          <w:w w:val="105"/>
        </w:rPr>
        <w:br/>
      </w:r>
      <w:r w:rsidRPr="00461B83">
        <w:rPr>
          <w:b/>
          <w:w w:val="105"/>
        </w:rPr>
        <w:t>Vision périphérique − champ vertical</w:t>
      </w:r>
    </w:p>
    <w:p w14:paraId="0C2A2A35" w14:textId="77777777" w:rsidR="0077143E" w:rsidRPr="00461B83" w:rsidRDefault="0077143E" w:rsidP="0077143E">
      <w:pPr>
        <w:suppressAutoHyphens w:val="0"/>
        <w:spacing w:after="240" w:line="240" w:lineRule="auto"/>
        <w:rPr>
          <w:w w:val="105"/>
        </w:rPr>
      </w:pPr>
      <w:bookmarkStart w:id="7" w:name="_Hlk24961073"/>
      <w:r w:rsidRPr="00461B83">
        <w:rPr>
          <w:noProof/>
          <w:w w:val="105"/>
        </w:rPr>
        <w:drawing>
          <wp:inline distT="0" distB="0" distL="0" distR="0" wp14:anchorId="66488AC9" wp14:editId="080140ED">
            <wp:extent cx="5475605" cy="1316355"/>
            <wp:effectExtent l="0" t="0" r="0"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5605" cy="1316355"/>
                    </a:xfrm>
                    <a:prstGeom prst="rect">
                      <a:avLst/>
                    </a:prstGeom>
                    <a:noFill/>
                    <a:ln>
                      <a:noFill/>
                    </a:ln>
                  </pic:spPr>
                </pic:pic>
              </a:graphicData>
            </a:graphic>
          </wp:inline>
        </w:drawing>
      </w:r>
      <w:r w:rsidRPr="00461B83">
        <w:rPr>
          <w:w w:val="105"/>
        </w:rPr>
        <w:t xml:space="preserve"> </w:t>
      </w:r>
      <w:r w:rsidRPr="00461B83">
        <w:rPr>
          <w:noProof/>
          <w:w w:val="105"/>
        </w:rPr>
        <w:drawing>
          <wp:inline distT="0" distB="0" distL="0" distR="0" wp14:anchorId="332479E6" wp14:editId="19653011">
            <wp:extent cx="5475605" cy="1316355"/>
            <wp:effectExtent l="0" t="0" r="0"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5605" cy="1316355"/>
                    </a:xfrm>
                    <a:prstGeom prst="rect">
                      <a:avLst/>
                    </a:prstGeom>
                    <a:noFill/>
                    <a:ln>
                      <a:noFill/>
                    </a:ln>
                  </pic:spPr>
                </pic:pic>
              </a:graphicData>
            </a:graphic>
          </wp:inline>
        </w:drawing>
      </w:r>
      <w:r w:rsidRPr="00461B83">
        <w:rPr>
          <w:w w:val="105"/>
        </w:rPr>
        <w:t xml:space="preserve"> </w:t>
      </w:r>
      <w:r w:rsidRPr="00461B83">
        <w:rPr>
          <w:noProof/>
          <w:w w:val="105"/>
        </w:rPr>
        <w:drawing>
          <wp:inline distT="0" distB="0" distL="0" distR="0" wp14:anchorId="59F1C8E7" wp14:editId="2BB51FC2">
            <wp:extent cx="5475605" cy="1316355"/>
            <wp:effectExtent l="0" t="0" r="0" b="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5605" cy="1316355"/>
                    </a:xfrm>
                    <a:prstGeom prst="rect">
                      <a:avLst/>
                    </a:prstGeom>
                    <a:noFill/>
                    <a:ln>
                      <a:noFill/>
                    </a:ln>
                  </pic:spPr>
                </pic:pic>
              </a:graphicData>
            </a:graphic>
          </wp:inline>
        </w:drawing>
      </w:r>
      <w:r w:rsidRPr="00461B83">
        <w:rPr>
          <w:w w:val="105"/>
        </w:rPr>
        <w:t xml:space="preserve"> </w:t>
      </w:r>
      <w:r w:rsidRPr="00461B83">
        <w:rPr>
          <w:noProof/>
          <w:w w:val="105"/>
        </w:rPr>
        <w:drawing>
          <wp:inline distT="0" distB="0" distL="0" distR="0" wp14:anchorId="5E902726" wp14:editId="5B3AB631">
            <wp:extent cx="5475605" cy="1316355"/>
            <wp:effectExtent l="0" t="0" r="0"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5605" cy="1316355"/>
                    </a:xfrm>
                    <a:prstGeom prst="rect">
                      <a:avLst/>
                    </a:prstGeom>
                    <a:noFill/>
                    <a:ln>
                      <a:noFill/>
                    </a:ln>
                  </pic:spPr>
                </pic:pic>
              </a:graphicData>
            </a:graphic>
          </wp:inline>
        </w:drawing>
      </w:r>
      <w:r w:rsidRPr="00461B83">
        <w:rPr>
          <w:w w:val="105"/>
        </w:rPr>
        <w:t xml:space="preserve"> </w:t>
      </w:r>
      <w:r w:rsidRPr="00461B83">
        <w:rPr>
          <w:noProof/>
          <w:w w:val="105"/>
        </w:rPr>
        <w:drawing>
          <wp:inline distT="0" distB="0" distL="0" distR="0" wp14:anchorId="766C6A63" wp14:editId="383A4A15">
            <wp:extent cx="5475605" cy="1316355"/>
            <wp:effectExtent l="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5605" cy="1316355"/>
                    </a:xfrm>
                    <a:prstGeom prst="rect">
                      <a:avLst/>
                    </a:prstGeom>
                    <a:noFill/>
                    <a:ln>
                      <a:noFill/>
                    </a:ln>
                  </pic:spPr>
                </pic:pic>
              </a:graphicData>
            </a:graphic>
          </wp:inline>
        </w:drawing>
      </w:r>
      <w:r w:rsidRPr="00461B83">
        <w:rPr>
          <w:w w:val="105"/>
        </w:rPr>
        <w:t xml:space="preserve"> </w:t>
      </w:r>
      <w:r w:rsidRPr="00461B83">
        <w:rPr>
          <w:noProof/>
          <w:w w:val="105"/>
        </w:rPr>
        <w:drawing>
          <wp:inline distT="0" distB="0" distL="0" distR="0" wp14:anchorId="2F38D3AF" wp14:editId="321DA210">
            <wp:extent cx="5475605" cy="153035"/>
            <wp:effectExtent l="0" t="0" r="0"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75605" cy="153035"/>
                    </a:xfrm>
                    <a:prstGeom prst="rect">
                      <a:avLst/>
                    </a:prstGeom>
                    <a:noFill/>
                    <a:ln>
                      <a:noFill/>
                    </a:ln>
                  </pic:spPr>
                </pic:pic>
              </a:graphicData>
            </a:graphic>
          </wp:inline>
        </w:drawing>
      </w:r>
      <w:bookmarkEnd w:id="7"/>
    </w:p>
    <w:p w14:paraId="48A1ED06" w14:textId="77777777" w:rsidR="0077143E" w:rsidRPr="00461B83" w:rsidRDefault="0077143E" w:rsidP="0077143E">
      <w:pPr>
        <w:pStyle w:val="SingleTxtG"/>
        <w:jc w:val="left"/>
        <w:rPr>
          <w:b/>
        </w:rPr>
      </w:pPr>
      <w:r w:rsidRPr="00461B83">
        <w:rPr>
          <w:w w:val="105"/>
        </w:rPr>
        <w:br w:type="page"/>
      </w:r>
      <w:r w:rsidRPr="00461B83">
        <w:rPr>
          <w:w w:val="105"/>
        </w:rPr>
        <w:lastRenderedPageBreak/>
        <w:t>Figure</w:t>
      </w:r>
      <w:r w:rsidRPr="00461B83">
        <w:rPr>
          <w:spacing w:val="-8"/>
          <w:w w:val="105"/>
        </w:rPr>
        <w:t xml:space="preserve"> </w:t>
      </w:r>
      <w:r w:rsidRPr="00461B83">
        <w:rPr>
          <w:w w:val="105"/>
        </w:rPr>
        <w:t>2C</w:t>
      </w:r>
      <w:r w:rsidRPr="00461B83">
        <w:rPr>
          <w:spacing w:val="-8"/>
          <w:w w:val="105"/>
        </w:rPr>
        <w:t xml:space="preserve"> </w:t>
      </w:r>
      <w:r w:rsidRPr="00461B83">
        <w:rPr>
          <w:rStyle w:val="Titre1Car"/>
        </w:rPr>
        <w:br/>
      </w:r>
      <w:r w:rsidRPr="00461B83">
        <w:rPr>
          <w:rStyle w:val="Titre1Car"/>
          <w:b/>
        </w:rPr>
        <w:t>Vision périphérique −</w:t>
      </w:r>
      <w:r w:rsidRPr="00461B83">
        <w:rPr>
          <w:b/>
          <w:bCs/>
          <w:w w:val="105"/>
        </w:rPr>
        <w:t xml:space="preserve"> champ horizontal</w:t>
      </w:r>
    </w:p>
    <w:p w14:paraId="070EDABF" w14:textId="77777777" w:rsidR="0077143E" w:rsidRPr="00461B83" w:rsidRDefault="0077143E" w:rsidP="0077143E">
      <w:pPr>
        <w:suppressAutoHyphens w:val="0"/>
        <w:spacing w:after="240" w:line="240" w:lineRule="auto"/>
        <w:ind w:left="1134" w:right="1134"/>
        <w:rPr>
          <w:w w:val="105"/>
        </w:rPr>
      </w:pPr>
      <w:r w:rsidRPr="00461B83">
        <w:rPr>
          <w:noProof/>
          <w:w w:val="105"/>
        </w:rPr>
        <w:drawing>
          <wp:inline distT="0" distB="0" distL="0" distR="0" wp14:anchorId="35DF1036" wp14:editId="497DBDA2">
            <wp:extent cx="4904740" cy="5951220"/>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04740" cy="5951220"/>
                    </a:xfrm>
                    <a:prstGeom prst="rect">
                      <a:avLst/>
                    </a:prstGeom>
                    <a:noFill/>
                    <a:ln>
                      <a:noFill/>
                    </a:ln>
                  </pic:spPr>
                </pic:pic>
              </a:graphicData>
            </a:graphic>
          </wp:inline>
        </w:drawing>
      </w:r>
    </w:p>
    <w:p w14:paraId="5FEA8383" w14:textId="77777777" w:rsidR="0077143E" w:rsidRPr="00461B83" w:rsidRDefault="0077143E" w:rsidP="0077143E">
      <w:pPr>
        <w:pStyle w:val="Titre1"/>
        <w:spacing w:after="120"/>
        <w:rPr>
          <w:b/>
          <w:w w:val="105"/>
        </w:rPr>
      </w:pPr>
      <w:r w:rsidRPr="00461B83">
        <w:rPr>
          <w:rFonts w:asciiTheme="majorBidi" w:hAnsiTheme="majorBidi" w:cstheme="majorBidi"/>
          <w:bCs/>
          <w:w w:val="105"/>
          <w:sz w:val="14"/>
          <w:szCs w:val="18"/>
        </w:rPr>
        <w:br w:type="page"/>
      </w:r>
      <w:r w:rsidRPr="00461B83">
        <w:rPr>
          <w:w w:val="105"/>
        </w:rPr>
        <w:lastRenderedPageBreak/>
        <w:t xml:space="preserve">Figure 2D </w:t>
      </w:r>
      <w:r w:rsidRPr="00461B83">
        <w:rPr>
          <w:w w:val="105"/>
        </w:rPr>
        <w:br/>
      </w:r>
      <w:r w:rsidRPr="00461B83">
        <w:rPr>
          <w:b/>
          <w:bCs/>
          <w:w w:val="105"/>
        </w:rPr>
        <w:t xml:space="preserve">Vision périphérique − </w:t>
      </w:r>
      <w:r w:rsidRPr="00461B83">
        <w:rPr>
          <w:b/>
          <w:w w:val="105"/>
        </w:rPr>
        <w:t>Déflecteur de souffle</w:t>
      </w:r>
    </w:p>
    <w:p w14:paraId="42C42649" w14:textId="77777777" w:rsidR="0077143E" w:rsidRPr="00461B83" w:rsidRDefault="0077143E" w:rsidP="0077143E">
      <w:pPr>
        <w:pStyle w:val="SingleTxtG"/>
        <w:spacing w:after="240" w:line="240" w:lineRule="auto"/>
        <w:jc w:val="left"/>
      </w:pPr>
      <w:r w:rsidRPr="00461B83">
        <w:rPr>
          <w:noProof/>
        </w:rPr>
        <mc:AlternateContent>
          <mc:Choice Requires="wps">
            <w:drawing>
              <wp:anchor distT="0" distB="0" distL="114300" distR="114300" simplePos="0" relativeHeight="249311232" behindDoc="0" locked="0" layoutInCell="1" allowOverlap="1" wp14:anchorId="77E0DDC5" wp14:editId="08A8BA51">
                <wp:simplePos x="0" y="0"/>
                <wp:positionH relativeFrom="column">
                  <wp:posOffset>3426984</wp:posOffset>
                </wp:positionH>
                <wp:positionV relativeFrom="paragraph">
                  <wp:posOffset>3333115</wp:posOffset>
                </wp:positionV>
                <wp:extent cx="743053" cy="213360"/>
                <wp:effectExtent l="0" t="209550" r="0" b="205740"/>
                <wp:wrapNone/>
                <wp:docPr id="16" name="Zone de texte 16"/>
                <wp:cNvGraphicFramePr/>
                <a:graphic xmlns:a="http://schemas.openxmlformats.org/drawingml/2006/main">
                  <a:graphicData uri="http://schemas.microsoft.com/office/word/2010/wordprocessingShape">
                    <wps:wsp>
                      <wps:cNvSpPr txBox="1"/>
                      <wps:spPr>
                        <a:xfrm rot="19444784">
                          <a:off x="0" y="0"/>
                          <a:ext cx="743053" cy="213360"/>
                        </a:xfrm>
                        <a:prstGeom prst="rect">
                          <a:avLst/>
                        </a:prstGeom>
                        <a:solidFill>
                          <a:schemeClr val="lt1"/>
                        </a:solidFill>
                        <a:ln w="6350">
                          <a:noFill/>
                        </a:ln>
                      </wps:spPr>
                      <wps:txbx>
                        <w:txbxContent>
                          <w:p w14:paraId="0BEF138D" w14:textId="77777777" w:rsidR="00F4417D" w:rsidRPr="00706503" w:rsidRDefault="00F4417D" w:rsidP="0077143E">
                            <w:pPr>
                              <w:spacing w:line="150" w:lineRule="exact"/>
                              <w:jc w:val="center"/>
                              <w:rPr>
                                <w:rFonts w:ascii="Times New Roman Gras" w:hAnsi="Times New Roman Gras"/>
                                <w:b/>
                                <w:i/>
                                <w:spacing w:val="-4"/>
                                <w:sz w:val="16"/>
                                <w:szCs w:val="16"/>
                              </w:rPr>
                            </w:pPr>
                            <w:r w:rsidRPr="00706503">
                              <w:rPr>
                                <w:rFonts w:asciiTheme="majorBidi" w:hAnsiTheme="majorBidi" w:cstheme="majorBidi"/>
                                <w:b/>
                                <w:bCs/>
                                <w:w w:val="105"/>
                                <w:sz w:val="16"/>
                                <w:szCs w:val="16"/>
                              </w:rPr>
                              <w:t>6 mm sous</w:t>
                            </w:r>
                            <w:r>
                              <w:rPr>
                                <w:rFonts w:asciiTheme="majorBidi" w:hAnsiTheme="majorBidi" w:cstheme="majorBidi"/>
                                <w:b/>
                                <w:bCs/>
                                <w:w w:val="105"/>
                                <w:sz w:val="16"/>
                                <w:szCs w:val="16"/>
                              </w:rPr>
                              <w:br/>
                            </w:r>
                            <w:r w:rsidRPr="00706503">
                              <w:rPr>
                                <w:rFonts w:asciiTheme="majorBidi" w:hAnsiTheme="majorBidi" w:cstheme="majorBidi"/>
                                <w:b/>
                                <w:bCs/>
                                <w:w w:val="105"/>
                                <w:sz w:val="16"/>
                                <w:szCs w:val="16"/>
                              </w:rPr>
                              <w:t>le plan de base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0DDC5" id="Zone de texte 16" o:spid="_x0000_s1036" type="#_x0000_t202" style="position:absolute;left:0;text-align:left;margin-left:269.85pt;margin-top:262.45pt;width:58.5pt;height:16.8pt;rotation:-2354071fd;z-index:2493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" fillcolor="white [3201]" stroked="f" strokeweight=".5pt">
                <v:textbox inset="0,0,0,0">
                  <w:txbxContent>
                    <w:p w14:paraId="0BEF138D" w14:textId="77777777" w:rsidR="00F4417D" w:rsidRPr="00706503" w:rsidRDefault="00F4417D" w:rsidP="0077143E">
                      <w:pPr>
                        <w:spacing w:line="150" w:lineRule="exact"/>
                        <w:jc w:val="center"/>
                        <w:rPr>
                          <w:rFonts w:ascii="Times New Roman Gras" w:hAnsi="Times New Roman Gras"/>
                          <w:b/>
                          <w:i/>
                          <w:spacing w:val="-4"/>
                          <w:sz w:val="16"/>
                          <w:szCs w:val="16"/>
                        </w:rPr>
                      </w:pPr>
                      <w:r w:rsidRPr="00706503">
                        <w:rPr>
                          <w:rFonts w:asciiTheme="majorBidi" w:hAnsiTheme="majorBidi" w:cstheme="majorBidi"/>
                          <w:b/>
                          <w:bCs/>
                          <w:w w:val="105"/>
                          <w:sz w:val="16"/>
                          <w:szCs w:val="16"/>
                        </w:rPr>
                        <w:t>6 mm sous</w:t>
                      </w:r>
                      <w:r>
                        <w:rPr>
                          <w:rFonts w:asciiTheme="majorBidi" w:hAnsiTheme="majorBidi" w:cstheme="majorBidi"/>
                          <w:b/>
                          <w:bCs/>
                          <w:w w:val="105"/>
                          <w:sz w:val="16"/>
                          <w:szCs w:val="16"/>
                        </w:rPr>
                        <w:br/>
                      </w:r>
                      <w:r w:rsidRPr="00706503">
                        <w:rPr>
                          <w:rFonts w:asciiTheme="majorBidi" w:hAnsiTheme="majorBidi" w:cstheme="majorBidi"/>
                          <w:b/>
                          <w:bCs/>
                          <w:w w:val="105"/>
                          <w:sz w:val="16"/>
                          <w:szCs w:val="16"/>
                        </w:rPr>
                        <w:t>le plan de base</w:t>
                      </w:r>
                    </w:p>
                  </w:txbxContent>
                </v:textbox>
              </v:shape>
            </w:pict>
          </mc:Fallback>
        </mc:AlternateContent>
      </w:r>
      <w:r w:rsidRPr="00461B83">
        <w:rPr>
          <w:noProof/>
        </w:rPr>
        <mc:AlternateContent>
          <mc:Choice Requires="wps">
            <w:drawing>
              <wp:anchor distT="0" distB="0" distL="114300" distR="114300" simplePos="0" relativeHeight="249341952" behindDoc="0" locked="0" layoutInCell="1" allowOverlap="1" wp14:anchorId="4C0070B2" wp14:editId="47F02A24">
                <wp:simplePos x="0" y="0"/>
                <wp:positionH relativeFrom="column">
                  <wp:posOffset>2378469</wp:posOffset>
                </wp:positionH>
                <wp:positionV relativeFrom="paragraph">
                  <wp:posOffset>2489179</wp:posOffset>
                </wp:positionV>
                <wp:extent cx="121342" cy="147287"/>
                <wp:effectExtent l="0" t="0" r="0" b="5715"/>
                <wp:wrapNone/>
                <wp:docPr id="17" name="Zone de texte 17"/>
                <wp:cNvGraphicFramePr/>
                <a:graphic xmlns:a="http://schemas.openxmlformats.org/drawingml/2006/main">
                  <a:graphicData uri="http://schemas.microsoft.com/office/word/2010/wordprocessingShape">
                    <wps:wsp>
                      <wps:cNvSpPr txBox="1"/>
                      <wps:spPr>
                        <a:xfrm>
                          <a:off x="0" y="0"/>
                          <a:ext cx="121342" cy="147287"/>
                        </a:xfrm>
                        <a:prstGeom prst="rect">
                          <a:avLst/>
                        </a:prstGeom>
                        <a:solidFill>
                          <a:schemeClr val="lt1"/>
                        </a:solidFill>
                        <a:ln w="6350">
                          <a:noFill/>
                        </a:ln>
                      </wps:spPr>
                      <wps:txbx>
                        <w:txbxContent>
                          <w:p w14:paraId="15DFF61E" w14:textId="77777777" w:rsidR="00F4417D" w:rsidRPr="004538D7" w:rsidRDefault="00F4417D" w:rsidP="0077143E">
                            <w:pPr>
                              <w:spacing w:line="160" w:lineRule="exact"/>
                              <w:jc w:val="center"/>
                              <w:rPr>
                                <w:rFonts w:ascii="Times New Roman Gras" w:hAnsi="Times New Roman Gras"/>
                                <w:b/>
                                <w:i/>
                                <w:spacing w:val="-4"/>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070B2" id="Zone de texte 17" o:spid="_x0000_s1037" type="#_x0000_t202" style="position:absolute;left:0;text-align:left;margin-left:187.3pt;margin-top:196pt;width:9.55pt;height:11.6pt;z-index:2493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" fillcolor="white [3201]" stroked="f" strokeweight=".5pt">
                <v:textbox inset="0,0,0,0">
                  <w:txbxContent>
                    <w:p w14:paraId="15DFF61E" w14:textId="77777777" w:rsidR="00F4417D" w:rsidRPr="004538D7" w:rsidRDefault="00F4417D" w:rsidP="0077143E">
                      <w:pPr>
                        <w:spacing w:line="160" w:lineRule="exact"/>
                        <w:jc w:val="center"/>
                        <w:rPr>
                          <w:rFonts w:ascii="Times New Roman Gras" w:hAnsi="Times New Roman Gras"/>
                          <w:b/>
                          <w:i/>
                          <w:spacing w:val="-4"/>
                          <w:sz w:val="16"/>
                          <w:szCs w:val="16"/>
                        </w:rPr>
                      </w:pPr>
                    </w:p>
                  </w:txbxContent>
                </v:textbox>
              </v:shape>
            </w:pict>
          </mc:Fallback>
        </mc:AlternateContent>
      </w:r>
      <w:r w:rsidRPr="00461B83">
        <w:rPr>
          <w:noProof/>
        </w:rPr>
        <mc:AlternateContent>
          <mc:Choice Requires="wps">
            <w:drawing>
              <wp:anchor distT="0" distB="0" distL="114300" distR="114300" simplePos="0" relativeHeight="249308160" behindDoc="0" locked="0" layoutInCell="1" allowOverlap="1" wp14:anchorId="638D79DF" wp14:editId="45895533">
                <wp:simplePos x="0" y="0"/>
                <wp:positionH relativeFrom="column">
                  <wp:posOffset>2392036</wp:posOffset>
                </wp:positionH>
                <wp:positionV relativeFrom="paragraph">
                  <wp:posOffset>2155379</wp:posOffset>
                </wp:positionV>
                <wp:extent cx="615451" cy="238760"/>
                <wp:effectExtent l="19050" t="171450" r="13335" b="161290"/>
                <wp:wrapNone/>
                <wp:docPr id="15" name="Zone de texte 15"/>
                <wp:cNvGraphicFramePr/>
                <a:graphic xmlns:a="http://schemas.openxmlformats.org/drawingml/2006/main">
                  <a:graphicData uri="http://schemas.microsoft.com/office/word/2010/wordprocessingShape">
                    <wps:wsp>
                      <wps:cNvSpPr txBox="1"/>
                      <wps:spPr>
                        <a:xfrm rot="19492953">
                          <a:off x="0" y="0"/>
                          <a:ext cx="615451" cy="238760"/>
                        </a:xfrm>
                        <a:prstGeom prst="rect">
                          <a:avLst/>
                        </a:prstGeom>
                        <a:solidFill>
                          <a:schemeClr val="lt1"/>
                        </a:solidFill>
                        <a:ln w="6350">
                          <a:noFill/>
                        </a:ln>
                      </wps:spPr>
                      <wps:txbx>
                        <w:txbxContent>
                          <w:p w14:paraId="1CC586D9" w14:textId="77777777" w:rsidR="00F4417D" w:rsidRPr="004538D7" w:rsidRDefault="00F4417D" w:rsidP="0077143E">
                            <w:pPr>
                              <w:spacing w:line="160" w:lineRule="exact"/>
                              <w:jc w:val="center"/>
                              <w:rPr>
                                <w:rFonts w:ascii="Times New Roman Gras" w:hAnsi="Times New Roman Gras"/>
                                <w:b/>
                                <w:i/>
                                <w:spacing w:val="-4"/>
                                <w:sz w:val="16"/>
                                <w:szCs w:val="16"/>
                              </w:rPr>
                            </w:pPr>
                            <w:r w:rsidRPr="004538D7">
                              <w:rPr>
                                <w:rFonts w:ascii="Times New Roman Gras" w:hAnsi="Times New Roman Gras"/>
                                <w:b/>
                                <w:i/>
                                <w:spacing w:val="-4"/>
                                <w:sz w:val="16"/>
                                <w:szCs w:val="16"/>
                              </w:rPr>
                              <w:t>P</w:t>
                            </w:r>
                            <w:r>
                              <w:rPr>
                                <w:rFonts w:ascii="Times New Roman Gras" w:hAnsi="Times New Roman Gras"/>
                                <w:b/>
                                <w:i/>
                                <w:spacing w:val="-4"/>
                                <w:sz w:val="16"/>
                                <w:szCs w:val="16"/>
                              </w:rPr>
                              <w:t>lan</w:t>
                            </w:r>
                            <w:r w:rsidRPr="004538D7">
                              <w:rPr>
                                <w:rFonts w:ascii="Times New Roman Gras" w:hAnsi="Times New Roman Gras"/>
                                <w:b/>
                                <w:i/>
                                <w:spacing w:val="-4"/>
                                <w:sz w:val="16"/>
                                <w:szCs w:val="16"/>
                              </w:rPr>
                              <w:br/>
                            </w:r>
                            <w:r>
                              <w:rPr>
                                <w:rFonts w:ascii="Times New Roman Gras" w:hAnsi="Times New Roman Gras"/>
                                <w:b/>
                                <w:i/>
                                <w:spacing w:val="-4"/>
                                <w:sz w:val="16"/>
                                <w:szCs w:val="16"/>
                              </w:rPr>
                              <w:t>longitudinal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D79DF" id="Zone de texte 15" o:spid="_x0000_s1038" type="#_x0000_t202" style="position:absolute;left:0;text-align:left;margin-left:188.35pt;margin-top:169.7pt;width:48.45pt;height:18.8pt;rotation:-2301457fd;z-index:2493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" fillcolor="white [3201]" stroked="f" strokeweight=".5pt">
                <v:textbox inset="0,0,0,0">
                  <w:txbxContent>
                    <w:p w14:paraId="1CC586D9" w14:textId="77777777" w:rsidR="00F4417D" w:rsidRPr="004538D7" w:rsidRDefault="00F4417D" w:rsidP="0077143E">
                      <w:pPr>
                        <w:spacing w:line="160" w:lineRule="exact"/>
                        <w:jc w:val="center"/>
                        <w:rPr>
                          <w:rFonts w:ascii="Times New Roman Gras" w:hAnsi="Times New Roman Gras"/>
                          <w:b/>
                          <w:i/>
                          <w:spacing w:val="-4"/>
                          <w:sz w:val="16"/>
                          <w:szCs w:val="16"/>
                        </w:rPr>
                      </w:pPr>
                      <w:r w:rsidRPr="004538D7">
                        <w:rPr>
                          <w:rFonts w:ascii="Times New Roman Gras" w:hAnsi="Times New Roman Gras"/>
                          <w:b/>
                          <w:i/>
                          <w:spacing w:val="-4"/>
                          <w:sz w:val="16"/>
                          <w:szCs w:val="16"/>
                        </w:rPr>
                        <w:t>P</w:t>
                      </w:r>
                      <w:r>
                        <w:rPr>
                          <w:rFonts w:ascii="Times New Roman Gras" w:hAnsi="Times New Roman Gras"/>
                          <w:b/>
                          <w:i/>
                          <w:spacing w:val="-4"/>
                          <w:sz w:val="16"/>
                          <w:szCs w:val="16"/>
                        </w:rPr>
                        <w:t>lan</w:t>
                      </w:r>
                      <w:r w:rsidRPr="004538D7">
                        <w:rPr>
                          <w:rFonts w:ascii="Times New Roman Gras" w:hAnsi="Times New Roman Gras"/>
                          <w:b/>
                          <w:i/>
                          <w:spacing w:val="-4"/>
                          <w:sz w:val="16"/>
                          <w:szCs w:val="16"/>
                        </w:rPr>
                        <w:br/>
                      </w:r>
                      <w:r>
                        <w:rPr>
                          <w:rFonts w:ascii="Times New Roman Gras" w:hAnsi="Times New Roman Gras"/>
                          <w:b/>
                          <w:i/>
                          <w:spacing w:val="-4"/>
                          <w:sz w:val="16"/>
                          <w:szCs w:val="16"/>
                        </w:rPr>
                        <w:t>longitudinal</w:t>
                      </w:r>
                    </w:p>
                  </w:txbxContent>
                </v:textbox>
              </v:shape>
            </w:pict>
          </mc:Fallback>
        </mc:AlternateContent>
      </w:r>
      <w:r w:rsidRPr="00461B83">
        <w:rPr>
          <w:noProof/>
        </w:rPr>
        <w:drawing>
          <wp:inline distT="0" distB="0" distL="0" distR="0" wp14:anchorId="409662AA" wp14:editId="6453E521">
            <wp:extent cx="4644000" cy="4154400"/>
            <wp:effectExtent l="0" t="0" r="4445" b="0"/>
            <wp:docPr id="320" name="Immagin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44000" cy="4154400"/>
                    </a:xfrm>
                    <a:prstGeom prst="rect">
                      <a:avLst/>
                    </a:prstGeom>
                    <a:noFill/>
                    <a:ln>
                      <a:noFill/>
                    </a:ln>
                  </pic:spPr>
                </pic:pic>
              </a:graphicData>
            </a:graphic>
          </wp:inline>
        </w:drawing>
      </w:r>
    </w:p>
    <w:p w14:paraId="79FD955C" w14:textId="13BBF37B" w:rsidR="0077143E" w:rsidRPr="00461B83" w:rsidRDefault="0077143E" w:rsidP="0077143E">
      <w:pPr>
        <w:pStyle w:val="Titre1"/>
        <w:spacing w:after="120"/>
        <w:rPr>
          <w:b/>
          <w:w w:val="105"/>
        </w:rPr>
      </w:pPr>
      <w:r w:rsidRPr="00461B83">
        <w:br w:type="page"/>
      </w:r>
      <w:r w:rsidRPr="00461B83">
        <w:rPr>
          <w:bCs/>
          <w:w w:val="105"/>
        </w:rPr>
        <w:lastRenderedPageBreak/>
        <w:t>Figure</w:t>
      </w:r>
      <w:r w:rsidRPr="00461B83">
        <w:rPr>
          <w:bCs/>
          <w:spacing w:val="-7"/>
          <w:w w:val="105"/>
        </w:rPr>
        <w:t xml:space="preserve"> </w:t>
      </w:r>
      <w:r w:rsidRPr="00461B83">
        <w:rPr>
          <w:bCs/>
          <w:w w:val="105"/>
        </w:rPr>
        <w:t>3</w:t>
      </w:r>
      <w:r w:rsidRPr="00461B83">
        <w:rPr>
          <w:spacing w:val="-7"/>
          <w:w w:val="105"/>
          <w:u w:val="single" w:color="000000"/>
        </w:rPr>
        <w:t xml:space="preserve"> </w:t>
      </w:r>
      <w:r w:rsidRPr="00461B83">
        <w:rPr>
          <w:spacing w:val="-7"/>
          <w:w w:val="105"/>
          <w:u w:val="single" w:color="000000"/>
        </w:rPr>
        <w:br/>
      </w:r>
      <w:r w:rsidRPr="00461B83">
        <w:rPr>
          <w:b/>
          <w:w w:val="105"/>
        </w:rPr>
        <w:t>Détermination des points d</w:t>
      </w:r>
      <w:r w:rsidR="002F249B">
        <w:rPr>
          <w:b/>
          <w:w w:val="105"/>
        </w:rPr>
        <w:t>’</w:t>
      </w:r>
      <w:r w:rsidRPr="00461B83">
        <w:rPr>
          <w:b/>
          <w:w w:val="105"/>
        </w:rPr>
        <w:t>impact</w:t>
      </w:r>
    </w:p>
    <w:p w14:paraId="1057D845" w14:textId="77777777" w:rsidR="0077143E" w:rsidRPr="00461B83" w:rsidRDefault="0077143E" w:rsidP="0077143E">
      <w:pPr>
        <w:pStyle w:val="SingleTxtG"/>
        <w:spacing w:after="240" w:line="240" w:lineRule="auto"/>
        <w:jc w:val="left"/>
      </w:pPr>
      <w:r>
        <w:rPr>
          <w:b/>
          <w:noProof/>
        </w:rPr>
        <mc:AlternateContent>
          <mc:Choice Requires="wps">
            <w:drawing>
              <wp:anchor distT="0" distB="0" distL="114300" distR="114300" simplePos="0" relativeHeight="249348096" behindDoc="0" locked="0" layoutInCell="1" allowOverlap="1" wp14:anchorId="018A06DF" wp14:editId="2736515C">
                <wp:simplePos x="0" y="0"/>
                <wp:positionH relativeFrom="column">
                  <wp:posOffset>3646170</wp:posOffset>
                </wp:positionH>
                <wp:positionV relativeFrom="paragraph">
                  <wp:posOffset>3377041</wp:posOffset>
                </wp:positionV>
                <wp:extent cx="138216" cy="262776"/>
                <wp:effectExtent l="0" t="0" r="0" b="4445"/>
                <wp:wrapNone/>
                <wp:docPr id="22" name="Zone de texte 22"/>
                <wp:cNvGraphicFramePr/>
                <a:graphic xmlns:a="http://schemas.openxmlformats.org/drawingml/2006/main">
                  <a:graphicData uri="http://schemas.microsoft.com/office/word/2010/wordprocessingShape">
                    <wps:wsp>
                      <wps:cNvSpPr txBox="1"/>
                      <wps:spPr>
                        <a:xfrm>
                          <a:off x="0" y="0"/>
                          <a:ext cx="138216" cy="262776"/>
                        </a:xfrm>
                        <a:prstGeom prst="rect">
                          <a:avLst/>
                        </a:prstGeom>
                        <a:solidFill>
                          <a:schemeClr val="lt1"/>
                        </a:solidFill>
                        <a:ln w="6350">
                          <a:noFill/>
                        </a:ln>
                      </wps:spPr>
                      <wps:txbx>
                        <w:txbxContent>
                          <w:p w14:paraId="4E9487BB" w14:textId="77777777" w:rsidR="00F4417D" w:rsidRDefault="00F4417D" w:rsidP="0077143E">
                            <w:pPr>
                              <w:spacing w:line="210" w:lineRule="exact"/>
                              <w:rPr>
                                <w:b/>
                              </w:rPr>
                            </w:pPr>
                            <w:r>
                              <w:rPr>
                                <w:b/>
                              </w:rPr>
                              <w:t xml:space="preserve">25,5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A06DF" id="Zone de texte 22" o:spid="_x0000_s1039" type="#_x0000_t202" style="position:absolute;left:0;text-align:left;margin-left:287.1pt;margin-top:265.9pt;width:10.9pt;height:20.7pt;z-index:2493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" fillcolor="white [3201]" stroked="f" strokeweight=".5pt">
                <v:textbox style="layout-flow:vertical;mso-layout-flow-alt:bottom-to-top" inset="0,0,0,0">
                  <w:txbxContent>
                    <w:p w14:paraId="4E9487BB" w14:textId="77777777" w:rsidR="00F4417D" w:rsidRDefault="00F4417D" w:rsidP="0077143E">
                      <w:pPr>
                        <w:spacing w:line="210" w:lineRule="exact"/>
                        <w:rPr>
                          <w:b/>
                        </w:rPr>
                      </w:pPr>
                      <w:r>
                        <w:rPr>
                          <w:b/>
                        </w:rPr>
                        <w:t xml:space="preserve">25,5 </w:t>
                      </w:r>
                    </w:p>
                  </w:txbxContent>
                </v:textbox>
              </v:shape>
            </w:pict>
          </mc:Fallback>
        </mc:AlternateContent>
      </w:r>
      <w:r>
        <w:rPr>
          <w:b/>
          <w:noProof/>
        </w:rPr>
        <mc:AlternateContent>
          <mc:Choice Requires="wps">
            <w:drawing>
              <wp:anchor distT="0" distB="0" distL="114300" distR="114300" simplePos="0" relativeHeight="249345024" behindDoc="0" locked="0" layoutInCell="1" allowOverlap="1" wp14:anchorId="69DC00AD" wp14:editId="3812D26A">
                <wp:simplePos x="0" y="0"/>
                <wp:positionH relativeFrom="column">
                  <wp:posOffset>2241287</wp:posOffset>
                </wp:positionH>
                <wp:positionV relativeFrom="paragraph">
                  <wp:posOffset>5316580</wp:posOffset>
                </wp:positionV>
                <wp:extent cx="138216" cy="505963"/>
                <wp:effectExtent l="6668" t="0" r="2222" b="2223"/>
                <wp:wrapNone/>
                <wp:docPr id="18" name="Zone de texte 18"/>
                <wp:cNvGraphicFramePr/>
                <a:graphic xmlns:a="http://schemas.openxmlformats.org/drawingml/2006/main">
                  <a:graphicData uri="http://schemas.microsoft.com/office/word/2010/wordprocessingShape">
                    <wps:wsp>
                      <wps:cNvSpPr txBox="1"/>
                      <wps:spPr>
                        <a:xfrm rot="16200000">
                          <a:off x="0" y="0"/>
                          <a:ext cx="138216" cy="505963"/>
                        </a:xfrm>
                        <a:prstGeom prst="rect">
                          <a:avLst/>
                        </a:prstGeom>
                        <a:solidFill>
                          <a:schemeClr val="lt1"/>
                        </a:solidFill>
                        <a:ln w="6350">
                          <a:noFill/>
                        </a:ln>
                      </wps:spPr>
                      <wps:txbx>
                        <w:txbxContent>
                          <w:p w14:paraId="33BD2A3C" w14:textId="77777777" w:rsidR="00F4417D" w:rsidRDefault="00F4417D" w:rsidP="0077143E">
                            <w:pPr>
                              <w:spacing w:line="210" w:lineRule="exact"/>
                              <w:rPr>
                                <w:b/>
                              </w:rPr>
                            </w:pPr>
                            <w:r>
                              <w:rPr>
                                <w:b/>
                              </w:rPr>
                              <w:t>12,7 mm mm</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C00AD" id="Zone de texte 18" o:spid="_x0000_s1040" type="#_x0000_t202" style="position:absolute;left:0;text-align:left;margin-left:176.5pt;margin-top:418.65pt;width:10.9pt;height:39.85pt;rotation:-90;z-index:2493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" fillcolor="white [3201]" stroked="f" strokeweight=".5pt">
                <v:textbox style="layout-flow:vertical;mso-layout-flow-alt:bottom-to-top" inset="0,0,0,0">
                  <w:txbxContent>
                    <w:p w14:paraId="33BD2A3C" w14:textId="77777777" w:rsidR="00F4417D" w:rsidRDefault="00F4417D" w:rsidP="0077143E">
                      <w:pPr>
                        <w:spacing w:line="210" w:lineRule="exact"/>
                        <w:rPr>
                          <w:b/>
                        </w:rPr>
                      </w:pPr>
                      <w:r>
                        <w:rPr>
                          <w:b/>
                        </w:rPr>
                        <w:t>12,7 mm mm</w:t>
                      </w:r>
                    </w:p>
                  </w:txbxContent>
                </v:textbox>
              </v:shape>
            </w:pict>
          </mc:Fallback>
        </mc:AlternateContent>
      </w:r>
      <w:r w:rsidRPr="00461B83">
        <w:rPr>
          <w:noProof/>
        </w:rPr>
        <w:drawing>
          <wp:inline distT="0" distB="0" distL="0" distR="0" wp14:anchorId="451EFB55" wp14:editId="509CC904">
            <wp:extent cx="3684270" cy="1960880"/>
            <wp:effectExtent l="0" t="0" r="0" b="127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84270" cy="1960880"/>
                    </a:xfrm>
                    <a:prstGeom prst="rect">
                      <a:avLst/>
                    </a:prstGeom>
                    <a:noFill/>
                    <a:ln>
                      <a:noFill/>
                    </a:ln>
                  </pic:spPr>
                </pic:pic>
              </a:graphicData>
            </a:graphic>
          </wp:inline>
        </w:drawing>
      </w:r>
      <w:r w:rsidRPr="00461B83">
        <w:rPr>
          <w:noProof/>
        </w:rPr>
        <w:drawing>
          <wp:inline distT="0" distB="0" distL="0" distR="0" wp14:anchorId="29D86FD4" wp14:editId="6F46D587">
            <wp:extent cx="3684270" cy="1960880"/>
            <wp:effectExtent l="0" t="0" r="0" b="127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84270" cy="1960880"/>
                    </a:xfrm>
                    <a:prstGeom prst="rect">
                      <a:avLst/>
                    </a:prstGeom>
                    <a:noFill/>
                    <a:ln>
                      <a:noFill/>
                    </a:ln>
                  </pic:spPr>
                </pic:pic>
              </a:graphicData>
            </a:graphic>
          </wp:inline>
        </w:drawing>
      </w:r>
      <w:r w:rsidRPr="00461B83">
        <w:rPr>
          <w:noProof/>
        </w:rPr>
        <w:drawing>
          <wp:inline distT="0" distB="0" distL="0" distR="0" wp14:anchorId="0B7AA11F" wp14:editId="7A83C626">
            <wp:extent cx="3684270" cy="1744345"/>
            <wp:effectExtent l="0" t="0" r="0" b="8255"/>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84270" cy="1744345"/>
                    </a:xfrm>
                    <a:prstGeom prst="rect">
                      <a:avLst/>
                    </a:prstGeom>
                    <a:noFill/>
                    <a:ln>
                      <a:noFill/>
                    </a:ln>
                  </pic:spPr>
                </pic:pic>
              </a:graphicData>
            </a:graphic>
          </wp:inline>
        </w:drawing>
      </w:r>
    </w:p>
    <w:p w14:paraId="15108DA2" w14:textId="77777777" w:rsidR="0077143E" w:rsidRPr="00461B83" w:rsidRDefault="0077143E" w:rsidP="0077143E">
      <w:pPr>
        <w:pStyle w:val="HChG"/>
      </w:pPr>
      <w:r w:rsidRPr="00461B83">
        <w:br w:type="page"/>
      </w:r>
      <w:r w:rsidRPr="00461B83">
        <w:rPr>
          <w:w w:val="105"/>
          <w:u w:color="000000"/>
        </w:rPr>
        <w:lastRenderedPageBreak/>
        <w:t>Annexe</w:t>
      </w:r>
      <w:r w:rsidRPr="00461B83">
        <w:rPr>
          <w:spacing w:val="-8"/>
          <w:w w:val="105"/>
          <w:u w:color="000000"/>
        </w:rPr>
        <w:t xml:space="preserve"> </w:t>
      </w:r>
      <w:r w:rsidRPr="00461B83">
        <w:rPr>
          <w:w w:val="105"/>
          <w:u w:color="000000"/>
        </w:rPr>
        <w:t>5</w:t>
      </w:r>
    </w:p>
    <w:p w14:paraId="37164D07" w14:textId="77777777" w:rsidR="0077143E" w:rsidRPr="00461B83" w:rsidRDefault="0077143E" w:rsidP="0077143E">
      <w:pPr>
        <w:pStyle w:val="HChG"/>
      </w:pPr>
      <w:r w:rsidRPr="00461B83">
        <w:rPr>
          <w:sz w:val="9"/>
          <w:szCs w:val="13"/>
        </w:rPr>
        <w:tab/>
      </w:r>
      <w:r w:rsidRPr="00461B83">
        <w:rPr>
          <w:sz w:val="9"/>
          <w:szCs w:val="13"/>
        </w:rPr>
        <w:tab/>
      </w:r>
      <w:r w:rsidRPr="00461B83">
        <w:rPr>
          <w:w w:val="105"/>
        </w:rPr>
        <w:t xml:space="preserve">Positionnement du </w:t>
      </w:r>
      <w:r w:rsidRPr="00461B83">
        <w:t>casque</w:t>
      </w:r>
      <w:r w:rsidRPr="00461B83">
        <w:rPr>
          <w:w w:val="105"/>
        </w:rPr>
        <w:t xml:space="preserve"> sur la fausse t</w:t>
      </w:r>
      <w:r>
        <w:rPr>
          <w:w w:val="105"/>
        </w:rPr>
        <w:t>ê</w:t>
      </w:r>
      <w:r w:rsidRPr="00461B83">
        <w:rPr>
          <w:w w:val="105"/>
        </w:rPr>
        <w:t>te</w:t>
      </w:r>
    </w:p>
    <w:p w14:paraId="6D95E2D4" w14:textId="0D7B7B94" w:rsidR="0077143E" w:rsidRPr="00461B83" w:rsidRDefault="0077143E" w:rsidP="0077143E">
      <w:pPr>
        <w:pStyle w:val="SingleTxtG"/>
        <w:ind w:left="2268" w:hanging="1134"/>
      </w:pPr>
      <w:r w:rsidRPr="00461B83">
        <w:t>1.</w:t>
      </w:r>
      <w:r w:rsidRPr="00461B83">
        <w:tab/>
        <w:t>Le casque est placé sur une fausse tête de taille appropriée. Une charge de 50 N est posée sur le sommet du casque afin d</w:t>
      </w:r>
      <w:r w:rsidR="002F249B">
        <w:t>’</w:t>
      </w:r>
      <w:r w:rsidRPr="00461B83">
        <w:t>ajuster le casque à la fausse tête. On s</w:t>
      </w:r>
      <w:r w:rsidR="002F249B">
        <w:t>’</w:t>
      </w:r>
      <w:r w:rsidRPr="00461B83">
        <w:t>assure que le plan vertical médian du casque coïncide avec celui de la fausse tête.</w:t>
      </w:r>
    </w:p>
    <w:p w14:paraId="2A2BBE53" w14:textId="08F1F136" w:rsidR="0077143E" w:rsidRPr="00461B83" w:rsidRDefault="0077143E" w:rsidP="0077143E">
      <w:pPr>
        <w:pStyle w:val="SingleTxtG"/>
        <w:ind w:left="2268" w:hanging="1134"/>
      </w:pPr>
      <w:r w:rsidRPr="00461B83">
        <w:t>2.</w:t>
      </w:r>
      <w:r w:rsidRPr="00461B83">
        <w:tab/>
        <w:t>Le bord avant du casque est placé en appui sur le calibre d</w:t>
      </w:r>
      <w:r w:rsidR="002F249B">
        <w:t>’</w:t>
      </w:r>
      <w:r w:rsidRPr="00461B83">
        <w:t>angle déterminant l</w:t>
      </w:r>
      <w:r w:rsidR="002F249B">
        <w:t>’</w:t>
      </w:r>
      <w:r w:rsidRPr="00461B83">
        <w:t>angle minimum requis pour le champ de vision vers le haut. Il est alors vérifié :</w:t>
      </w:r>
    </w:p>
    <w:p w14:paraId="6B3151CA" w14:textId="77777777" w:rsidR="0077143E" w:rsidRPr="00461B83" w:rsidRDefault="0077143E" w:rsidP="0077143E">
      <w:pPr>
        <w:pStyle w:val="SingleTxtG"/>
        <w:ind w:left="2268" w:hanging="1134"/>
      </w:pPr>
      <w:r w:rsidRPr="00461B83">
        <w:t>2.1</w:t>
      </w:r>
      <w:r w:rsidRPr="00461B83">
        <w:tab/>
        <w:t>Que la ligne AC et la zone ACFED sont recouvertes par la calotte (annexe 4, fig. 1) ;</w:t>
      </w:r>
    </w:p>
    <w:p w14:paraId="5E1B91D7" w14:textId="7D556EDC" w:rsidR="0077143E" w:rsidRPr="00461B83" w:rsidRDefault="0077143E" w:rsidP="0077143E">
      <w:pPr>
        <w:pStyle w:val="SingleTxtG"/>
        <w:ind w:left="2268" w:hanging="1134"/>
      </w:pPr>
      <w:r w:rsidRPr="00461B83">
        <w:t>2.2</w:t>
      </w:r>
      <w:r w:rsidRPr="00461B83">
        <w:tab/>
        <w:t>Que l</w:t>
      </w:r>
      <w:r w:rsidR="002F249B">
        <w:t>’</w:t>
      </w:r>
      <w:r w:rsidRPr="00461B83">
        <w:t xml:space="preserve">angle minimum vers le bas est respecté ainsi que le champ de vision horizontal. </w:t>
      </w:r>
    </w:p>
    <w:p w14:paraId="62B6CED4" w14:textId="77777777" w:rsidR="0077143E" w:rsidRPr="00461B83" w:rsidRDefault="0077143E" w:rsidP="0077143E">
      <w:pPr>
        <w:pStyle w:val="SingleTxtG"/>
        <w:ind w:left="2268" w:hanging="1134"/>
      </w:pPr>
      <w:r w:rsidRPr="00461B83">
        <w:t>2.3</w:t>
      </w:r>
      <w:r w:rsidRPr="00461B83">
        <w:tab/>
        <w:t>Les prescriptions du paragraphe</w:t>
      </w:r>
      <w:r>
        <w:t> </w:t>
      </w:r>
      <w:r w:rsidRPr="00461B83">
        <w:t>6.4.2 du présent Règlement concernant la projection arrière doivent être respectées.</w:t>
      </w:r>
    </w:p>
    <w:p w14:paraId="1A29802C" w14:textId="38D48463" w:rsidR="0077143E" w:rsidRPr="00461B83" w:rsidRDefault="0077143E" w:rsidP="0077143E">
      <w:pPr>
        <w:pStyle w:val="SingleTxtG"/>
        <w:ind w:left="2268" w:hanging="1134"/>
      </w:pPr>
      <w:r w:rsidRPr="00461B83">
        <w:t>3.</w:t>
      </w:r>
      <w:r w:rsidRPr="00461B83">
        <w:tab/>
        <w:t>Dans le cas où l</w:t>
      </w:r>
      <w:r w:rsidR="002F249B">
        <w:t>’</w:t>
      </w:r>
      <w:r w:rsidRPr="00461B83">
        <w:t>une de ces conditions n</w:t>
      </w:r>
      <w:r w:rsidR="002F249B">
        <w:t>’</w:t>
      </w:r>
      <w:r w:rsidRPr="00461B83">
        <w:t>est pas respectée, le casque est légèrement déplacé d</w:t>
      </w:r>
      <w:r w:rsidR="002F249B">
        <w:t>’</w:t>
      </w:r>
      <w:r w:rsidRPr="00461B83">
        <w:t>avant en arrière pour tenter de trouver une position pour laquelle toutes les prescriptions seraient vérifiées. Une fois cette position déterminée, une horizontale est tracée sur la calotte du casque au niveau du plan AA</w:t>
      </w:r>
      <w:r w:rsidR="002F249B">
        <w:t>’</w:t>
      </w:r>
      <w:r w:rsidRPr="00461B83">
        <w:t>. Cette horizontale sert de référence pour le positionnement du casque en cours des essais.</w:t>
      </w:r>
    </w:p>
    <w:p w14:paraId="4526D3B4" w14:textId="77777777" w:rsidR="0077143E" w:rsidRPr="00461B83" w:rsidRDefault="0077143E" w:rsidP="0077143E">
      <w:pPr>
        <w:pStyle w:val="HChG"/>
        <w:rPr>
          <w:w w:val="105"/>
          <w:u w:color="000000"/>
        </w:rPr>
      </w:pPr>
      <w:r w:rsidRPr="00461B83">
        <w:br w:type="page"/>
      </w:r>
      <w:r w:rsidRPr="00461B83">
        <w:rPr>
          <w:w w:val="105"/>
          <w:u w:color="000000"/>
        </w:rPr>
        <w:lastRenderedPageBreak/>
        <w:t>Annexe 6</w:t>
      </w:r>
    </w:p>
    <w:p w14:paraId="7D94714F" w14:textId="77777777" w:rsidR="0077143E" w:rsidRPr="00461B83" w:rsidRDefault="0077143E" w:rsidP="0077143E">
      <w:pPr>
        <w:pStyle w:val="HChG"/>
        <w:rPr>
          <w:w w:val="105"/>
          <w:u w:color="000000"/>
        </w:rPr>
      </w:pPr>
      <w:r w:rsidRPr="00461B83">
        <w:rPr>
          <w:w w:val="105"/>
          <w:u w:color="000000"/>
        </w:rPr>
        <w:tab/>
      </w:r>
      <w:r w:rsidRPr="00461B83">
        <w:rPr>
          <w:w w:val="105"/>
          <w:u w:color="000000"/>
        </w:rPr>
        <w:tab/>
        <w:t xml:space="preserve">Fausses têtes de </w:t>
      </w:r>
      <w:r w:rsidRPr="00461B83">
        <w:t>référence</w:t>
      </w:r>
      <w:r w:rsidRPr="00461B83">
        <w:rPr>
          <w:w w:val="105"/>
          <w:u w:color="000000"/>
        </w:rPr>
        <w:t xml:space="preserve"> (forme et dimensions)</w:t>
      </w:r>
    </w:p>
    <w:p w14:paraId="42CBEA7F" w14:textId="77777777" w:rsidR="0077143E" w:rsidRPr="00461B83" w:rsidRDefault="0077143E" w:rsidP="0077143E">
      <w:pPr>
        <w:pStyle w:val="Titre1"/>
      </w:pPr>
      <w:r w:rsidRPr="00461B83">
        <w:t>Figure 1</w:t>
      </w:r>
    </w:p>
    <w:p w14:paraId="23EFDB49" w14:textId="0CF79061" w:rsidR="0077143E" w:rsidRPr="00461B83" w:rsidRDefault="0077143E" w:rsidP="0077143E">
      <w:pPr>
        <w:pStyle w:val="Titre1"/>
        <w:spacing w:after="120"/>
        <w:rPr>
          <w:b/>
          <w:bCs/>
        </w:rPr>
      </w:pPr>
      <w:r w:rsidRPr="00461B83">
        <w:rPr>
          <w:b/>
          <w:bCs/>
        </w:rPr>
        <w:t>Principaux plans et points de référence d</w:t>
      </w:r>
      <w:r w:rsidR="002F249B">
        <w:rPr>
          <w:b/>
          <w:bCs/>
        </w:rPr>
        <w:t>’</w:t>
      </w:r>
      <w:r w:rsidRPr="00461B83">
        <w:rPr>
          <w:b/>
          <w:bCs/>
        </w:rPr>
        <w:t>une fausse tête</w:t>
      </w:r>
    </w:p>
    <w:p w14:paraId="43BC4E7E" w14:textId="77777777" w:rsidR="0077143E" w:rsidRPr="00461B83" w:rsidRDefault="0077143E" w:rsidP="0077143E">
      <w:pPr>
        <w:spacing w:after="240" w:line="240" w:lineRule="auto"/>
        <w:ind w:left="1134"/>
      </w:pPr>
      <w:r w:rsidRPr="00461B83">
        <w:rPr>
          <w:noProof/>
        </w:rPr>
        <w:drawing>
          <wp:inline distT="0" distB="0" distL="0" distR="0" wp14:anchorId="2C55A03C" wp14:editId="6BF0DE28">
            <wp:extent cx="4279392" cy="3997029"/>
            <wp:effectExtent l="0" t="0" r="6985"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83686" cy="4001039"/>
                    </a:xfrm>
                    <a:prstGeom prst="rect">
                      <a:avLst/>
                    </a:prstGeom>
                  </pic:spPr>
                </pic:pic>
              </a:graphicData>
            </a:graphic>
          </wp:inline>
        </w:drawing>
      </w:r>
    </w:p>
    <w:p w14:paraId="2A1C22D9" w14:textId="77777777" w:rsidR="0077143E" w:rsidRPr="00461B83" w:rsidRDefault="0077143E" w:rsidP="0077143E">
      <w:pPr>
        <w:spacing w:after="120"/>
        <w:ind w:left="1134" w:right="1134"/>
        <w:rPr>
          <w:b/>
          <w:bCs/>
        </w:rPr>
      </w:pPr>
      <w:r>
        <w:rPr>
          <w:b/>
          <w:bCs/>
        </w:rPr>
        <w:t>Coupe selon un plan longitudinal vertical</w:t>
      </w:r>
    </w:p>
    <w:p w14:paraId="1471A7F7" w14:textId="77777777" w:rsidR="0077143E" w:rsidRPr="00461B83" w:rsidRDefault="0077143E" w:rsidP="0077143E">
      <w:pPr>
        <w:spacing w:after="120"/>
        <w:ind w:left="1134" w:right="1134"/>
        <w:rPr>
          <w:b/>
          <w:bCs/>
        </w:rPr>
      </w:pPr>
      <w:r w:rsidRPr="00461B83">
        <w:rPr>
          <w:b/>
          <w:bCs/>
        </w:rPr>
        <w:t>Légende :</w:t>
      </w:r>
    </w:p>
    <w:p w14:paraId="67456CFE" w14:textId="62435E8C" w:rsidR="0077143E" w:rsidRPr="00461B83" w:rsidRDefault="0077143E" w:rsidP="0077143E">
      <w:pPr>
        <w:pStyle w:val="SingleTxtG"/>
        <w:jc w:val="left"/>
        <w:rPr>
          <w:b/>
          <w:bCs/>
        </w:rPr>
      </w:pPr>
      <w:r w:rsidRPr="00461B83">
        <w:rPr>
          <w:b/>
          <w:bCs/>
        </w:rPr>
        <w:t>1</w:t>
      </w:r>
      <w:r w:rsidRPr="00461B83">
        <w:rPr>
          <w:b/>
          <w:bCs/>
        </w:rPr>
        <w:tab/>
        <w:t>Plan AA</w:t>
      </w:r>
      <w:r w:rsidR="002F249B">
        <w:rPr>
          <w:b/>
          <w:bCs/>
        </w:rPr>
        <w:t>’</w:t>
      </w:r>
      <w:r w:rsidRPr="00461B83">
        <w:rPr>
          <w:b/>
          <w:bCs/>
        </w:rPr>
        <w:br/>
        <w:t>2</w:t>
      </w:r>
      <w:r w:rsidRPr="00461B83">
        <w:rPr>
          <w:b/>
          <w:bCs/>
        </w:rPr>
        <w:tab/>
        <w:t>Plan de référence</w:t>
      </w:r>
      <w:r w:rsidRPr="00461B83">
        <w:rPr>
          <w:b/>
          <w:bCs/>
        </w:rPr>
        <w:br/>
        <w:t>3</w:t>
      </w:r>
      <w:r w:rsidRPr="00461B83">
        <w:rPr>
          <w:b/>
          <w:bCs/>
        </w:rPr>
        <w:tab/>
        <w:t>Plan de base</w:t>
      </w:r>
      <w:r w:rsidRPr="00461B83">
        <w:rPr>
          <w:b/>
          <w:bCs/>
        </w:rPr>
        <w:br/>
        <w:t>4</w:t>
      </w:r>
      <w:r w:rsidRPr="00461B83">
        <w:rPr>
          <w:b/>
          <w:bCs/>
        </w:rPr>
        <w:tab/>
        <w:t>Point A</w:t>
      </w:r>
      <w:r w:rsidRPr="00461B83">
        <w:rPr>
          <w:b/>
          <w:bCs/>
        </w:rPr>
        <w:br/>
        <w:t>5</w:t>
      </w:r>
      <w:r w:rsidRPr="00461B83">
        <w:rPr>
          <w:b/>
          <w:bCs/>
        </w:rPr>
        <w:tab/>
        <w:t>Point R</w:t>
      </w:r>
      <w:r w:rsidRPr="00461B83">
        <w:rPr>
          <w:b/>
          <w:bCs/>
        </w:rPr>
        <w:br/>
        <w:t>6</w:t>
      </w:r>
      <w:r w:rsidRPr="00461B83">
        <w:rPr>
          <w:b/>
          <w:bCs/>
        </w:rPr>
        <w:tab/>
        <w:t>Point G</w:t>
      </w:r>
      <w:r w:rsidRPr="00461B83">
        <w:rPr>
          <w:b/>
          <w:bCs/>
        </w:rPr>
        <w:br/>
        <w:t>7</w:t>
      </w:r>
      <w:r w:rsidRPr="00461B83">
        <w:rPr>
          <w:b/>
          <w:bCs/>
        </w:rPr>
        <w:tab/>
        <w:t>Axe central vertical</w:t>
      </w:r>
    </w:p>
    <w:p w14:paraId="6D734A4D" w14:textId="77777777" w:rsidR="0077143E" w:rsidRPr="00461B83" w:rsidRDefault="0077143E" w:rsidP="0077143E">
      <w:pPr>
        <w:pStyle w:val="Titre1"/>
        <w:spacing w:after="120"/>
        <w:rPr>
          <w:b/>
        </w:rPr>
      </w:pPr>
      <w:r w:rsidRPr="00461B83">
        <w:br w:type="page"/>
      </w:r>
      <w:r w:rsidRPr="00461B83">
        <w:rPr>
          <w:rStyle w:val="Titre1Car"/>
        </w:rPr>
        <w:lastRenderedPageBreak/>
        <w:t>Tableau 1</w:t>
      </w:r>
      <w:r w:rsidRPr="00461B83">
        <w:rPr>
          <w:rStyle w:val="Titre1Car"/>
        </w:rPr>
        <w:br/>
      </w:r>
      <w:r w:rsidRPr="00461B83">
        <w:rPr>
          <w:b/>
        </w:rPr>
        <w:t>Dimensions applicables</w:t>
      </w:r>
      <w:r w:rsidRPr="00461B83">
        <w:rPr>
          <w:b/>
          <w:w w:val="105"/>
        </w:rPr>
        <w:t xml:space="preserve"> à la figure 1 et masses des fausses têtes</w:t>
      </w:r>
    </w:p>
    <w:tbl>
      <w:tblPr>
        <w:tblW w:w="7370" w:type="dxa"/>
        <w:tblInd w:w="1134" w:type="dxa"/>
        <w:tblLayout w:type="fixed"/>
        <w:tblCellMar>
          <w:left w:w="0" w:type="dxa"/>
          <w:right w:w="0" w:type="dxa"/>
        </w:tblCellMar>
        <w:tblLook w:val="01E0" w:firstRow="1" w:lastRow="1" w:firstColumn="1" w:lastColumn="1" w:noHBand="0" w:noVBand="0"/>
      </w:tblPr>
      <w:tblGrid>
        <w:gridCol w:w="1534"/>
        <w:gridCol w:w="1166"/>
        <w:gridCol w:w="1172"/>
        <w:gridCol w:w="1166"/>
        <w:gridCol w:w="1160"/>
        <w:gridCol w:w="1172"/>
      </w:tblGrid>
      <w:tr w:rsidR="0077143E" w:rsidRPr="00461B83" w14:paraId="7E3F9CEA" w14:textId="77777777" w:rsidTr="001640C4">
        <w:trPr>
          <w:tblHeader/>
        </w:trPr>
        <w:tc>
          <w:tcPr>
            <w:tcW w:w="1777" w:type="dxa"/>
            <w:tcBorders>
              <w:top w:val="single" w:sz="4" w:space="0" w:color="auto"/>
              <w:bottom w:val="single" w:sz="12" w:space="0" w:color="auto"/>
            </w:tcBorders>
            <w:shd w:val="clear" w:color="auto" w:fill="auto"/>
            <w:vAlign w:val="bottom"/>
          </w:tcPr>
          <w:p w14:paraId="7AF659BD" w14:textId="77777777" w:rsidR="0077143E" w:rsidRPr="00461B83" w:rsidRDefault="0077143E" w:rsidP="001640C4">
            <w:pPr>
              <w:suppressAutoHyphens w:val="0"/>
              <w:spacing w:before="80" w:after="80" w:line="200" w:lineRule="exact"/>
              <w:rPr>
                <w:b/>
                <w:i/>
                <w:sz w:val="16"/>
              </w:rPr>
            </w:pPr>
            <w:r w:rsidRPr="00461B83">
              <w:rPr>
                <w:b/>
                <w:i/>
                <w:sz w:val="16"/>
              </w:rPr>
              <w:t>Désignation de la taille</w:t>
            </w:r>
          </w:p>
        </w:tc>
        <w:tc>
          <w:tcPr>
            <w:tcW w:w="1351" w:type="dxa"/>
            <w:tcBorders>
              <w:top w:val="single" w:sz="4" w:space="0" w:color="auto"/>
              <w:bottom w:val="single" w:sz="12" w:space="0" w:color="auto"/>
            </w:tcBorders>
            <w:shd w:val="clear" w:color="auto" w:fill="auto"/>
            <w:vAlign w:val="bottom"/>
          </w:tcPr>
          <w:p w14:paraId="57DDABE8" w14:textId="77777777" w:rsidR="0077143E" w:rsidRPr="00461B83" w:rsidRDefault="0077143E" w:rsidP="001640C4">
            <w:pPr>
              <w:suppressAutoHyphens w:val="0"/>
              <w:spacing w:before="80" w:after="80" w:line="200" w:lineRule="exact"/>
              <w:jc w:val="right"/>
              <w:rPr>
                <w:b/>
                <w:i/>
                <w:sz w:val="16"/>
              </w:rPr>
            </w:pPr>
            <w:r w:rsidRPr="00461B83">
              <w:rPr>
                <w:b/>
                <w:i/>
                <w:sz w:val="16"/>
              </w:rPr>
              <w:t>h (mm)</w:t>
            </w:r>
          </w:p>
        </w:tc>
        <w:tc>
          <w:tcPr>
            <w:tcW w:w="1358" w:type="dxa"/>
            <w:tcBorders>
              <w:top w:val="single" w:sz="4" w:space="0" w:color="auto"/>
              <w:bottom w:val="single" w:sz="12" w:space="0" w:color="auto"/>
            </w:tcBorders>
            <w:shd w:val="clear" w:color="auto" w:fill="auto"/>
            <w:vAlign w:val="bottom"/>
          </w:tcPr>
          <w:p w14:paraId="6E18D40C" w14:textId="77777777" w:rsidR="0077143E" w:rsidRPr="00461B83" w:rsidRDefault="0077143E" w:rsidP="001640C4">
            <w:pPr>
              <w:suppressAutoHyphens w:val="0"/>
              <w:spacing w:before="80" w:after="80" w:line="200" w:lineRule="exact"/>
              <w:jc w:val="right"/>
              <w:rPr>
                <w:b/>
                <w:i/>
                <w:sz w:val="16"/>
              </w:rPr>
            </w:pPr>
            <w:r w:rsidRPr="00461B83">
              <w:rPr>
                <w:b/>
                <w:i/>
                <w:sz w:val="16"/>
              </w:rPr>
              <w:t>x (mm)</w:t>
            </w:r>
          </w:p>
        </w:tc>
        <w:tc>
          <w:tcPr>
            <w:tcW w:w="1351" w:type="dxa"/>
            <w:tcBorders>
              <w:top w:val="single" w:sz="4" w:space="0" w:color="auto"/>
              <w:bottom w:val="single" w:sz="12" w:space="0" w:color="auto"/>
            </w:tcBorders>
            <w:shd w:val="clear" w:color="auto" w:fill="auto"/>
            <w:vAlign w:val="bottom"/>
          </w:tcPr>
          <w:p w14:paraId="498BB85C" w14:textId="77777777" w:rsidR="0077143E" w:rsidRPr="00461B83" w:rsidRDefault="0077143E" w:rsidP="001640C4">
            <w:pPr>
              <w:suppressAutoHyphens w:val="0"/>
              <w:spacing w:before="80" w:after="80" w:line="200" w:lineRule="exact"/>
              <w:jc w:val="right"/>
              <w:rPr>
                <w:b/>
                <w:i/>
                <w:sz w:val="16"/>
              </w:rPr>
            </w:pPr>
            <w:r w:rsidRPr="00461B83">
              <w:rPr>
                <w:b/>
                <w:i/>
                <w:sz w:val="16"/>
              </w:rPr>
              <w:t>y (mm)</w:t>
            </w:r>
          </w:p>
        </w:tc>
        <w:tc>
          <w:tcPr>
            <w:tcW w:w="1344" w:type="dxa"/>
            <w:tcBorders>
              <w:top w:val="single" w:sz="4" w:space="0" w:color="auto"/>
              <w:bottom w:val="single" w:sz="12" w:space="0" w:color="auto"/>
            </w:tcBorders>
            <w:shd w:val="clear" w:color="auto" w:fill="auto"/>
            <w:vAlign w:val="bottom"/>
          </w:tcPr>
          <w:p w14:paraId="102C7FC3" w14:textId="77777777" w:rsidR="0077143E" w:rsidRPr="00461B83" w:rsidRDefault="0077143E" w:rsidP="001640C4">
            <w:pPr>
              <w:suppressAutoHyphens w:val="0"/>
              <w:spacing w:before="80" w:after="80" w:line="200" w:lineRule="exact"/>
              <w:jc w:val="right"/>
              <w:rPr>
                <w:b/>
                <w:i/>
                <w:sz w:val="16"/>
              </w:rPr>
            </w:pPr>
            <w:r w:rsidRPr="00461B83">
              <w:rPr>
                <w:b/>
                <w:i/>
                <w:sz w:val="16"/>
              </w:rPr>
              <w:t>z (mm)</w:t>
            </w:r>
          </w:p>
        </w:tc>
        <w:tc>
          <w:tcPr>
            <w:tcW w:w="1358" w:type="dxa"/>
            <w:tcBorders>
              <w:top w:val="single" w:sz="4" w:space="0" w:color="auto"/>
              <w:bottom w:val="single" w:sz="12" w:space="0" w:color="auto"/>
            </w:tcBorders>
            <w:shd w:val="clear" w:color="auto" w:fill="auto"/>
            <w:vAlign w:val="bottom"/>
          </w:tcPr>
          <w:p w14:paraId="162E0341" w14:textId="77777777" w:rsidR="0077143E" w:rsidRPr="00461B83" w:rsidRDefault="0077143E" w:rsidP="001640C4">
            <w:pPr>
              <w:suppressAutoHyphens w:val="0"/>
              <w:spacing w:before="80" w:after="80" w:line="200" w:lineRule="exact"/>
              <w:jc w:val="right"/>
              <w:rPr>
                <w:b/>
                <w:i/>
                <w:sz w:val="16"/>
              </w:rPr>
            </w:pPr>
            <w:r w:rsidRPr="00461B83">
              <w:rPr>
                <w:b/>
                <w:i/>
                <w:sz w:val="16"/>
              </w:rPr>
              <w:t>Masse (g)</w:t>
            </w:r>
          </w:p>
        </w:tc>
      </w:tr>
      <w:tr w:rsidR="0077143E" w:rsidRPr="00461B83" w14:paraId="0DAB38EB" w14:textId="77777777" w:rsidTr="001640C4">
        <w:tc>
          <w:tcPr>
            <w:tcW w:w="1777" w:type="dxa"/>
            <w:tcBorders>
              <w:top w:val="single" w:sz="12" w:space="0" w:color="auto"/>
            </w:tcBorders>
            <w:shd w:val="clear" w:color="auto" w:fill="auto"/>
          </w:tcPr>
          <w:p w14:paraId="6973C813" w14:textId="77777777" w:rsidR="0077143E" w:rsidRPr="00461B83" w:rsidRDefault="0077143E" w:rsidP="001640C4">
            <w:pPr>
              <w:suppressAutoHyphens w:val="0"/>
              <w:spacing w:before="40" w:after="40" w:line="220" w:lineRule="exact"/>
              <w:rPr>
                <w:b/>
                <w:sz w:val="18"/>
              </w:rPr>
            </w:pPr>
            <w:r w:rsidRPr="00461B83">
              <w:rPr>
                <w:b/>
                <w:sz w:val="18"/>
              </w:rPr>
              <w:t>445</w:t>
            </w:r>
          </w:p>
        </w:tc>
        <w:tc>
          <w:tcPr>
            <w:tcW w:w="1351" w:type="dxa"/>
            <w:tcBorders>
              <w:top w:val="single" w:sz="12" w:space="0" w:color="auto"/>
            </w:tcBorders>
            <w:shd w:val="clear" w:color="auto" w:fill="auto"/>
            <w:vAlign w:val="bottom"/>
          </w:tcPr>
          <w:p w14:paraId="19CF5F8A" w14:textId="77777777" w:rsidR="0077143E" w:rsidRPr="00461B83" w:rsidRDefault="0077143E" w:rsidP="001640C4">
            <w:pPr>
              <w:suppressAutoHyphens w:val="0"/>
              <w:spacing w:before="40" w:after="40" w:line="220" w:lineRule="exact"/>
              <w:jc w:val="right"/>
              <w:rPr>
                <w:b/>
                <w:sz w:val="18"/>
              </w:rPr>
            </w:pPr>
            <w:r w:rsidRPr="00461B83">
              <w:rPr>
                <w:b/>
                <w:sz w:val="18"/>
              </w:rPr>
              <w:t>108,5</w:t>
            </w:r>
          </w:p>
        </w:tc>
        <w:tc>
          <w:tcPr>
            <w:tcW w:w="1358" w:type="dxa"/>
            <w:tcBorders>
              <w:top w:val="single" w:sz="12" w:space="0" w:color="auto"/>
            </w:tcBorders>
            <w:shd w:val="clear" w:color="auto" w:fill="auto"/>
            <w:vAlign w:val="bottom"/>
          </w:tcPr>
          <w:p w14:paraId="4390F46B" w14:textId="77777777" w:rsidR="0077143E" w:rsidRPr="00461B83" w:rsidRDefault="0077143E" w:rsidP="001640C4">
            <w:pPr>
              <w:suppressAutoHyphens w:val="0"/>
              <w:spacing w:before="40" w:after="40" w:line="220" w:lineRule="exact"/>
              <w:jc w:val="right"/>
              <w:rPr>
                <w:b/>
                <w:sz w:val="18"/>
              </w:rPr>
            </w:pPr>
            <w:r w:rsidRPr="00461B83">
              <w:rPr>
                <w:b/>
                <w:sz w:val="18"/>
              </w:rPr>
              <w:t>21,0</w:t>
            </w:r>
          </w:p>
        </w:tc>
        <w:tc>
          <w:tcPr>
            <w:tcW w:w="1351" w:type="dxa"/>
            <w:tcBorders>
              <w:top w:val="single" w:sz="12" w:space="0" w:color="auto"/>
            </w:tcBorders>
            <w:shd w:val="clear" w:color="auto" w:fill="auto"/>
            <w:vAlign w:val="bottom"/>
          </w:tcPr>
          <w:p w14:paraId="2AFD8B0F" w14:textId="77777777" w:rsidR="0077143E" w:rsidRPr="00461B83" w:rsidRDefault="0077143E" w:rsidP="001640C4">
            <w:pPr>
              <w:suppressAutoHyphens w:val="0"/>
              <w:spacing w:before="40" w:after="40" w:line="220" w:lineRule="exact"/>
              <w:jc w:val="right"/>
              <w:rPr>
                <w:b/>
                <w:sz w:val="18"/>
              </w:rPr>
            </w:pPr>
            <w:r w:rsidRPr="00461B83">
              <w:rPr>
                <w:b/>
                <w:sz w:val="18"/>
              </w:rPr>
              <w:t>81,7</w:t>
            </w:r>
          </w:p>
        </w:tc>
        <w:tc>
          <w:tcPr>
            <w:tcW w:w="1344" w:type="dxa"/>
            <w:tcBorders>
              <w:top w:val="single" w:sz="12" w:space="0" w:color="auto"/>
            </w:tcBorders>
            <w:shd w:val="clear" w:color="auto" w:fill="auto"/>
            <w:vAlign w:val="bottom"/>
          </w:tcPr>
          <w:p w14:paraId="5BCC7E49" w14:textId="77777777" w:rsidR="0077143E" w:rsidRPr="00461B83" w:rsidRDefault="0077143E" w:rsidP="001640C4">
            <w:pPr>
              <w:suppressAutoHyphens w:val="0"/>
              <w:spacing w:before="40" w:after="40" w:line="220" w:lineRule="exact"/>
              <w:jc w:val="right"/>
              <w:rPr>
                <w:b/>
                <w:sz w:val="18"/>
              </w:rPr>
            </w:pPr>
            <w:r w:rsidRPr="00461B83">
              <w:rPr>
                <w:b/>
                <w:sz w:val="18"/>
              </w:rPr>
              <w:t>9,9</w:t>
            </w:r>
          </w:p>
        </w:tc>
        <w:tc>
          <w:tcPr>
            <w:tcW w:w="1358" w:type="dxa"/>
            <w:tcBorders>
              <w:top w:val="single" w:sz="12" w:space="0" w:color="auto"/>
            </w:tcBorders>
            <w:shd w:val="clear" w:color="auto" w:fill="auto"/>
            <w:vAlign w:val="bottom"/>
          </w:tcPr>
          <w:p w14:paraId="4F15AD6E" w14:textId="77777777" w:rsidR="0077143E" w:rsidRPr="00461B83" w:rsidRDefault="0077143E" w:rsidP="001640C4">
            <w:pPr>
              <w:suppressAutoHyphens w:val="0"/>
              <w:spacing w:before="40" w:after="40" w:line="220" w:lineRule="exact"/>
              <w:jc w:val="right"/>
              <w:rPr>
                <w:b/>
                <w:sz w:val="18"/>
              </w:rPr>
            </w:pPr>
          </w:p>
        </w:tc>
      </w:tr>
      <w:tr w:rsidR="0077143E" w:rsidRPr="00461B83" w14:paraId="1D3077D8" w14:textId="77777777" w:rsidTr="001640C4">
        <w:tc>
          <w:tcPr>
            <w:tcW w:w="1777" w:type="dxa"/>
            <w:shd w:val="clear" w:color="auto" w:fill="auto"/>
          </w:tcPr>
          <w:p w14:paraId="7CB34EAF" w14:textId="77777777" w:rsidR="0077143E" w:rsidRPr="00461B83" w:rsidRDefault="0077143E" w:rsidP="001640C4">
            <w:pPr>
              <w:suppressAutoHyphens w:val="0"/>
              <w:spacing w:before="40" w:after="40" w:line="220" w:lineRule="exact"/>
              <w:rPr>
                <w:b/>
                <w:sz w:val="18"/>
              </w:rPr>
            </w:pPr>
            <w:r w:rsidRPr="00461B83">
              <w:rPr>
                <w:b/>
                <w:sz w:val="18"/>
              </w:rPr>
              <w:t>455</w:t>
            </w:r>
          </w:p>
        </w:tc>
        <w:tc>
          <w:tcPr>
            <w:tcW w:w="1351" w:type="dxa"/>
            <w:shd w:val="clear" w:color="auto" w:fill="auto"/>
            <w:vAlign w:val="bottom"/>
          </w:tcPr>
          <w:p w14:paraId="05DE7C13" w14:textId="77777777" w:rsidR="0077143E" w:rsidRPr="00461B83" w:rsidRDefault="0077143E" w:rsidP="001640C4">
            <w:pPr>
              <w:suppressAutoHyphens w:val="0"/>
              <w:spacing w:before="40" w:after="40" w:line="220" w:lineRule="exact"/>
              <w:jc w:val="right"/>
              <w:rPr>
                <w:b/>
                <w:sz w:val="18"/>
              </w:rPr>
            </w:pPr>
            <w:r w:rsidRPr="00461B83">
              <w:rPr>
                <w:b/>
                <w:sz w:val="18"/>
              </w:rPr>
              <w:t>110,6</w:t>
            </w:r>
          </w:p>
        </w:tc>
        <w:tc>
          <w:tcPr>
            <w:tcW w:w="1358" w:type="dxa"/>
            <w:shd w:val="clear" w:color="auto" w:fill="auto"/>
            <w:vAlign w:val="bottom"/>
          </w:tcPr>
          <w:p w14:paraId="434A98FA" w14:textId="77777777" w:rsidR="0077143E" w:rsidRPr="00461B83" w:rsidRDefault="0077143E" w:rsidP="001640C4">
            <w:pPr>
              <w:suppressAutoHyphens w:val="0"/>
              <w:spacing w:before="40" w:after="40" w:line="220" w:lineRule="exact"/>
              <w:jc w:val="right"/>
              <w:rPr>
                <w:b/>
                <w:sz w:val="18"/>
              </w:rPr>
            </w:pPr>
            <w:r w:rsidRPr="00461B83">
              <w:rPr>
                <w:b/>
                <w:sz w:val="18"/>
              </w:rPr>
              <w:t>21,5</w:t>
            </w:r>
          </w:p>
        </w:tc>
        <w:tc>
          <w:tcPr>
            <w:tcW w:w="1351" w:type="dxa"/>
            <w:shd w:val="clear" w:color="auto" w:fill="auto"/>
            <w:vAlign w:val="bottom"/>
          </w:tcPr>
          <w:p w14:paraId="1FDB91E1" w14:textId="77777777" w:rsidR="0077143E" w:rsidRPr="00461B83" w:rsidRDefault="0077143E" w:rsidP="001640C4">
            <w:pPr>
              <w:suppressAutoHyphens w:val="0"/>
              <w:spacing w:before="40" w:after="40" w:line="220" w:lineRule="exact"/>
              <w:jc w:val="right"/>
              <w:rPr>
                <w:b/>
                <w:sz w:val="18"/>
              </w:rPr>
            </w:pPr>
            <w:r w:rsidRPr="00461B83">
              <w:rPr>
                <w:b/>
                <w:sz w:val="18"/>
              </w:rPr>
              <w:t>83,3</w:t>
            </w:r>
          </w:p>
        </w:tc>
        <w:tc>
          <w:tcPr>
            <w:tcW w:w="1344" w:type="dxa"/>
            <w:shd w:val="clear" w:color="auto" w:fill="auto"/>
            <w:vAlign w:val="bottom"/>
          </w:tcPr>
          <w:p w14:paraId="45781D29" w14:textId="77777777" w:rsidR="0077143E" w:rsidRPr="00461B83" w:rsidRDefault="0077143E" w:rsidP="001640C4">
            <w:pPr>
              <w:suppressAutoHyphens w:val="0"/>
              <w:spacing w:before="40" w:after="40" w:line="220" w:lineRule="exact"/>
              <w:jc w:val="right"/>
              <w:rPr>
                <w:b/>
                <w:sz w:val="18"/>
              </w:rPr>
            </w:pPr>
            <w:r w:rsidRPr="00461B83">
              <w:rPr>
                <w:b/>
                <w:sz w:val="18"/>
              </w:rPr>
              <w:t>10,1</w:t>
            </w:r>
          </w:p>
        </w:tc>
        <w:tc>
          <w:tcPr>
            <w:tcW w:w="1358" w:type="dxa"/>
            <w:shd w:val="clear" w:color="auto" w:fill="auto"/>
            <w:vAlign w:val="bottom"/>
          </w:tcPr>
          <w:p w14:paraId="2C037F1E" w14:textId="77777777" w:rsidR="0077143E" w:rsidRPr="00461B83" w:rsidRDefault="0077143E" w:rsidP="001640C4">
            <w:pPr>
              <w:suppressAutoHyphens w:val="0"/>
              <w:spacing w:before="40" w:after="40" w:line="220" w:lineRule="exact"/>
              <w:jc w:val="right"/>
              <w:rPr>
                <w:b/>
                <w:sz w:val="18"/>
              </w:rPr>
            </w:pPr>
            <w:r w:rsidRPr="00461B83">
              <w:rPr>
                <w:b/>
                <w:sz w:val="18"/>
              </w:rPr>
              <w:t>1 970 </w:t>
            </w:r>
            <w:r w:rsidRPr="00461B83">
              <w:rPr>
                <w:b/>
                <w:sz w:val="18"/>
              </w:rPr>
              <w:sym w:font="Symbol" w:char="F0B1"/>
            </w:r>
            <w:r w:rsidRPr="00461B83">
              <w:rPr>
                <w:b/>
                <w:sz w:val="18"/>
              </w:rPr>
              <w:t> 75</w:t>
            </w:r>
          </w:p>
        </w:tc>
      </w:tr>
      <w:tr w:rsidR="0077143E" w:rsidRPr="00461B83" w14:paraId="07B0F0CE" w14:textId="77777777" w:rsidTr="001640C4">
        <w:tc>
          <w:tcPr>
            <w:tcW w:w="1777" w:type="dxa"/>
            <w:shd w:val="clear" w:color="auto" w:fill="auto"/>
          </w:tcPr>
          <w:p w14:paraId="67725A0E" w14:textId="77777777" w:rsidR="0077143E" w:rsidRPr="00461B83" w:rsidRDefault="0077143E" w:rsidP="001640C4">
            <w:pPr>
              <w:suppressAutoHyphens w:val="0"/>
              <w:spacing w:before="40" w:after="40" w:line="220" w:lineRule="exact"/>
              <w:rPr>
                <w:b/>
                <w:sz w:val="18"/>
              </w:rPr>
            </w:pPr>
            <w:r w:rsidRPr="00461B83">
              <w:rPr>
                <w:b/>
                <w:sz w:val="18"/>
              </w:rPr>
              <w:t>465</w:t>
            </w:r>
          </w:p>
        </w:tc>
        <w:tc>
          <w:tcPr>
            <w:tcW w:w="1351" w:type="dxa"/>
            <w:shd w:val="clear" w:color="auto" w:fill="auto"/>
            <w:vAlign w:val="bottom"/>
          </w:tcPr>
          <w:p w14:paraId="28F5BAF5" w14:textId="77777777" w:rsidR="0077143E" w:rsidRPr="00461B83" w:rsidRDefault="0077143E" w:rsidP="001640C4">
            <w:pPr>
              <w:suppressAutoHyphens w:val="0"/>
              <w:spacing w:before="40" w:after="40" w:line="220" w:lineRule="exact"/>
              <w:jc w:val="right"/>
              <w:rPr>
                <w:b/>
                <w:sz w:val="18"/>
              </w:rPr>
            </w:pPr>
            <w:r w:rsidRPr="00461B83">
              <w:rPr>
                <w:b/>
                <w:sz w:val="18"/>
              </w:rPr>
              <w:t>112,7</w:t>
            </w:r>
          </w:p>
        </w:tc>
        <w:tc>
          <w:tcPr>
            <w:tcW w:w="1358" w:type="dxa"/>
            <w:shd w:val="clear" w:color="auto" w:fill="auto"/>
            <w:vAlign w:val="bottom"/>
          </w:tcPr>
          <w:p w14:paraId="761203BF" w14:textId="77777777" w:rsidR="0077143E" w:rsidRPr="00461B83" w:rsidRDefault="0077143E" w:rsidP="001640C4">
            <w:pPr>
              <w:suppressAutoHyphens w:val="0"/>
              <w:spacing w:before="40" w:after="40" w:line="220" w:lineRule="exact"/>
              <w:jc w:val="right"/>
              <w:rPr>
                <w:b/>
                <w:sz w:val="18"/>
              </w:rPr>
            </w:pPr>
            <w:r w:rsidRPr="00461B83">
              <w:rPr>
                <w:b/>
                <w:sz w:val="18"/>
              </w:rPr>
              <w:t>22,0</w:t>
            </w:r>
          </w:p>
        </w:tc>
        <w:tc>
          <w:tcPr>
            <w:tcW w:w="1351" w:type="dxa"/>
            <w:shd w:val="clear" w:color="auto" w:fill="auto"/>
            <w:vAlign w:val="bottom"/>
          </w:tcPr>
          <w:p w14:paraId="2C269FD0" w14:textId="77777777" w:rsidR="0077143E" w:rsidRPr="00461B83" w:rsidRDefault="0077143E" w:rsidP="001640C4">
            <w:pPr>
              <w:suppressAutoHyphens w:val="0"/>
              <w:spacing w:before="40" w:after="40" w:line="220" w:lineRule="exact"/>
              <w:jc w:val="right"/>
              <w:rPr>
                <w:b/>
                <w:sz w:val="18"/>
              </w:rPr>
            </w:pPr>
            <w:r w:rsidRPr="00461B83">
              <w:rPr>
                <w:b/>
                <w:sz w:val="18"/>
              </w:rPr>
              <w:t>84,8</w:t>
            </w:r>
          </w:p>
        </w:tc>
        <w:tc>
          <w:tcPr>
            <w:tcW w:w="1344" w:type="dxa"/>
            <w:shd w:val="clear" w:color="auto" w:fill="auto"/>
            <w:vAlign w:val="bottom"/>
          </w:tcPr>
          <w:p w14:paraId="60CDB7EA" w14:textId="77777777" w:rsidR="0077143E" w:rsidRPr="00461B83" w:rsidRDefault="0077143E" w:rsidP="001640C4">
            <w:pPr>
              <w:suppressAutoHyphens w:val="0"/>
              <w:spacing w:before="40" w:after="40" w:line="220" w:lineRule="exact"/>
              <w:jc w:val="right"/>
              <w:rPr>
                <w:b/>
                <w:sz w:val="18"/>
              </w:rPr>
            </w:pPr>
            <w:r w:rsidRPr="00461B83">
              <w:rPr>
                <w:b/>
                <w:sz w:val="18"/>
              </w:rPr>
              <w:t>10,4</w:t>
            </w:r>
          </w:p>
        </w:tc>
        <w:tc>
          <w:tcPr>
            <w:tcW w:w="1358" w:type="dxa"/>
            <w:shd w:val="clear" w:color="auto" w:fill="auto"/>
            <w:vAlign w:val="bottom"/>
          </w:tcPr>
          <w:p w14:paraId="4F15858A" w14:textId="77777777" w:rsidR="0077143E" w:rsidRPr="00461B83" w:rsidRDefault="0077143E" w:rsidP="001640C4">
            <w:pPr>
              <w:suppressAutoHyphens w:val="0"/>
              <w:spacing w:before="40" w:after="40" w:line="220" w:lineRule="exact"/>
              <w:jc w:val="right"/>
              <w:rPr>
                <w:b/>
                <w:sz w:val="18"/>
              </w:rPr>
            </w:pPr>
          </w:p>
        </w:tc>
      </w:tr>
      <w:tr w:rsidR="0077143E" w:rsidRPr="00461B83" w14:paraId="295F9E75" w14:textId="77777777" w:rsidTr="001640C4">
        <w:tc>
          <w:tcPr>
            <w:tcW w:w="1777" w:type="dxa"/>
            <w:shd w:val="clear" w:color="auto" w:fill="auto"/>
          </w:tcPr>
          <w:p w14:paraId="2A12B101" w14:textId="77777777" w:rsidR="0077143E" w:rsidRPr="00461B83" w:rsidRDefault="0077143E" w:rsidP="001640C4">
            <w:pPr>
              <w:suppressAutoHyphens w:val="0"/>
              <w:spacing w:before="40" w:after="40" w:line="220" w:lineRule="exact"/>
              <w:rPr>
                <w:b/>
                <w:sz w:val="18"/>
              </w:rPr>
            </w:pPr>
            <w:r w:rsidRPr="00461B83">
              <w:rPr>
                <w:b/>
                <w:sz w:val="18"/>
              </w:rPr>
              <w:t>475</w:t>
            </w:r>
          </w:p>
        </w:tc>
        <w:tc>
          <w:tcPr>
            <w:tcW w:w="1351" w:type="dxa"/>
            <w:shd w:val="clear" w:color="auto" w:fill="auto"/>
            <w:vAlign w:val="bottom"/>
          </w:tcPr>
          <w:p w14:paraId="2A1D469C" w14:textId="77777777" w:rsidR="0077143E" w:rsidRPr="00461B83" w:rsidRDefault="0077143E" w:rsidP="001640C4">
            <w:pPr>
              <w:suppressAutoHyphens w:val="0"/>
              <w:spacing w:before="40" w:after="40" w:line="220" w:lineRule="exact"/>
              <w:jc w:val="right"/>
              <w:rPr>
                <w:b/>
                <w:sz w:val="18"/>
              </w:rPr>
            </w:pPr>
            <w:r w:rsidRPr="00461B83">
              <w:rPr>
                <w:b/>
                <w:sz w:val="18"/>
              </w:rPr>
              <w:t>114,8</w:t>
            </w:r>
          </w:p>
        </w:tc>
        <w:tc>
          <w:tcPr>
            <w:tcW w:w="1358" w:type="dxa"/>
            <w:shd w:val="clear" w:color="auto" w:fill="auto"/>
            <w:vAlign w:val="bottom"/>
          </w:tcPr>
          <w:p w14:paraId="402AA0F2" w14:textId="77777777" w:rsidR="0077143E" w:rsidRPr="00461B83" w:rsidRDefault="0077143E" w:rsidP="001640C4">
            <w:pPr>
              <w:suppressAutoHyphens w:val="0"/>
              <w:spacing w:before="40" w:after="40" w:line="220" w:lineRule="exact"/>
              <w:jc w:val="right"/>
              <w:rPr>
                <w:b/>
                <w:sz w:val="18"/>
              </w:rPr>
            </w:pPr>
            <w:r w:rsidRPr="00461B83">
              <w:rPr>
                <w:b/>
                <w:sz w:val="18"/>
              </w:rPr>
              <w:t>22,5</w:t>
            </w:r>
          </w:p>
        </w:tc>
        <w:tc>
          <w:tcPr>
            <w:tcW w:w="1351" w:type="dxa"/>
            <w:shd w:val="clear" w:color="auto" w:fill="auto"/>
            <w:vAlign w:val="bottom"/>
          </w:tcPr>
          <w:p w14:paraId="3E6D2853" w14:textId="77777777" w:rsidR="0077143E" w:rsidRPr="00461B83" w:rsidRDefault="0077143E" w:rsidP="001640C4">
            <w:pPr>
              <w:suppressAutoHyphens w:val="0"/>
              <w:spacing w:before="40" w:after="40" w:line="220" w:lineRule="exact"/>
              <w:jc w:val="right"/>
              <w:rPr>
                <w:b/>
                <w:sz w:val="18"/>
              </w:rPr>
            </w:pPr>
            <w:r w:rsidRPr="00461B83">
              <w:rPr>
                <w:b/>
                <w:sz w:val="18"/>
              </w:rPr>
              <w:t>86,4</w:t>
            </w:r>
          </w:p>
        </w:tc>
        <w:tc>
          <w:tcPr>
            <w:tcW w:w="1344" w:type="dxa"/>
            <w:shd w:val="clear" w:color="auto" w:fill="auto"/>
            <w:vAlign w:val="bottom"/>
          </w:tcPr>
          <w:p w14:paraId="7CB0CBC5" w14:textId="77777777" w:rsidR="0077143E" w:rsidRPr="00461B83" w:rsidRDefault="0077143E" w:rsidP="001640C4">
            <w:pPr>
              <w:suppressAutoHyphens w:val="0"/>
              <w:spacing w:before="40" w:after="40" w:line="220" w:lineRule="exact"/>
              <w:jc w:val="right"/>
              <w:rPr>
                <w:b/>
                <w:sz w:val="18"/>
              </w:rPr>
            </w:pPr>
            <w:r w:rsidRPr="00461B83">
              <w:rPr>
                <w:b/>
                <w:sz w:val="18"/>
              </w:rPr>
              <w:t>10,6</w:t>
            </w:r>
          </w:p>
        </w:tc>
        <w:tc>
          <w:tcPr>
            <w:tcW w:w="1358" w:type="dxa"/>
            <w:shd w:val="clear" w:color="auto" w:fill="auto"/>
            <w:vAlign w:val="bottom"/>
          </w:tcPr>
          <w:p w14:paraId="258639AE" w14:textId="77777777" w:rsidR="0077143E" w:rsidRPr="00461B83" w:rsidRDefault="0077143E" w:rsidP="001640C4">
            <w:pPr>
              <w:suppressAutoHyphens w:val="0"/>
              <w:spacing w:before="40" w:after="40" w:line="220" w:lineRule="exact"/>
              <w:jc w:val="right"/>
              <w:rPr>
                <w:b/>
                <w:sz w:val="18"/>
              </w:rPr>
            </w:pPr>
          </w:p>
        </w:tc>
      </w:tr>
      <w:tr w:rsidR="0077143E" w:rsidRPr="00461B83" w14:paraId="4A5A0F2A" w14:textId="77777777" w:rsidTr="001640C4">
        <w:tc>
          <w:tcPr>
            <w:tcW w:w="1777" w:type="dxa"/>
            <w:shd w:val="clear" w:color="auto" w:fill="auto"/>
          </w:tcPr>
          <w:p w14:paraId="544EA49A" w14:textId="77777777" w:rsidR="0077143E" w:rsidRPr="00461B83" w:rsidRDefault="0077143E" w:rsidP="001640C4">
            <w:pPr>
              <w:suppressAutoHyphens w:val="0"/>
              <w:spacing w:before="40" w:after="40" w:line="220" w:lineRule="exact"/>
              <w:rPr>
                <w:b/>
                <w:sz w:val="18"/>
              </w:rPr>
            </w:pPr>
            <w:r w:rsidRPr="00461B83">
              <w:rPr>
                <w:b/>
                <w:sz w:val="18"/>
              </w:rPr>
              <w:t>485</w:t>
            </w:r>
          </w:p>
        </w:tc>
        <w:tc>
          <w:tcPr>
            <w:tcW w:w="1351" w:type="dxa"/>
            <w:shd w:val="clear" w:color="auto" w:fill="auto"/>
            <w:vAlign w:val="bottom"/>
          </w:tcPr>
          <w:p w14:paraId="680D8754" w14:textId="77777777" w:rsidR="0077143E" w:rsidRPr="00461B83" w:rsidRDefault="0077143E" w:rsidP="001640C4">
            <w:pPr>
              <w:suppressAutoHyphens w:val="0"/>
              <w:spacing w:before="40" w:after="40" w:line="220" w:lineRule="exact"/>
              <w:jc w:val="right"/>
              <w:rPr>
                <w:b/>
                <w:sz w:val="18"/>
              </w:rPr>
            </w:pPr>
            <w:r w:rsidRPr="00461B83">
              <w:rPr>
                <w:b/>
                <w:sz w:val="18"/>
              </w:rPr>
              <w:t>116,9</w:t>
            </w:r>
          </w:p>
        </w:tc>
        <w:tc>
          <w:tcPr>
            <w:tcW w:w="1358" w:type="dxa"/>
            <w:shd w:val="clear" w:color="auto" w:fill="auto"/>
            <w:vAlign w:val="bottom"/>
          </w:tcPr>
          <w:p w14:paraId="6A0D841E" w14:textId="77777777" w:rsidR="0077143E" w:rsidRPr="00461B83" w:rsidRDefault="0077143E" w:rsidP="001640C4">
            <w:pPr>
              <w:suppressAutoHyphens w:val="0"/>
              <w:spacing w:before="40" w:after="40" w:line="220" w:lineRule="exact"/>
              <w:jc w:val="right"/>
              <w:rPr>
                <w:b/>
                <w:sz w:val="18"/>
              </w:rPr>
            </w:pPr>
            <w:r w:rsidRPr="00461B83">
              <w:rPr>
                <w:b/>
                <w:sz w:val="18"/>
              </w:rPr>
              <w:t>23,0</w:t>
            </w:r>
          </w:p>
        </w:tc>
        <w:tc>
          <w:tcPr>
            <w:tcW w:w="1351" w:type="dxa"/>
            <w:shd w:val="clear" w:color="auto" w:fill="auto"/>
            <w:vAlign w:val="bottom"/>
          </w:tcPr>
          <w:p w14:paraId="2392749A" w14:textId="77777777" w:rsidR="0077143E" w:rsidRPr="00461B83" w:rsidRDefault="0077143E" w:rsidP="001640C4">
            <w:pPr>
              <w:suppressAutoHyphens w:val="0"/>
              <w:spacing w:before="40" w:after="40" w:line="220" w:lineRule="exact"/>
              <w:jc w:val="right"/>
              <w:rPr>
                <w:b/>
                <w:sz w:val="18"/>
              </w:rPr>
            </w:pPr>
            <w:r w:rsidRPr="00461B83">
              <w:rPr>
                <w:b/>
                <w:sz w:val="18"/>
              </w:rPr>
              <w:t>88,0</w:t>
            </w:r>
          </w:p>
        </w:tc>
        <w:tc>
          <w:tcPr>
            <w:tcW w:w="1344" w:type="dxa"/>
            <w:shd w:val="clear" w:color="auto" w:fill="auto"/>
            <w:vAlign w:val="bottom"/>
          </w:tcPr>
          <w:p w14:paraId="448FFB88" w14:textId="77777777" w:rsidR="0077143E" w:rsidRPr="00461B83" w:rsidRDefault="0077143E" w:rsidP="001640C4">
            <w:pPr>
              <w:suppressAutoHyphens w:val="0"/>
              <w:spacing w:before="40" w:after="40" w:line="220" w:lineRule="exact"/>
              <w:jc w:val="right"/>
              <w:rPr>
                <w:b/>
                <w:sz w:val="18"/>
              </w:rPr>
            </w:pPr>
            <w:r w:rsidRPr="00461B83">
              <w:rPr>
                <w:b/>
                <w:sz w:val="18"/>
              </w:rPr>
              <w:t>10.8</w:t>
            </w:r>
          </w:p>
        </w:tc>
        <w:tc>
          <w:tcPr>
            <w:tcW w:w="1358" w:type="dxa"/>
            <w:shd w:val="clear" w:color="auto" w:fill="auto"/>
            <w:vAlign w:val="bottom"/>
          </w:tcPr>
          <w:p w14:paraId="62B16419" w14:textId="77777777" w:rsidR="0077143E" w:rsidRPr="00461B83" w:rsidRDefault="0077143E" w:rsidP="001640C4">
            <w:pPr>
              <w:suppressAutoHyphens w:val="0"/>
              <w:spacing w:before="40" w:after="40" w:line="220" w:lineRule="exact"/>
              <w:jc w:val="right"/>
              <w:rPr>
                <w:b/>
                <w:sz w:val="18"/>
              </w:rPr>
            </w:pPr>
          </w:p>
        </w:tc>
      </w:tr>
      <w:tr w:rsidR="0077143E" w:rsidRPr="00461B83" w14:paraId="01AAD15E" w14:textId="77777777" w:rsidTr="001640C4">
        <w:tc>
          <w:tcPr>
            <w:tcW w:w="1777" w:type="dxa"/>
            <w:shd w:val="clear" w:color="auto" w:fill="auto"/>
          </w:tcPr>
          <w:p w14:paraId="7C04904D" w14:textId="77777777" w:rsidR="0077143E" w:rsidRPr="00461B83" w:rsidRDefault="0077143E" w:rsidP="001640C4">
            <w:pPr>
              <w:suppressAutoHyphens w:val="0"/>
              <w:spacing w:before="40" w:after="40" w:line="220" w:lineRule="exact"/>
              <w:rPr>
                <w:b/>
                <w:sz w:val="18"/>
              </w:rPr>
            </w:pPr>
            <w:r w:rsidRPr="00461B83">
              <w:rPr>
                <w:b/>
                <w:sz w:val="18"/>
              </w:rPr>
              <w:t>495</w:t>
            </w:r>
          </w:p>
        </w:tc>
        <w:tc>
          <w:tcPr>
            <w:tcW w:w="1351" w:type="dxa"/>
            <w:shd w:val="clear" w:color="auto" w:fill="auto"/>
            <w:vAlign w:val="bottom"/>
          </w:tcPr>
          <w:p w14:paraId="5620D634" w14:textId="77777777" w:rsidR="0077143E" w:rsidRPr="00461B83" w:rsidRDefault="0077143E" w:rsidP="001640C4">
            <w:pPr>
              <w:suppressAutoHyphens w:val="0"/>
              <w:spacing w:before="40" w:after="40" w:line="220" w:lineRule="exact"/>
              <w:jc w:val="right"/>
              <w:rPr>
                <w:b/>
                <w:sz w:val="18"/>
              </w:rPr>
            </w:pPr>
            <w:r w:rsidRPr="00461B83">
              <w:rPr>
                <w:b/>
                <w:sz w:val="18"/>
              </w:rPr>
              <w:t>119,0</w:t>
            </w:r>
          </w:p>
        </w:tc>
        <w:tc>
          <w:tcPr>
            <w:tcW w:w="1358" w:type="dxa"/>
            <w:shd w:val="clear" w:color="auto" w:fill="auto"/>
            <w:vAlign w:val="bottom"/>
          </w:tcPr>
          <w:p w14:paraId="44C66906" w14:textId="77777777" w:rsidR="0077143E" w:rsidRPr="00461B83" w:rsidRDefault="0077143E" w:rsidP="001640C4">
            <w:pPr>
              <w:suppressAutoHyphens w:val="0"/>
              <w:spacing w:before="40" w:after="40" w:line="220" w:lineRule="exact"/>
              <w:jc w:val="right"/>
              <w:rPr>
                <w:b/>
                <w:sz w:val="18"/>
              </w:rPr>
            </w:pPr>
            <w:r w:rsidRPr="00461B83">
              <w:rPr>
                <w:b/>
                <w:sz w:val="18"/>
              </w:rPr>
              <w:t>23,5</w:t>
            </w:r>
          </w:p>
        </w:tc>
        <w:tc>
          <w:tcPr>
            <w:tcW w:w="1351" w:type="dxa"/>
            <w:shd w:val="clear" w:color="auto" w:fill="auto"/>
            <w:vAlign w:val="bottom"/>
          </w:tcPr>
          <w:p w14:paraId="0AB7E6BF" w14:textId="77777777" w:rsidR="0077143E" w:rsidRPr="00461B83" w:rsidRDefault="0077143E" w:rsidP="001640C4">
            <w:pPr>
              <w:suppressAutoHyphens w:val="0"/>
              <w:spacing w:before="40" w:after="40" w:line="220" w:lineRule="exact"/>
              <w:jc w:val="right"/>
              <w:rPr>
                <w:b/>
                <w:sz w:val="18"/>
              </w:rPr>
            </w:pPr>
            <w:r w:rsidRPr="00461B83">
              <w:rPr>
                <w:b/>
                <w:sz w:val="18"/>
              </w:rPr>
              <w:t>89,7</w:t>
            </w:r>
          </w:p>
        </w:tc>
        <w:tc>
          <w:tcPr>
            <w:tcW w:w="1344" w:type="dxa"/>
            <w:shd w:val="clear" w:color="auto" w:fill="auto"/>
            <w:vAlign w:val="bottom"/>
          </w:tcPr>
          <w:p w14:paraId="4C1BDF83" w14:textId="77777777" w:rsidR="0077143E" w:rsidRPr="00461B83" w:rsidRDefault="0077143E" w:rsidP="001640C4">
            <w:pPr>
              <w:suppressAutoHyphens w:val="0"/>
              <w:spacing w:before="40" w:after="40" w:line="220" w:lineRule="exact"/>
              <w:jc w:val="right"/>
              <w:rPr>
                <w:b/>
                <w:sz w:val="18"/>
              </w:rPr>
            </w:pPr>
            <w:r w:rsidRPr="00461B83">
              <w:rPr>
                <w:b/>
                <w:sz w:val="18"/>
              </w:rPr>
              <w:t>11,1</w:t>
            </w:r>
          </w:p>
        </w:tc>
        <w:tc>
          <w:tcPr>
            <w:tcW w:w="1358" w:type="dxa"/>
            <w:shd w:val="clear" w:color="auto" w:fill="auto"/>
            <w:vAlign w:val="bottom"/>
          </w:tcPr>
          <w:p w14:paraId="645A9248" w14:textId="77777777" w:rsidR="0077143E" w:rsidRPr="00461B83" w:rsidRDefault="0077143E" w:rsidP="001640C4">
            <w:pPr>
              <w:suppressAutoHyphens w:val="0"/>
              <w:spacing w:before="40" w:after="40" w:line="220" w:lineRule="exact"/>
              <w:jc w:val="right"/>
              <w:rPr>
                <w:b/>
                <w:sz w:val="18"/>
              </w:rPr>
            </w:pPr>
            <w:r w:rsidRPr="00461B83">
              <w:rPr>
                <w:b/>
                <w:sz w:val="18"/>
              </w:rPr>
              <w:t>3 100 </w:t>
            </w:r>
            <w:r w:rsidRPr="00461B83">
              <w:rPr>
                <w:b/>
                <w:sz w:val="18"/>
              </w:rPr>
              <w:sym w:font="Symbol" w:char="F0B1"/>
            </w:r>
            <w:r w:rsidRPr="00461B83">
              <w:rPr>
                <w:b/>
                <w:sz w:val="18"/>
              </w:rPr>
              <w:t> 100</w:t>
            </w:r>
          </w:p>
        </w:tc>
      </w:tr>
      <w:tr w:rsidR="0077143E" w:rsidRPr="00461B83" w14:paraId="56EB3E4F" w14:textId="77777777" w:rsidTr="001640C4">
        <w:tc>
          <w:tcPr>
            <w:tcW w:w="1777" w:type="dxa"/>
            <w:shd w:val="clear" w:color="auto" w:fill="auto"/>
          </w:tcPr>
          <w:p w14:paraId="112EA445" w14:textId="77777777" w:rsidR="0077143E" w:rsidRPr="00461B83" w:rsidRDefault="0077143E" w:rsidP="001640C4">
            <w:pPr>
              <w:suppressAutoHyphens w:val="0"/>
              <w:spacing w:before="40" w:after="40" w:line="220" w:lineRule="exact"/>
              <w:rPr>
                <w:b/>
                <w:sz w:val="18"/>
              </w:rPr>
            </w:pPr>
            <w:r w:rsidRPr="00461B83">
              <w:rPr>
                <w:b/>
                <w:sz w:val="18"/>
              </w:rPr>
              <w:t>505</w:t>
            </w:r>
          </w:p>
        </w:tc>
        <w:tc>
          <w:tcPr>
            <w:tcW w:w="1351" w:type="dxa"/>
            <w:shd w:val="clear" w:color="auto" w:fill="auto"/>
            <w:vAlign w:val="bottom"/>
          </w:tcPr>
          <w:p w14:paraId="4560A97C" w14:textId="77777777" w:rsidR="0077143E" w:rsidRPr="00461B83" w:rsidRDefault="0077143E" w:rsidP="001640C4">
            <w:pPr>
              <w:suppressAutoHyphens w:val="0"/>
              <w:spacing w:before="40" w:after="40" w:line="220" w:lineRule="exact"/>
              <w:jc w:val="right"/>
              <w:rPr>
                <w:b/>
                <w:sz w:val="18"/>
              </w:rPr>
            </w:pPr>
            <w:r w:rsidRPr="00461B83">
              <w:rPr>
                <w:b/>
                <w:sz w:val="18"/>
              </w:rPr>
              <w:t>121,1</w:t>
            </w:r>
          </w:p>
        </w:tc>
        <w:tc>
          <w:tcPr>
            <w:tcW w:w="1358" w:type="dxa"/>
            <w:shd w:val="clear" w:color="auto" w:fill="auto"/>
            <w:vAlign w:val="bottom"/>
          </w:tcPr>
          <w:p w14:paraId="2852D04B" w14:textId="77777777" w:rsidR="0077143E" w:rsidRPr="00461B83" w:rsidRDefault="0077143E" w:rsidP="001640C4">
            <w:pPr>
              <w:suppressAutoHyphens w:val="0"/>
              <w:spacing w:before="40" w:after="40" w:line="220" w:lineRule="exact"/>
              <w:jc w:val="right"/>
              <w:rPr>
                <w:b/>
                <w:sz w:val="18"/>
              </w:rPr>
            </w:pPr>
            <w:r w:rsidRPr="00461B83">
              <w:rPr>
                <w:b/>
                <w:sz w:val="18"/>
              </w:rPr>
              <w:t>24,0</w:t>
            </w:r>
          </w:p>
        </w:tc>
        <w:tc>
          <w:tcPr>
            <w:tcW w:w="1351" w:type="dxa"/>
            <w:shd w:val="clear" w:color="auto" w:fill="auto"/>
            <w:vAlign w:val="bottom"/>
          </w:tcPr>
          <w:p w14:paraId="0C0D8359" w14:textId="77777777" w:rsidR="0077143E" w:rsidRPr="00461B83" w:rsidRDefault="0077143E" w:rsidP="001640C4">
            <w:pPr>
              <w:suppressAutoHyphens w:val="0"/>
              <w:spacing w:before="40" w:after="40" w:line="220" w:lineRule="exact"/>
              <w:jc w:val="right"/>
              <w:rPr>
                <w:b/>
                <w:sz w:val="18"/>
              </w:rPr>
            </w:pPr>
            <w:r w:rsidRPr="00461B83">
              <w:rPr>
                <w:b/>
                <w:sz w:val="18"/>
              </w:rPr>
              <w:t>91,2</w:t>
            </w:r>
          </w:p>
        </w:tc>
        <w:tc>
          <w:tcPr>
            <w:tcW w:w="1344" w:type="dxa"/>
            <w:shd w:val="clear" w:color="auto" w:fill="auto"/>
            <w:vAlign w:val="bottom"/>
          </w:tcPr>
          <w:p w14:paraId="7D74A659" w14:textId="77777777" w:rsidR="0077143E" w:rsidRPr="00461B83" w:rsidRDefault="0077143E" w:rsidP="001640C4">
            <w:pPr>
              <w:suppressAutoHyphens w:val="0"/>
              <w:spacing w:before="40" w:after="40" w:line="220" w:lineRule="exact"/>
              <w:jc w:val="right"/>
              <w:rPr>
                <w:b/>
                <w:sz w:val="18"/>
              </w:rPr>
            </w:pPr>
            <w:r w:rsidRPr="00461B83">
              <w:rPr>
                <w:b/>
                <w:sz w:val="18"/>
              </w:rPr>
              <w:t>11,3</w:t>
            </w:r>
          </w:p>
        </w:tc>
        <w:tc>
          <w:tcPr>
            <w:tcW w:w="1358" w:type="dxa"/>
            <w:shd w:val="clear" w:color="auto" w:fill="auto"/>
            <w:vAlign w:val="bottom"/>
          </w:tcPr>
          <w:p w14:paraId="7F1EAD4C" w14:textId="77777777" w:rsidR="0077143E" w:rsidRPr="00461B83" w:rsidRDefault="0077143E" w:rsidP="001640C4">
            <w:pPr>
              <w:suppressAutoHyphens w:val="0"/>
              <w:spacing w:before="40" w:after="40" w:line="220" w:lineRule="exact"/>
              <w:jc w:val="right"/>
              <w:rPr>
                <w:b/>
                <w:sz w:val="18"/>
              </w:rPr>
            </w:pPr>
          </w:p>
        </w:tc>
      </w:tr>
      <w:tr w:rsidR="0077143E" w:rsidRPr="00461B83" w14:paraId="234E9D16" w14:textId="77777777" w:rsidTr="001640C4">
        <w:tc>
          <w:tcPr>
            <w:tcW w:w="1777" w:type="dxa"/>
            <w:shd w:val="clear" w:color="auto" w:fill="auto"/>
          </w:tcPr>
          <w:p w14:paraId="19C246BA" w14:textId="77777777" w:rsidR="0077143E" w:rsidRPr="00461B83" w:rsidRDefault="0077143E" w:rsidP="001640C4">
            <w:pPr>
              <w:suppressAutoHyphens w:val="0"/>
              <w:spacing w:before="40" w:after="40" w:line="220" w:lineRule="exact"/>
              <w:rPr>
                <w:b/>
                <w:sz w:val="18"/>
              </w:rPr>
            </w:pPr>
            <w:r w:rsidRPr="00461B83">
              <w:rPr>
                <w:b/>
                <w:sz w:val="18"/>
              </w:rPr>
              <w:t>515</w:t>
            </w:r>
          </w:p>
        </w:tc>
        <w:tc>
          <w:tcPr>
            <w:tcW w:w="1351" w:type="dxa"/>
            <w:shd w:val="clear" w:color="auto" w:fill="auto"/>
            <w:vAlign w:val="bottom"/>
          </w:tcPr>
          <w:p w14:paraId="4D2001DF" w14:textId="77777777" w:rsidR="0077143E" w:rsidRPr="00461B83" w:rsidRDefault="0077143E" w:rsidP="001640C4">
            <w:pPr>
              <w:suppressAutoHyphens w:val="0"/>
              <w:spacing w:before="40" w:after="40" w:line="220" w:lineRule="exact"/>
              <w:jc w:val="right"/>
              <w:rPr>
                <w:b/>
                <w:sz w:val="18"/>
              </w:rPr>
            </w:pPr>
            <w:r w:rsidRPr="00461B83">
              <w:rPr>
                <w:b/>
                <w:sz w:val="18"/>
              </w:rPr>
              <w:t>123,2</w:t>
            </w:r>
          </w:p>
        </w:tc>
        <w:tc>
          <w:tcPr>
            <w:tcW w:w="1358" w:type="dxa"/>
            <w:shd w:val="clear" w:color="auto" w:fill="auto"/>
            <w:vAlign w:val="bottom"/>
          </w:tcPr>
          <w:p w14:paraId="5FF4999B" w14:textId="77777777" w:rsidR="0077143E" w:rsidRPr="00461B83" w:rsidRDefault="0077143E" w:rsidP="001640C4">
            <w:pPr>
              <w:suppressAutoHyphens w:val="0"/>
              <w:spacing w:before="40" w:after="40" w:line="220" w:lineRule="exact"/>
              <w:jc w:val="right"/>
              <w:rPr>
                <w:b/>
                <w:sz w:val="18"/>
              </w:rPr>
            </w:pPr>
            <w:r w:rsidRPr="00461B83">
              <w:rPr>
                <w:b/>
                <w:sz w:val="18"/>
              </w:rPr>
              <w:t>24,5</w:t>
            </w:r>
          </w:p>
        </w:tc>
        <w:tc>
          <w:tcPr>
            <w:tcW w:w="1351" w:type="dxa"/>
            <w:shd w:val="clear" w:color="auto" w:fill="auto"/>
            <w:vAlign w:val="bottom"/>
          </w:tcPr>
          <w:p w14:paraId="45B5C818" w14:textId="77777777" w:rsidR="0077143E" w:rsidRPr="00461B83" w:rsidRDefault="0077143E" w:rsidP="001640C4">
            <w:pPr>
              <w:suppressAutoHyphens w:val="0"/>
              <w:spacing w:before="40" w:after="40" w:line="220" w:lineRule="exact"/>
              <w:jc w:val="right"/>
              <w:rPr>
                <w:b/>
                <w:sz w:val="18"/>
              </w:rPr>
            </w:pPr>
            <w:r w:rsidRPr="00461B83">
              <w:rPr>
                <w:b/>
                <w:sz w:val="18"/>
              </w:rPr>
              <w:t>92,7</w:t>
            </w:r>
          </w:p>
        </w:tc>
        <w:tc>
          <w:tcPr>
            <w:tcW w:w="1344" w:type="dxa"/>
            <w:shd w:val="clear" w:color="auto" w:fill="auto"/>
            <w:vAlign w:val="bottom"/>
          </w:tcPr>
          <w:p w14:paraId="69CA1310" w14:textId="77777777" w:rsidR="0077143E" w:rsidRPr="00461B83" w:rsidRDefault="0077143E" w:rsidP="001640C4">
            <w:pPr>
              <w:suppressAutoHyphens w:val="0"/>
              <w:spacing w:before="40" w:after="40" w:line="220" w:lineRule="exact"/>
              <w:jc w:val="right"/>
              <w:rPr>
                <w:b/>
                <w:sz w:val="18"/>
              </w:rPr>
            </w:pPr>
            <w:r w:rsidRPr="00461B83">
              <w:rPr>
                <w:b/>
                <w:sz w:val="18"/>
              </w:rPr>
              <w:t>11,5</w:t>
            </w:r>
          </w:p>
        </w:tc>
        <w:tc>
          <w:tcPr>
            <w:tcW w:w="1358" w:type="dxa"/>
            <w:shd w:val="clear" w:color="auto" w:fill="auto"/>
            <w:vAlign w:val="bottom"/>
          </w:tcPr>
          <w:p w14:paraId="084A3E8F" w14:textId="77777777" w:rsidR="0077143E" w:rsidRPr="00461B83" w:rsidRDefault="0077143E" w:rsidP="001640C4">
            <w:pPr>
              <w:suppressAutoHyphens w:val="0"/>
              <w:spacing w:before="40" w:after="40" w:line="220" w:lineRule="exact"/>
              <w:jc w:val="right"/>
              <w:rPr>
                <w:b/>
                <w:sz w:val="18"/>
              </w:rPr>
            </w:pPr>
          </w:p>
        </w:tc>
      </w:tr>
      <w:tr w:rsidR="0077143E" w:rsidRPr="00461B83" w14:paraId="3A1B54F6" w14:textId="77777777" w:rsidTr="001640C4">
        <w:tc>
          <w:tcPr>
            <w:tcW w:w="1777" w:type="dxa"/>
            <w:shd w:val="clear" w:color="auto" w:fill="auto"/>
          </w:tcPr>
          <w:p w14:paraId="19ED241E" w14:textId="77777777" w:rsidR="0077143E" w:rsidRPr="00461B83" w:rsidRDefault="0077143E" w:rsidP="001640C4">
            <w:pPr>
              <w:suppressAutoHyphens w:val="0"/>
              <w:spacing w:before="40" w:after="40" w:line="220" w:lineRule="exact"/>
              <w:rPr>
                <w:b/>
                <w:sz w:val="18"/>
              </w:rPr>
            </w:pPr>
            <w:r w:rsidRPr="00461B83">
              <w:rPr>
                <w:b/>
                <w:sz w:val="18"/>
              </w:rPr>
              <w:t>525</w:t>
            </w:r>
          </w:p>
        </w:tc>
        <w:tc>
          <w:tcPr>
            <w:tcW w:w="1351" w:type="dxa"/>
            <w:shd w:val="clear" w:color="auto" w:fill="auto"/>
            <w:vAlign w:val="bottom"/>
          </w:tcPr>
          <w:p w14:paraId="398F658C" w14:textId="77777777" w:rsidR="0077143E" w:rsidRPr="00461B83" w:rsidRDefault="0077143E" w:rsidP="001640C4">
            <w:pPr>
              <w:suppressAutoHyphens w:val="0"/>
              <w:spacing w:before="40" w:after="40" w:line="220" w:lineRule="exact"/>
              <w:jc w:val="right"/>
              <w:rPr>
                <w:b/>
                <w:sz w:val="18"/>
              </w:rPr>
            </w:pPr>
            <w:r w:rsidRPr="00461B83">
              <w:rPr>
                <w:b/>
                <w:sz w:val="18"/>
              </w:rPr>
              <w:t>125,3</w:t>
            </w:r>
          </w:p>
        </w:tc>
        <w:tc>
          <w:tcPr>
            <w:tcW w:w="1358" w:type="dxa"/>
            <w:shd w:val="clear" w:color="auto" w:fill="auto"/>
            <w:vAlign w:val="bottom"/>
          </w:tcPr>
          <w:p w14:paraId="4D376CBF" w14:textId="77777777" w:rsidR="0077143E" w:rsidRPr="00461B83" w:rsidRDefault="0077143E" w:rsidP="001640C4">
            <w:pPr>
              <w:suppressAutoHyphens w:val="0"/>
              <w:spacing w:before="40" w:after="40" w:line="220" w:lineRule="exact"/>
              <w:jc w:val="right"/>
              <w:rPr>
                <w:b/>
                <w:sz w:val="18"/>
              </w:rPr>
            </w:pPr>
            <w:r w:rsidRPr="00461B83">
              <w:rPr>
                <w:b/>
                <w:sz w:val="18"/>
              </w:rPr>
              <w:t>25,0</w:t>
            </w:r>
          </w:p>
        </w:tc>
        <w:tc>
          <w:tcPr>
            <w:tcW w:w="1351" w:type="dxa"/>
            <w:shd w:val="clear" w:color="auto" w:fill="auto"/>
            <w:vAlign w:val="bottom"/>
          </w:tcPr>
          <w:p w14:paraId="6253C0C3" w14:textId="77777777" w:rsidR="0077143E" w:rsidRPr="00461B83" w:rsidRDefault="0077143E" w:rsidP="001640C4">
            <w:pPr>
              <w:suppressAutoHyphens w:val="0"/>
              <w:spacing w:before="40" w:after="40" w:line="220" w:lineRule="exact"/>
              <w:jc w:val="right"/>
              <w:rPr>
                <w:b/>
                <w:sz w:val="18"/>
              </w:rPr>
            </w:pPr>
            <w:r w:rsidRPr="00461B83">
              <w:rPr>
                <w:b/>
                <w:sz w:val="18"/>
              </w:rPr>
              <w:t>94,5</w:t>
            </w:r>
          </w:p>
        </w:tc>
        <w:tc>
          <w:tcPr>
            <w:tcW w:w="1344" w:type="dxa"/>
            <w:shd w:val="clear" w:color="auto" w:fill="auto"/>
            <w:vAlign w:val="bottom"/>
          </w:tcPr>
          <w:p w14:paraId="4216EFD3" w14:textId="77777777" w:rsidR="0077143E" w:rsidRPr="00461B83" w:rsidRDefault="0077143E" w:rsidP="001640C4">
            <w:pPr>
              <w:suppressAutoHyphens w:val="0"/>
              <w:spacing w:before="40" w:after="40" w:line="220" w:lineRule="exact"/>
              <w:jc w:val="right"/>
              <w:rPr>
                <w:b/>
                <w:sz w:val="18"/>
              </w:rPr>
            </w:pPr>
            <w:r w:rsidRPr="00461B83">
              <w:rPr>
                <w:b/>
                <w:sz w:val="18"/>
              </w:rPr>
              <w:t>11,7</w:t>
            </w:r>
          </w:p>
        </w:tc>
        <w:tc>
          <w:tcPr>
            <w:tcW w:w="1358" w:type="dxa"/>
            <w:shd w:val="clear" w:color="auto" w:fill="auto"/>
            <w:vAlign w:val="bottom"/>
          </w:tcPr>
          <w:p w14:paraId="04FB5C94" w14:textId="77777777" w:rsidR="0077143E" w:rsidRPr="00461B83" w:rsidRDefault="0077143E" w:rsidP="001640C4">
            <w:pPr>
              <w:suppressAutoHyphens w:val="0"/>
              <w:spacing w:before="40" w:after="40" w:line="220" w:lineRule="exact"/>
              <w:jc w:val="right"/>
              <w:rPr>
                <w:b/>
                <w:sz w:val="18"/>
              </w:rPr>
            </w:pPr>
          </w:p>
        </w:tc>
      </w:tr>
      <w:tr w:rsidR="0077143E" w:rsidRPr="00461B83" w14:paraId="4B523892" w14:textId="77777777" w:rsidTr="001640C4">
        <w:tc>
          <w:tcPr>
            <w:tcW w:w="1777" w:type="dxa"/>
            <w:shd w:val="clear" w:color="auto" w:fill="auto"/>
          </w:tcPr>
          <w:p w14:paraId="459727E0" w14:textId="77777777" w:rsidR="0077143E" w:rsidRPr="00461B83" w:rsidRDefault="0077143E" w:rsidP="001640C4">
            <w:pPr>
              <w:suppressAutoHyphens w:val="0"/>
              <w:spacing w:before="40" w:after="40" w:line="220" w:lineRule="exact"/>
              <w:rPr>
                <w:b/>
                <w:sz w:val="18"/>
              </w:rPr>
            </w:pPr>
            <w:r w:rsidRPr="00461B83">
              <w:rPr>
                <w:b/>
                <w:sz w:val="18"/>
              </w:rPr>
              <w:t>535</w:t>
            </w:r>
          </w:p>
        </w:tc>
        <w:tc>
          <w:tcPr>
            <w:tcW w:w="1351" w:type="dxa"/>
            <w:shd w:val="clear" w:color="auto" w:fill="auto"/>
            <w:vAlign w:val="bottom"/>
          </w:tcPr>
          <w:p w14:paraId="52E1934A" w14:textId="77777777" w:rsidR="0077143E" w:rsidRPr="00461B83" w:rsidRDefault="0077143E" w:rsidP="001640C4">
            <w:pPr>
              <w:suppressAutoHyphens w:val="0"/>
              <w:spacing w:before="40" w:after="40" w:line="220" w:lineRule="exact"/>
              <w:jc w:val="right"/>
              <w:rPr>
                <w:b/>
                <w:sz w:val="18"/>
              </w:rPr>
            </w:pPr>
            <w:r w:rsidRPr="00461B83">
              <w:rPr>
                <w:b/>
                <w:sz w:val="18"/>
              </w:rPr>
              <w:t>127,4</w:t>
            </w:r>
          </w:p>
        </w:tc>
        <w:tc>
          <w:tcPr>
            <w:tcW w:w="1358" w:type="dxa"/>
            <w:shd w:val="clear" w:color="auto" w:fill="auto"/>
            <w:vAlign w:val="bottom"/>
          </w:tcPr>
          <w:p w14:paraId="32DC72B2" w14:textId="77777777" w:rsidR="0077143E" w:rsidRPr="00461B83" w:rsidRDefault="0077143E" w:rsidP="001640C4">
            <w:pPr>
              <w:suppressAutoHyphens w:val="0"/>
              <w:spacing w:before="40" w:after="40" w:line="220" w:lineRule="exact"/>
              <w:jc w:val="right"/>
              <w:rPr>
                <w:b/>
                <w:sz w:val="18"/>
              </w:rPr>
            </w:pPr>
            <w:r w:rsidRPr="00461B83">
              <w:rPr>
                <w:b/>
                <w:sz w:val="18"/>
              </w:rPr>
              <w:t>25,5</w:t>
            </w:r>
          </w:p>
        </w:tc>
        <w:tc>
          <w:tcPr>
            <w:tcW w:w="1351" w:type="dxa"/>
            <w:shd w:val="clear" w:color="auto" w:fill="auto"/>
            <w:vAlign w:val="bottom"/>
          </w:tcPr>
          <w:p w14:paraId="4E28F752" w14:textId="77777777" w:rsidR="0077143E" w:rsidRPr="00461B83" w:rsidRDefault="0077143E" w:rsidP="001640C4">
            <w:pPr>
              <w:suppressAutoHyphens w:val="0"/>
              <w:spacing w:before="40" w:after="40" w:line="220" w:lineRule="exact"/>
              <w:jc w:val="right"/>
              <w:rPr>
                <w:b/>
                <w:sz w:val="18"/>
              </w:rPr>
            </w:pPr>
            <w:r w:rsidRPr="00461B83">
              <w:rPr>
                <w:b/>
                <w:sz w:val="18"/>
              </w:rPr>
              <w:t>96,0</w:t>
            </w:r>
          </w:p>
        </w:tc>
        <w:tc>
          <w:tcPr>
            <w:tcW w:w="1344" w:type="dxa"/>
            <w:shd w:val="clear" w:color="auto" w:fill="auto"/>
            <w:vAlign w:val="bottom"/>
          </w:tcPr>
          <w:p w14:paraId="14A4EAC5" w14:textId="77777777" w:rsidR="0077143E" w:rsidRPr="00461B83" w:rsidRDefault="0077143E" w:rsidP="001640C4">
            <w:pPr>
              <w:suppressAutoHyphens w:val="0"/>
              <w:spacing w:before="40" w:after="40" w:line="220" w:lineRule="exact"/>
              <w:jc w:val="right"/>
              <w:rPr>
                <w:b/>
                <w:sz w:val="18"/>
              </w:rPr>
            </w:pPr>
            <w:r w:rsidRPr="00461B83">
              <w:rPr>
                <w:b/>
                <w:sz w:val="18"/>
              </w:rPr>
              <w:t>11,9</w:t>
            </w:r>
          </w:p>
        </w:tc>
        <w:tc>
          <w:tcPr>
            <w:tcW w:w="1358" w:type="dxa"/>
            <w:shd w:val="clear" w:color="auto" w:fill="auto"/>
            <w:vAlign w:val="bottom"/>
          </w:tcPr>
          <w:p w14:paraId="15CF4336" w14:textId="77777777" w:rsidR="0077143E" w:rsidRPr="00461B83" w:rsidRDefault="0077143E" w:rsidP="001640C4">
            <w:pPr>
              <w:suppressAutoHyphens w:val="0"/>
              <w:spacing w:before="40" w:after="40" w:line="220" w:lineRule="exact"/>
              <w:jc w:val="right"/>
              <w:rPr>
                <w:b/>
                <w:sz w:val="18"/>
              </w:rPr>
            </w:pPr>
            <w:r w:rsidRPr="00461B83">
              <w:rPr>
                <w:b/>
                <w:sz w:val="18"/>
              </w:rPr>
              <w:t>4 100 </w:t>
            </w:r>
            <w:r>
              <w:rPr>
                <w:b/>
                <w:sz w:val="18"/>
              </w:rPr>
              <w:sym w:font="Symbol" w:char="F0B1"/>
            </w:r>
            <w:r w:rsidRPr="00461B83">
              <w:rPr>
                <w:b/>
                <w:sz w:val="18"/>
              </w:rPr>
              <w:t> 120</w:t>
            </w:r>
          </w:p>
        </w:tc>
      </w:tr>
      <w:tr w:rsidR="0077143E" w:rsidRPr="00461B83" w14:paraId="3A96C60C" w14:textId="77777777" w:rsidTr="001640C4">
        <w:tc>
          <w:tcPr>
            <w:tcW w:w="1777" w:type="dxa"/>
            <w:shd w:val="clear" w:color="auto" w:fill="auto"/>
          </w:tcPr>
          <w:p w14:paraId="2C511D98" w14:textId="77777777" w:rsidR="0077143E" w:rsidRPr="00461B83" w:rsidRDefault="0077143E" w:rsidP="001640C4">
            <w:pPr>
              <w:suppressAutoHyphens w:val="0"/>
              <w:spacing w:before="40" w:after="40" w:line="220" w:lineRule="exact"/>
              <w:rPr>
                <w:b/>
                <w:sz w:val="18"/>
              </w:rPr>
            </w:pPr>
            <w:r w:rsidRPr="00461B83">
              <w:rPr>
                <w:b/>
                <w:sz w:val="18"/>
              </w:rPr>
              <w:t>545</w:t>
            </w:r>
          </w:p>
        </w:tc>
        <w:tc>
          <w:tcPr>
            <w:tcW w:w="1351" w:type="dxa"/>
            <w:shd w:val="clear" w:color="auto" w:fill="auto"/>
            <w:vAlign w:val="bottom"/>
          </w:tcPr>
          <w:p w14:paraId="3EE920EB" w14:textId="77777777" w:rsidR="0077143E" w:rsidRPr="00461B83" w:rsidRDefault="0077143E" w:rsidP="001640C4">
            <w:pPr>
              <w:suppressAutoHyphens w:val="0"/>
              <w:spacing w:before="40" w:after="40" w:line="220" w:lineRule="exact"/>
              <w:jc w:val="right"/>
              <w:rPr>
                <w:b/>
                <w:sz w:val="18"/>
              </w:rPr>
            </w:pPr>
            <w:r w:rsidRPr="00461B83">
              <w:rPr>
                <w:b/>
                <w:sz w:val="18"/>
              </w:rPr>
              <w:t>129,5</w:t>
            </w:r>
          </w:p>
        </w:tc>
        <w:tc>
          <w:tcPr>
            <w:tcW w:w="1358" w:type="dxa"/>
            <w:shd w:val="clear" w:color="auto" w:fill="auto"/>
            <w:vAlign w:val="bottom"/>
          </w:tcPr>
          <w:p w14:paraId="10A0A2E7" w14:textId="77777777" w:rsidR="0077143E" w:rsidRPr="00461B83" w:rsidRDefault="0077143E" w:rsidP="001640C4">
            <w:pPr>
              <w:suppressAutoHyphens w:val="0"/>
              <w:spacing w:before="40" w:after="40" w:line="220" w:lineRule="exact"/>
              <w:jc w:val="right"/>
              <w:rPr>
                <w:b/>
                <w:sz w:val="18"/>
              </w:rPr>
            </w:pPr>
            <w:r w:rsidRPr="00461B83">
              <w:rPr>
                <w:b/>
                <w:sz w:val="18"/>
              </w:rPr>
              <w:t>26,0</w:t>
            </w:r>
          </w:p>
        </w:tc>
        <w:tc>
          <w:tcPr>
            <w:tcW w:w="1351" w:type="dxa"/>
            <w:shd w:val="clear" w:color="auto" w:fill="auto"/>
            <w:vAlign w:val="bottom"/>
          </w:tcPr>
          <w:p w14:paraId="7D962EFD" w14:textId="77777777" w:rsidR="0077143E" w:rsidRPr="00461B83" w:rsidRDefault="0077143E" w:rsidP="001640C4">
            <w:pPr>
              <w:suppressAutoHyphens w:val="0"/>
              <w:spacing w:before="40" w:after="40" w:line="220" w:lineRule="exact"/>
              <w:jc w:val="right"/>
              <w:rPr>
                <w:b/>
                <w:sz w:val="18"/>
              </w:rPr>
            </w:pPr>
            <w:r w:rsidRPr="00461B83">
              <w:rPr>
                <w:b/>
                <w:sz w:val="18"/>
              </w:rPr>
              <w:t>97,5</w:t>
            </w:r>
          </w:p>
        </w:tc>
        <w:tc>
          <w:tcPr>
            <w:tcW w:w="1344" w:type="dxa"/>
            <w:shd w:val="clear" w:color="auto" w:fill="auto"/>
            <w:vAlign w:val="bottom"/>
          </w:tcPr>
          <w:p w14:paraId="05958D29" w14:textId="77777777" w:rsidR="0077143E" w:rsidRPr="00461B83" w:rsidRDefault="0077143E" w:rsidP="001640C4">
            <w:pPr>
              <w:suppressAutoHyphens w:val="0"/>
              <w:spacing w:before="40" w:after="40" w:line="220" w:lineRule="exact"/>
              <w:jc w:val="right"/>
              <w:rPr>
                <w:b/>
                <w:sz w:val="18"/>
              </w:rPr>
            </w:pPr>
            <w:r w:rsidRPr="00461B83">
              <w:rPr>
                <w:b/>
                <w:sz w:val="18"/>
              </w:rPr>
              <w:t>12,1</w:t>
            </w:r>
          </w:p>
        </w:tc>
        <w:tc>
          <w:tcPr>
            <w:tcW w:w="1358" w:type="dxa"/>
            <w:shd w:val="clear" w:color="auto" w:fill="auto"/>
            <w:vAlign w:val="bottom"/>
          </w:tcPr>
          <w:p w14:paraId="55550B13" w14:textId="77777777" w:rsidR="0077143E" w:rsidRPr="00461B83" w:rsidRDefault="0077143E" w:rsidP="001640C4">
            <w:pPr>
              <w:suppressAutoHyphens w:val="0"/>
              <w:spacing w:before="40" w:after="40" w:line="220" w:lineRule="exact"/>
              <w:jc w:val="right"/>
              <w:rPr>
                <w:b/>
                <w:sz w:val="18"/>
              </w:rPr>
            </w:pPr>
          </w:p>
        </w:tc>
      </w:tr>
      <w:tr w:rsidR="0077143E" w:rsidRPr="00461B83" w14:paraId="6BBE893A" w14:textId="77777777" w:rsidTr="001640C4">
        <w:tc>
          <w:tcPr>
            <w:tcW w:w="1777" w:type="dxa"/>
            <w:shd w:val="clear" w:color="auto" w:fill="auto"/>
          </w:tcPr>
          <w:p w14:paraId="453894A6" w14:textId="77777777" w:rsidR="0077143E" w:rsidRPr="00461B83" w:rsidRDefault="0077143E" w:rsidP="001640C4">
            <w:pPr>
              <w:suppressAutoHyphens w:val="0"/>
              <w:spacing w:before="40" w:after="40" w:line="220" w:lineRule="exact"/>
              <w:rPr>
                <w:b/>
                <w:sz w:val="18"/>
              </w:rPr>
            </w:pPr>
            <w:r w:rsidRPr="00461B83">
              <w:rPr>
                <w:b/>
                <w:sz w:val="18"/>
              </w:rPr>
              <w:t>555</w:t>
            </w:r>
          </w:p>
        </w:tc>
        <w:tc>
          <w:tcPr>
            <w:tcW w:w="1351" w:type="dxa"/>
            <w:shd w:val="clear" w:color="auto" w:fill="auto"/>
            <w:vAlign w:val="bottom"/>
          </w:tcPr>
          <w:p w14:paraId="26AB796D" w14:textId="77777777" w:rsidR="0077143E" w:rsidRPr="00461B83" w:rsidRDefault="0077143E" w:rsidP="001640C4">
            <w:pPr>
              <w:suppressAutoHyphens w:val="0"/>
              <w:spacing w:before="40" w:after="40" w:line="220" w:lineRule="exact"/>
              <w:jc w:val="right"/>
              <w:rPr>
                <w:b/>
                <w:sz w:val="18"/>
              </w:rPr>
            </w:pPr>
            <w:r w:rsidRPr="00461B83">
              <w:rPr>
                <w:b/>
                <w:sz w:val="18"/>
              </w:rPr>
              <w:t>131,6</w:t>
            </w:r>
          </w:p>
        </w:tc>
        <w:tc>
          <w:tcPr>
            <w:tcW w:w="1358" w:type="dxa"/>
            <w:shd w:val="clear" w:color="auto" w:fill="auto"/>
            <w:vAlign w:val="bottom"/>
          </w:tcPr>
          <w:p w14:paraId="1B5E0B43" w14:textId="77777777" w:rsidR="0077143E" w:rsidRPr="00461B83" w:rsidRDefault="0077143E" w:rsidP="001640C4">
            <w:pPr>
              <w:suppressAutoHyphens w:val="0"/>
              <w:spacing w:before="40" w:after="40" w:line="220" w:lineRule="exact"/>
              <w:jc w:val="right"/>
              <w:rPr>
                <w:b/>
                <w:sz w:val="18"/>
              </w:rPr>
            </w:pPr>
            <w:r w:rsidRPr="00461B83">
              <w:rPr>
                <w:b/>
                <w:sz w:val="18"/>
              </w:rPr>
              <w:t>26,5</w:t>
            </w:r>
          </w:p>
        </w:tc>
        <w:tc>
          <w:tcPr>
            <w:tcW w:w="1351" w:type="dxa"/>
            <w:shd w:val="clear" w:color="auto" w:fill="auto"/>
            <w:vAlign w:val="bottom"/>
          </w:tcPr>
          <w:p w14:paraId="01E2D9D1" w14:textId="77777777" w:rsidR="0077143E" w:rsidRPr="00461B83" w:rsidRDefault="0077143E" w:rsidP="001640C4">
            <w:pPr>
              <w:suppressAutoHyphens w:val="0"/>
              <w:spacing w:before="40" w:after="40" w:line="220" w:lineRule="exact"/>
              <w:jc w:val="right"/>
              <w:rPr>
                <w:b/>
                <w:sz w:val="18"/>
              </w:rPr>
            </w:pPr>
            <w:r w:rsidRPr="00461B83">
              <w:rPr>
                <w:b/>
                <w:sz w:val="18"/>
              </w:rPr>
              <w:t>99,1</w:t>
            </w:r>
          </w:p>
        </w:tc>
        <w:tc>
          <w:tcPr>
            <w:tcW w:w="1344" w:type="dxa"/>
            <w:shd w:val="clear" w:color="auto" w:fill="auto"/>
            <w:vAlign w:val="bottom"/>
          </w:tcPr>
          <w:p w14:paraId="76CADD8C" w14:textId="77777777" w:rsidR="0077143E" w:rsidRPr="00461B83" w:rsidRDefault="0077143E" w:rsidP="001640C4">
            <w:pPr>
              <w:suppressAutoHyphens w:val="0"/>
              <w:spacing w:before="40" w:after="40" w:line="220" w:lineRule="exact"/>
              <w:jc w:val="right"/>
              <w:rPr>
                <w:b/>
                <w:sz w:val="18"/>
              </w:rPr>
            </w:pPr>
            <w:r w:rsidRPr="00461B83">
              <w:rPr>
                <w:b/>
                <w:sz w:val="18"/>
              </w:rPr>
              <w:t>12,3</w:t>
            </w:r>
          </w:p>
        </w:tc>
        <w:tc>
          <w:tcPr>
            <w:tcW w:w="1358" w:type="dxa"/>
            <w:shd w:val="clear" w:color="auto" w:fill="auto"/>
            <w:vAlign w:val="bottom"/>
          </w:tcPr>
          <w:p w14:paraId="5FA22DA9" w14:textId="77777777" w:rsidR="0077143E" w:rsidRPr="00461B83" w:rsidRDefault="0077143E" w:rsidP="001640C4">
            <w:pPr>
              <w:suppressAutoHyphens w:val="0"/>
              <w:spacing w:before="40" w:after="40" w:line="220" w:lineRule="exact"/>
              <w:jc w:val="right"/>
              <w:rPr>
                <w:b/>
                <w:sz w:val="18"/>
              </w:rPr>
            </w:pPr>
          </w:p>
        </w:tc>
      </w:tr>
      <w:tr w:rsidR="0077143E" w:rsidRPr="00461B83" w14:paraId="013D3F12" w14:textId="77777777" w:rsidTr="001640C4">
        <w:tc>
          <w:tcPr>
            <w:tcW w:w="1777" w:type="dxa"/>
            <w:shd w:val="clear" w:color="auto" w:fill="auto"/>
          </w:tcPr>
          <w:p w14:paraId="07A3784D" w14:textId="77777777" w:rsidR="0077143E" w:rsidRPr="00461B83" w:rsidRDefault="0077143E" w:rsidP="001640C4">
            <w:pPr>
              <w:suppressAutoHyphens w:val="0"/>
              <w:spacing w:before="40" w:after="40" w:line="220" w:lineRule="exact"/>
              <w:rPr>
                <w:b/>
                <w:sz w:val="18"/>
              </w:rPr>
            </w:pPr>
            <w:r w:rsidRPr="00461B83">
              <w:rPr>
                <w:b/>
                <w:sz w:val="18"/>
              </w:rPr>
              <w:t>565</w:t>
            </w:r>
          </w:p>
        </w:tc>
        <w:tc>
          <w:tcPr>
            <w:tcW w:w="1351" w:type="dxa"/>
            <w:shd w:val="clear" w:color="auto" w:fill="auto"/>
            <w:vAlign w:val="bottom"/>
          </w:tcPr>
          <w:p w14:paraId="254AC9C3" w14:textId="77777777" w:rsidR="0077143E" w:rsidRPr="00461B83" w:rsidRDefault="0077143E" w:rsidP="001640C4">
            <w:pPr>
              <w:suppressAutoHyphens w:val="0"/>
              <w:spacing w:before="40" w:after="40" w:line="220" w:lineRule="exact"/>
              <w:jc w:val="right"/>
              <w:rPr>
                <w:b/>
                <w:sz w:val="18"/>
              </w:rPr>
            </w:pPr>
            <w:r w:rsidRPr="00461B83">
              <w:rPr>
                <w:b/>
                <w:sz w:val="18"/>
              </w:rPr>
              <w:t>133,7</w:t>
            </w:r>
          </w:p>
        </w:tc>
        <w:tc>
          <w:tcPr>
            <w:tcW w:w="1358" w:type="dxa"/>
            <w:shd w:val="clear" w:color="auto" w:fill="auto"/>
            <w:vAlign w:val="bottom"/>
          </w:tcPr>
          <w:p w14:paraId="412B02A0" w14:textId="77777777" w:rsidR="0077143E" w:rsidRPr="00461B83" w:rsidRDefault="0077143E" w:rsidP="001640C4">
            <w:pPr>
              <w:suppressAutoHyphens w:val="0"/>
              <w:spacing w:before="40" w:after="40" w:line="220" w:lineRule="exact"/>
              <w:jc w:val="right"/>
              <w:rPr>
                <w:b/>
                <w:sz w:val="18"/>
              </w:rPr>
            </w:pPr>
            <w:r w:rsidRPr="00461B83">
              <w:rPr>
                <w:b/>
                <w:sz w:val="18"/>
              </w:rPr>
              <w:t>27,0</w:t>
            </w:r>
          </w:p>
        </w:tc>
        <w:tc>
          <w:tcPr>
            <w:tcW w:w="1351" w:type="dxa"/>
            <w:shd w:val="clear" w:color="auto" w:fill="auto"/>
            <w:vAlign w:val="bottom"/>
          </w:tcPr>
          <w:p w14:paraId="2A10843A" w14:textId="77777777" w:rsidR="0077143E" w:rsidRPr="00461B83" w:rsidRDefault="0077143E" w:rsidP="001640C4">
            <w:pPr>
              <w:suppressAutoHyphens w:val="0"/>
              <w:spacing w:before="40" w:after="40" w:line="220" w:lineRule="exact"/>
              <w:jc w:val="right"/>
              <w:rPr>
                <w:b/>
                <w:sz w:val="18"/>
              </w:rPr>
            </w:pPr>
            <w:r w:rsidRPr="00461B83">
              <w:rPr>
                <w:b/>
                <w:sz w:val="18"/>
              </w:rPr>
              <w:t>100,8</w:t>
            </w:r>
          </w:p>
        </w:tc>
        <w:tc>
          <w:tcPr>
            <w:tcW w:w="1344" w:type="dxa"/>
            <w:shd w:val="clear" w:color="auto" w:fill="auto"/>
            <w:vAlign w:val="bottom"/>
          </w:tcPr>
          <w:p w14:paraId="56AD5F37" w14:textId="77777777" w:rsidR="0077143E" w:rsidRPr="00461B83" w:rsidRDefault="0077143E" w:rsidP="001640C4">
            <w:pPr>
              <w:suppressAutoHyphens w:val="0"/>
              <w:spacing w:before="40" w:after="40" w:line="220" w:lineRule="exact"/>
              <w:jc w:val="right"/>
              <w:rPr>
                <w:b/>
                <w:sz w:val="18"/>
              </w:rPr>
            </w:pPr>
            <w:r w:rsidRPr="00461B83">
              <w:rPr>
                <w:b/>
                <w:sz w:val="18"/>
              </w:rPr>
              <w:t>12,5</w:t>
            </w:r>
          </w:p>
        </w:tc>
        <w:tc>
          <w:tcPr>
            <w:tcW w:w="1358" w:type="dxa"/>
            <w:shd w:val="clear" w:color="auto" w:fill="auto"/>
            <w:vAlign w:val="bottom"/>
          </w:tcPr>
          <w:p w14:paraId="542A9905" w14:textId="77777777" w:rsidR="0077143E" w:rsidRPr="00461B83" w:rsidRDefault="0077143E" w:rsidP="001640C4">
            <w:pPr>
              <w:suppressAutoHyphens w:val="0"/>
              <w:spacing w:before="40" w:after="40" w:line="220" w:lineRule="exact"/>
              <w:jc w:val="right"/>
              <w:rPr>
                <w:b/>
                <w:sz w:val="18"/>
              </w:rPr>
            </w:pPr>
          </w:p>
        </w:tc>
      </w:tr>
      <w:tr w:rsidR="0077143E" w:rsidRPr="00461B83" w14:paraId="02DB1298" w14:textId="77777777" w:rsidTr="001640C4">
        <w:tc>
          <w:tcPr>
            <w:tcW w:w="1777" w:type="dxa"/>
            <w:shd w:val="clear" w:color="auto" w:fill="auto"/>
          </w:tcPr>
          <w:p w14:paraId="25A93862" w14:textId="77777777" w:rsidR="0077143E" w:rsidRPr="00461B83" w:rsidRDefault="0077143E" w:rsidP="001640C4">
            <w:pPr>
              <w:suppressAutoHyphens w:val="0"/>
              <w:spacing w:before="40" w:after="40" w:line="220" w:lineRule="exact"/>
              <w:rPr>
                <w:b/>
                <w:sz w:val="18"/>
              </w:rPr>
            </w:pPr>
            <w:r w:rsidRPr="00461B83">
              <w:rPr>
                <w:b/>
                <w:sz w:val="18"/>
              </w:rPr>
              <w:t>575</w:t>
            </w:r>
          </w:p>
        </w:tc>
        <w:tc>
          <w:tcPr>
            <w:tcW w:w="1351" w:type="dxa"/>
            <w:shd w:val="clear" w:color="auto" w:fill="auto"/>
            <w:vAlign w:val="bottom"/>
          </w:tcPr>
          <w:p w14:paraId="67E4CCD6" w14:textId="77777777" w:rsidR="0077143E" w:rsidRPr="00461B83" w:rsidRDefault="0077143E" w:rsidP="001640C4">
            <w:pPr>
              <w:suppressAutoHyphens w:val="0"/>
              <w:spacing w:before="40" w:after="40" w:line="220" w:lineRule="exact"/>
              <w:jc w:val="right"/>
              <w:rPr>
                <w:b/>
                <w:sz w:val="18"/>
              </w:rPr>
            </w:pPr>
            <w:r w:rsidRPr="00461B83">
              <w:rPr>
                <w:b/>
                <w:sz w:val="18"/>
              </w:rPr>
              <w:t>135,8</w:t>
            </w:r>
          </w:p>
        </w:tc>
        <w:tc>
          <w:tcPr>
            <w:tcW w:w="1358" w:type="dxa"/>
            <w:shd w:val="clear" w:color="auto" w:fill="auto"/>
            <w:vAlign w:val="bottom"/>
          </w:tcPr>
          <w:p w14:paraId="4F930CCA" w14:textId="77777777" w:rsidR="0077143E" w:rsidRPr="00461B83" w:rsidRDefault="0077143E" w:rsidP="001640C4">
            <w:pPr>
              <w:suppressAutoHyphens w:val="0"/>
              <w:spacing w:before="40" w:after="40" w:line="220" w:lineRule="exact"/>
              <w:jc w:val="right"/>
              <w:rPr>
                <w:b/>
                <w:sz w:val="18"/>
              </w:rPr>
            </w:pPr>
            <w:r w:rsidRPr="00461B83">
              <w:rPr>
                <w:b/>
                <w:sz w:val="18"/>
              </w:rPr>
              <w:t>27,5</w:t>
            </w:r>
          </w:p>
        </w:tc>
        <w:tc>
          <w:tcPr>
            <w:tcW w:w="1351" w:type="dxa"/>
            <w:shd w:val="clear" w:color="auto" w:fill="auto"/>
            <w:vAlign w:val="bottom"/>
          </w:tcPr>
          <w:p w14:paraId="575E77D9" w14:textId="77777777" w:rsidR="0077143E" w:rsidRPr="00461B83" w:rsidRDefault="0077143E" w:rsidP="001640C4">
            <w:pPr>
              <w:suppressAutoHyphens w:val="0"/>
              <w:spacing w:before="40" w:after="40" w:line="220" w:lineRule="exact"/>
              <w:jc w:val="right"/>
              <w:rPr>
                <w:b/>
                <w:sz w:val="18"/>
              </w:rPr>
            </w:pPr>
            <w:r w:rsidRPr="00461B83">
              <w:rPr>
                <w:b/>
                <w:sz w:val="18"/>
              </w:rPr>
              <w:t>102,4</w:t>
            </w:r>
          </w:p>
        </w:tc>
        <w:tc>
          <w:tcPr>
            <w:tcW w:w="1344" w:type="dxa"/>
            <w:shd w:val="clear" w:color="auto" w:fill="auto"/>
            <w:vAlign w:val="bottom"/>
          </w:tcPr>
          <w:p w14:paraId="5E28B132" w14:textId="77777777" w:rsidR="0077143E" w:rsidRPr="00461B83" w:rsidRDefault="0077143E" w:rsidP="001640C4">
            <w:pPr>
              <w:suppressAutoHyphens w:val="0"/>
              <w:spacing w:before="40" w:after="40" w:line="220" w:lineRule="exact"/>
              <w:jc w:val="right"/>
              <w:rPr>
                <w:b/>
                <w:sz w:val="18"/>
              </w:rPr>
            </w:pPr>
            <w:r w:rsidRPr="00461B83">
              <w:rPr>
                <w:b/>
                <w:sz w:val="18"/>
              </w:rPr>
              <w:t>12,7</w:t>
            </w:r>
          </w:p>
        </w:tc>
        <w:tc>
          <w:tcPr>
            <w:tcW w:w="1358" w:type="dxa"/>
            <w:shd w:val="clear" w:color="auto" w:fill="auto"/>
            <w:vAlign w:val="bottom"/>
          </w:tcPr>
          <w:p w14:paraId="5A22C48C" w14:textId="77777777" w:rsidR="0077143E" w:rsidRPr="00461B83" w:rsidRDefault="0077143E" w:rsidP="001640C4">
            <w:pPr>
              <w:suppressAutoHyphens w:val="0"/>
              <w:spacing w:before="40" w:after="40" w:line="220" w:lineRule="exact"/>
              <w:jc w:val="right"/>
              <w:rPr>
                <w:b/>
                <w:sz w:val="18"/>
              </w:rPr>
            </w:pPr>
            <w:r w:rsidRPr="00461B83">
              <w:rPr>
                <w:b/>
                <w:sz w:val="18"/>
              </w:rPr>
              <w:t>4 700 </w:t>
            </w:r>
            <w:r w:rsidRPr="00461B83">
              <w:rPr>
                <w:b/>
                <w:sz w:val="18"/>
              </w:rPr>
              <w:sym w:font="Symbol" w:char="F0B1"/>
            </w:r>
            <w:r w:rsidRPr="00461B83">
              <w:rPr>
                <w:b/>
                <w:sz w:val="18"/>
              </w:rPr>
              <w:t> 140</w:t>
            </w:r>
          </w:p>
        </w:tc>
      </w:tr>
      <w:tr w:rsidR="0077143E" w:rsidRPr="00461B83" w14:paraId="590E9138" w14:textId="77777777" w:rsidTr="001640C4">
        <w:tc>
          <w:tcPr>
            <w:tcW w:w="1777" w:type="dxa"/>
            <w:shd w:val="clear" w:color="auto" w:fill="auto"/>
          </w:tcPr>
          <w:p w14:paraId="2964FBA1" w14:textId="77777777" w:rsidR="0077143E" w:rsidRPr="00461B83" w:rsidRDefault="0077143E" w:rsidP="001640C4">
            <w:pPr>
              <w:suppressAutoHyphens w:val="0"/>
              <w:spacing w:before="40" w:after="40" w:line="220" w:lineRule="exact"/>
              <w:rPr>
                <w:b/>
                <w:sz w:val="18"/>
              </w:rPr>
            </w:pPr>
            <w:r w:rsidRPr="00461B83">
              <w:rPr>
                <w:b/>
                <w:sz w:val="18"/>
              </w:rPr>
              <w:t>585</w:t>
            </w:r>
          </w:p>
        </w:tc>
        <w:tc>
          <w:tcPr>
            <w:tcW w:w="1351" w:type="dxa"/>
            <w:shd w:val="clear" w:color="auto" w:fill="auto"/>
            <w:vAlign w:val="bottom"/>
          </w:tcPr>
          <w:p w14:paraId="221621FD" w14:textId="77777777" w:rsidR="0077143E" w:rsidRPr="00461B83" w:rsidRDefault="0077143E" w:rsidP="001640C4">
            <w:pPr>
              <w:suppressAutoHyphens w:val="0"/>
              <w:spacing w:before="40" w:after="40" w:line="220" w:lineRule="exact"/>
              <w:jc w:val="right"/>
              <w:rPr>
                <w:b/>
                <w:sz w:val="18"/>
              </w:rPr>
            </w:pPr>
            <w:r w:rsidRPr="00461B83">
              <w:rPr>
                <w:b/>
                <w:sz w:val="18"/>
              </w:rPr>
              <w:t>137,9</w:t>
            </w:r>
          </w:p>
        </w:tc>
        <w:tc>
          <w:tcPr>
            <w:tcW w:w="1358" w:type="dxa"/>
            <w:shd w:val="clear" w:color="auto" w:fill="auto"/>
            <w:vAlign w:val="bottom"/>
          </w:tcPr>
          <w:p w14:paraId="4622B0DD" w14:textId="77777777" w:rsidR="0077143E" w:rsidRPr="00461B83" w:rsidRDefault="0077143E" w:rsidP="001640C4">
            <w:pPr>
              <w:suppressAutoHyphens w:val="0"/>
              <w:spacing w:before="40" w:after="40" w:line="220" w:lineRule="exact"/>
              <w:jc w:val="right"/>
              <w:rPr>
                <w:b/>
                <w:sz w:val="18"/>
              </w:rPr>
            </w:pPr>
            <w:r w:rsidRPr="00461B83">
              <w:rPr>
                <w:b/>
                <w:sz w:val="18"/>
              </w:rPr>
              <w:t>28,0</w:t>
            </w:r>
          </w:p>
        </w:tc>
        <w:tc>
          <w:tcPr>
            <w:tcW w:w="1351" w:type="dxa"/>
            <w:shd w:val="clear" w:color="auto" w:fill="auto"/>
            <w:vAlign w:val="bottom"/>
          </w:tcPr>
          <w:p w14:paraId="3BE7F2D7" w14:textId="77777777" w:rsidR="0077143E" w:rsidRPr="00461B83" w:rsidRDefault="0077143E" w:rsidP="001640C4">
            <w:pPr>
              <w:suppressAutoHyphens w:val="0"/>
              <w:spacing w:before="40" w:after="40" w:line="220" w:lineRule="exact"/>
              <w:jc w:val="right"/>
              <w:rPr>
                <w:b/>
                <w:sz w:val="18"/>
              </w:rPr>
            </w:pPr>
            <w:r w:rsidRPr="00461B83">
              <w:rPr>
                <w:b/>
                <w:sz w:val="18"/>
              </w:rPr>
              <w:t>103,9</w:t>
            </w:r>
          </w:p>
        </w:tc>
        <w:tc>
          <w:tcPr>
            <w:tcW w:w="1344" w:type="dxa"/>
            <w:shd w:val="clear" w:color="auto" w:fill="auto"/>
            <w:vAlign w:val="bottom"/>
          </w:tcPr>
          <w:p w14:paraId="4C5BF2CE" w14:textId="77777777" w:rsidR="0077143E" w:rsidRPr="00461B83" w:rsidRDefault="0077143E" w:rsidP="001640C4">
            <w:pPr>
              <w:suppressAutoHyphens w:val="0"/>
              <w:spacing w:before="40" w:after="40" w:line="220" w:lineRule="exact"/>
              <w:jc w:val="right"/>
              <w:rPr>
                <w:b/>
                <w:sz w:val="18"/>
              </w:rPr>
            </w:pPr>
            <w:r w:rsidRPr="00461B83">
              <w:rPr>
                <w:b/>
                <w:sz w:val="18"/>
              </w:rPr>
              <w:t>12,9</w:t>
            </w:r>
          </w:p>
        </w:tc>
        <w:tc>
          <w:tcPr>
            <w:tcW w:w="1358" w:type="dxa"/>
            <w:shd w:val="clear" w:color="auto" w:fill="auto"/>
            <w:vAlign w:val="bottom"/>
          </w:tcPr>
          <w:p w14:paraId="7E7E945C" w14:textId="77777777" w:rsidR="0077143E" w:rsidRPr="00461B83" w:rsidRDefault="0077143E" w:rsidP="001640C4">
            <w:pPr>
              <w:suppressAutoHyphens w:val="0"/>
              <w:spacing w:before="40" w:after="40" w:line="220" w:lineRule="exact"/>
              <w:jc w:val="right"/>
              <w:rPr>
                <w:b/>
                <w:sz w:val="18"/>
              </w:rPr>
            </w:pPr>
          </w:p>
        </w:tc>
      </w:tr>
      <w:tr w:rsidR="0077143E" w:rsidRPr="00461B83" w14:paraId="2727A846" w14:textId="77777777" w:rsidTr="001640C4">
        <w:tc>
          <w:tcPr>
            <w:tcW w:w="1777" w:type="dxa"/>
            <w:shd w:val="clear" w:color="auto" w:fill="auto"/>
          </w:tcPr>
          <w:p w14:paraId="1EE5FEAB" w14:textId="77777777" w:rsidR="0077143E" w:rsidRPr="00461B83" w:rsidRDefault="0077143E" w:rsidP="001640C4">
            <w:pPr>
              <w:suppressAutoHyphens w:val="0"/>
              <w:spacing w:before="40" w:after="40" w:line="220" w:lineRule="exact"/>
              <w:rPr>
                <w:b/>
                <w:sz w:val="18"/>
              </w:rPr>
            </w:pPr>
            <w:r w:rsidRPr="00461B83">
              <w:rPr>
                <w:b/>
                <w:sz w:val="18"/>
              </w:rPr>
              <w:t>595</w:t>
            </w:r>
          </w:p>
        </w:tc>
        <w:tc>
          <w:tcPr>
            <w:tcW w:w="1351" w:type="dxa"/>
            <w:shd w:val="clear" w:color="auto" w:fill="auto"/>
            <w:vAlign w:val="bottom"/>
          </w:tcPr>
          <w:p w14:paraId="78679A1E" w14:textId="77777777" w:rsidR="0077143E" w:rsidRPr="00461B83" w:rsidRDefault="0077143E" w:rsidP="001640C4">
            <w:pPr>
              <w:suppressAutoHyphens w:val="0"/>
              <w:spacing w:before="40" w:after="40" w:line="220" w:lineRule="exact"/>
              <w:jc w:val="right"/>
              <w:rPr>
                <w:b/>
                <w:sz w:val="18"/>
              </w:rPr>
            </w:pPr>
            <w:r w:rsidRPr="00461B83">
              <w:rPr>
                <w:b/>
                <w:sz w:val="18"/>
              </w:rPr>
              <w:t>140,0</w:t>
            </w:r>
          </w:p>
        </w:tc>
        <w:tc>
          <w:tcPr>
            <w:tcW w:w="1358" w:type="dxa"/>
            <w:shd w:val="clear" w:color="auto" w:fill="auto"/>
            <w:vAlign w:val="bottom"/>
          </w:tcPr>
          <w:p w14:paraId="39907359" w14:textId="77777777" w:rsidR="0077143E" w:rsidRPr="00461B83" w:rsidRDefault="0077143E" w:rsidP="001640C4">
            <w:pPr>
              <w:suppressAutoHyphens w:val="0"/>
              <w:spacing w:before="40" w:after="40" w:line="220" w:lineRule="exact"/>
              <w:jc w:val="right"/>
              <w:rPr>
                <w:b/>
                <w:sz w:val="18"/>
              </w:rPr>
            </w:pPr>
            <w:r w:rsidRPr="00461B83">
              <w:rPr>
                <w:b/>
                <w:sz w:val="18"/>
              </w:rPr>
              <w:t>28,5</w:t>
            </w:r>
          </w:p>
        </w:tc>
        <w:tc>
          <w:tcPr>
            <w:tcW w:w="1351" w:type="dxa"/>
            <w:shd w:val="clear" w:color="auto" w:fill="auto"/>
            <w:vAlign w:val="bottom"/>
          </w:tcPr>
          <w:p w14:paraId="75A6004F" w14:textId="77777777" w:rsidR="0077143E" w:rsidRPr="00461B83" w:rsidRDefault="0077143E" w:rsidP="001640C4">
            <w:pPr>
              <w:suppressAutoHyphens w:val="0"/>
              <w:spacing w:before="40" w:after="40" w:line="220" w:lineRule="exact"/>
              <w:jc w:val="right"/>
              <w:rPr>
                <w:b/>
                <w:sz w:val="18"/>
              </w:rPr>
            </w:pPr>
            <w:r w:rsidRPr="00461B83">
              <w:rPr>
                <w:b/>
                <w:sz w:val="18"/>
              </w:rPr>
              <w:t>105,4</w:t>
            </w:r>
          </w:p>
        </w:tc>
        <w:tc>
          <w:tcPr>
            <w:tcW w:w="1344" w:type="dxa"/>
            <w:shd w:val="clear" w:color="auto" w:fill="auto"/>
            <w:vAlign w:val="bottom"/>
          </w:tcPr>
          <w:p w14:paraId="7C66D4E0" w14:textId="77777777" w:rsidR="0077143E" w:rsidRPr="00461B83" w:rsidRDefault="0077143E" w:rsidP="001640C4">
            <w:pPr>
              <w:suppressAutoHyphens w:val="0"/>
              <w:spacing w:before="40" w:after="40" w:line="220" w:lineRule="exact"/>
              <w:jc w:val="right"/>
              <w:rPr>
                <w:b/>
                <w:sz w:val="18"/>
              </w:rPr>
            </w:pPr>
            <w:r w:rsidRPr="00461B83">
              <w:rPr>
                <w:b/>
                <w:sz w:val="18"/>
              </w:rPr>
              <w:t>13,1</w:t>
            </w:r>
          </w:p>
        </w:tc>
        <w:tc>
          <w:tcPr>
            <w:tcW w:w="1358" w:type="dxa"/>
            <w:shd w:val="clear" w:color="auto" w:fill="auto"/>
            <w:vAlign w:val="bottom"/>
          </w:tcPr>
          <w:p w14:paraId="10019116" w14:textId="77777777" w:rsidR="0077143E" w:rsidRPr="00461B83" w:rsidRDefault="0077143E" w:rsidP="001640C4">
            <w:pPr>
              <w:suppressAutoHyphens w:val="0"/>
              <w:spacing w:before="40" w:after="40" w:line="220" w:lineRule="exact"/>
              <w:jc w:val="right"/>
              <w:rPr>
                <w:b/>
                <w:sz w:val="18"/>
              </w:rPr>
            </w:pPr>
          </w:p>
        </w:tc>
      </w:tr>
      <w:tr w:rsidR="0077143E" w:rsidRPr="00461B83" w14:paraId="56FC878E" w14:textId="77777777" w:rsidTr="001640C4">
        <w:tc>
          <w:tcPr>
            <w:tcW w:w="1777" w:type="dxa"/>
            <w:shd w:val="clear" w:color="auto" w:fill="auto"/>
          </w:tcPr>
          <w:p w14:paraId="376F5082" w14:textId="77777777" w:rsidR="0077143E" w:rsidRPr="00461B83" w:rsidRDefault="0077143E" w:rsidP="001640C4">
            <w:pPr>
              <w:suppressAutoHyphens w:val="0"/>
              <w:spacing w:before="40" w:after="40" w:line="220" w:lineRule="exact"/>
              <w:rPr>
                <w:b/>
                <w:sz w:val="18"/>
              </w:rPr>
            </w:pPr>
            <w:r w:rsidRPr="00461B83">
              <w:rPr>
                <w:b/>
                <w:sz w:val="18"/>
              </w:rPr>
              <w:t>605</w:t>
            </w:r>
          </w:p>
        </w:tc>
        <w:tc>
          <w:tcPr>
            <w:tcW w:w="1351" w:type="dxa"/>
            <w:shd w:val="clear" w:color="auto" w:fill="auto"/>
            <w:vAlign w:val="bottom"/>
          </w:tcPr>
          <w:p w14:paraId="44706537" w14:textId="77777777" w:rsidR="0077143E" w:rsidRPr="00461B83" w:rsidRDefault="0077143E" w:rsidP="001640C4">
            <w:pPr>
              <w:suppressAutoHyphens w:val="0"/>
              <w:spacing w:before="40" w:after="40" w:line="220" w:lineRule="exact"/>
              <w:jc w:val="right"/>
              <w:rPr>
                <w:b/>
                <w:sz w:val="18"/>
              </w:rPr>
            </w:pPr>
            <w:r w:rsidRPr="00461B83">
              <w:rPr>
                <w:b/>
                <w:sz w:val="18"/>
              </w:rPr>
              <w:t>142,1</w:t>
            </w:r>
          </w:p>
        </w:tc>
        <w:tc>
          <w:tcPr>
            <w:tcW w:w="1358" w:type="dxa"/>
            <w:shd w:val="clear" w:color="auto" w:fill="auto"/>
            <w:vAlign w:val="bottom"/>
          </w:tcPr>
          <w:p w14:paraId="26E7CE97" w14:textId="77777777" w:rsidR="0077143E" w:rsidRPr="00461B83" w:rsidRDefault="0077143E" w:rsidP="001640C4">
            <w:pPr>
              <w:suppressAutoHyphens w:val="0"/>
              <w:spacing w:before="40" w:after="40" w:line="220" w:lineRule="exact"/>
              <w:jc w:val="right"/>
              <w:rPr>
                <w:b/>
                <w:sz w:val="18"/>
              </w:rPr>
            </w:pPr>
            <w:r w:rsidRPr="00461B83">
              <w:rPr>
                <w:b/>
                <w:sz w:val="18"/>
              </w:rPr>
              <w:t>29,0</w:t>
            </w:r>
          </w:p>
        </w:tc>
        <w:tc>
          <w:tcPr>
            <w:tcW w:w="1351" w:type="dxa"/>
            <w:shd w:val="clear" w:color="auto" w:fill="auto"/>
            <w:vAlign w:val="bottom"/>
          </w:tcPr>
          <w:p w14:paraId="25ED4801" w14:textId="77777777" w:rsidR="0077143E" w:rsidRPr="00461B83" w:rsidRDefault="0077143E" w:rsidP="001640C4">
            <w:pPr>
              <w:suppressAutoHyphens w:val="0"/>
              <w:spacing w:before="40" w:after="40" w:line="220" w:lineRule="exact"/>
              <w:jc w:val="right"/>
              <w:rPr>
                <w:b/>
                <w:sz w:val="18"/>
              </w:rPr>
            </w:pPr>
            <w:r w:rsidRPr="00461B83">
              <w:rPr>
                <w:b/>
                <w:sz w:val="18"/>
              </w:rPr>
              <w:t>107,2</w:t>
            </w:r>
          </w:p>
        </w:tc>
        <w:tc>
          <w:tcPr>
            <w:tcW w:w="1344" w:type="dxa"/>
            <w:shd w:val="clear" w:color="auto" w:fill="auto"/>
            <w:vAlign w:val="bottom"/>
          </w:tcPr>
          <w:p w14:paraId="1AF01D57" w14:textId="77777777" w:rsidR="0077143E" w:rsidRPr="00461B83" w:rsidRDefault="0077143E" w:rsidP="001640C4">
            <w:pPr>
              <w:suppressAutoHyphens w:val="0"/>
              <w:spacing w:before="40" w:after="40" w:line="220" w:lineRule="exact"/>
              <w:jc w:val="right"/>
              <w:rPr>
                <w:b/>
                <w:sz w:val="18"/>
              </w:rPr>
            </w:pPr>
            <w:r w:rsidRPr="00461B83">
              <w:rPr>
                <w:b/>
                <w:sz w:val="18"/>
              </w:rPr>
              <w:t>13,3</w:t>
            </w:r>
          </w:p>
        </w:tc>
        <w:tc>
          <w:tcPr>
            <w:tcW w:w="1358" w:type="dxa"/>
            <w:shd w:val="clear" w:color="auto" w:fill="auto"/>
            <w:vAlign w:val="bottom"/>
          </w:tcPr>
          <w:p w14:paraId="08A25752" w14:textId="77777777" w:rsidR="0077143E" w:rsidRPr="00461B83" w:rsidRDefault="0077143E" w:rsidP="001640C4">
            <w:pPr>
              <w:suppressAutoHyphens w:val="0"/>
              <w:spacing w:before="40" w:after="40" w:line="220" w:lineRule="exact"/>
              <w:jc w:val="right"/>
              <w:rPr>
                <w:b/>
                <w:sz w:val="18"/>
              </w:rPr>
            </w:pPr>
            <w:r w:rsidRPr="00461B83">
              <w:rPr>
                <w:b/>
                <w:sz w:val="18"/>
              </w:rPr>
              <w:t>5 600 </w:t>
            </w:r>
            <w:r w:rsidRPr="00461B83">
              <w:rPr>
                <w:b/>
                <w:sz w:val="18"/>
              </w:rPr>
              <w:sym w:font="Symbol" w:char="F0B1"/>
            </w:r>
            <w:r w:rsidRPr="00461B83">
              <w:rPr>
                <w:b/>
                <w:sz w:val="18"/>
              </w:rPr>
              <w:t> 160</w:t>
            </w:r>
          </w:p>
        </w:tc>
      </w:tr>
      <w:tr w:rsidR="0077143E" w:rsidRPr="00461B83" w14:paraId="164A5556" w14:textId="77777777" w:rsidTr="001640C4">
        <w:tc>
          <w:tcPr>
            <w:tcW w:w="1777" w:type="dxa"/>
            <w:shd w:val="clear" w:color="auto" w:fill="auto"/>
          </w:tcPr>
          <w:p w14:paraId="30E93737" w14:textId="77777777" w:rsidR="0077143E" w:rsidRPr="00461B83" w:rsidRDefault="0077143E" w:rsidP="001640C4">
            <w:pPr>
              <w:suppressAutoHyphens w:val="0"/>
              <w:spacing w:before="40" w:after="40" w:line="220" w:lineRule="exact"/>
              <w:rPr>
                <w:b/>
                <w:sz w:val="18"/>
              </w:rPr>
            </w:pPr>
            <w:r w:rsidRPr="00461B83">
              <w:rPr>
                <w:b/>
                <w:sz w:val="18"/>
              </w:rPr>
              <w:t>615</w:t>
            </w:r>
          </w:p>
        </w:tc>
        <w:tc>
          <w:tcPr>
            <w:tcW w:w="1351" w:type="dxa"/>
            <w:shd w:val="clear" w:color="auto" w:fill="auto"/>
            <w:vAlign w:val="bottom"/>
          </w:tcPr>
          <w:p w14:paraId="7DF810A5" w14:textId="77777777" w:rsidR="0077143E" w:rsidRPr="00461B83" w:rsidRDefault="0077143E" w:rsidP="001640C4">
            <w:pPr>
              <w:suppressAutoHyphens w:val="0"/>
              <w:spacing w:before="40" w:after="40" w:line="220" w:lineRule="exact"/>
              <w:jc w:val="right"/>
              <w:rPr>
                <w:b/>
                <w:sz w:val="18"/>
              </w:rPr>
            </w:pPr>
            <w:r w:rsidRPr="00461B83">
              <w:rPr>
                <w:b/>
                <w:sz w:val="18"/>
              </w:rPr>
              <w:t>144,2</w:t>
            </w:r>
          </w:p>
        </w:tc>
        <w:tc>
          <w:tcPr>
            <w:tcW w:w="1358" w:type="dxa"/>
            <w:shd w:val="clear" w:color="auto" w:fill="auto"/>
            <w:vAlign w:val="bottom"/>
          </w:tcPr>
          <w:p w14:paraId="30A377B6" w14:textId="77777777" w:rsidR="0077143E" w:rsidRPr="00461B83" w:rsidRDefault="0077143E" w:rsidP="001640C4">
            <w:pPr>
              <w:suppressAutoHyphens w:val="0"/>
              <w:spacing w:before="40" w:after="40" w:line="220" w:lineRule="exact"/>
              <w:jc w:val="right"/>
              <w:rPr>
                <w:b/>
                <w:sz w:val="18"/>
              </w:rPr>
            </w:pPr>
            <w:r w:rsidRPr="00461B83">
              <w:rPr>
                <w:b/>
                <w:sz w:val="18"/>
              </w:rPr>
              <w:t>29,5</w:t>
            </w:r>
          </w:p>
        </w:tc>
        <w:tc>
          <w:tcPr>
            <w:tcW w:w="1351" w:type="dxa"/>
            <w:shd w:val="clear" w:color="auto" w:fill="auto"/>
            <w:vAlign w:val="bottom"/>
          </w:tcPr>
          <w:p w14:paraId="0A345F02" w14:textId="77777777" w:rsidR="0077143E" w:rsidRPr="00461B83" w:rsidRDefault="0077143E" w:rsidP="001640C4">
            <w:pPr>
              <w:suppressAutoHyphens w:val="0"/>
              <w:spacing w:before="40" w:after="40" w:line="220" w:lineRule="exact"/>
              <w:jc w:val="right"/>
              <w:rPr>
                <w:b/>
                <w:sz w:val="18"/>
              </w:rPr>
            </w:pPr>
            <w:r w:rsidRPr="00461B83">
              <w:rPr>
                <w:b/>
                <w:sz w:val="18"/>
              </w:rPr>
              <w:t>108,7</w:t>
            </w:r>
          </w:p>
        </w:tc>
        <w:tc>
          <w:tcPr>
            <w:tcW w:w="1344" w:type="dxa"/>
            <w:shd w:val="clear" w:color="auto" w:fill="auto"/>
            <w:vAlign w:val="bottom"/>
          </w:tcPr>
          <w:p w14:paraId="162D73B2" w14:textId="77777777" w:rsidR="0077143E" w:rsidRPr="00461B83" w:rsidRDefault="0077143E" w:rsidP="001640C4">
            <w:pPr>
              <w:suppressAutoHyphens w:val="0"/>
              <w:spacing w:before="40" w:after="40" w:line="220" w:lineRule="exact"/>
              <w:jc w:val="right"/>
              <w:rPr>
                <w:b/>
                <w:sz w:val="18"/>
              </w:rPr>
            </w:pPr>
            <w:r w:rsidRPr="00461B83">
              <w:rPr>
                <w:b/>
                <w:sz w:val="18"/>
              </w:rPr>
              <w:t>13,5</w:t>
            </w:r>
          </w:p>
        </w:tc>
        <w:tc>
          <w:tcPr>
            <w:tcW w:w="1358" w:type="dxa"/>
            <w:shd w:val="clear" w:color="auto" w:fill="auto"/>
            <w:vAlign w:val="bottom"/>
          </w:tcPr>
          <w:p w14:paraId="68BC2E55" w14:textId="77777777" w:rsidR="0077143E" w:rsidRPr="00461B83" w:rsidRDefault="0077143E" w:rsidP="001640C4">
            <w:pPr>
              <w:suppressAutoHyphens w:val="0"/>
              <w:spacing w:before="40" w:after="40" w:line="220" w:lineRule="exact"/>
              <w:jc w:val="right"/>
              <w:rPr>
                <w:b/>
                <w:sz w:val="18"/>
              </w:rPr>
            </w:pPr>
          </w:p>
        </w:tc>
      </w:tr>
      <w:tr w:rsidR="0077143E" w:rsidRPr="00461B83" w14:paraId="27BFEEA9" w14:textId="77777777" w:rsidTr="001640C4">
        <w:tc>
          <w:tcPr>
            <w:tcW w:w="1777" w:type="dxa"/>
            <w:shd w:val="clear" w:color="auto" w:fill="auto"/>
          </w:tcPr>
          <w:p w14:paraId="3CB891A5" w14:textId="77777777" w:rsidR="0077143E" w:rsidRPr="00461B83" w:rsidRDefault="0077143E" w:rsidP="001640C4">
            <w:pPr>
              <w:suppressAutoHyphens w:val="0"/>
              <w:spacing w:before="40" w:after="40" w:line="220" w:lineRule="exact"/>
              <w:rPr>
                <w:b/>
                <w:sz w:val="18"/>
              </w:rPr>
            </w:pPr>
            <w:r w:rsidRPr="00461B83">
              <w:rPr>
                <w:b/>
                <w:sz w:val="18"/>
              </w:rPr>
              <w:t>625</w:t>
            </w:r>
          </w:p>
        </w:tc>
        <w:tc>
          <w:tcPr>
            <w:tcW w:w="1351" w:type="dxa"/>
            <w:shd w:val="clear" w:color="auto" w:fill="auto"/>
            <w:vAlign w:val="bottom"/>
          </w:tcPr>
          <w:p w14:paraId="0FB832C6" w14:textId="77777777" w:rsidR="0077143E" w:rsidRPr="00461B83" w:rsidRDefault="0077143E" w:rsidP="001640C4">
            <w:pPr>
              <w:suppressAutoHyphens w:val="0"/>
              <w:spacing w:before="40" w:after="40" w:line="220" w:lineRule="exact"/>
              <w:jc w:val="right"/>
              <w:rPr>
                <w:b/>
                <w:sz w:val="18"/>
              </w:rPr>
            </w:pPr>
            <w:r w:rsidRPr="00461B83">
              <w:rPr>
                <w:b/>
                <w:sz w:val="18"/>
              </w:rPr>
              <w:t>146,3</w:t>
            </w:r>
          </w:p>
        </w:tc>
        <w:tc>
          <w:tcPr>
            <w:tcW w:w="1358" w:type="dxa"/>
            <w:shd w:val="clear" w:color="auto" w:fill="auto"/>
            <w:vAlign w:val="bottom"/>
          </w:tcPr>
          <w:p w14:paraId="28808284" w14:textId="77777777" w:rsidR="0077143E" w:rsidRPr="00461B83" w:rsidRDefault="0077143E" w:rsidP="001640C4">
            <w:pPr>
              <w:suppressAutoHyphens w:val="0"/>
              <w:spacing w:before="40" w:after="40" w:line="220" w:lineRule="exact"/>
              <w:jc w:val="right"/>
              <w:rPr>
                <w:b/>
                <w:sz w:val="18"/>
              </w:rPr>
            </w:pPr>
            <w:r w:rsidRPr="00461B83">
              <w:rPr>
                <w:b/>
                <w:sz w:val="18"/>
              </w:rPr>
              <w:t>30,0</w:t>
            </w:r>
          </w:p>
        </w:tc>
        <w:tc>
          <w:tcPr>
            <w:tcW w:w="1351" w:type="dxa"/>
            <w:shd w:val="clear" w:color="auto" w:fill="auto"/>
            <w:vAlign w:val="bottom"/>
          </w:tcPr>
          <w:p w14:paraId="651BB859" w14:textId="77777777" w:rsidR="0077143E" w:rsidRPr="00461B83" w:rsidRDefault="0077143E" w:rsidP="001640C4">
            <w:pPr>
              <w:suppressAutoHyphens w:val="0"/>
              <w:spacing w:before="40" w:after="40" w:line="220" w:lineRule="exact"/>
              <w:jc w:val="right"/>
              <w:rPr>
                <w:b/>
                <w:sz w:val="18"/>
              </w:rPr>
            </w:pPr>
            <w:r w:rsidRPr="00461B83">
              <w:rPr>
                <w:b/>
                <w:sz w:val="18"/>
              </w:rPr>
              <w:t>110,2</w:t>
            </w:r>
          </w:p>
        </w:tc>
        <w:tc>
          <w:tcPr>
            <w:tcW w:w="1344" w:type="dxa"/>
            <w:shd w:val="clear" w:color="auto" w:fill="auto"/>
            <w:vAlign w:val="bottom"/>
          </w:tcPr>
          <w:p w14:paraId="737C2996" w14:textId="77777777" w:rsidR="0077143E" w:rsidRPr="00461B83" w:rsidRDefault="0077143E" w:rsidP="001640C4">
            <w:pPr>
              <w:suppressAutoHyphens w:val="0"/>
              <w:spacing w:before="40" w:after="40" w:line="220" w:lineRule="exact"/>
              <w:jc w:val="right"/>
              <w:rPr>
                <w:b/>
                <w:sz w:val="18"/>
              </w:rPr>
            </w:pPr>
            <w:r w:rsidRPr="00461B83">
              <w:rPr>
                <w:b/>
                <w:sz w:val="18"/>
              </w:rPr>
              <w:t>13,7</w:t>
            </w:r>
          </w:p>
        </w:tc>
        <w:tc>
          <w:tcPr>
            <w:tcW w:w="1358" w:type="dxa"/>
            <w:shd w:val="clear" w:color="auto" w:fill="auto"/>
            <w:vAlign w:val="bottom"/>
          </w:tcPr>
          <w:p w14:paraId="7D5457F9" w14:textId="77777777" w:rsidR="0077143E" w:rsidRPr="00461B83" w:rsidRDefault="0077143E" w:rsidP="001640C4">
            <w:pPr>
              <w:suppressAutoHyphens w:val="0"/>
              <w:spacing w:before="40" w:after="40" w:line="220" w:lineRule="exact"/>
              <w:jc w:val="right"/>
              <w:rPr>
                <w:b/>
                <w:sz w:val="18"/>
              </w:rPr>
            </w:pPr>
            <w:r w:rsidRPr="00461B83">
              <w:rPr>
                <w:b/>
                <w:sz w:val="18"/>
              </w:rPr>
              <w:t>6 100 </w:t>
            </w:r>
            <w:r w:rsidRPr="00461B83">
              <w:rPr>
                <w:b/>
                <w:sz w:val="18"/>
              </w:rPr>
              <w:sym w:font="Symbol" w:char="F0B1"/>
            </w:r>
            <w:r w:rsidRPr="00461B83">
              <w:rPr>
                <w:b/>
                <w:sz w:val="18"/>
              </w:rPr>
              <w:t> 180</w:t>
            </w:r>
          </w:p>
        </w:tc>
      </w:tr>
      <w:tr w:rsidR="0077143E" w:rsidRPr="00461B83" w14:paraId="71724E37" w14:textId="77777777" w:rsidTr="001640C4">
        <w:tc>
          <w:tcPr>
            <w:tcW w:w="1777" w:type="dxa"/>
            <w:shd w:val="clear" w:color="auto" w:fill="auto"/>
          </w:tcPr>
          <w:p w14:paraId="09337EF9" w14:textId="77777777" w:rsidR="0077143E" w:rsidRPr="00461B83" w:rsidRDefault="0077143E" w:rsidP="001640C4">
            <w:pPr>
              <w:suppressAutoHyphens w:val="0"/>
              <w:spacing w:before="40" w:after="40" w:line="220" w:lineRule="exact"/>
              <w:rPr>
                <w:b/>
                <w:sz w:val="18"/>
              </w:rPr>
            </w:pPr>
            <w:r w:rsidRPr="00461B83">
              <w:rPr>
                <w:b/>
                <w:sz w:val="18"/>
              </w:rPr>
              <w:t>635</w:t>
            </w:r>
          </w:p>
        </w:tc>
        <w:tc>
          <w:tcPr>
            <w:tcW w:w="1351" w:type="dxa"/>
            <w:shd w:val="clear" w:color="auto" w:fill="auto"/>
            <w:vAlign w:val="bottom"/>
          </w:tcPr>
          <w:p w14:paraId="179AC511" w14:textId="77777777" w:rsidR="0077143E" w:rsidRPr="00461B83" w:rsidRDefault="0077143E" w:rsidP="001640C4">
            <w:pPr>
              <w:suppressAutoHyphens w:val="0"/>
              <w:spacing w:before="40" w:after="40" w:line="220" w:lineRule="exact"/>
              <w:jc w:val="right"/>
              <w:rPr>
                <w:b/>
                <w:sz w:val="18"/>
              </w:rPr>
            </w:pPr>
            <w:r w:rsidRPr="00461B83">
              <w:rPr>
                <w:b/>
                <w:sz w:val="18"/>
              </w:rPr>
              <w:t>148,4</w:t>
            </w:r>
          </w:p>
        </w:tc>
        <w:tc>
          <w:tcPr>
            <w:tcW w:w="1358" w:type="dxa"/>
            <w:shd w:val="clear" w:color="auto" w:fill="auto"/>
            <w:vAlign w:val="bottom"/>
          </w:tcPr>
          <w:p w14:paraId="2786CFE7" w14:textId="77777777" w:rsidR="0077143E" w:rsidRPr="00461B83" w:rsidRDefault="0077143E" w:rsidP="001640C4">
            <w:pPr>
              <w:suppressAutoHyphens w:val="0"/>
              <w:spacing w:before="40" w:after="40" w:line="220" w:lineRule="exact"/>
              <w:jc w:val="right"/>
              <w:rPr>
                <w:b/>
                <w:sz w:val="18"/>
              </w:rPr>
            </w:pPr>
            <w:r w:rsidRPr="00461B83">
              <w:rPr>
                <w:b/>
                <w:sz w:val="18"/>
              </w:rPr>
              <w:t>30,5</w:t>
            </w:r>
          </w:p>
        </w:tc>
        <w:tc>
          <w:tcPr>
            <w:tcW w:w="1351" w:type="dxa"/>
            <w:shd w:val="clear" w:color="auto" w:fill="auto"/>
            <w:vAlign w:val="bottom"/>
          </w:tcPr>
          <w:p w14:paraId="79E2A9A1" w14:textId="77777777" w:rsidR="0077143E" w:rsidRPr="00461B83" w:rsidRDefault="0077143E" w:rsidP="001640C4">
            <w:pPr>
              <w:suppressAutoHyphens w:val="0"/>
              <w:spacing w:before="40" w:after="40" w:line="220" w:lineRule="exact"/>
              <w:jc w:val="right"/>
              <w:rPr>
                <w:b/>
                <w:sz w:val="18"/>
              </w:rPr>
            </w:pPr>
            <w:r w:rsidRPr="00461B83">
              <w:rPr>
                <w:b/>
                <w:sz w:val="18"/>
              </w:rPr>
              <w:t>111,8</w:t>
            </w:r>
          </w:p>
        </w:tc>
        <w:tc>
          <w:tcPr>
            <w:tcW w:w="1344" w:type="dxa"/>
            <w:shd w:val="clear" w:color="auto" w:fill="auto"/>
            <w:vAlign w:val="bottom"/>
          </w:tcPr>
          <w:p w14:paraId="07928818" w14:textId="77777777" w:rsidR="0077143E" w:rsidRPr="00461B83" w:rsidRDefault="0077143E" w:rsidP="001640C4">
            <w:pPr>
              <w:suppressAutoHyphens w:val="0"/>
              <w:spacing w:before="40" w:after="40" w:line="220" w:lineRule="exact"/>
              <w:jc w:val="right"/>
              <w:rPr>
                <w:b/>
                <w:sz w:val="18"/>
              </w:rPr>
            </w:pPr>
            <w:r w:rsidRPr="00461B83">
              <w:rPr>
                <w:b/>
                <w:sz w:val="18"/>
              </w:rPr>
              <w:t>13,9</w:t>
            </w:r>
          </w:p>
        </w:tc>
        <w:tc>
          <w:tcPr>
            <w:tcW w:w="1358" w:type="dxa"/>
            <w:shd w:val="clear" w:color="auto" w:fill="auto"/>
            <w:vAlign w:val="bottom"/>
          </w:tcPr>
          <w:p w14:paraId="1B7BA4E9" w14:textId="77777777" w:rsidR="0077143E" w:rsidRPr="00461B83" w:rsidRDefault="0077143E" w:rsidP="001640C4">
            <w:pPr>
              <w:suppressAutoHyphens w:val="0"/>
              <w:spacing w:before="40" w:after="40" w:line="220" w:lineRule="exact"/>
              <w:jc w:val="right"/>
              <w:rPr>
                <w:b/>
                <w:sz w:val="18"/>
              </w:rPr>
            </w:pPr>
          </w:p>
        </w:tc>
      </w:tr>
      <w:tr w:rsidR="0077143E" w:rsidRPr="00461B83" w14:paraId="28A26C05" w14:textId="77777777" w:rsidTr="001640C4">
        <w:tc>
          <w:tcPr>
            <w:tcW w:w="1777" w:type="dxa"/>
            <w:tcBorders>
              <w:bottom w:val="single" w:sz="12" w:space="0" w:color="auto"/>
            </w:tcBorders>
            <w:shd w:val="clear" w:color="auto" w:fill="auto"/>
          </w:tcPr>
          <w:p w14:paraId="492F9070" w14:textId="77777777" w:rsidR="0077143E" w:rsidRPr="00461B83" w:rsidRDefault="0077143E" w:rsidP="001640C4">
            <w:pPr>
              <w:suppressAutoHyphens w:val="0"/>
              <w:spacing w:before="40" w:after="40" w:line="220" w:lineRule="exact"/>
              <w:rPr>
                <w:b/>
                <w:sz w:val="18"/>
              </w:rPr>
            </w:pPr>
            <w:r w:rsidRPr="00461B83">
              <w:rPr>
                <w:b/>
                <w:sz w:val="18"/>
              </w:rPr>
              <w:t>645</w:t>
            </w:r>
          </w:p>
        </w:tc>
        <w:tc>
          <w:tcPr>
            <w:tcW w:w="1351" w:type="dxa"/>
            <w:tcBorders>
              <w:bottom w:val="single" w:sz="12" w:space="0" w:color="auto"/>
            </w:tcBorders>
            <w:shd w:val="clear" w:color="auto" w:fill="auto"/>
            <w:vAlign w:val="bottom"/>
          </w:tcPr>
          <w:p w14:paraId="40C4E74A" w14:textId="77777777" w:rsidR="0077143E" w:rsidRPr="00461B83" w:rsidRDefault="0077143E" w:rsidP="001640C4">
            <w:pPr>
              <w:suppressAutoHyphens w:val="0"/>
              <w:spacing w:before="40" w:after="40" w:line="220" w:lineRule="exact"/>
              <w:jc w:val="right"/>
              <w:rPr>
                <w:b/>
                <w:sz w:val="18"/>
              </w:rPr>
            </w:pPr>
            <w:r w:rsidRPr="00461B83">
              <w:rPr>
                <w:b/>
                <w:sz w:val="18"/>
              </w:rPr>
              <w:t>150,5</w:t>
            </w:r>
          </w:p>
        </w:tc>
        <w:tc>
          <w:tcPr>
            <w:tcW w:w="1358" w:type="dxa"/>
            <w:tcBorders>
              <w:bottom w:val="single" w:sz="12" w:space="0" w:color="auto"/>
            </w:tcBorders>
            <w:shd w:val="clear" w:color="auto" w:fill="auto"/>
            <w:vAlign w:val="bottom"/>
          </w:tcPr>
          <w:p w14:paraId="5CE9CA1D" w14:textId="77777777" w:rsidR="0077143E" w:rsidRPr="00461B83" w:rsidRDefault="0077143E" w:rsidP="001640C4">
            <w:pPr>
              <w:suppressAutoHyphens w:val="0"/>
              <w:spacing w:before="40" w:after="40" w:line="220" w:lineRule="exact"/>
              <w:jc w:val="right"/>
              <w:rPr>
                <w:b/>
                <w:sz w:val="18"/>
              </w:rPr>
            </w:pPr>
            <w:r w:rsidRPr="00461B83">
              <w:rPr>
                <w:b/>
                <w:sz w:val="18"/>
              </w:rPr>
              <w:t>31,0</w:t>
            </w:r>
          </w:p>
        </w:tc>
        <w:tc>
          <w:tcPr>
            <w:tcW w:w="1351" w:type="dxa"/>
            <w:tcBorders>
              <w:bottom w:val="single" w:sz="12" w:space="0" w:color="auto"/>
            </w:tcBorders>
            <w:shd w:val="clear" w:color="auto" w:fill="auto"/>
            <w:vAlign w:val="bottom"/>
          </w:tcPr>
          <w:p w14:paraId="0FFB9846" w14:textId="77777777" w:rsidR="0077143E" w:rsidRPr="00461B83" w:rsidRDefault="0077143E" w:rsidP="001640C4">
            <w:pPr>
              <w:suppressAutoHyphens w:val="0"/>
              <w:spacing w:before="40" w:after="40" w:line="220" w:lineRule="exact"/>
              <w:jc w:val="right"/>
              <w:rPr>
                <w:b/>
                <w:sz w:val="18"/>
              </w:rPr>
            </w:pPr>
            <w:r w:rsidRPr="00461B83">
              <w:rPr>
                <w:b/>
                <w:sz w:val="18"/>
              </w:rPr>
              <w:t>113,5</w:t>
            </w:r>
          </w:p>
        </w:tc>
        <w:tc>
          <w:tcPr>
            <w:tcW w:w="1344" w:type="dxa"/>
            <w:tcBorders>
              <w:bottom w:val="single" w:sz="12" w:space="0" w:color="auto"/>
            </w:tcBorders>
            <w:shd w:val="clear" w:color="auto" w:fill="auto"/>
            <w:vAlign w:val="bottom"/>
          </w:tcPr>
          <w:p w14:paraId="420D71D2" w14:textId="77777777" w:rsidR="0077143E" w:rsidRPr="00461B83" w:rsidRDefault="0077143E" w:rsidP="001640C4">
            <w:pPr>
              <w:suppressAutoHyphens w:val="0"/>
              <w:spacing w:before="40" w:after="40" w:line="220" w:lineRule="exact"/>
              <w:jc w:val="right"/>
              <w:rPr>
                <w:b/>
                <w:sz w:val="18"/>
              </w:rPr>
            </w:pPr>
            <w:r w:rsidRPr="00461B83">
              <w:rPr>
                <w:b/>
                <w:sz w:val="18"/>
              </w:rPr>
              <w:t>14,1</w:t>
            </w:r>
          </w:p>
        </w:tc>
        <w:tc>
          <w:tcPr>
            <w:tcW w:w="1358" w:type="dxa"/>
            <w:tcBorders>
              <w:bottom w:val="single" w:sz="12" w:space="0" w:color="auto"/>
            </w:tcBorders>
            <w:shd w:val="clear" w:color="auto" w:fill="auto"/>
            <w:vAlign w:val="bottom"/>
          </w:tcPr>
          <w:p w14:paraId="18D46E91" w14:textId="77777777" w:rsidR="0077143E" w:rsidRPr="00461B83" w:rsidRDefault="0077143E" w:rsidP="001640C4">
            <w:pPr>
              <w:suppressAutoHyphens w:val="0"/>
              <w:spacing w:before="40" w:after="40" w:line="220" w:lineRule="exact"/>
              <w:jc w:val="right"/>
              <w:rPr>
                <w:b/>
                <w:sz w:val="18"/>
              </w:rPr>
            </w:pPr>
          </w:p>
        </w:tc>
      </w:tr>
    </w:tbl>
    <w:p w14:paraId="7A16D042" w14:textId="77777777" w:rsidR="0077143E" w:rsidRDefault="0077143E" w:rsidP="00EE5CF5">
      <w:pPr>
        <w:pStyle w:val="SingleTxtG"/>
        <w:ind w:left="2268"/>
        <w:rPr>
          <w:rFonts w:asciiTheme="majorBidi" w:hAnsiTheme="majorBidi"/>
        </w:rPr>
      </w:pPr>
    </w:p>
    <w:p w14:paraId="58406903" w14:textId="77777777" w:rsidR="0077143E" w:rsidRDefault="0077143E" w:rsidP="00EE5CF5">
      <w:pPr>
        <w:pStyle w:val="SingleTxtG"/>
        <w:ind w:left="2268"/>
        <w:rPr>
          <w:rFonts w:asciiTheme="majorBidi" w:hAnsiTheme="majorBidi"/>
        </w:rPr>
      </w:pPr>
    </w:p>
    <w:p w14:paraId="3A098DCE" w14:textId="77777777" w:rsidR="0077143E" w:rsidRDefault="0077143E" w:rsidP="00EE5CF5">
      <w:pPr>
        <w:pStyle w:val="SingleTxtG"/>
        <w:ind w:left="2268"/>
        <w:rPr>
          <w:rFonts w:asciiTheme="majorBidi" w:hAnsiTheme="majorBidi"/>
        </w:rPr>
      </w:pPr>
    </w:p>
    <w:p w14:paraId="1B91D907" w14:textId="77777777" w:rsidR="00924079" w:rsidRDefault="00924079" w:rsidP="00EE5CF5">
      <w:pPr>
        <w:pStyle w:val="SingleTxtG"/>
        <w:ind w:left="2268"/>
        <w:rPr>
          <w:u w:val="single"/>
          <w:lang w:val="fr-FR"/>
        </w:rPr>
        <w:sectPr w:rsidR="00924079" w:rsidSect="0077143E">
          <w:endnotePr>
            <w:numFmt w:val="decimal"/>
          </w:endnotePr>
          <w:pgSz w:w="11906" w:h="16838" w:code="9"/>
          <w:pgMar w:top="1417" w:right="1134" w:bottom="1134" w:left="1134" w:header="850" w:footer="567" w:gutter="0"/>
          <w:cols w:space="708"/>
          <w:docGrid w:linePitch="360"/>
        </w:sectPr>
      </w:pPr>
    </w:p>
    <w:p w14:paraId="453F9611" w14:textId="77777777" w:rsidR="00376D6B" w:rsidRDefault="00EA35A0" w:rsidP="00716AE4">
      <w:pPr>
        <w:ind w:left="1134"/>
      </w:pPr>
      <w:r w:rsidRPr="00716AE4">
        <w:rPr>
          <w:noProof/>
        </w:rPr>
        <w:lastRenderedPageBreak/>
        <mc:AlternateContent>
          <mc:Choice Requires="wps">
            <w:drawing>
              <wp:anchor distT="45720" distB="45720" distL="114300" distR="114300" simplePos="0" relativeHeight="249020416" behindDoc="0" locked="0" layoutInCell="1" allowOverlap="1" wp14:anchorId="7EB1A96C" wp14:editId="00BD8A67">
                <wp:simplePos x="0" y="0"/>
                <wp:positionH relativeFrom="page">
                  <wp:posOffset>1604407</wp:posOffset>
                </wp:positionH>
                <wp:positionV relativeFrom="paragraph">
                  <wp:posOffset>4149230</wp:posOffset>
                </wp:positionV>
                <wp:extent cx="7498715" cy="819033"/>
                <wp:effectExtent l="0" t="0" r="26035" b="1968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8715" cy="819033"/>
                        </a:xfrm>
                        <a:prstGeom prst="rect">
                          <a:avLst/>
                        </a:prstGeom>
                        <a:solidFill>
                          <a:srgbClr val="FFFFFF"/>
                        </a:solidFill>
                        <a:ln w="9525">
                          <a:solidFill>
                            <a:schemeClr val="bg1"/>
                          </a:solidFill>
                          <a:miter lim="800000"/>
                          <a:headEnd/>
                          <a:tailEnd/>
                        </a:ln>
                      </wps:spPr>
                      <wps:txbx>
                        <w:txbxContent>
                          <w:p w14:paraId="4955D6B6" w14:textId="77777777" w:rsidR="00F4417D" w:rsidRPr="007B26C6" w:rsidRDefault="00F4417D" w:rsidP="00EA35A0">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7D1ACF31" w14:textId="77777777" w:rsidR="00F4417D" w:rsidRPr="007B26C6" w:rsidRDefault="00F4417D" w:rsidP="00EA35A0">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088B8B28" w14:textId="77777777" w:rsidR="00F4417D" w:rsidRPr="007B26C6" w:rsidRDefault="00F4417D" w:rsidP="00EA35A0">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6C6636D9" w14:textId="77777777" w:rsidR="00F4417D" w:rsidRPr="007B26C6" w:rsidRDefault="00F4417D" w:rsidP="00EA35A0">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1A96C" id="Text Box 2" o:spid="_x0000_s1041" type="#_x0000_t202" style="position:absolute;left:0;text-align:left;margin-left:126.35pt;margin-top:326.7pt;width:590.45pt;height:64.5pt;z-index:2490204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" strokecolor="white [3212]">
                <v:textbox>
                  <w:txbxContent>
                    <w:p w14:paraId="4955D6B6" w14:textId="77777777" w:rsidR="00F4417D" w:rsidRPr="007B26C6" w:rsidRDefault="00F4417D" w:rsidP="00EA35A0">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7D1ACF31" w14:textId="77777777" w:rsidR="00F4417D" w:rsidRPr="007B26C6" w:rsidRDefault="00F4417D" w:rsidP="00EA35A0">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088B8B28" w14:textId="77777777" w:rsidR="00F4417D" w:rsidRPr="007B26C6" w:rsidRDefault="00F4417D" w:rsidP="00EA35A0">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6C6636D9" w14:textId="77777777" w:rsidR="00F4417D" w:rsidRPr="007B26C6" w:rsidRDefault="00F4417D" w:rsidP="00EA35A0">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5233EE" w:rsidRPr="00716AE4">
        <w:rPr>
          <w:noProof/>
        </w:rPr>
        <mc:AlternateContent>
          <mc:Choice Requires="wps">
            <w:drawing>
              <wp:anchor distT="45720" distB="45720" distL="114300" distR="114300" simplePos="0" relativeHeight="248758272" behindDoc="0" locked="0" layoutInCell="1" allowOverlap="1" wp14:anchorId="33CF6120" wp14:editId="35CDE7EF">
                <wp:simplePos x="0" y="0"/>
                <wp:positionH relativeFrom="page">
                  <wp:posOffset>1616075</wp:posOffset>
                </wp:positionH>
                <wp:positionV relativeFrom="paragraph">
                  <wp:posOffset>2222500</wp:posOffset>
                </wp:positionV>
                <wp:extent cx="632460" cy="226060"/>
                <wp:effectExtent l="0" t="0" r="15240" b="21590"/>
                <wp:wrapNone/>
                <wp:docPr id="7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07A94AEB" w14:textId="77777777" w:rsidR="00F4417D" w:rsidRPr="00D832E9" w:rsidRDefault="00F4417D" w:rsidP="00EA35A0">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F6120" id="_x0000_s1042" type="#_x0000_t202" style="position:absolute;left:0;text-align:left;margin-left:127.25pt;margin-top:175pt;width:49.8pt;height:17.8pt;z-index:248758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" strokecolor="white [3212]">
                <v:textbox inset="0,0,0,0">
                  <w:txbxContent>
                    <w:p w14:paraId="07A94AEB" w14:textId="77777777" w:rsidR="00F4417D" w:rsidRPr="00D832E9" w:rsidRDefault="00F4417D" w:rsidP="00EA35A0">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5233EE" w:rsidRPr="00716AE4">
        <w:rPr>
          <w:noProof/>
        </w:rPr>
        <mc:AlternateContent>
          <mc:Choice Requires="wps">
            <w:drawing>
              <wp:anchor distT="45720" distB="45720" distL="114300" distR="114300" simplePos="0" relativeHeight="248770560" behindDoc="0" locked="0" layoutInCell="1" allowOverlap="1" wp14:anchorId="37479776" wp14:editId="508A6953">
                <wp:simplePos x="0" y="0"/>
                <wp:positionH relativeFrom="page">
                  <wp:posOffset>1616710</wp:posOffset>
                </wp:positionH>
                <wp:positionV relativeFrom="paragraph">
                  <wp:posOffset>3144520</wp:posOffset>
                </wp:positionV>
                <wp:extent cx="600710" cy="303530"/>
                <wp:effectExtent l="0" t="0" r="27940" b="20320"/>
                <wp:wrapNone/>
                <wp:docPr id="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57FBFD7D"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79776" id="_x0000_s1043" type="#_x0000_t202" style="position:absolute;left:0;text-align:left;margin-left:127.3pt;margin-top:247.6pt;width:47.3pt;height:23.9pt;z-index:2487705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" strokecolor="white [3212]">
                <v:textbox inset="0,0,0,0">
                  <w:txbxContent>
                    <w:p w14:paraId="57FBFD7D"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5233EE" w:rsidRPr="00716AE4">
        <w:rPr>
          <w:noProof/>
        </w:rPr>
        <mc:AlternateContent>
          <mc:Choice Requires="wps">
            <w:drawing>
              <wp:anchor distT="45720" distB="45720" distL="114300" distR="114300" simplePos="0" relativeHeight="248736768" behindDoc="0" locked="0" layoutInCell="1" allowOverlap="1" wp14:anchorId="68F77EB9" wp14:editId="79C57CC9">
                <wp:simplePos x="0" y="0"/>
                <wp:positionH relativeFrom="page">
                  <wp:posOffset>1612900</wp:posOffset>
                </wp:positionH>
                <wp:positionV relativeFrom="paragraph">
                  <wp:posOffset>1355725</wp:posOffset>
                </wp:positionV>
                <wp:extent cx="543560" cy="303530"/>
                <wp:effectExtent l="0" t="0" r="27940" b="2032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4439927E"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77EB9" id="_x0000_s1044" type="#_x0000_t202" style="position:absolute;left:0;text-align:left;margin-left:127pt;margin-top:106.75pt;width:42.8pt;height:23.9pt;z-index:2487367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" strokecolor="white [3212]">
                <v:textbox inset="0,0,0,0">
                  <w:txbxContent>
                    <w:p w14:paraId="4439927E"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9058B2" w:rsidRPr="00461B83">
        <w:rPr>
          <w:noProof/>
        </w:rPr>
        <mc:AlternateContent>
          <mc:Choice Requires="wps">
            <w:drawing>
              <wp:anchor distT="45720" distB="45720" distL="114300" distR="114300" simplePos="0" relativeHeight="249200640" behindDoc="0" locked="0" layoutInCell="1" allowOverlap="1" wp14:anchorId="28511558" wp14:editId="49ACA137">
                <wp:simplePos x="0" y="0"/>
                <wp:positionH relativeFrom="margin">
                  <wp:posOffset>4973044</wp:posOffset>
                </wp:positionH>
                <wp:positionV relativeFrom="paragraph">
                  <wp:posOffset>416947</wp:posOffset>
                </wp:positionV>
                <wp:extent cx="548640" cy="143123"/>
                <wp:effectExtent l="0" t="0" r="22860" b="28575"/>
                <wp:wrapNone/>
                <wp:docPr id="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43123"/>
                        </a:xfrm>
                        <a:prstGeom prst="rect">
                          <a:avLst/>
                        </a:prstGeom>
                        <a:solidFill>
                          <a:srgbClr val="FFFFFF"/>
                        </a:solidFill>
                        <a:ln w="9525">
                          <a:solidFill>
                            <a:sysClr val="window" lastClr="FFFFFF"/>
                          </a:solidFill>
                          <a:miter lim="800000"/>
                          <a:headEnd/>
                          <a:tailEnd/>
                        </a:ln>
                      </wps:spPr>
                      <wps:txbx>
                        <w:txbxContent>
                          <w:p w14:paraId="780A84B2" w14:textId="77777777" w:rsidR="00F4417D" w:rsidRPr="00153087" w:rsidRDefault="00F4417D" w:rsidP="00AA435D">
                            <w:pPr>
                              <w:spacing w:line="240" w:lineRule="auto"/>
                              <w:rPr>
                                <w:b/>
                                <w:bCs/>
                                <w:color w:val="232323"/>
                                <w:w w:val="110"/>
                                <w:sz w:val="16"/>
                                <w:szCs w:val="16"/>
                              </w:rPr>
                            </w:pPr>
                            <w:r w:rsidRPr="00B252CA">
                              <w:rPr>
                                <w:b/>
                                <w:bCs/>
                                <w:color w:val="232323"/>
                                <w:w w:val="110"/>
                                <w:sz w:val="16"/>
                                <w:szCs w:val="16"/>
                              </w:rPr>
                              <w:t xml:space="preserve">Angle </w:t>
                            </w:r>
                            <w:r>
                              <w:rPr>
                                <w:b/>
                                <w:bCs/>
                                <w:color w:val="232323"/>
                                <w:w w:val="110"/>
                                <w:sz w:val="16"/>
                                <w:szCs w:val="16"/>
                              </w:rPr>
                              <w:t>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11558" id="_x0000_s1045" type="#_x0000_t202" style="position:absolute;left:0;text-align:left;margin-left:391.6pt;margin-top:32.85pt;width:43.2pt;height:11.25pt;z-index:24920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" strokecolor="window">
                <v:textbox inset="0,0,0,0">
                  <w:txbxContent>
                    <w:p w14:paraId="780A84B2" w14:textId="77777777" w:rsidR="00F4417D" w:rsidRPr="00153087" w:rsidRDefault="00F4417D" w:rsidP="00AA435D">
                      <w:pPr>
                        <w:spacing w:line="240" w:lineRule="auto"/>
                        <w:rPr>
                          <w:b/>
                          <w:bCs/>
                          <w:color w:val="232323"/>
                          <w:w w:val="110"/>
                          <w:sz w:val="16"/>
                          <w:szCs w:val="16"/>
                        </w:rPr>
                      </w:pPr>
                      <w:r w:rsidRPr="00B252CA">
                        <w:rPr>
                          <w:b/>
                          <w:bCs/>
                          <w:color w:val="232323"/>
                          <w:w w:val="110"/>
                          <w:sz w:val="16"/>
                          <w:szCs w:val="16"/>
                        </w:rPr>
                        <w:t xml:space="preserve">Angle </w:t>
                      </w:r>
                      <w:r>
                        <w:rPr>
                          <w:b/>
                          <w:bCs/>
                          <w:color w:val="232323"/>
                          <w:w w:val="110"/>
                          <w:sz w:val="16"/>
                          <w:szCs w:val="16"/>
                        </w:rPr>
                        <w:t>V</w:t>
                      </w:r>
                    </w:p>
                  </w:txbxContent>
                </v:textbox>
                <w10:wrap anchorx="margin"/>
              </v:shape>
            </w:pict>
          </mc:Fallback>
        </mc:AlternateContent>
      </w:r>
      <w:r w:rsidR="00716AE4" w:rsidRPr="00716AE4">
        <w:rPr>
          <w:noProof/>
        </w:rPr>
        <mc:AlternateContent>
          <mc:Choice Requires="wps">
            <w:drawing>
              <wp:anchor distT="45720" distB="45720" distL="114300" distR="114300" simplePos="0" relativeHeight="248853504" behindDoc="0" locked="0" layoutInCell="1" allowOverlap="1" wp14:anchorId="2E0D5B86" wp14:editId="517CF0EE">
                <wp:simplePos x="0" y="0"/>
                <wp:positionH relativeFrom="page">
                  <wp:posOffset>3679046</wp:posOffset>
                </wp:positionH>
                <wp:positionV relativeFrom="paragraph">
                  <wp:posOffset>191579</wp:posOffset>
                </wp:positionV>
                <wp:extent cx="3401060" cy="146963"/>
                <wp:effectExtent l="0" t="0" r="8890" b="571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963"/>
                        </a:xfrm>
                        <a:prstGeom prst="rect">
                          <a:avLst/>
                        </a:prstGeom>
                        <a:solidFill>
                          <a:srgbClr val="FFFFFF"/>
                        </a:solidFill>
                        <a:ln w="9525">
                          <a:noFill/>
                          <a:miter lim="800000"/>
                          <a:headEnd/>
                          <a:tailEnd/>
                        </a:ln>
                      </wps:spPr>
                      <wps:txbx>
                        <w:txbxContent>
                          <w:p w14:paraId="13BBBE1E" w14:textId="77777777" w:rsidR="00F4417D" w:rsidRPr="005E18F3" w:rsidRDefault="00F4417D" w:rsidP="00716AE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A.1 − </w:t>
                            </w:r>
                            <w:r w:rsidRPr="008A312C">
                              <w:rPr>
                                <w:b/>
                                <w:bCs/>
                                <w:sz w:val="16"/>
                                <w:szCs w:val="16"/>
                                <w:lang w:val="fr-FR"/>
                              </w:rPr>
                              <w:t>Coordonnées sphériques d’une fausse tête de taille</w:t>
                            </w:r>
                            <w:r w:rsidRPr="005E18F3">
                              <w:rPr>
                                <w:b/>
                                <w:bCs/>
                                <w:color w:val="232323"/>
                                <w:w w:val="110"/>
                                <w:sz w:val="16"/>
                                <w:szCs w:val="16"/>
                              </w:rPr>
                              <w:t xml:space="preserve"> 445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D5B86" id="_x0000_s1046" type="#_x0000_t202" style="position:absolute;left:0;text-align:left;margin-left:289.7pt;margin-top:15.1pt;width:267.8pt;height:11.55pt;z-index:248853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" stroked="f">
                <v:textbox inset="0,0,0,0">
                  <w:txbxContent>
                    <w:p w14:paraId="13BBBE1E" w14:textId="77777777" w:rsidR="00F4417D" w:rsidRPr="005E18F3" w:rsidRDefault="00F4417D" w:rsidP="00716AE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A.1 − </w:t>
                      </w:r>
                      <w:r w:rsidRPr="008A312C">
                        <w:rPr>
                          <w:b/>
                          <w:bCs/>
                          <w:sz w:val="16"/>
                          <w:szCs w:val="16"/>
                          <w:lang w:val="fr-FR"/>
                        </w:rPr>
                        <w:t>Coordonnées sphériques d’une fausse tête de taille</w:t>
                      </w:r>
                      <w:r w:rsidRPr="005E18F3">
                        <w:rPr>
                          <w:b/>
                          <w:bCs/>
                          <w:color w:val="232323"/>
                          <w:w w:val="110"/>
                          <w:sz w:val="16"/>
                          <w:szCs w:val="16"/>
                        </w:rPr>
                        <w:t xml:space="preserve"> 445</w:t>
                      </w:r>
                    </w:p>
                  </w:txbxContent>
                </v:textbox>
                <w10:wrap anchorx="page"/>
              </v:shape>
            </w:pict>
          </mc:Fallback>
        </mc:AlternateContent>
      </w:r>
      <w:r w:rsidR="00716AE4" w:rsidRPr="00716AE4">
        <w:rPr>
          <w:noProof/>
        </w:rPr>
        <mc:AlternateContent>
          <mc:Choice Requires="wps">
            <w:drawing>
              <wp:anchor distT="45720" distB="45720" distL="114300" distR="114300" simplePos="0" relativeHeight="249185280" behindDoc="0" locked="0" layoutInCell="1" allowOverlap="1" wp14:anchorId="4133BEB7" wp14:editId="79284DAA">
                <wp:simplePos x="0" y="0"/>
                <wp:positionH relativeFrom="page">
                  <wp:posOffset>3853180</wp:posOffset>
                </wp:positionH>
                <wp:positionV relativeFrom="paragraph">
                  <wp:posOffset>7759065</wp:posOffset>
                </wp:positionV>
                <wp:extent cx="600710" cy="268605"/>
                <wp:effectExtent l="0" t="0" r="27940" b="17145"/>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268605"/>
                        </a:xfrm>
                        <a:prstGeom prst="rect">
                          <a:avLst/>
                        </a:prstGeom>
                        <a:solidFill>
                          <a:srgbClr val="FFFFFF"/>
                        </a:solidFill>
                        <a:ln w="9525">
                          <a:solidFill>
                            <a:schemeClr val="bg1"/>
                          </a:solidFill>
                          <a:miter lim="800000"/>
                          <a:headEnd/>
                          <a:tailEnd/>
                        </a:ln>
                      </wps:spPr>
                      <wps:txbx>
                        <w:txbxContent>
                          <w:p w14:paraId="5A56E7AB" w14:textId="77777777" w:rsidR="00F4417D" w:rsidRPr="00D832E9" w:rsidRDefault="00F4417D" w:rsidP="00716AE4">
                            <w:pPr>
                              <w:spacing w:line="240" w:lineRule="auto"/>
                              <w:jc w:val="center"/>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3BEB7" id="_x0000_s1047" type="#_x0000_t202" style="position:absolute;left:0;text-align:left;margin-left:303.4pt;margin-top:610.95pt;width:47.3pt;height:21.15pt;z-index:24918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" strokecolor="white [3212]">
                <v:textbox inset="0,0,0,0">
                  <w:txbxContent>
                    <w:p w14:paraId="5A56E7AB" w14:textId="77777777" w:rsidR="00F4417D" w:rsidRPr="00D832E9" w:rsidRDefault="00F4417D" w:rsidP="00716AE4">
                      <w:pPr>
                        <w:spacing w:line="240" w:lineRule="auto"/>
                        <w:jc w:val="center"/>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716AE4" w:rsidRPr="00716AE4">
        <w:rPr>
          <w:noProof/>
        </w:rPr>
        <mc:AlternateContent>
          <mc:Choice Requires="wps">
            <w:drawing>
              <wp:anchor distT="45720" distB="45720" distL="114300" distR="114300" simplePos="0" relativeHeight="249102336" behindDoc="0" locked="0" layoutInCell="1" allowOverlap="1" wp14:anchorId="1A387523" wp14:editId="02F2754B">
                <wp:simplePos x="0" y="0"/>
                <wp:positionH relativeFrom="page">
                  <wp:posOffset>2889885</wp:posOffset>
                </wp:positionH>
                <wp:positionV relativeFrom="paragraph">
                  <wp:posOffset>7778750</wp:posOffset>
                </wp:positionV>
                <wp:extent cx="632460" cy="200025"/>
                <wp:effectExtent l="0" t="0" r="15240" b="28575"/>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00025"/>
                        </a:xfrm>
                        <a:prstGeom prst="rect">
                          <a:avLst/>
                        </a:prstGeom>
                        <a:solidFill>
                          <a:srgbClr val="FFFFFF"/>
                        </a:solidFill>
                        <a:ln w="9525">
                          <a:solidFill>
                            <a:schemeClr val="bg1"/>
                          </a:solidFill>
                          <a:miter lim="800000"/>
                          <a:headEnd/>
                          <a:tailEnd/>
                        </a:ln>
                      </wps:spPr>
                      <wps:txbx>
                        <w:txbxContent>
                          <w:p w14:paraId="2193F8C0" w14:textId="77777777" w:rsidR="00F4417D" w:rsidRPr="00D832E9" w:rsidRDefault="00F4417D" w:rsidP="00716AE4">
                            <w:pPr>
                              <w:spacing w:line="160" w:lineRule="exact"/>
                              <w:jc w:val="center"/>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87523" id="_x0000_s1048" type="#_x0000_t202" style="position:absolute;left:0;text-align:left;margin-left:227.55pt;margin-top:612.5pt;width:49.8pt;height:15.75pt;z-index:24910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" strokecolor="white [3212]">
                <v:textbox inset="0,0,0,0">
                  <w:txbxContent>
                    <w:p w14:paraId="2193F8C0" w14:textId="77777777" w:rsidR="00F4417D" w:rsidRPr="00D832E9" w:rsidRDefault="00F4417D" w:rsidP="00716AE4">
                      <w:pPr>
                        <w:spacing w:line="160" w:lineRule="exact"/>
                        <w:jc w:val="center"/>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716AE4" w:rsidRPr="00716AE4">
        <w:rPr>
          <w:noProof/>
        </w:rPr>
        <mc:AlternateContent>
          <mc:Choice Requires="wps">
            <w:drawing>
              <wp:anchor distT="45720" distB="45720" distL="114300" distR="114300" simplePos="0" relativeHeight="248933376" behindDoc="0" locked="0" layoutInCell="1" allowOverlap="1" wp14:anchorId="2A8A6CDA" wp14:editId="1B7EC04A">
                <wp:simplePos x="0" y="0"/>
                <wp:positionH relativeFrom="page">
                  <wp:posOffset>2091690</wp:posOffset>
                </wp:positionH>
                <wp:positionV relativeFrom="paragraph">
                  <wp:posOffset>7790815</wp:posOffset>
                </wp:positionV>
                <wp:extent cx="543560" cy="268605"/>
                <wp:effectExtent l="0" t="0" r="27940" b="1714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268605"/>
                        </a:xfrm>
                        <a:prstGeom prst="rect">
                          <a:avLst/>
                        </a:prstGeom>
                        <a:solidFill>
                          <a:srgbClr val="FFFFFF"/>
                        </a:solidFill>
                        <a:ln w="9525">
                          <a:solidFill>
                            <a:schemeClr val="bg1"/>
                          </a:solidFill>
                          <a:miter lim="800000"/>
                          <a:headEnd/>
                          <a:tailEnd/>
                        </a:ln>
                      </wps:spPr>
                      <wps:txbx>
                        <w:txbxContent>
                          <w:p w14:paraId="1831C4EB" w14:textId="77777777" w:rsidR="00F4417D" w:rsidRPr="00D832E9" w:rsidRDefault="00F4417D" w:rsidP="00716AE4">
                            <w:pPr>
                              <w:spacing w:line="240" w:lineRule="auto"/>
                              <w:jc w:val="center"/>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A6CDA" id="_x0000_s1049" type="#_x0000_t202" style="position:absolute;left:0;text-align:left;margin-left:164.7pt;margin-top:613.45pt;width:42.8pt;height:21.15pt;z-index:248933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" strokecolor="white [3212]">
                <v:textbox inset="0,0,0,0">
                  <w:txbxContent>
                    <w:p w14:paraId="1831C4EB" w14:textId="77777777" w:rsidR="00F4417D" w:rsidRPr="00D832E9" w:rsidRDefault="00F4417D" w:rsidP="00716AE4">
                      <w:pPr>
                        <w:spacing w:line="240" w:lineRule="auto"/>
                        <w:jc w:val="center"/>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716AE4" w:rsidRPr="00716AE4">
        <w:rPr>
          <w:noProof/>
        </w:rPr>
        <mc:AlternateContent>
          <mc:Choice Requires="wps">
            <w:drawing>
              <wp:anchor distT="45720" distB="45720" distL="114300" distR="114300" simplePos="0" relativeHeight="248719360" behindDoc="0" locked="0" layoutInCell="1" allowOverlap="1" wp14:anchorId="68A3A03C" wp14:editId="68471754">
                <wp:simplePos x="0" y="0"/>
                <wp:positionH relativeFrom="page">
                  <wp:posOffset>2874131</wp:posOffset>
                </wp:positionH>
                <wp:positionV relativeFrom="paragraph">
                  <wp:posOffset>-1430632</wp:posOffset>
                </wp:positionV>
                <wp:extent cx="3401060" cy="165735"/>
                <wp:effectExtent l="0" t="0" r="8890" b="5715"/>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65735"/>
                        </a:xfrm>
                        <a:prstGeom prst="rect">
                          <a:avLst/>
                        </a:prstGeom>
                        <a:solidFill>
                          <a:srgbClr val="FFFFFF"/>
                        </a:solidFill>
                        <a:ln w="9525">
                          <a:noFill/>
                          <a:miter lim="800000"/>
                          <a:headEnd/>
                          <a:tailEnd/>
                        </a:ln>
                      </wps:spPr>
                      <wps:txbx>
                        <w:txbxContent>
                          <w:p w14:paraId="2C0BE277" w14:textId="77777777" w:rsidR="00F4417D" w:rsidRPr="005E18F3" w:rsidRDefault="00F4417D" w:rsidP="00716AE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A.1 − </w:t>
                            </w:r>
                            <w:bookmarkStart w:id="8" w:name="_Hlk24963079"/>
                            <w:r w:rsidRPr="008A312C">
                              <w:rPr>
                                <w:b/>
                                <w:bCs/>
                                <w:sz w:val="16"/>
                                <w:szCs w:val="16"/>
                                <w:lang w:val="fr-FR"/>
                              </w:rPr>
                              <w:t>Coordonnées sphériques d’une fausse tête de taille</w:t>
                            </w:r>
                            <w:bookmarkEnd w:id="8"/>
                            <w:r w:rsidRPr="005E18F3">
                              <w:rPr>
                                <w:b/>
                                <w:bCs/>
                                <w:color w:val="232323"/>
                                <w:w w:val="110"/>
                                <w:sz w:val="16"/>
                                <w:szCs w:val="16"/>
                              </w:rPr>
                              <w:t xml:space="preserve"> 445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3A03C" id="_x0000_s1050" type="#_x0000_t202" style="position:absolute;left:0;text-align:left;margin-left:226.3pt;margin-top:-112.65pt;width:267.8pt;height:13.05pt;z-index:248719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" stroked="f">
                <v:textbox inset="0,0,0,0">
                  <w:txbxContent>
                    <w:p w14:paraId="2C0BE277" w14:textId="77777777" w:rsidR="00F4417D" w:rsidRPr="005E18F3" w:rsidRDefault="00F4417D" w:rsidP="00716AE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A.1 − </w:t>
                      </w:r>
                      <w:bookmarkStart w:id="9" w:name="_Hlk24963079"/>
                      <w:r w:rsidRPr="008A312C">
                        <w:rPr>
                          <w:b/>
                          <w:bCs/>
                          <w:sz w:val="16"/>
                          <w:szCs w:val="16"/>
                          <w:lang w:val="fr-FR"/>
                        </w:rPr>
                        <w:t>Coordonnées sphériques d’une fausse tête de taille</w:t>
                      </w:r>
                      <w:bookmarkEnd w:id="9"/>
                      <w:r w:rsidRPr="005E18F3">
                        <w:rPr>
                          <w:b/>
                          <w:bCs/>
                          <w:color w:val="232323"/>
                          <w:w w:val="110"/>
                          <w:sz w:val="16"/>
                          <w:szCs w:val="16"/>
                        </w:rPr>
                        <w:t xml:space="preserve"> 445</w:t>
                      </w:r>
                    </w:p>
                  </w:txbxContent>
                </v:textbox>
                <w10:wrap anchorx="page"/>
              </v:shape>
            </w:pict>
          </mc:Fallback>
        </mc:AlternateContent>
      </w:r>
      <w:r w:rsidR="00716AE4" w:rsidRPr="00716AE4">
        <w:rPr>
          <w:noProof/>
        </w:rPr>
        <mc:AlternateContent>
          <mc:Choice Requires="wps">
            <w:drawing>
              <wp:anchor distT="45720" distB="45720" distL="114300" distR="114300" simplePos="0" relativeHeight="248743936" behindDoc="0" locked="0" layoutInCell="1" allowOverlap="1" wp14:anchorId="0A56E32F" wp14:editId="42564A9B">
                <wp:simplePos x="0" y="0"/>
                <wp:positionH relativeFrom="page">
                  <wp:posOffset>5071548</wp:posOffset>
                </wp:positionH>
                <wp:positionV relativeFrom="paragraph">
                  <wp:posOffset>-1425234</wp:posOffset>
                </wp:positionV>
                <wp:extent cx="7453533" cy="692787"/>
                <wp:effectExtent l="0" t="0" r="14605" b="1206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3533" cy="692787"/>
                        </a:xfrm>
                        <a:prstGeom prst="rect">
                          <a:avLst/>
                        </a:prstGeom>
                        <a:solidFill>
                          <a:srgbClr val="FFFFFF"/>
                        </a:solidFill>
                        <a:ln w="9525">
                          <a:solidFill>
                            <a:schemeClr val="bg1"/>
                          </a:solidFill>
                          <a:miter lim="800000"/>
                          <a:headEnd/>
                          <a:tailEnd/>
                        </a:ln>
                      </wps:spPr>
                      <wps:txbx>
                        <w:txbxContent>
                          <w:p w14:paraId="4BEA4902" w14:textId="77777777" w:rsidR="00F4417D" w:rsidRPr="007B26C6" w:rsidRDefault="00F4417D" w:rsidP="00716AE4">
                            <w:pPr>
                              <w:tabs>
                                <w:tab w:val="left" w:pos="4820"/>
                              </w:tabs>
                              <w:spacing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75FF9F46" w14:textId="77777777" w:rsidR="00F4417D" w:rsidRPr="007B26C6" w:rsidRDefault="00F4417D" w:rsidP="00716AE4">
                            <w:pPr>
                              <w:tabs>
                                <w:tab w:val="left" w:pos="4820"/>
                              </w:tabs>
                              <w:spacing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6A8E408E" w14:textId="77777777" w:rsidR="00F4417D" w:rsidRPr="007B26C6" w:rsidRDefault="00F4417D" w:rsidP="00716AE4">
                            <w:pPr>
                              <w:tabs>
                                <w:tab w:val="left" w:pos="5103"/>
                              </w:tabs>
                              <w:spacing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6E4F78CD" w14:textId="77777777" w:rsidR="00F4417D" w:rsidRPr="007B26C6" w:rsidRDefault="00F4417D" w:rsidP="00716AE4">
                            <w:pPr>
                              <w:spacing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6E32F" id="_x0000_s1051" type="#_x0000_t202" style="position:absolute;left:0;text-align:left;margin-left:399.35pt;margin-top:-112.2pt;width:586.9pt;height:54.55pt;z-index:2487439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" strokecolor="white [3212]">
                <v:textbox>
                  <w:txbxContent>
                    <w:p w14:paraId="4BEA4902" w14:textId="77777777" w:rsidR="00F4417D" w:rsidRPr="007B26C6" w:rsidRDefault="00F4417D" w:rsidP="00716AE4">
                      <w:pPr>
                        <w:tabs>
                          <w:tab w:val="left" w:pos="4820"/>
                        </w:tabs>
                        <w:spacing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75FF9F46" w14:textId="77777777" w:rsidR="00F4417D" w:rsidRPr="007B26C6" w:rsidRDefault="00F4417D" w:rsidP="00716AE4">
                      <w:pPr>
                        <w:tabs>
                          <w:tab w:val="left" w:pos="4820"/>
                        </w:tabs>
                        <w:spacing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6A8E408E" w14:textId="77777777" w:rsidR="00F4417D" w:rsidRPr="007B26C6" w:rsidRDefault="00F4417D" w:rsidP="00716AE4">
                      <w:pPr>
                        <w:tabs>
                          <w:tab w:val="left" w:pos="5103"/>
                        </w:tabs>
                        <w:spacing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6E4F78CD" w14:textId="77777777" w:rsidR="00F4417D" w:rsidRPr="007B26C6" w:rsidRDefault="00F4417D" w:rsidP="00716AE4">
                      <w:pPr>
                        <w:spacing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716AE4" w:rsidRPr="00461B83">
        <w:rPr>
          <w:noProof/>
        </w:rPr>
        <w:drawing>
          <wp:inline distT="0" distB="0" distL="0" distR="0" wp14:anchorId="29BC1E38" wp14:editId="30E011D4">
            <wp:extent cx="4906800" cy="7772400"/>
            <wp:effectExtent l="0" t="4127" r="4127" b="4128"/>
            <wp:docPr id="350" name="Immagin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_Pagina_15.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4906800" cy="7772400"/>
                    </a:xfrm>
                    <a:prstGeom prst="rect">
                      <a:avLst/>
                    </a:prstGeom>
                  </pic:spPr>
                </pic:pic>
              </a:graphicData>
            </a:graphic>
          </wp:inline>
        </w:drawing>
      </w:r>
    </w:p>
    <w:p w14:paraId="336CF0AE" w14:textId="77777777" w:rsidR="00376D6B" w:rsidRDefault="00376D6B" w:rsidP="00376D6B">
      <w:pPr>
        <w:ind w:left="1134"/>
        <w:jc w:val="center"/>
      </w:pPr>
      <w:r>
        <w:br w:type="page"/>
      </w:r>
      <w:r w:rsidR="00EA35A0" w:rsidRPr="00FE4A23">
        <w:rPr>
          <w:noProof/>
        </w:rPr>
        <w:lastRenderedPageBreak/>
        <mc:AlternateContent>
          <mc:Choice Requires="wps">
            <w:drawing>
              <wp:anchor distT="45720" distB="45720" distL="114300" distR="114300" simplePos="0" relativeHeight="249586688" behindDoc="0" locked="0" layoutInCell="1" allowOverlap="1" wp14:anchorId="50CBFAE2" wp14:editId="3C64A058">
                <wp:simplePos x="0" y="0"/>
                <wp:positionH relativeFrom="page">
                  <wp:posOffset>1935387</wp:posOffset>
                </wp:positionH>
                <wp:positionV relativeFrom="paragraph">
                  <wp:posOffset>4042644</wp:posOffset>
                </wp:positionV>
                <wp:extent cx="7403465" cy="875131"/>
                <wp:effectExtent l="0" t="0" r="26035" b="2032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3465" cy="875131"/>
                        </a:xfrm>
                        <a:prstGeom prst="rect">
                          <a:avLst/>
                        </a:prstGeom>
                        <a:solidFill>
                          <a:srgbClr val="FFFFFF"/>
                        </a:solidFill>
                        <a:ln w="9525">
                          <a:solidFill>
                            <a:schemeClr val="bg1"/>
                          </a:solidFill>
                          <a:miter lim="800000"/>
                          <a:headEnd/>
                          <a:tailEnd/>
                        </a:ln>
                      </wps:spPr>
                      <wps:txbx>
                        <w:txbxContent>
                          <w:p w14:paraId="66035FA3" w14:textId="77777777" w:rsidR="00F4417D" w:rsidRPr="007B26C6" w:rsidRDefault="00F4417D" w:rsidP="00EA35A0">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A78E986" w14:textId="77777777" w:rsidR="00F4417D" w:rsidRPr="007B26C6" w:rsidRDefault="00F4417D" w:rsidP="00EA35A0">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7BA39670" w14:textId="77777777" w:rsidR="00F4417D" w:rsidRPr="007B26C6" w:rsidRDefault="00F4417D" w:rsidP="00EA35A0">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4DCF41F2" w14:textId="77777777" w:rsidR="00F4417D" w:rsidRPr="007B26C6" w:rsidRDefault="00F4417D" w:rsidP="00EA35A0">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BFAE2" id="_x0000_s1052" type="#_x0000_t202" style="position:absolute;left:0;text-align:left;margin-left:152.4pt;margin-top:318.3pt;width:582.95pt;height:68.9pt;z-index:2495866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" strokecolor="white [3212]">
                <v:textbox>
                  <w:txbxContent>
                    <w:p w14:paraId="66035FA3" w14:textId="77777777" w:rsidR="00F4417D" w:rsidRPr="007B26C6" w:rsidRDefault="00F4417D" w:rsidP="00EA35A0">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A78E986" w14:textId="77777777" w:rsidR="00F4417D" w:rsidRPr="007B26C6" w:rsidRDefault="00F4417D" w:rsidP="00EA35A0">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7BA39670" w14:textId="77777777" w:rsidR="00F4417D" w:rsidRPr="007B26C6" w:rsidRDefault="00F4417D" w:rsidP="00EA35A0">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4DCF41F2" w14:textId="77777777" w:rsidR="00F4417D" w:rsidRPr="007B26C6" w:rsidRDefault="00F4417D" w:rsidP="00EA35A0">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54674D" w:rsidRPr="00FE4A23">
        <w:rPr>
          <w:noProof/>
        </w:rPr>
        <mc:AlternateContent>
          <mc:Choice Requires="wps">
            <w:drawing>
              <wp:anchor distT="45720" distB="45720" distL="114300" distR="114300" simplePos="0" relativeHeight="249497600" behindDoc="0" locked="0" layoutInCell="1" allowOverlap="1" wp14:anchorId="10975464" wp14:editId="188D47D0">
                <wp:simplePos x="0" y="0"/>
                <wp:positionH relativeFrom="page">
                  <wp:posOffset>1946910</wp:posOffset>
                </wp:positionH>
                <wp:positionV relativeFrom="paragraph">
                  <wp:posOffset>3038475</wp:posOffset>
                </wp:positionV>
                <wp:extent cx="600710" cy="303530"/>
                <wp:effectExtent l="0" t="0" r="27940" b="2032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0867B4B1"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75464" id="_x0000_s1053" type="#_x0000_t202" style="position:absolute;left:0;text-align:left;margin-left:153.3pt;margin-top:239.25pt;width:47.3pt;height:23.9pt;z-index:249497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" strokecolor="white [3212]">
                <v:textbox inset="0,0,0,0">
                  <w:txbxContent>
                    <w:p w14:paraId="0867B4B1"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54674D" w:rsidRPr="00FE4A23">
        <w:rPr>
          <w:noProof/>
        </w:rPr>
        <mc:AlternateContent>
          <mc:Choice Requires="wps">
            <w:drawing>
              <wp:anchor distT="45720" distB="45720" distL="114300" distR="114300" simplePos="0" relativeHeight="249398272" behindDoc="0" locked="0" layoutInCell="1" allowOverlap="1" wp14:anchorId="7F08B4F9" wp14:editId="0C13C06D">
                <wp:simplePos x="0" y="0"/>
                <wp:positionH relativeFrom="page">
                  <wp:posOffset>1945474</wp:posOffset>
                </wp:positionH>
                <wp:positionV relativeFrom="paragraph">
                  <wp:posOffset>1318260</wp:posOffset>
                </wp:positionV>
                <wp:extent cx="543560" cy="303530"/>
                <wp:effectExtent l="0" t="0" r="27940" b="2032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0C2FC87E"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08B4F9" id="_x0000_s1054" type="#_x0000_t202" style="position:absolute;left:0;text-align:left;margin-left:153.2pt;margin-top:103.8pt;width:42.8pt;height:23.9pt;z-index:249398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" strokecolor="white [3212]">
                <v:textbox inset="0,0,0,0">
                  <w:txbxContent>
                    <w:p w14:paraId="0C2FC87E"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EB1B7B" w:rsidRPr="00FE4A23">
        <w:rPr>
          <w:noProof/>
        </w:rPr>
        <mc:AlternateContent>
          <mc:Choice Requires="wps">
            <w:drawing>
              <wp:anchor distT="45720" distB="45720" distL="114300" distR="114300" simplePos="0" relativeHeight="249446400" behindDoc="0" locked="0" layoutInCell="1" allowOverlap="1" wp14:anchorId="6CC9D4C3" wp14:editId="15F41B67">
                <wp:simplePos x="0" y="0"/>
                <wp:positionH relativeFrom="page">
                  <wp:posOffset>1946910</wp:posOffset>
                </wp:positionH>
                <wp:positionV relativeFrom="paragraph">
                  <wp:posOffset>2165985</wp:posOffset>
                </wp:positionV>
                <wp:extent cx="632460" cy="226060"/>
                <wp:effectExtent l="0" t="0" r="15240" b="2159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4030ACF7" w14:textId="77777777" w:rsidR="00F4417D" w:rsidRPr="00D832E9" w:rsidRDefault="00F4417D" w:rsidP="00EA35A0">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9D4C3" id="_x0000_s1055" type="#_x0000_t202" style="position:absolute;left:0;text-align:left;margin-left:153.3pt;margin-top:170.55pt;width:49.8pt;height:17.8pt;z-index:249446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" strokecolor="white [3212]">
                <v:textbox inset="0,0,0,0">
                  <w:txbxContent>
                    <w:p w14:paraId="4030ACF7" w14:textId="77777777" w:rsidR="00F4417D" w:rsidRPr="00D832E9" w:rsidRDefault="00F4417D" w:rsidP="00EA35A0">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FE4A23" w:rsidRPr="00FE4A23">
        <w:rPr>
          <w:noProof/>
        </w:rPr>
        <mc:AlternateContent>
          <mc:Choice Requires="wps">
            <w:drawing>
              <wp:anchor distT="45720" distB="45720" distL="114300" distR="114300" simplePos="0" relativeHeight="249629696" behindDoc="0" locked="0" layoutInCell="1" allowOverlap="1" wp14:anchorId="7DAF2C55" wp14:editId="4444BAA8">
                <wp:simplePos x="0" y="0"/>
                <wp:positionH relativeFrom="margin">
                  <wp:posOffset>5226713</wp:posOffset>
                </wp:positionH>
                <wp:positionV relativeFrom="paragraph">
                  <wp:posOffset>406684</wp:posOffset>
                </wp:positionV>
                <wp:extent cx="548640" cy="142875"/>
                <wp:effectExtent l="0" t="0" r="22860" b="28575"/>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42875"/>
                        </a:xfrm>
                        <a:prstGeom prst="rect">
                          <a:avLst/>
                        </a:prstGeom>
                        <a:solidFill>
                          <a:srgbClr val="FFFFFF"/>
                        </a:solidFill>
                        <a:ln w="9525">
                          <a:solidFill>
                            <a:sysClr val="window" lastClr="FFFFFF"/>
                          </a:solidFill>
                          <a:miter lim="800000"/>
                          <a:headEnd/>
                          <a:tailEnd/>
                        </a:ln>
                      </wps:spPr>
                      <wps:txbx>
                        <w:txbxContent>
                          <w:p w14:paraId="14D61EBD" w14:textId="77777777" w:rsidR="00F4417D" w:rsidRPr="00153087" w:rsidRDefault="00F4417D" w:rsidP="00FE4A23">
                            <w:pPr>
                              <w:spacing w:line="240" w:lineRule="auto"/>
                              <w:rPr>
                                <w:b/>
                                <w:bCs/>
                                <w:color w:val="232323"/>
                                <w:w w:val="110"/>
                                <w:sz w:val="16"/>
                                <w:szCs w:val="16"/>
                              </w:rPr>
                            </w:pPr>
                            <w:r w:rsidRPr="00B252CA">
                              <w:rPr>
                                <w:b/>
                                <w:bCs/>
                                <w:color w:val="232323"/>
                                <w:w w:val="110"/>
                                <w:sz w:val="16"/>
                                <w:szCs w:val="16"/>
                              </w:rPr>
                              <w:t xml:space="preserve">Angle </w:t>
                            </w:r>
                            <w:r>
                              <w:rPr>
                                <w:b/>
                                <w:bCs/>
                                <w:color w:val="232323"/>
                                <w:w w:val="110"/>
                                <w:sz w:val="16"/>
                                <w:szCs w:val="16"/>
                              </w:rPr>
                              <w:t>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F2C55" id="_x0000_s1056" type="#_x0000_t202" style="position:absolute;left:0;text-align:left;margin-left:411.55pt;margin-top:32pt;width:43.2pt;height:11.25pt;z-index:249629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" strokecolor="window">
                <v:textbox inset="0,0,0,0">
                  <w:txbxContent>
                    <w:p w14:paraId="14D61EBD" w14:textId="77777777" w:rsidR="00F4417D" w:rsidRPr="00153087" w:rsidRDefault="00F4417D" w:rsidP="00FE4A23">
                      <w:pPr>
                        <w:spacing w:line="240" w:lineRule="auto"/>
                        <w:rPr>
                          <w:b/>
                          <w:bCs/>
                          <w:color w:val="232323"/>
                          <w:w w:val="110"/>
                          <w:sz w:val="16"/>
                          <w:szCs w:val="16"/>
                        </w:rPr>
                      </w:pPr>
                      <w:r w:rsidRPr="00B252CA">
                        <w:rPr>
                          <w:b/>
                          <w:bCs/>
                          <w:color w:val="232323"/>
                          <w:w w:val="110"/>
                          <w:sz w:val="16"/>
                          <w:szCs w:val="16"/>
                        </w:rPr>
                        <w:t xml:space="preserve">Angle </w:t>
                      </w:r>
                      <w:r>
                        <w:rPr>
                          <w:b/>
                          <w:bCs/>
                          <w:color w:val="232323"/>
                          <w:w w:val="110"/>
                          <w:sz w:val="16"/>
                          <w:szCs w:val="16"/>
                        </w:rPr>
                        <w:t>V</w:t>
                      </w:r>
                    </w:p>
                  </w:txbxContent>
                </v:textbox>
                <w10:wrap anchorx="margin"/>
              </v:shape>
            </w:pict>
          </mc:Fallback>
        </mc:AlternateContent>
      </w:r>
      <w:r w:rsidR="00FE4A23" w:rsidRPr="00FE4A23">
        <w:rPr>
          <w:noProof/>
        </w:rPr>
        <mc:AlternateContent>
          <mc:Choice Requires="wps">
            <w:drawing>
              <wp:anchor distT="45720" distB="45720" distL="114300" distR="114300" simplePos="0" relativeHeight="249540608" behindDoc="0" locked="0" layoutInCell="1" allowOverlap="1" wp14:anchorId="1BB98996" wp14:editId="37E00F11">
                <wp:simplePos x="0" y="0"/>
                <wp:positionH relativeFrom="page">
                  <wp:posOffset>4021294</wp:posOffset>
                </wp:positionH>
                <wp:positionV relativeFrom="paragraph">
                  <wp:posOffset>174435</wp:posOffset>
                </wp:positionV>
                <wp:extent cx="3401060" cy="146685"/>
                <wp:effectExtent l="0" t="0" r="8890" b="5715"/>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5EE11CFA" w14:textId="77777777" w:rsidR="00F4417D" w:rsidRPr="005E18F3" w:rsidRDefault="00F4417D" w:rsidP="00FE4A23">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2</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4</w:t>
                            </w:r>
                            <w:r>
                              <w:rPr>
                                <w:b/>
                                <w:bCs/>
                                <w:color w:val="232323"/>
                                <w:w w:val="110"/>
                                <w:sz w:val="16"/>
                                <w:szCs w:val="16"/>
                              </w:rPr>
                              <w:t>5</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98996" id="_x0000_s1057" type="#_x0000_t202" style="position:absolute;left:0;text-align:left;margin-left:316.65pt;margin-top:13.75pt;width:267.8pt;height:11.55pt;z-index:249540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" stroked="f">
                <v:textbox inset="0,0,0,0">
                  <w:txbxContent>
                    <w:p w14:paraId="5EE11CFA" w14:textId="77777777" w:rsidR="00F4417D" w:rsidRPr="005E18F3" w:rsidRDefault="00F4417D" w:rsidP="00FE4A23">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2</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4</w:t>
                      </w:r>
                      <w:r>
                        <w:rPr>
                          <w:b/>
                          <w:bCs/>
                          <w:color w:val="232323"/>
                          <w:w w:val="110"/>
                          <w:sz w:val="16"/>
                          <w:szCs w:val="16"/>
                        </w:rPr>
                        <w:t>5</w:t>
                      </w:r>
                      <w:r w:rsidRPr="005E18F3">
                        <w:rPr>
                          <w:b/>
                          <w:bCs/>
                          <w:color w:val="232323"/>
                          <w:w w:val="110"/>
                          <w:sz w:val="16"/>
                          <w:szCs w:val="16"/>
                        </w:rPr>
                        <w:t>5</w:t>
                      </w:r>
                    </w:p>
                  </w:txbxContent>
                </v:textbox>
                <w10:wrap anchorx="page"/>
              </v:shape>
            </w:pict>
          </mc:Fallback>
        </mc:AlternateContent>
      </w:r>
      <w:r w:rsidRPr="00461B83">
        <w:rPr>
          <w:noProof/>
        </w:rPr>
        <w:drawing>
          <wp:inline distT="0" distB="0" distL="0" distR="0" wp14:anchorId="72D51F39" wp14:editId="751BCD75">
            <wp:extent cx="4906800" cy="7646400"/>
            <wp:effectExtent l="1905" t="0" r="0" b="0"/>
            <wp:docPr id="1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_Pagina_16.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4906800" cy="7646400"/>
                    </a:xfrm>
                    <a:prstGeom prst="rect">
                      <a:avLst/>
                    </a:prstGeom>
                  </pic:spPr>
                </pic:pic>
              </a:graphicData>
            </a:graphic>
          </wp:inline>
        </w:drawing>
      </w:r>
    </w:p>
    <w:p w14:paraId="755A0944" w14:textId="77777777" w:rsidR="00566C14" w:rsidRDefault="00376D6B" w:rsidP="00566C14">
      <w:pPr>
        <w:ind w:left="1134"/>
      </w:pPr>
      <w:r>
        <w:br w:type="page"/>
      </w:r>
      <w:r w:rsidR="00EA35A0" w:rsidRPr="00240736">
        <w:rPr>
          <w:noProof/>
        </w:rPr>
        <w:lastRenderedPageBreak/>
        <mc:AlternateContent>
          <mc:Choice Requires="wps">
            <w:drawing>
              <wp:anchor distT="45720" distB="45720" distL="114300" distR="114300" simplePos="0" relativeHeight="249987072" behindDoc="0" locked="0" layoutInCell="1" allowOverlap="1" wp14:anchorId="166192F5" wp14:editId="384F6D4A">
                <wp:simplePos x="0" y="0"/>
                <wp:positionH relativeFrom="page">
                  <wp:posOffset>1570748</wp:posOffset>
                </wp:positionH>
                <wp:positionV relativeFrom="paragraph">
                  <wp:posOffset>4126791</wp:posOffset>
                </wp:positionV>
                <wp:extent cx="7569200" cy="852692"/>
                <wp:effectExtent l="0" t="0" r="12700" b="2413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0" cy="852692"/>
                        </a:xfrm>
                        <a:prstGeom prst="rect">
                          <a:avLst/>
                        </a:prstGeom>
                        <a:solidFill>
                          <a:srgbClr val="FFFFFF"/>
                        </a:solidFill>
                        <a:ln w="9525">
                          <a:solidFill>
                            <a:schemeClr val="bg1"/>
                          </a:solidFill>
                          <a:miter lim="800000"/>
                          <a:headEnd/>
                          <a:tailEnd/>
                        </a:ln>
                      </wps:spPr>
                      <wps:txbx>
                        <w:txbxContent>
                          <w:p w14:paraId="73F4C270" w14:textId="77777777" w:rsidR="00F4417D" w:rsidRPr="007B26C6" w:rsidRDefault="00F4417D" w:rsidP="00EA35A0">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0FD42FA3" w14:textId="77777777" w:rsidR="00F4417D" w:rsidRPr="007B26C6" w:rsidRDefault="00F4417D" w:rsidP="00EA35A0">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5A3437E3" w14:textId="77777777" w:rsidR="00F4417D" w:rsidRPr="007B26C6" w:rsidRDefault="00F4417D" w:rsidP="00EA35A0">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2050D7BC" w14:textId="77777777" w:rsidR="00F4417D" w:rsidRPr="007B26C6" w:rsidRDefault="00F4417D" w:rsidP="00EA35A0">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192F5" id="_x0000_s1058" type="#_x0000_t202" style="position:absolute;left:0;text-align:left;margin-left:123.7pt;margin-top:324.95pt;width:596pt;height:67.15pt;z-index:249987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" strokecolor="white [3212]">
                <v:textbox>
                  <w:txbxContent>
                    <w:p w14:paraId="73F4C270" w14:textId="77777777" w:rsidR="00F4417D" w:rsidRPr="007B26C6" w:rsidRDefault="00F4417D" w:rsidP="00EA35A0">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0FD42FA3" w14:textId="77777777" w:rsidR="00F4417D" w:rsidRPr="007B26C6" w:rsidRDefault="00F4417D" w:rsidP="00EA35A0">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5A3437E3" w14:textId="77777777" w:rsidR="00F4417D" w:rsidRPr="007B26C6" w:rsidRDefault="00F4417D" w:rsidP="00EA35A0">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2050D7BC" w14:textId="77777777" w:rsidR="00F4417D" w:rsidRPr="007B26C6" w:rsidRDefault="00F4417D" w:rsidP="00EA35A0">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F5327D">
        <w:rPr>
          <w:noProof/>
        </w:rPr>
        <mc:AlternateContent>
          <mc:Choice Requires="wps">
            <w:drawing>
              <wp:anchor distT="0" distB="0" distL="114300" distR="114300" simplePos="0" relativeHeight="252123136" behindDoc="0" locked="0" layoutInCell="1" allowOverlap="1" wp14:anchorId="1192B50F" wp14:editId="4438AC6F">
                <wp:simplePos x="0" y="0"/>
                <wp:positionH relativeFrom="column">
                  <wp:posOffset>4995876</wp:posOffset>
                </wp:positionH>
                <wp:positionV relativeFrom="paragraph">
                  <wp:posOffset>368094</wp:posOffset>
                </wp:positionV>
                <wp:extent cx="465615" cy="173904"/>
                <wp:effectExtent l="0" t="0" r="0" b="0"/>
                <wp:wrapNone/>
                <wp:docPr id="85" name="Zone de texte 85"/>
                <wp:cNvGraphicFramePr/>
                <a:graphic xmlns:a="http://schemas.openxmlformats.org/drawingml/2006/main">
                  <a:graphicData uri="http://schemas.microsoft.com/office/word/2010/wordprocessingShape">
                    <wps:wsp>
                      <wps:cNvSpPr txBox="1"/>
                      <wps:spPr>
                        <a:xfrm>
                          <a:off x="0" y="0"/>
                          <a:ext cx="465615" cy="173904"/>
                        </a:xfrm>
                        <a:prstGeom prst="rect">
                          <a:avLst/>
                        </a:prstGeom>
                        <a:solidFill>
                          <a:schemeClr val="lt1"/>
                        </a:solidFill>
                        <a:ln w="6350">
                          <a:noFill/>
                        </a:ln>
                      </wps:spPr>
                      <wps:txbx>
                        <w:txbxContent>
                          <w:p w14:paraId="5EAAA06C" w14:textId="77777777" w:rsidR="00F4417D" w:rsidRDefault="00F4417D">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2B50F" id="Zone de texte 85" o:spid="_x0000_s1059" type="#_x0000_t202" style="position:absolute;left:0;text-align:left;margin-left:393.4pt;margin-top:29pt;width:36.65pt;height:13.7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" fillcolor="white [3201]" stroked="f" strokeweight=".5pt">
                <v:textbox inset="0,0,0,0">
                  <w:txbxContent>
                    <w:p w14:paraId="5EAAA06C" w14:textId="77777777" w:rsidR="00F4417D" w:rsidRDefault="00F4417D">
                      <w:r w:rsidRPr="00B252CA">
                        <w:rPr>
                          <w:b/>
                          <w:bCs/>
                          <w:color w:val="232323"/>
                          <w:w w:val="110"/>
                          <w:sz w:val="16"/>
                          <w:szCs w:val="16"/>
                        </w:rPr>
                        <w:t>Angle V</w:t>
                      </w:r>
                    </w:p>
                  </w:txbxContent>
                </v:textbox>
              </v:shape>
            </w:pict>
          </mc:Fallback>
        </mc:AlternateContent>
      </w:r>
      <w:r w:rsidR="009F0360" w:rsidRPr="00240736">
        <w:rPr>
          <w:noProof/>
        </w:rPr>
        <mc:AlternateContent>
          <mc:Choice Requires="wps">
            <w:drawing>
              <wp:anchor distT="45720" distB="45720" distL="114300" distR="114300" simplePos="0" relativeHeight="249706496" behindDoc="0" locked="0" layoutInCell="1" allowOverlap="1" wp14:anchorId="4D3BE9B4" wp14:editId="0E816DE5">
                <wp:simplePos x="0" y="0"/>
                <wp:positionH relativeFrom="page">
                  <wp:posOffset>1577022</wp:posOffset>
                </wp:positionH>
                <wp:positionV relativeFrom="paragraph">
                  <wp:posOffset>1315720</wp:posOffset>
                </wp:positionV>
                <wp:extent cx="543560" cy="303530"/>
                <wp:effectExtent l="0" t="0" r="27940" b="2032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30FD0BEA"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BE9B4" id="_x0000_s1060" type="#_x0000_t202" style="position:absolute;left:0;text-align:left;margin-left:124.15pt;margin-top:103.6pt;width:42.8pt;height:23.9pt;z-index:2497064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" strokecolor="white [3212]">
                <v:textbox inset="0,0,0,0">
                  <w:txbxContent>
                    <w:p w14:paraId="30FD0BEA"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2D2793" w:rsidRPr="00240736">
        <w:rPr>
          <w:noProof/>
        </w:rPr>
        <mc:AlternateContent>
          <mc:Choice Requires="wps">
            <w:drawing>
              <wp:anchor distT="45720" distB="45720" distL="114300" distR="114300" simplePos="0" relativeHeight="249847808" behindDoc="0" locked="0" layoutInCell="1" allowOverlap="1" wp14:anchorId="734D761D" wp14:editId="7DB936CF">
                <wp:simplePos x="0" y="0"/>
                <wp:positionH relativeFrom="page">
                  <wp:posOffset>1582626</wp:posOffset>
                </wp:positionH>
                <wp:positionV relativeFrom="paragraph">
                  <wp:posOffset>3125360</wp:posOffset>
                </wp:positionV>
                <wp:extent cx="600710" cy="303530"/>
                <wp:effectExtent l="0" t="0" r="27940" b="2032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1F526EA2"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D761D" id="_x0000_s1061" type="#_x0000_t202" style="position:absolute;left:0;text-align:left;margin-left:124.6pt;margin-top:246.1pt;width:47.3pt;height:23.9pt;z-index:2498478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" strokecolor="white [3212]">
                <v:textbox inset="0,0,0,0">
                  <w:txbxContent>
                    <w:p w14:paraId="1F526EA2"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2D2793" w:rsidRPr="00240736">
        <w:rPr>
          <w:noProof/>
        </w:rPr>
        <mc:AlternateContent>
          <mc:Choice Requires="wps">
            <w:drawing>
              <wp:anchor distT="45720" distB="45720" distL="114300" distR="114300" simplePos="0" relativeHeight="249778176" behindDoc="0" locked="0" layoutInCell="1" allowOverlap="1" wp14:anchorId="4578A234" wp14:editId="3FF37A3C">
                <wp:simplePos x="0" y="0"/>
                <wp:positionH relativeFrom="page">
                  <wp:posOffset>1582625</wp:posOffset>
                </wp:positionH>
                <wp:positionV relativeFrom="paragraph">
                  <wp:posOffset>2205300</wp:posOffset>
                </wp:positionV>
                <wp:extent cx="632460" cy="226060"/>
                <wp:effectExtent l="0" t="0" r="15240" b="2159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7AD319C4" w14:textId="77777777" w:rsidR="00F4417D" w:rsidRPr="00D832E9" w:rsidRDefault="00F4417D" w:rsidP="00EA35A0">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8A234" id="_x0000_s1062" type="#_x0000_t202" style="position:absolute;left:0;text-align:left;margin-left:124.6pt;margin-top:173.65pt;width:49.8pt;height:17.8pt;z-index:249778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" strokecolor="white [3212]">
                <v:textbox inset="0,0,0,0">
                  <w:txbxContent>
                    <w:p w14:paraId="7AD319C4" w14:textId="77777777" w:rsidR="00F4417D" w:rsidRPr="00D832E9" w:rsidRDefault="00F4417D" w:rsidP="00EA35A0">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2D2793" w:rsidRPr="00240736">
        <w:rPr>
          <w:noProof/>
        </w:rPr>
        <mc:AlternateContent>
          <mc:Choice Requires="wps">
            <w:drawing>
              <wp:anchor distT="45720" distB="45720" distL="114300" distR="114300" simplePos="0" relativeHeight="249920512" behindDoc="0" locked="0" layoutInCell="1" allowOverlap="1" wp14:anchorId="1E37B06D" wp14:editId="59780E47">
                <wp:simplePos x="0" y="0"/>
                <wp:positionH relativeFrom="page">
                  <wp:posOffset>3808199</wp:posOffset>
                </wp:positionH>
                <wp:positionV relativeFrom="paragraph">
                  <wp:posOffset>152722</wp:posOffset>
                </wp:positionV>
                <wp:extent cx="3401060" cy="146685"/>
                <wp:effectExtent l="0" t="0" r="8890" b="5715"/>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0129116B" w14:textId="77777777" w:rsidR="00F4417D" w:rsidRPr="005E18F3" w:rsidRDefault="00F4417D" w:rsidP="00240736">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3</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4</w:t>
                            </w:r>
                            <w:r>
                              <w:rPr>
                                <w:b/>
                                <w:bCs/>
                                <w:color w:val="232323"/>
                                <w:w w:val="110"/>
                                <w:sz w:val="16"/>
                                <w:szCs w:val="16"/>
                              </w:rPr>
                              <w:t>6</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7B06D" id="_x0000_s1063" type="#_x0000_t202" style="position:absolute;left:0;text-align:left;margin-left:299.85pt;margin-top:12.05pt;width:267.8pt;height:11.55pt;z-index:2499205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" stroked="f">
                <v:textbox inset="0,0,0,0">
                  <w:txbxContent>
                    <w:p w14:paraId="0129116B" w14:textId="77777777" w:rsidR="00F4417D" w:rsidRPr="005E18F3" w:rsidRDefault="00F4417D" w:rsidP="00240736">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3</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4</w:t>
                      </w:r>
                      <w:r>
                        <w:rPr>
                          <w:b/>
                          <w:bCs/>
                          <w:color w:val="232323"/>
                          <w:w w:val="110"/>
                          <w:sz w:val="16"/>
                          <w:szCs w:val="16"/>
                        </w:rPr>
                        <w:t>6</w:t>
                      </w:r>
                      <w:r w:rsidRPr="005E18F3">
                        <w:rPr>
                          <w:b/>
                          <w:bCs/>
                          <w:color w:val="232323"/>
                          <w:w w:val="110"/>
                          <w:sz w:val="16"/>
                          <w:szCs w:val="16"/>
                        </w:rPr>
                        <w:t>5</w:t>
                      </w:r>
                    </w:p>
                  </w:txbxContent>
                </v:textbox>
                <w10:wrap anchorx="page"/>
              </v:shape>
            </w:pict>
          </mc:Fallback>
        </mc:AlternateContent>
      </w:r>
      <w:r w:rsidR="00566C14" w:rsidRPr="00461B83">
        <w:rPr>
          <w:noProof/>
        </w:rPr>
        <w:drawing>
          <wp:inline distT="0" distB="0" distL="0" distR="0" wp14:anchorId="38ADED72" wp14:editId="037B11D9">
            <wp:extent cx="4906800" cy="7790400"/>
            <wp:effectExtent l="6033" t="0" r="0" b="0"/>
            <wp:docPr id="351" name="Immagin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_Pagina_17.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4906800" cy="7790400"/>
                    </a:xfrm>
                    <a:prstGeom prst="rect">
                      <a:avLst/>
                    </a:prstGeom>
                  </pic:spPr>
                </pic:pic>
              </a:graphicData>
            </a:graphic>
          </wp:inline>
        </w:drawing>
      </w:r>
    </w:p>
    <w:p w14:paraId="1A226F8A" w14:textId="77777777" w:rsidR="00BE1D4A" w:rsidRDefault="00566C14" w:rsidP="00566C14">
      <w:pPr>
        <w:ind w:left="1134"/>
      </w:pPr>
      <w:r>
        <w:br w:type="page"/>
      </w:r>
      <w:r w:rsidR="00BF2B91" w:rsidRPr="00BF2B91">
        <w:rPr>
          <w:noProof/>
        </w:rPr>
        <w:lastRenderedPageBreak/>
        <mc:AlternateContent>
          <mc:Choice Requires="wps">
            <w:drawing>
              <wp:anchor distT="45720" distB="45720" distL="114300" distR="114300" simplePos="0" relativeHeight="250308608" behindDoc="0" locked="0" layoutInCell="1" allowOverlap="1" wp14:anchorId="12D511FC" wp14:editId="131FA8BF">
                <wp:simplePos x="0" y="0"/>
                <wp:positionH relativeFrom="page">
                  <wp:posOffset>1525870</wp:posOffset>
                </wp:positionH>
                <wp:positionV relativeFrom="paragraph">
                  <wp:posOffset>4081912</wp:posOffset>
                </wp:positionV>
                <wp:extent cx="7433953" cy="847083"/>
                <wp:effectExtent l="0" t="0" r="14605" b="10795"/>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53" cy="847083"/>
                        </a:xfrm>
                        <a:prstGeom prst="rect">
                          <a:avLst/>
                        </a:prstGeom>
                        <a:solidFill>
                          <a:srgbClr val="FFFFFF"/>
                        </a:solidFill>
                        <a:ln w="9525">
                          <a:solidFill>
                            <a:schemeClr val="bg1"/>
                          </a:solidFill>
                          <a:miter lim="800000"/>
                          <a:headEnd/>
                          <a:tailEnd/>
                        </a:ln>
                      </wps:spPr>
                      <wps:txbx>
                        <w:txbxContent>
                          <w:p w14:paraId="3B822FD7" w14:textId="77777777" w:rsidR="00F4417D" w:rsidRPr="007B26C6" w:rsidRDefault="00F4417D" w:rsidP="00D65AAB">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0C7223F9" w14:textId="77777777" w:rsidR="00F4417D" w:rsidRPr="007B26C6" w:rsidRDefault="00F4417D" w:rsidP="00D65AAB">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11DACB45" w14:textId="77777777" w:rsidR="00F4417D" w:rsidRPr="007B26C6" w:rsidRDefault="00F4417D" w:rsidP="00D65AAB">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1B4D84E" w14:textId="77777777" w:rsidR="00F4417D" w:rsidRPr="007B26C6" w:rsidRDefault="00F4417D" w:rsidP="00D65AAB">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511FC" id="_x0000_s1064" type="#_x0000_t202" style="position:absolute;left:0;text-align:left;margin-left:120.15pt;margin-top:321.4pt;width:585.35pt;height:66.7pt;z-index:250308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" strokecolor="white [3212]">
                <v:textbox>
                  <w:txbxContent>
                    <w:p w14:paraId="3B822FD7" w14:textId="77777777" w:rsidR="00F4417D" w:rsidRPr="007B26C6" w:rsidRDefault="00F4417D" w:rsidP="00D65AAB">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0C7223F9" w14:textId="77777777" w:rsidR="00F4417D" w:rsidRPr="007B26C6" w:rsidRDefault="00F4417D" w:rsidP="00D65AAB">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11DACB45" w14:textId="77777777" w:rsidR="00F4417D" w:rsidRPr="007B26C6" w:rsidRDefault="00F4417D" w:rsidP="00D65AAB">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1B4D84E" w14:textId="77777777" w:rsidR="00F4417D" w:rsidRPr="007B26C6" w:rsidRDefault="00F4417D" w:rsidP="00D65AAB">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BF2B91" w:rsidRPr="00BF2B91">
        <w:rPr>
          <w:noProof/>
        </w:rPr>
        <mc:AlternateContent>
          <mc:Choice Requires="wps">
            <w:drawing>
              <wp:anchor distT="45720" distB="45720" distL="114300" distR="114300" simplePos="0" relativeHeight="250088448" behindDoc="0" locked="0" layoutInCell="1" allowOverlap="1" wp14:anchorId="6E63BEDB" wp14:editId="039DC615">
                <wp:simplePos x="0" y="0"/>
                <wp:positionH relativeFrom="page">
                  <wp:posOffset>1552575</wp:posOffset>
                </wp:positionH>
                <wp:positionV relativeFrom="paragraph">
                  <wp:posOffset>2211705</wp:posOffset>
                </wp:positionV>
                <wp:extent cx="632460" cy="226060"/>
                <wp:effectExtent l="0" t="0" r="15240" b="2159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409AA317" w14:textId="77777777" w:rsidR="00F4417D" w:rsidRPr="00D832E9" w:rsidRDefault="00F4417D" w:rsidP="00EA35A0">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3BEDB" id="_x0000_s1065" type="#_x0000_t202" style="position:absolute;left:0;text-align:left;margin-left:122.25pt;margin-top:174.15pt;width:49.8pt;height:17.8pt;z-index:2500884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" strokecolor="white [3212]">
                <v:textbox inset="0,0,0,0">
                  <w:txbxContent>
                    <w:p w14:paraId="409AA317" w14:textId="77777777" w:rsidR="00F4417D" w:rsidRPr="00D832E9" w:rsidRDefault="00F4417D" w:rsidP="00EA35A0">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BF2B91" w:rsidRPr="00BF2B91">
        <w:rPr>
          <w:noProof/>
        </w:rPr>
        <mc:AlternateContent>
          <mc:Choice Requires="wps">
            <w:drawing>
              <wp:anchor distT="45720" distB="45720" distL="114300" distR="114300" simplePos="0" relativeHeight="250200064" behindDoc="0" locked="0" layoutInCell="1" allowOverlap="1" wp14:anchorId="56C4C41B" wp14:editId="55A42DA7">
                <wp:simplePos x="0" y="0"/>
                <wp:positionH relativeFrom="page">
                  <wp:posOffset>1552987</wp:posOffset>
                </wp:positionH>
                <wp:positionV relativeFrom="paragraph">
                  <wp:posOffset>3096260</wp:posOffset>
                </wp:positionV>
                <wp:extent cx="600710" cy="303530"/>
                <wp:effectExtent l="0" t="0" r="27940" b="2032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6AA981DE"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4C41B" id="_x0000_s1066" type="#_x0000_t202" style="position:absolute;left:0;text-align:left;margin-left:122.3pt;margin-top:243.8pt;width:47.3pt;height:23.9pt;z-index:250200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" strokecolor="white [3212]">
                <v:textbox inset="0,0,0,0">
                  <w:txbxContent>
                    <w:p w14:paraId="6AA981DE"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BF2B91" w:rsidRPr="00BF2B91">
        <w:rPr>
          <w:noProof/>
        </w:rPr>
        <mc:AlternateContent>
          <mc:Choice Requires="wps">
            <w:drawing>
              <wp:anchor distT="0" distB="0" distL="114300" distR="114300" simplePos="0" relativeHeight="250143744" behindDoc="0" locked="0" layoutInCell="1" allowOverlap="1" wp14:anchorId="16784473" wp14:editId="1EE6AF05">
                <wp:simplePos x="0" y="0"/>
                <wp:positionH relativeFrom="column">
                  <wp:posOffset>4841422</wp:posOffset>
                </wp:positionH>
                <wp:positionV relativeFrom="paragraph">
                  <wp:posOffset>422943</wp:posOffset>
                </wp:positionV>
                <wp:extent cx="465455" cy="173355"/>
                <wp:effectExtent l="0" t="0" r="0" b="0"/>
                <wp:wrapNone/>
                <wp:docPr id="88" name="Zone de texte 88"/>
                <wp:cNvGraphicFramePr/>
                <a:graphic xmlns:a="http://schemas.openxmlformats.org/drawingml/2006/main">
                  <a:graphicData uri="http://schemas.microsoft.com/office/word/2010/wordprocessingShape">
                    <wps:wsp>
                      <wps:cNvSpPr txBox="1"/>
                      <wps:spPr>
                        <a:xfrm>
                          <a:off x="0" y="0"/>
                          <a:ext cx="465455" cy="173355"/>
                        </a:xfrm>
                        <a:prstGeom prst="rect">
                          <a:avLst/>
                        </a:prstGeom>
                        <a:solidFill>
                          <a:schemeClr val="lt1"/>
                        </a:solidFill>
                        <a:ln w="6350">
                          <a:noFill/>
                        </a:ln>
                      </wps:spPr>
                      <wps:txbx>
                        <w:txbxContent>
                          <w:p w14:paraId="7A6A853F" w14:textId="77777777" w:rsidR="00F4417D" w:rsidRDefault="00F4417D" w:rsidP="00BF2B91">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84473" id="Zone de texte 88" o:spid="_x0000_s1067" type="#_x0000_t202" style="position:absolute;left:0;text-align:left;margin-left:381.2pt;margin-top:33.3pt;width:36.65pt;height:13.65pt;z-index:2501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" fillcolor="white [3201]" stroked="f" strokeweight=".5pt">
                <v:textbox inset="0,0,0,0">
                  <w:txbxContent>
                    <w:p w14:paraId="7A6A853F" w14:textId="77777777" w:rsidR="00F4417D" w:rsidRDefault="00F4417D" w:rsidP="00BF2B91">
                      <w:r w:rsidRPr="00B252CA">
                        <w:rPr>
                          <w:b/>
                          <w:bCs/>
                          <w:color w:val="232323"/>
                          <w:w w:val="110"/>
                          <w:sz w:val="16"/>
                          <w:szCs w:val="16"/>
                        </w:rPr>
                        <w:t>Angle V</w:t>
                      </w:r>
                    </w:p>
                  </w:txbxContent>
                </v:textbox>
              </v:shape>
            </w:pict>
          </mc:Fallback>
        </mc:AlternateContent>
      </w:r>
      <w:r w:rsidR="00BF2B91" w:rsidRPr="00BF2B91">
        <w:rPr>
          <w:noProof/>
        </w:rPr>
        <mc:AlternateContent>
          <mc:Choice Requires="wps">
            <w:drawing>
              <wp:anchor distT="45720" distB="45720" distL="114300" distR="114300" simplePos="0" relativeHeight="250253312" behindDoc="0" locked="0" layoutInCell="1" allowOverlap="1" wp14:anchorId="3FF07A7D" wp14:editId="0797DDF6">
                <wp:simplePos x="0" y="0"/>
                <wp:positionH relativeFrom="page">
                  <wp:posOffset>3784600</wp:posOffset>
                </wp:positionH>
                <wp:positionV relativeFrom="paragraph">
                  <wp:posOffset>189865</wp:posOffset>
                </wp:positionV>
                <wp:extent cx="3401060" cy="146685"/>
                <wp:effectExtent l="0" t="0" r="8890" b="5715"/>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2776E679" w14:textId="77777777" w:rsidR="00F4417D" w:rsidRPr="005E18F3" w:rsidRDefault="00F4417D" w:rsidP="00BF2B91">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5</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4</w:t>
                            </w:r>
                            <w:r>
                              <w:rPr>
                                <w:b/>
                                <w:bCs/>
                                <w:color w:val="232323"/>
                                <w:w w:val="110"/>
                                <w:sz w:val="16"/>
                                <w:szCs w:val="16"/>
                              </w:rPr>
                              <w:t>8</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07A7D" id="_x0000_s1068" type="#_x0000_t202" style="position:absolute;left:0;text-align:left;margin-left:298pt;margin-top:14.95pt;width:267.8pt;height:11.55pt;z-index:250253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" stroked="f">
                <v:textbox inset="0,0,0,0">
                  <w:txbxContent>
                    <w:p w14:paraId="2776E679" w14:textId="77777777" w:rsidR="00F4417D" w:rsidRPr="005E18F3" w:rsidRDefault="00F4417D" w:rsidP="00BF2B91">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5</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4</w:t>
                      </w:r>
                      <w:r>
                        <w:rPr>
                          <w:b/>
                          <w:bCs/>
                          <w:color w:val="232323"/>
                          <w:w w:val="110"/>
                          <w:sz w:val="16"/>
                          <w:szCs w:val="16"/>
                        </w:rPr>
                        <w:t>8</w:t>
                      </w:r>
                      <w:r w:rsidRPr="005E18F3">
                        <w:rPr>
                          <w:b/>
                          <w:bCs/>
                          <w:color w:val="232323"/>
                          <w:w w:val="110"/>
                          <w:sz w:val="16"/>
                          <w:szCs w:val="16"/>
                        </w:rPr>
                        <w:t>5</w:t>
                      </w:r>
                    </w:p>
                  </w:txbxContent>
                </v:textbox>
                <w10:wrap anchorx="page"/>
              </v:shape>
            </w:pict>
          </mc:Fallback>
        </mc:AlternateContent>
      </w:r>
      <w:r w:rsidR="00BF2B91" w:rsidRPr="00BF2B91">
        <w:rPr>
          <w:noProof/>
        </w:rPr>
        <mc:AlternateContent>
          <mc:Choice Requires="wps">
            <w:drawing>
              <wp:anchor distT="45720" distB="45720" distL="114300" distR="114300" simplePos="0" relativeHeight="250034176" behindDoc="0" locked="0" layoutInCell="1" allowOverlap="1" wp14:anchorId="067098E5" wp14:editId="28A63148">
                <wp:simplePos x="0" y="0"/>
                <wp:positionH relativeFrom="page">
                  <wp:posOffset>1553474</wp:posOffset>
                </wp:positionH>
                <wp:positionV relativeFrom="paragraph">
                  <wp:posOffset>1353671</wp:posOffset>
                </wp:positionV>
                <wp:extent cx="543560" cy="303530"/>
                <wp:effectExtent l="0" t="0" r="27940" b="2032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5B6ACDF3"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098E5" id="_x0000_s1069" type="#_x0000_t202" style="position:absolute;left:0;text-align:left;margin-left:122.3pt;margin-top:106.6pt;width:42.8pt;height:23.9pt;z-index:250034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" strokecolor="white [3212]">
                <v:textbox inset="0,0,0,0">
                  <w:txbxContent>
                    <w:p w14:paraId="5B6ACDF3" w14:textId="77777777" w:rsidR="00F4417D" w:rsidRPr="00D832E9" w:rsidRDefault="00F4417D" w:rsidP="00EA35A0">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Pr="00461B83">
        <w:rPr>
          <w:noProof/>
        </w:rPr>
        <w:drawing>
          <wp:inline distT="0" distB="0" distL="0" distR="0" wp14:anchorId="432F0129" wp14:editId="7D4C6818">
            <wp:extent cx="4908500" cy="7568379"/>
            <wp:effectExtent l="3493" t="0" r="0" b="0"/>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_Pagina_19.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4908500" cy="7568379"/>
                    </a:xfrm>
                    <a:prstGeom prst="rect">
                      <a:avLst/>
                    </a:prstGeom>
                  </pic:spPr>
                </pic:pic>
              </a:graphicData>
            </a:graphic>
          </wp:inline>
        </w:drawing>
      </w:r>
    </w:p>
    <w:p w14:paraId="361DC219" w14:textId="77777777" w:rsidR="00565C4A" w:rsidRDefault="002E32B2" w:rsidP="00566C14">
      <w:pPr>
        <w:ind w:left="1134"/>
      </w:pPr>
      <w:r>
        <w:br w:type="page"/>
      </w:r>
      <w:r w:rsidR="00565C4A" w:rsidRPr="002833CD">
        <w:rPr>
          <w:noProof/>
        </w:rPr>
        <w:lastRenderedPageBreak/>
        <mc:AlternateContent>
          <mc:Choice Requires="wps">
            <w:drawing>
              <wp:anchor distT="45720" distB="45720" distL="114300" distR="114300" simplePos="0" relativeHeight="252269568" behindDoc="0" locked="0" layoutInCell="1" allowOverlap="1" wp14:anchorId="13093EFA" wp14:editId="64C1C640">
                <wp:simplePos x="0" y="0"/>
                <wp:positionH relativeFrom="page">
                  <wp:posOffset>1626847</wp:posOffset>
                </wp:positionH>
                <wp:positionV relativeFrom="paragraph">
                  <wp:posOffset>4104352</wp:posOffset>
                </wp:positionV>
                <wp:extent cx="7433953" cy="841472"/>
                <wp:effectExtent l="0" t="0" r="14605" b="15875"/>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53" cy="841472"/>
                        </a:xfrm>
                        <a:prstGeom prst="rect">
                          <a:avLst/>
                        </a:prstGeom>
                        <a:solidFill>
                          <a:srgbClr val="FFFFFF"/>
                        </a:solidFill>
                        <a:ln w="9525">
                          <a:solidFill>
                            <a:schemeClr val="bg1"/>
                          </a:solidFill>
                          <a:miter lim="800000"/>
                          <a:headEnd/>
                          <a:tailEnd/>
                        </a:ln>
                      </wps:spPr>
                      <wps:txbx>
                        <w:txbxContent>
                          <w:p w14:paraId="4856EFFC" w14:textId="77777777" w:rsidR="00F4417D" w:rsidRPr="007B26C6" w:rsidRDefault="00F4417D" w:rsidP="00D65AAB">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4A416C31" w14:textId="77777777" w:rsidR="00F4417D" w:rsidRPr="007B26C6" w:rsidRDefault="00F4417D" w:rsidP="00D65AAB">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4AE05EE1" w14:textId="77777777" w:rsidR="00F4417D" w:rsidRPr="007B26C6" w:rsidRDefault="00F4417D" w:rsidP="00D65AAB">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CA4B7BB" w14:textId="77777777" w:rsidR="00F4417D" w:rsidRPr="007B26C6" w:rsidRDefault="00F4417D" w:rsidP="00D65AAB">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93EFA" id="_x0000_s1070" type="#_x0000_t202" style="position:absolute;left:0;text-align:left;margin-left:128.1pt;margin-top:323.2pt;width:585.35pt;height:66.25pt;z-index:252269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" strokecolor="white [3212]">
                <v:textbox>
                  <w:txbxContent>
                    <w:p w14:paraId="4856EFFC" w14:textId="77777777" w:rsidR="00F4417D" w:rsidRPr="007B26C6" w:rsidRDefault="00F4417D" w:rsidP="00D65AAB">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4A416C31" w14:textId="77777777" w:rsidR="00F4417D" w:rsidRPr="007B26C6" w:rsidRDefault="00F4417D" w:rsidP="00D65AAB">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4AE05EE1" w14:textId="77777777" w:rsidR="00F4417D" w:rsidRPr="007B26C6" w:rsidRDefault="00F4417D" w:rsidP="00D65AAB">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CA4B7BB" w14:textId="77777777" w:rsidR="00F4417D" w:rsidRPr="007B26C6" w:rsidRDefault="00F4417D" w:rsidP="00D65AAB">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565C4A" w:rsidRPr="002833CD">
        <w:rPr>
          <w:noProof/>
        </w:rPr>
        <mc:AlternateContent>
          <mc:Choice Requires="wps">
            <w:drawing>
              <wp:anchor distT="45720" distB="45720" distL="114300" distR="114300" simplePos="0" relativeHeight="252120064" behindDoc="0" locked="0" layoutInCell="1" allowOverlap="1" wp14:anchorId="6DDE1B30" wp14:editId="7CC5F40C">
                <wp:simplePos x="0" y="0"/>
                <wp:positionH relativeFrom="page">
                  <wp:posOffset>1638300</wp:posOffset>
                </wp:positionH>
                <wp:positionV relativeFrom="paragraph">
                  <wp:posOffset>1379220</wp:posOffset>
                </wp:positionV>
                <wp:extent cx="543560" cy="303530"/>
                <wp:effectExtent l="0" t="0" r="27940" b="2032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626B48D8"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E1B30" id="_x0000_s1071" type="#_x0000_t202" style="position:absolute;left:0;text-align:left;margin-left:129pt;margin-top:108.6pt;width:42.8pt;height:23.9pt;z-index:2521200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" strokecolor="white [3212]">
                <v:textbox inset="0,0,0,0">
                  <w:txbxContent>
                    <w:p w14:paraId="626B48D8"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565C4A" w:rsidRPr="002833CD">
        <w:rPr>
          <w:noProof/>
        </w:rPr>
        <mc:AlternateContent>
          <mc:Choice Requires="wps">
            <w:drawing>
              <wp:anchor distT="45720" distB="45720" distL="114300" distR="114300" simplePos="0" relativeHeight="252156928" behindDoc="0" locked="0" layoutInCell="1" allowOverlap="1" wp14:anchorId="51307B0D" wp14:editId="4BED83F4">
                <wp:simplePos x="0" y="0"/>
                <wp:positionH relativeFrom="page">
                  <wp:posOffset>1637665</wp:posOffset>
                </wp:positionH>
                <wp:positionV relativeFrom="paragraph">
                  <wp:posOffset>2237105</wp:posOffset>
                </wp:positionV>
                <wp:extent cx="632460" cy="226060"/>
                <wp:effectExtent l="0" t="0" r="15240" b="21590"/>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126190E6" w14:textId="77777777" w:rsidR="00F4417D" w:rsidRPr="00D832E9" w:rsidRDefault="00F4417D" w:rsidP="00D65AAB">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07B0D" id="_x0000_s1072" type="#_x0000_t202" style="position:absolute;left:0;text-align:left;margin-left:128.95pt;margin-top:176.15pt;width:49.8pt;height:17.8pt;z-index:2521569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" strokecolor="white [3212]">
                <v:textbox inset="0,0,0,0">
                  <w:txbxContent>
                    <w:p w14:paraId="126190E6" w14:textId="77777777" w:rsidR="00F4417D" w:rsidRPr="00D832E9" w:rsidRDefault="00F4417D" w:rsidP="00D65AAB">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565C4A" w:rsidRPr="002833CD">
        <w:rPr>
          <w:noProof/>
        </w:rPr>
        <mc:AlternateContent>
          <mc:Choice Requires="wps">
            <w:drawing>
              <wp:anchor distT="45720" distB="45720" distL="114300" distR="114300" simplePos="0" relativeHeight="252217344" behindDoc="0" locked="0" layoutInCell="1" allowOverlap="1" wp14:anchorId="71EC067F" wp14:editId="06C234B2">
                <wp:simplePos x="0" y="0"/>
                <wp:positionH relativeFrom="page">
                  <wp:posOffset>1637665</wp:posOffset>
                </wp:positionH>
                <wp:positionV relativeFrom="paragraph">
                  <wp:posOffset>3121765</wp:posOffset>
                </wp:positionV>
                <wp:extent cx="600710" cy="303530"/>
                <wp:effectExtent l="0" t="0" r="27940" b="2032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726F4922"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C067F" id="_x0000_s1073" type="#_x0000_t202" style="position:absolute;left:0;text-align:left;margin-left:128.95pt;margin-top:245.8pt;width:47.3pt;height:23.9pt;z-index:252217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" strokecolor="white [3212]">
                <v:textbox inset="0,0,0,0">
                  <w:txbxContent>
                    <w:p w14:paraId="726F4922"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565C4A" w:rsidRPr="002833CD">
        <w:rPr>
          <w:noProof/>
        </w:rPr>
        <mc:AlternateContent>
          <mc:Choice Requires="wps">
            <w:drawing>
              <wp:anchor distT="0" distB="0" distL="114300" distR="114300" simplePos="0" relativeHeight="252185600" behindDoc="0" locked="0" layoutInCell="1" allowOverlap="1" wp14:anchorId="636C3C32" wp14:editId="4A4E3875">
                <wp:simplePos x="0" y="0"/>
                <wp:positionH relativeFrom="column">
                  <wp:posOffset>4928870</wp:posOffset>
                </wp:positionH>
                <wp:positionV relativeFrom="paragraph">
                  <wp:posOffset>467890</wp:posOffset>
                </wp:positionV>
                <wp:extent cx="465455" cy="140245"/>
                <wp:effectExtent l="0" t="0" r="0" b="0"/>
                <wp:wrapNone/>
                <wp:docPr id="191" name="Zone de texte 191"/>
                <wp:cNvGraphicFramePr/>
                <a:graphic xmlns:a="http://schemas.openxmlformats.org/drawingml/2006/main">
                  <a:graphicData uri="http://schemas.microsoft.com/office/word/2010/wordprocessingShape">
                    <wps:wsp>
                      <wps:cNvSpPr txBox="1"/>
                      <wps:spPr>
                        <a:xfrm>
                          <a:off x="0" y="0"/>
                          <a:ext cx="465455" cy="140245"/>
                        </a:xfrm>
                        <a:prstGeom prst="rect">
                          <a:avLst/>
                        </a:prstGeom>
                        <a:solidFill>
                          <a:schemeClr val="lt1"/>
                        </a:solidFill>
                        <a:ln w="6350">
                          <a:noFill/>
                        </a:ln>
                      </wps:spPr>
                      <wps:txbx>
                        <w:txbxContent>
                          <w:p w14:paraId="166B064A" w14:textId="77777777" w:rsidR="00F4417D" w:rsidRDefault="00F4417D" w:rsidP="00565C4A">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C3C32" id="Zone de texte 191" o:spid="_x0000_s1074" type="#_x0000_t202" style="position:absolute;left:0;text-align:left;margin-left:388.1pt;margin-top:36.85pt;width:36.65pt;height:11.0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" fillcolor="white [3201]" stroked="f" strokeweight=".5pt">
                <v:textbox inset="0,0,0,0">
                  <w:txbxContent>
                    <w:p w14:paraId="166B064A" w14:textId="77777777" w:rsidR="00F4417D" w:rsidRDefault="00F4417D" w:rsidP="00565C4A">
                      <w:pPr>
                        <w:spacing w:line="240" w:lineRule="auto"/>
                      </w:pPr>
                      <w:r w:rsidRPr="00B252CA">
                        <w:rPr>
                          <w:b/>
                          <w:bCs/>
                          <w:color w:val="232323"/>
                          <w:w w:val="110"/>
                          <w:sz w:val="16"/>
                          <w:szCs w:val="16"/>
                        </w:rPr>
                        <w:t>Angle V</w:t>
                      </w:r>
                    </w:p>
                  </w:txbxContent>
                </v:textbox>
              </v:shape>
            </w:pict>
          </mc:Fallback>
        </mc:AlternateContent>
      </w:r>
      <w:r w:rsidR="002833CD" w:rsidRPr="002833CD">
        <w:rPr>
          <w:noProof/>
        </w:rPr>
        <mc:AlternateContent>
          <mc:Choice Requires="wps">
            <w:drawing>
              <wp:anchor distT="45720" distB="45720" distL="114300" distR="114300" simplePos="0" relativeHeight="252246016" behindDoc="0" locked="0" layoutInCell="1" allowOverlap="1" wp14:anchorId="35D8C8BB" wp14:editId="58997ACF">
                <wp:simplePos x="0" y="0"/>
                <wp:positionH relativeFrom="page">
                  <wp:posOffset>3796763</wp:posOffset>
                </wp:positionH>
                <wp:positionV relativeFrom="paragraph">
                  <wp:posOffset>239076</wp:posOffset>
                </wp:positionV>
                <wp:extent cx="3401060" cy="146685"/>
                <wp:effectExtent l="0" t="0" r="8890" b="5715"/>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26A9C7DC" w14:textId="77777777" w:rsidR="00F4417D" w:rsidRPr="005E18F3" w:rsidRDefault="00F4417D" w:rsidP="002833C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6</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4</w:t>
                            </w:r>
                            <w:r>
                              <w:rPr>
                                <w:b/>
                                <w:bCs/>
                                <w:color w:val="232323"/>
                                <w:w w:val="110"/>
                                <w:sz w:val="16"/>
                                <w:szCs w:val="16"/>
                              </w:rPr>
                              <w:t>9</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8C8BB" id="_x0000_s1075" type="#_x0000_t202" style="position:absolute;left:0;text-align:left;margin-left:298.95pt;margin-top:18.8pt;width:267.8pt;height:11.55pt;z-index:252246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" stroked="f">
                <v:textbox inset="0,0,0,0">
                  <w:txbxContent>
                    <w:p w14:paraId="26A9C7DC" w14:textId="77777777" w:rsidR="00F4417D" w:rsidRPr="005E18F3" w:rsidRDefault="00F4417D" w:rsidP="002833C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6</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4</w:t>
                      </w:r>
                      <w:r>
                        <w:rPr>
                          <w:b/>
                          <w:bCs/>
                          <w:color w:val="232323"/>
                          <w:w w:val="110"/>
                          <w:sz w:val="16"/>
                          <w:szCs w:val="16"/>
                        </w:rPr>
                        <w:t>9</w:t>
                      </w:r>
                      <w:r w:rsidRPr="005E18F3">
                        <w:rPr>
                          <w:b/>
                          <w:bCs/>
                          <w:color w:val="232323"/>
                          <w:w w:val="110"/>
                          <w:sz w:val="16"/>
                          <w:szCs w:val="16"/>
                        </w:rPr>
                        <w:t>5</w:t>
                      </w:r>
                    </w:p>
                  </w:txbxContent>
                </v:textbox>
                <w10:wrap anchorx="page"/>
              </v:shape>
            </w:pict>
          </mc:Fallback>
        </mc:AlternateContent>
      </w:r>
      <w:r w:rsidR="009C5516" w:rsidRPr="00B57B68">
        <w:rPr>
          <w:noProof/>
          <w:lang w:eastAsia="it-IT"/>
        </w:rPr>
        <w:drawing>
          <wp:inline distT="0" distB="0" distL="0" distR="0" wp14:anchorId="6A2369F8" wp14:editId="6BA547F3">
            <wp:extent cx="4906800" cy="7732800"/>
            <wp:effectExtent l="0" t="3175" r="5080" b="508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_Pagina_20.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4906800" cy="7732800"/>
                    </a:xfrm>
                    <a:prstGeom prst="rect">
                      <a:avLst/>
                    </a:prstGeom>
                  </pic:spPr>
                </pic:pic>
              </a:graphicData>
            </a:graphic>
          </wp:inline>
        </w:drawing>
      </w:r>
    </w:p>
    <w:p w14:paraId="2EABFF11" w14:textId="77777777" w:rsidR="00BE1D4A" w:rsidRDefault="00BE1D4A" w:rsidP="00566C14">
      <w:pPr>
        <w:ind w:left="1134"/>
      </w:pPr>
      <w:r>
        <w:br w:type="page"/>
      </w:r>
      <w:r w:rsidR="00D65AAB" w:rsidRPr="00BE35D3">
        <w:rPr>
          <w:noProof/>
        </w:rPr>
        <w:lastRenderedPageBreak/>
        <mc:AlternateContent>
          <mc:Choice Requires="wps">
            <w:drawing>
              <wp:anchor distT="45720" distB="45720" distL="114300" distR="114300" simplePos="0" relativeHeight="252582912" behindDoc="0" locked="0" layoutInCell="1" allowOverlap="1" wp14:anchorId="4805D7E1" wp14:editId="2337A131">
                <wp:simplePos x="0" y="0"/>
                <wp:positionH relativeFrom="page">
                  <wp:posOffset>1598798</wp:posOffset>
                </wp:positionH>
                <wp:positionV relativeFrom="paragraph">
                  <wp:posOffset>4093132</wp:posOffset>
                </wp:positionV>
                <wp:extent cx="7433945" cy="858302"/>
                <wp:effectExtent l="0" t="0" r="14605" b="18415"/>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58302"/>
                        </a:xfrm>
                        <a:prstGeom prst="rect">
                          <a:avLst/>
                        </a:prstGeom>
                        <a:solidFill>
                          <a:srgbClr val="FFFFFF"/>
                        </a:solidFill>
                        <a:ln w="9525">
                          <a:solidFill>
                            <a:schemeClr val="bg1"/>
                          </a:solidFill>
                          <a:miter lim="800000"/>
                          <a:headEnd/>
                          <a:tailEnd/>
                        </a:ln>
                      </wps:spPr>
                      <wps:txbx>
                        <w:txbxContent>
                          <w:p w14:paraId="1E696DAD" w14:textId="77777777" w:rsidR="00F4417D" w:rsidRPr="007B26C6" w:rsidRDefault="00F4417D" w:rsidP="00D65AAB">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4DA137D3" w14:textId="77777777" w:rsidR="00F4417D" w:rsidRPr="007B26C6" w:rsidRDefault="00F4417D" w:rsidP="00D65AAB">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CE77969" w14:textId="77777777" w:rsidR="00F4417D" w:rsidRPr="007B26C6" w:rsidRDefault="00F4417D" w:rsidP="00D65AAB">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729903B" w14:textId="77777777" w:rsidR="00F4417D" w:rsidRPr="007B26C6" w:rsidRDefault="00F4417D" w:rsidP="00D65AAB">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5D7E1" id="_x0000_s1076" type="#_x0000_t202" style="position:absolute;left:0;text-align:left;margin-left:125.9pt;margin-top:322.3pt;width:585.35pt;height:67.6pt;z-index:2525829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" strokecolor="white [3212]">
                <v:textbox>
                  <w:txbxContent>
                    <w:p w14:paraId="1E696DAD" w14:textId="77777777" w:rsidR="00F4417D" w:rsidRPr="007B26C6" w:rsidRDefault="00F4417D" w:rsidP="00D65AAB">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4DA137D3" w14:textId="77777777" w:rsidR="00F4417D" w:rsidRPr="007B26C6" w:rsidRDefault="00F4417D" w:rsidP="00D65AAB">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CE77969" w14:textId="77777777" w:rsidR="00F4417D" w:rsidRPr="007B26C6" w:rsidRDefault="00F4417D" w:rsidP="00D65AAB">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729903B" w14:textId="77777777" w:rsidR="00F4417D" w:rsidRPr="007B26C6" w:rsidRDefault="00F4417D" w:rsidP="00D65AAB">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BE35D3" w:rsidRPr="00BE35D3">
        <w:rPr>
          <w:noProof/>
        </w:rPr>
        <mc:AlternateContent>
          <mc:Choice Requires="wps">
            <w:drawing>
              <wp:anchor distT="0" distB="0" distL="114300" distR="114300" simplePos="0" relativeHeight="252421120" behindDoc="0" locked="0" layoutInCell="1" allowOverlap="1" wp14:anchorId="18B607DC" wp14:editId="1A58496F">
                <wp:simplePos x="0" y="0"/>
                <wp:positionH relativeFrom="column">
                  <wp:posOffset>4944110</wp:posOffset>
                </wp:positionH>
                <wp:positionV relativeFrom="paragraph">
                  <wp:posOffset>429260</wp:posOffset>
                </wp:positionV>
                <wp:extent cx="514350" cy="139700"/>
                <wp:effectExtent l="0" t="0" r="0" b="0"/>
                <wp:wrapNone/>
                <wp:docPr id="197" name="Zone de texte 197"/>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38F3D074" w14:textId="77777777" w:rsidR="00F4417D" w:rsidRDefault="00F4417D" w:rsidP="00BE35D3">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607DC" id="Zone de texte 197" o:spid="_x0000_s1077" type="#_x0000_t202" style="position:absolute;left:0;text-align:left;margin-left:389.3pt;margin-top:33.8pt;width:40.5pt;height:11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" fillcolor="white [3201]" stroked="f" strokeweight=".5pt">
                <v:textbox inset="0,0,0,0">
                  <w:txbxContent>
                    <w:p w14:paraId="38F3D074" w14:textId="77777777" w:rsidR="00F4417D" w:rsidRDefault="00F4417D" w:rsidP="00BE35D3">
                      <w:pPr>
                        <w:spacing w:line="240" w:lineRule="auto"/>
                      </w:pPr>
                      <w:r w:rsidRPr="00B252CA">
                        <w:rPr>
                          <w:b/>
                          <w:bCs/>
                          <w:color w:val="232323"/>
                          <w:w w:val="110"/>
                          <w:sz w:val="16"/>
                          <w:szCs w:val="16"/>
                        </w:rPr>
                        <w:t>Angle V</w:t>
                      </w:r>
                    </w:p>
                  </w:txbxContent>
                </v:textbox>
              </v:shape>
            </w:pict>
          </mc:Fallback>
        </mc:AlternateContent>
      </w:r>
      <w:r w:rsidR="00BE35D3" w:rsidRPr="00BE35D3">
        <w:rPr>
          <w:noProof/>
        </w:rPr>
        <mc:AlternateContent>
          <mc:Choice Requires="wps">
            <w:drawing>
              <wp:anchor distT="45720" distB="45720" distL="114300" distR="114300" simplePos="0" relativeHeight="252525568" behindDoc="0" locked="0" layoutInCell="1" allowOverlap="1" wp14:anchorId="53421480" wp14:editId="29194BE4">
                <wp:simplePos x="0" y="0"/>
                <wp:positionH relativeFrom="page">
                  <wp:posOffset>3767349</wp:posOffset>
                </wp:positionH>
                <wp:positionV relativeFrom="paragraph">
                  <wp:posOffset>188381</wp:posOffset>
                </wp:positionV>
                <wp:extent cx="3401060" cy="146685"/>
                <wp:effectExtent l="0" t="0" r="8890" b="5715"/>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7653AD14" w14:textId="77777777" w:rsidR="00F4417D" w:rsidRPr="005E18F3" w:rsidRDefault="00F4417D" w:rsidP="00BE35D3">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7</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505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21480" id="_x0000_s1078" type="#_x0000_t202" style="position:absolute;left:0;text-align:left;margin-left:296.65pt;margin-top:14.85pt;width:267.8pt;height:11.55pt;z-index:252525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" stroked="f">
                <v:textbox inset="0,0,0,0">
                  <w:txbxContent>
                    <w:p w14:paraId="7653AD14" w14:textId="77777777" w:rsidR="00F4417D" w:rsidRPr="005E18F3" w:rsidRDefault="00F4417D" w:rsidP="00BE35D3">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7</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505</w:t>
                      </w:r>
                    </w:p>
                  </w:txbxContent>
                </v:textbox>
                <w10:wrap anchorx="page"/>
              </v:shape>
            </w:pict>
          </mc:Fallback>
        </mc:AlternateContent>
      </w:r>
      <w:r w:rsidR="00BE35D3" w:rsidRPr="00BE35D3">
        <w:rPr>
          <w:noProof/>
        </w:rPr>
        <mc:AlternateContent>
          <mc:Choice Requires="wps">
            <w:drawing>
              <wp:anchor distT="45720" distB="45720" distL="114300" distR="114300" simplePos="0" relativeHeight="252470272" behindDoc="0" locked="0" layoutInCell="1" allowOverlap="1" wp14:anchorId="1D186949" wp14:editId="4C8BDA9A">
                <wp:simplePos x="0" y="0"/>
                <wp:positionH relativeFrom="page">
                  <wp:posOffset>1602740</wp:posOffset>
                </wp:positionH>
                <wp:positionV relativeFrom="paragraph">
                  <wp:posOffset>3093085</wp:posOffset>
                </wp:positionV>
                <wp:extent cx="600710" cy="303530"/>
                <wp:effectExtent l="0" t="0" r="27940" b="2032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0DA50E6A"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86949" id="_x0000_s1079" type="#_x0000_t202" style="position:absolute;left:0;text-align:left;margin-left:126.2pt;margin-top:243.55pt;width:47.3pt;height:23.9pt;z-index:252470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" strokecolor="white [3212]">
                <v:textbox inset="0,0,0,0">
                  <w:txbxContent>
                    <w:p w14:paraId="0DA50E6A"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BE35D3" w:rsidRPr="00BE35D3">
        <w:rPr>
          <w:noProof/>
        </w:rPr>
        <mc:AlternateContent>
          <mc:Choice Requires="wps">
            <w:drawing>
              <wp:anchor distT="45720" distB="45720" distL="114300" distR="114300" simplePos="0" relativeHeight="252363776" behindDoc="0" locked="0" layoutInCell="1" allowOverlap="1" wp14:anchorId="447EB6C8" wp14:editId="4C36DD50">
                <wp:simplePos x="0" y="0"/>
                <wp:positionH relativeFrom="page">
                  <wp:posOffset>1602740</wp:posOffset>
                </wp:positionH>
                <wp:positionV relativeFrom="paragraph">
                  <wp:posOffset>2208530</wp:posOffset>
                </wp:positionV>
                <wp:extent cx="632460" cy="226060"/>
                <wp:effectExtent l="0" t="0" r="15240" b="2159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57254DED" w14:textId="77777777" w:rsidR="00F4417D" w:rsidRPr="00D832E9" w:rsidRDefault="00F4417D" w:rsidP="00D65AAB">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EB6C8" id="_x0000_s1080" type="#_x0000_t202" style="position:absolute;left:0;text-align:left;margin-left:126.2pt;margin-top:173.9pt;width:49.8pt;height:17.8pt;z-index:252363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" strokecolor="white [3212]">
                <v:textbox inset="0,0,0,0">
                  <w:txbxContent>
                    <w:p w14:paraId="57254DED" w14:textId="77777777" w:rsidR="00F4417D" w:rsidRPr="00D832E9" w:rsidRDefault="00F4417D" w:rsidP="00D65AAB">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BE35D3" w:rsidRPr="00BE35D3">
        <w:rPr>
          <w:noProof/>
        </w:rPr>
        <mc:AlternateContent>
          <mc:Choice Requires="wps">
            <w:drawing>
              <wp:anchor distT="45720" distB="45720" distL="114300" distR="114300" simplePos="0" relativeHeight="252316672" behindDoc="0" locked="0" layoutInCell="1" allowOverlap="1" wp14:anchorId="6BCB609C" wp14:editId="7446357B">
                <wp:simplePos x="0" y="0"/>
                <wp:positionH relativeFrom="page">
                  <wp:posOffset>1603375</wp:posOffset>
                </wp:positionH>
                <wp:positionV relativeFrom="paragraph">
                  <wp:posOffset>1351810</wp:posOffset>
                </wp:positionV>
                <wp:extent cx="543560" cy="303530"/>
                <wp:effectExtent l="0" t="0" r="27940" b="2032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16565CF6"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B609C" id="_x0000_s1081" type="#_x0000_t202" style="position:absolute;left:0;text-align:left;margin-left:126.25pt;margin-top:106.45pt;width:42.8pt;height:23.9pt;z-index:252316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" strokecolor="white [3212]">
                <v:textbox inset="0,0,0,0">
                  <w:txbxContent>
                    <w:p w14:paraId="16565CF6"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1E202E" w:rsidRPr="001E202E">
        <w:rPr>
          <w:noProof/>
        </w:rPr>
        <mc:AlternateContent>
          <mc:Choice Requires="wps">
            <w:drawing>
              <wp:anchor distT="45720" distB="45720" distL="114300" distR="114300" simplePos="0" relativeHeight="250492928" behindDoc="0" locked="0" layoutInCell="1" allowOverlap="1" wp14:anchorId="44ACD8A5" wp14:editId="36000F9A">
                <wp:simplePos x="0" y="0"/>
                <wp:positionH relativeFrom="page">
                  <wp:posOffset>1582315</wp:posOffset>
                </wp:positionH>
                <wp:positionV relativeFrom="paragraph">
                  <wp:posOffset>4086225</wp:posOffset>
                </wp:positionV>
                <wp:extent cx="7433945" cy="718185"/>
                <wp:effectExtent l="0" t="0" r="14605" b="24765"/>
                <wp:wrapNone/>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718185"/>
                        </a:xfrm>
                        <a:prstGeom prst="rect">
                          <a:avLst/>
                        </a:prstGeom>
                        <a:solidFill>
                          <a:srgbClr val="FFFFFF"/>
                        </a:solidFill>
                        <a:ln w="9525">
                          <a:solidFill>
                            <a:schemeClr val="bg1"/>
                          </a:solidFill>
                          <a:miter lim="800000"/>
                          <a:headEnd/>
                          <a:tailEnd/>
                        </a:ln>
                      </wps:spPr>
                      <wps:txbx>
                        <w:txbxContent>
                          <w:p w14:paraId="5DFDBEC9" w14:textId="77777777" w:rsidR="00F4417D" w:rsidRPr="007B26C6" w:rsidRDefault="00F4417D" w:rsidP="001E202E">
                            <w:pPr>
                              <w:tabs>
                                <w:tab w:val="left" w:pos="4820"/>
                              </w:tabs>
                              <w:spacing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6A8D0A52" w14:textId="77777777" w:rsidR="00F4417D" w:rsidRPr="007B26C6" w:rsidRDefault="00F4417D" w:rsidP="001E202E">
                            <w:pPr>
                              <w:tabs>
                                <w:tab w:val="left" w:pos="4820"/>
                              </w:tabs>
                              <w:spacing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FD1DBCF" w14:textId="77777777" w:rsidR="00F4417D" w:rsidRPr="007B26C6" w:rsidRDefault="00F4417D" w:rsidP="001E202E">
                            <w:pPr>
                              <w:tabs>
                                <w:tab w:val="left" w:pos="5103"/>
                              </w:tabs>
                              <w:spacing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70EA5CE1" w14:textId="77777777" w:rsidR="00F4417D" w:rsidRPr="007B26C6" w:rsidRDefault="00F4417D" w:rsidP="001E202E">
                            <w:pPr>
                              <w:spacing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CD8A5" id="_x0000_s1082" type="#_x0000_t202" style="position:absolute;left:0;text-align:left;margin-left:124.6pt;margin-top:321.75pt;width:585.35pt;height:56.55pt;z-index:2504929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" strokecolor="white [3212]">
                <v:textbox>
                  <w:txbxContent>
                    <w:p w14:paraId="5DFDBEC9" w14:textId="77777777" w:rsidR="00F4417D" w:rsidRPr="007B26C6" w:rsidRDefault="00F4417D" w:rsidP="001E202E">
                      <w:pPr>
                        <w:tabs>
                          <w:tab w:val="left" w:pos="4820"/>
                        </w:tabs>
                        <w:spacing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6A8D0A52" w14:textId="77777777" w:rsidR="00F4417D" w:rsidRPr="007B26C6" w:rsidRDefault="00F4417D" w:rsidP="001E202E">
                      <w:pPr>
                        <w:tabs>
                          <w:tab w:val="left" w:pos="4820"/>
                        </w:tabs>
                        <w:spacing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FD1DBCF" w14:textId="77777777" w:rsidR="00F4417D" w:rsidRPr="007B26C6" w:rsidRDefault="00F4417D" w:rsidP="001E202E">
                      <w:pPr>
                        <w:tabs>
                          <w:tab w:val="left" w:pos="5103"/>
                        </w:tabs>
                        <w:spacing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70EA5CE1" w14:textId="77777777" w:rsidR="00F4417D" w:rsidRPr="007B26C6" w:rsidRDefault="00F4417D" w:rsidP="001E202E">
                      <w:pPr>
                        <w:spacing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1E202E" w:rsidRPr="001E202E">
        <w:rPr>
          <w:noProof/>
        </w:rPr>
        <mc:AlternateContent>
          <mc:Choice Requires="wps">
            <w:drawing>
              <wp:anchor distT="0" distB="0" distL="114300" distR="114300" simplePos="0" relativeHeight="250403840" behindDoc="0" locked="0" layoutInCell="1" allowOverlap="1" wp14:anchorId="3B6362BC" wp14:editId="6ECF8D54">
                <wp:simplePos x="0" y="0"/>
                <wp:positionH relativeFrom="column">
                  <wp:posOffset>4950460</wp:posOffset>
                </wp:positionH>
                <wp:positionV relativeFrom="paragraph">
                  <wp:posOffset>408940</wp:posOffset>
                </wp:positionV>
                <wp:extent cx="465455" cy="173355"/>
                <wp:effectExtent l="0" t="0" r="0" b="0"/>
                <wp:wrapNone/>
                <wp:docPr id="95" name="Zone de texte 95"/>
                <wp:cNvGraphicFramePr/>
                <a:graphic xmlns:a="http://schemas.openxmlformats.org/drawingml/2006/main">
                  <a:graphicData uri="http://schemas.microsoft.com/office/word/2010/wordprocessingShape">
                    <wps:wsp>
                      <wps:cNvSpPr txBox="1"/>
                      <wps:spPr>
                        <a:xfrm>
                          <a:off x="0" y="0"/>
                          <a:ext cx="465455" cy="173355"/>
                        </a:xfrm>
                        <a:prstGeom prst="rect">
                          <a:avLst/>
                        </a:prstGeom>
                        <a:solidFill>
                          <a:schemeClr val="lt1"/>
                        </a:solidFill>
                        <a:ln w="6350">
                          <a:noFill/>
                        </a:ln>
                      </wps:spPr>
                      <wps:txbx>
                        <w:txbxContent>
                          <w:p w14:paraId="3C62DB39" w14:textId="77777777" w:rsidR="00F4417D" w:rsidRDefault="00F4417D" w:rsidP="001E202E">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362BC" id="Zone de texte 95" o:spid="_x0000_s1083" type="#_x0000_t202" style="position:absolute;left:0;text-align:left;margin-left:389.8pt;margin-top:32.2pt;width:36.65pt;height:13.65pt;z-index:2504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" fillcolor="white [3201]" stroked="f" strokeweight=".5pt">
                <v:textbox inset="0,0,0,0">
                  <w:txbxContent>
                    <w:p w14:paraId="3C62DB39" w14:textId="77777777" w:rsidR="00F4417D" w:rsidRDefault="00F4417D" w:rsidP="001E202E">
                      <w:r w:rsidRPr="00B252CA">
                        <w:rPr>
                          <w:b/>
                          <w:bCs/>
                          <w:color w:val="232323"/>
                          <w:w w:val="110"/>
                          <w:sz w:val="16"/>
                          <w:szCs w:val="16"/>
                        </w:rPr>
                        <w:t>Angle V</w:t>
                      </w:r>
                    </w:p>
                  </w:txbxContent>
                </v:textbox>
              </v:shape>
            </w:pict>
          </mc:Fallback>
        </mc:AlternateContent>
      </w:r>
      <w:r w:rsidR="001E202E" w:rsidRPr="001E202E">
        <w:rPr>
          <w:noProof/>
        </w:rPr>
        <mc:AlternateContent>
          <mc:Choice Requires="wps">
            <w:drawing>
              <wp:anchor distT="45720" distB="45720" distL="114300" distR="114300" simplePos="0" relativeHeight="250340352" behindDoc="0" locked="0" layoutInCell="1" allowOverlap="1" wp14:anchorId="2B6DB0D9" wp14:editId="2A264CE0">
                <wp:simplePos x="0" y="0"/>
                <wp:positionH relativeFrom="page">
                  <wp:posOffset>1598930</wp:posOffset>
                </wp:positionH>
                <wp:positionV relativeFrom="paragraph">
                  <wp:posOffset>1351915</wp:posOffset>
                </wp:positionV>
                <wp:extent cx="543560" cy="303530"/>
                <wp:effectExtent l="0" t="0" r="27940" b="20320"/>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369C3255" w14:textId="77777777" w:rsidR="00F4417D" w:rsidRPr="00D832E9" w:rsidRDefault="00F4417D" w:rsidP="001E202E">
                            <w:pPr>
                              <w:spacing w:line="240" w:lineRule="auto"/>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DB0D9" id="_x0000_s1084" type="#_x0000_t202" style="position:absolute;left:0;text-align:left;margin-left:125.9pt;margin-top:106.45pt;width:42.8pt;height:23.9pt;z-index:2503403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" strokecolor="white [3212]">
                <v:textbox inset="0,0,0,0">
                  <w:txbxContent>
                    <w:p w14:paraId="369C3255" w14:textId="77777777" w:rsidR="00F4417D" w:rsidRPr="00D832E9" w:rsidRDefault="00F4417D" w:rsidP="001E202E">
                      <w:pPr>
                        <w:spacing w:line="240" w:lineRule="auto"/>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1E202E" w:rsidRPr="001E202E">
        <w:rPr>
          <w:noProof/>
        </w:rPr>
        <mc:AlternateContent>
          <mc:Choice Requires="wps">
            <w:drawing>
              <wp:anchor distT="45720" distB="45720" distL="114300" distR="114300" simplePos="0" relativeHeight="250372096" behindDoc="0" locked="0" layoutInCell="1" allowOverlap="1" wp14:anchorId="1A5FF143" wp14:editId="6DB7608B">
                <wp:simplePos x="0" y="0"/>
                <wp:positionH relativeFrom="page">
                  <wp:posOffset>1598295</wp:posOffset>
                </wp:positionH>
                <wp:positionV relativeFrom="paragraph">
                  <wp:posOffset>2209800</wp:posOffset>
                </wp:positionV>
                <wp:extent cx="632460" cy="226060"/>
                <wp:effectExtent l="0" t="0" r="15240" b="21590"/>
                <wp:wrapNone/>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65C7992A" w14:textId="77777777" w:rsidR="00F4417D" w:rsidRPr="00D832E9" w:rsidRDefault="00F4417D" w:rsidP="001E202E">
                            <w:pPr>
                              <w:spacing w:line="160" w:lineRule="exact"/>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FF143" id="_x0000_s1085" type="#_x0000_t202" style="position:absolute;left:0;text-align:left;margin-left:125.85pt;margin-top:174pt;width:49.8pt;height:17.8pt;z-index:2503720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" strokecolor="white [3212]">
                <v:textbox inset="0,0,0,0">
                  <w:txbxContent>
                    <w:p w14:paraId="65C7992A" w14:textId="77777777" w:rsidR="00F4417D" w:rsidRPr="00D832E9" w:rsidRDefault="00F4417D" w:rsidP="001E202E">
                      <w:pPr>
                        <w:spacing w:line="160" w:lineRule="exact"/>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1E202E" w:rsidRPr="001E202E">
        <w:rPr>
          <w:noProof/>
        </w:rPr>
        <mc:AlternateContent>
          <mc:Choice Requires="wps">
            <w:drawing>
              <wp:anchor distT="45720" distB="45720" distL="114300" distR="114300" simplePos="0" relativeHeight="250433536" behindDoc="0" locked="0" layoutInCell="1" allowOverlap="1" wp14:anchorId="2EFFA018" wp14:editId="1FAD8C44">
                <wp:simplePos x="0" y="0"/>
                <wp:positionH relativeFrom="page">
                  <wp:posOffset>1598295</wp:posOffset>
                </wp:positionH>
                <wp:positionV relativeFrom="paragraph">
                  <wp:posOffset>3094355</wp:posOffset>
                </wp:positionV>
                <wp:extent cx="600710" cy="303530"/>
                <wp:effectExtent l="0" t="0" r="27940" b="20320"/>
                <wp:wrapNone/>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58A3ED40" w14:textId="77777777" w:rsidR="00F4417D" w:rsidRPr="00D832E9" w:rsidRDefault="00F4417D" w:rsidP="001E202E">
                            <w:pPr>
                              <w:spacing w:line="240" w:lineRule="auto"/>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FA018" id="_x0000_s1086" type="#_x0000_t202" style="position:absolute;left:0;text-align:left;margin-left:125.85pt;margin-top:243.65pt;width:47.3pt;height:23.9pt;z-index:2504335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" strokecolor="white [3212]">
                <v:textbox inset="0,0,0,0">
                  <w:txbxContent>
                    <w:p w14:paraId="58A3ED40" w14:textId="77777777" w:rsidR="00F4417D" w:rsidRPr="00D832E9" w:rsidRDefault="00F4417D" w:rsidP="001E202E">
                      <w:pPr>
                        <w:spacing w:line="240" w:lineRule="auto"/>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1E202E" w:rsidRPr="001E202E">
        <w:rPr>
          <w:noProof/>
        </w:rPr>
        <mc:AlternateContent>
          <mc:Choice Requires="wps">
            <w:drawing>
              <wp:anchor distT="45720" distB="45720" distL="114300" distR="114300" simplePos="0" relativeHeight="250463232" behindDoc="0" locked="0" layoutInCell="1" allowOverlap="1" wp14:anchorId="5FEAD47C" wp14:editId="4EE67356">
                <wp:simplePos x="0" y="0"/>
                <wp:positionH relativeFrom="page">
                  <wp:posOffset>3830320</wp:posOffset>
                </wp:positionH>
                <wp:positionV relativeFrom="paragraph">
                  <wp:posOffset>188595</wp:posOffset>
                </wp:positionV>
                <wp:extent cx="3401060" cy="146685"/>
                <wp:effectExtent l="0" t="0" r="8890" b="5715"/>
                <wp:wrapNone/>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379B9BD7" w14:textId="77777777" w:rsidR="00F4417D" w:rsidRPr="005E18F3" w:rsidRDefault="00F4417D" w:rsidP="001E202E">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50</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AD47C" id="_x0000_s1087" type="#_x0000_t202" style="position:absolute;left:0;text-align:left;margin-left:301.6pt;margin-top:14.85pt;width:267.8pt;height:11.55pt;z-index:250463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" stroked="f">
                <v:textbox inset="0,0,0,0">
                  <w:txbxContent>
                    <w:p w14:paraId="379B9BD7" w14:textId="77777777" w:rsidR="00F4417D" w:rsidRPr="005E18F3" w:rsidRDefault="00F4417D" w:rsidP="001E202E">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50</w:t>
                      </w:r>
                      <w:r w:rsidRPr="005E18F3">
                        <w:rPr>
                          <w:b/>
                          <w:bCs/>
                          <w:color w:val="232323"/>
                          <w:w w:val="110"/>
                          <w:sz w:val="16"/>
                          <w:szCs w:val="16"/>
                        </w:rPr>
                        <w:t>5</w:t>
                      </w:r>
                    </w:p>
                  </w:txbxContent>
                </v:textbox>
                <w10:wrap anchorx="page"/>
              </v:shape>
            </w:pict>
          </mc:Fallback>
        </mc:AlternateContent>
      </w:r>
      <w:r w:rsidRPr="00461B83">
        <w:rPr>
          <w:noProof/>
        </w:rPr>
        <w:drawing>
          <wp:inline distT="0" distB="0" distL="0" distR="0" wp14:anchorId="78DF5F63" wp14:editId="2C5B4683">
            <wp:extent cx="4906800" cy="7714800"/>
            <wp:effectExtent l="5715" t="0" r="0" b="0"/>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_Pagina_21.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4906800" cy="7714800"/>
                    </a:xfrm>
                    <a:prstGeom prst="rect">
                      <a:avLst/>
                    </a:prstGeom>
                  </pic:spPr>
                </pic:pic>
              </a:graphicData>
            </a:graphic>
          </wp:inline>
        </w:drawing>
      </w:r>
    </w:p>
    <w:p w14:paraId="1764FBAE" w14:textId="22409D0B" w:rsidR="000D361E" w:rsidRDefault="00BE1D4A" w:rsidP="00566C14">
      <w:pPr>
        <w:ind w:left="1134"/>
      </w:pPr>
      <w:r>
        <w:br w:type="page"/>
      </w:r>
      <w:r w:rsidR="00AF5D52" w:rsidRPr="001E202E">
        <w:rPr>
          <w:noProof/>
        </w:rPr>
        <w:lastRenderedPageBreak/>
        <mc:AlternateContent>
          <mc:Choice Requires="wps">
            <w:drawing>
              <wp:anchor distT="45720" distB="45720" distL="114300" distR="114300" simplePos="0" relativeHeight="251651584" behindDoc="0" locked="0" layoutInCell="1" allowOverlap="1" wp14:anchorId="4593F41C" wp14:editId="47F81BDE">
                <wp:simplePos x="0" y="0"/>
                <wp:positionH relativeFrom="page">
                  <wp:posOffset>1597578</wp:posOffset>
                </wp:positionH>
                <wp:positionV relativeFrom="paragraph">
                  <wp:posOffset>1331595</wp:posOffset>
                </wp:positionV>
                <wp:extent cx="543560" cy="303530"/>
                <wp:effectExtent l="0" t="0" r="27940" b="20320"/>
                <wp:wrapNone/>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5DEB9561"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3F41C" id="_x0000_s1088" type="#_x0000_t202" style="position:absolute;left:0;text-align:left;margin-left:125.8pt;margin-top:104.85pt;width:42.8pt;height:23.9pt;z-index:2516515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" strokecolor="white [3212]">
                <v:textbox inset="0,0,0,0">
                  <w:txbxContent>
                    <w:p w14:paraId="5DEB9561"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3D29A8" w:rsidRPr="001E202E">
        <w:rPr>
          <w:noProof/>
        </w:rPr>
        <mc:AlternateContent>
          <mc:Choice Requires="wps">
            <w:drawing>
              <wp:anchor distT="45720" distB="45720" distL="114300" distR="114300" simplePos="0" relativeHeight="251655680" behindDoc="0" locked="0" layoutInCell="1" allowOverlap="1" wp14:anchorId="194D978C" wp14:editId="50BB9D7D">
                <wp:simplePos x="0" y="0"/>
                <wp:positionH relativeFrom="page">
                  <wp:posOffset>1520260</wp:posOffset>
                </wp:positionH>
                <wp:positionV relativeFrom="paragraph">
                  <wp:posOffset>4143620</wp:posOffset>
                </wp:positionV>
                <wp:extent cx="7433945" cy="807814"/>
                <wp:effectExtent l="0" t="0" r="14605" b="11430"/>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07814"/>
                        </a:xfrm>
                        <a:prstGeom prst="rect">
                          <a:avLst/>
                        </a:prstGeom>
                        <a:solidFill>
                          <a:srgbClr val="FFFFFF"/>
                        </a:solidFill>
                        <a:ln w="9525">
                          <a:solidFill>
                            <a:schemeClr val="bg1"/>
                          </a:solidFill>
                          <a:miter lim="800000"/>
                          <a:headEnd/>
                          <a:tailEnd/>
                        </a:ln>
                      </wps:spPr>
                      <wps:txbx>
                        <w:txbxContent>
                          <w:p w14:paraId="3E8869B9" w14:textId="77777777" w:rsidR="00F4417D" w:rsidRPr="007B26C6" w:rsidRDefault="00F4417D" w:rsidP="00D65AAB">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124CC05E" w14:textId="77777777" w:rsidR="00F4417D" w:rsidRPr="007B26C6" w:rsidRDefault="00F4417D" w:rsidP="00D65AAB">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257C87AE" w14:textId="77777777" w:rsidR="00F4417D" w:rsidRPr="007B26C6" w:rsidRDefault="00F4417D" w:rsidP="00D65AAB">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356DD429" w14:textId="77777777" w:rsidR="00F4417D" w:rsidRPr="007B26C6" w:rsidRDefault="00F4417D" w:rsidP="00D65AAB">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D978C" id="_x0000_s1089" type="#_x0000_t202" style="position:absolute;left:0;text-align:left;margin-left:119.7pt;margin-top:326.25pt;width:585.35pt;height:63.6pt;z-index:251655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" strokecolor="white [3212]">
                <v:textbox>
                  <w:txbxContent>
                    <w:p w14:paraId="3E8869B9" w14:textId="77777777" w:rsidR="00F4417D" w:rsidRPr="007B26C6" w:rsidRDefault="00F4417D" w:rsidP="00D65AAB">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124CC05E" w14:textId="77777777" w:rsidR="00F4417D" w:rsidRPr="007B26C6" w:rsidRDefault="00F4417D" w:rsidP="00D65AAB">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257C87AE" w14:textId="77777777" w:rsidR="00F4417D" w:rsidRPr="007B26C6" w:rsidRDefault="00F4417D" w:rsidP="00D65AAB">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356DD429" w14:textId="77777777" w:rsidR="00F4417D" w:rsidRPr="007B26C6" w:rsidRDefault="00F4417D" w:rsidP="00D65AAB">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BE35D3" w:rsidRPr="001E202E">
        <w:rPr>
          <w:noProof/>
        </w:rPr>
        <mc:AlternateContent>
          <mc:Choice Requires="wps">
            <w:drawing>
              <wp:anchor distT="45720" distB="45720" distL="114300" distR="114300" simplePos="0" relativeHeight="251653632" behindDoc="0" locked="0" layoutInCell="1" allowOverlap="1" wp14:anchorId="614BFAA7" wp14:editId="48D91CBD">
                <wp:simplePos x="0" y="0"/>
                <wp:positionH relativeFrom="page">
                  <wp:posOffset>1594485</wp:posOffset>
                </wp:positionH>
                <wp:positionV relativeFrom="paragraph">
                  <wp:posOffset>2219325</wp:posOffset>
                </wp:positionV>
                <wp:extent cx="632460" cy="226060"/>
                <wp:effectExtent l="0" t="0" r="15240" b="2159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11D29AD0" w14:textId="77777777" w:rsidR="00F4417D" w:rsidRPr="00D832E9" w:rsidRDefault="00F4417D" w:rsidP="00D65AAB">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BFAA7" id="_x0000_s1090" type="#_x0000_t202" style="position:absolute;left:0;text-align:left;margin-left:125.55pt;margin-top:174.75pt;width:49.8pt;height:17.8pt;z-index:2516536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" strokecolor="white [3212]">
                <v:textbox inset="0,0,0,0">
                  <w:txbxContent>
                    <w:p w14:paraId="11D29AD0" w14:textId="77777777" w:rsidR="00F4417D" w:rsidRPr="00D832E9" w:rsidRDefault="00F4417D" w:rsidP="00D65AAB">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1E202E" w:rsidRPr="001E202E">
        <w:rPr>
          <w:noProof/>
        </w:rPr>
        <mc:AlternateContent>
          <mc:Choice Requires="wps">
            <w:drawing>
              <wp:anchor distT="45720" distB="45720" distL="114300" distR="114300" simplePos="0" relativeHeight="250597376" behindDoc="0" locked="0" layoutInCell="1" allowOverlap="1" wp14:anchorId="3651C93F" wp14:editId="7AA24EE6">
                <wp:simplePos x="0" y="0"/>
                <wp:positionH relativeFrom="page">
                  <wp:posOffset>1594485</wp:posOffset>
                </wp:positionH>
                <wp:positionV relativeFrom="paragraph">
                  <wp:posOffset>3110230</wp:posOffset>
                </wp:positionV>
                <wp:extent cx="600710" cy="303530"/>
                <wp:effectExtent l="0" t="0" r="27940" b="20320"/>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571612A3"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51C93F" id="_x0000_s1091" type="#_x0000_t202" style="position:absolute;left:0;text-align:left;margin-left:125.55pt;margin-top:244.9pt;width:47.3pt;height:23.9pt;z-index:250597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" strokecolor="white [3212]">
                <v:textbox inset="0,0,0,0">
                  <w:txbxContent>
                    <w:p w14:paraId="571612A3" w14:textId="77777777" w:rsidR="00F4417D" w:rsidRPr="00D832E9" w:rsidRDefault="00F4417D" w:rsidP="00D65AAB">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1E202E" w:rsidRPr="001E202E">
        <w:rPr>
          <w:noProof/>
        </w:rPr>
        <mc:AlternateContent>
          <mc:Choice Requires="wps">
            <w:drawing>
              <wp:anchor distT="0" distB="0" distL="114300" distR="114300" simplePos="0" relativeHeight="250571776" behindDoc="0" locked="0" layoutInCell="1" allowOverlap="1" wp14:anchorId="3FB9C5AA" wp14:editId="54E0EB31">
                <wp:simplePos x="0" y="0"/>
                <wp:positionH relativeFrom="column">
                  <wp:posOffset>4980144</wp:posOffset>
                </wp:positionH>
                <wp:positionV relativeFrom="paragraph">
                  <wp:posOffset>404495</wp:posOffset>
                </wp:positionV>
                <wp:extent cx="465455" cy="173355"/>
                <wp:effectExtent l="0" t="0" r="0" b="0"/>
                <wp:wrapNone/>
                <wp:docPr id="147" name="Zone de texte 147"/>
                <wp:cNvGraphicFramePr/>
                <a:graphic xmlns:a="http://schemas.openxmlformats.org/drawingml/2006/main">
                  <a:graphicData uri="http://schemas.microsoft.com/office/word/2010/wordprocessingShape">
                    <wps:wsp>
                      <wps:cNvSpPr txBox="1"/>
                      <wps:spPr>
                        <a:xfrm>
                          <a:off x="0" y="0"/>
                          <a:ext cx="465455" cy="173355"/>
                        </a:xfrm>
                        <a:prstGeom prst="rect">
                          <a:avLst/>
                        </a:prstGeom>
                        <a:solidFill>
                          <a:schemeClr val="lt1"/>
                        </a:solidFill>
                        <a:ln w="6350">
                          <a:noFill/>
                        </a:ln>
                      </wps:spPr>
                      <wps:txbx>
                        <w:txbxContent>
                          <w:p w14:paraId="1A4EB16C" w14:textId="77777777" w:rsidR="00F4417D" w:rsidRDefault="00F4417D" w:rsidP="001E202E">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9C5AA" id="Zone de texte 147" o:spid="_x0000_s1092" type="#_x0000_t202" style="position:absolute;left:0;text-align:left;margin-left:392.15pt;margin-top:31.85pt;width:36.65pt;height:13.65pt;z-index:2505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" fillcolor="white [3201]" stroked="f" strokeweight=".5pt">
                <v:textbox inset="0,0,0,0">
                  <w:txbxContent>
                    <w:p w14:paraId="1A4EB16C" w14:textId="77777777" w:rsidR="00F4417D" w:rsidRDefault="00F4417D" w:rsidP="001E202E">
                      <w:r w:rsidRPr="00B252CA">
                        <w:rPr>
                          <w:b/>
                          <w:bCs/>
                          <w:color w:val="232323"/>
                          <w:w w:val="110"/>
                          <w:sz w:val="16"/>
                          <w:szCs w:val="16"/>
                        </w:rPr>
                        <w:t>Angle V</w:t>
                      </w:r>
                    </w:p>
                  </w:txbxContent>
                </v:textbox>
              </v:shape>
            </w:pict>
          </mc:Fallback>
        </mc:AlternateContent>
      </w:r>
      <w:r w:rsidR="001E202E" w:rsidRPr="001E202E">
        <w:rPr>
          <w:noProof/>
        </w:rPr>
        <mc:AlternateContent>
          <mc:Choice Requires="wps">
            <w:drawing>
              <wp:anchor distT="45720" distB="45720" distL="114300" distR="114300" simplePos="0" relativeHeight="250624000" behindDoc="0" locked="0" layoutInCell="1" allowOverlap="1" wp14:anchorId="53AB87DF" wp14:editId="76886461">
                <wp:simplePos x="0" y="0"/>
                <wp:positionH relativeFrom="page">
                  <wp:posOffset>3828254</wp:posOffset>
                </wp:positionH>
                <wp:positionV relativeFrom="paragraph">
                  <wp:posOffset>170502</wp:posOffset>
                </wp:positionV>
                <wp:extent cx="3401060" cy="146685"/>
                <wp:effectExtent l="0" t="0" r="8890" b="5715"/>
                <wp:wrapNone/>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7640C673" w14:textId="77777777" w:rsidR="00F4417D" w:rsidRPr="005E18F3" w:rsidRDefault="00F4417D" w:rsidP="001E202E">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8</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51</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B87DF" id="_x0000_s1093" type="#_x0000_t202" style="position:absolute;left:0;text-align:left;margin-left:301.45pt;margin-top:13.45pt;width:267.8pt;height:11.55pt;z-index:2506240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" stroked="f">
                <v:textbox inset="0,0,0,0">
                  <w:txbxContent>
                    <w:p w14:paraId="7640C673" w14:textId="77777777" w:rsidR="00F4417D" w:rsidRPr="005E18F3" w:rsidRDefault="00F4417D" w:rsidP="001E202E">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8</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51</w:t>
                      </w:r>
                      <w:r w:rsidRPr="005E18F3">
                        <w:rPr>
                          <w:b/>
                          <w:bCs/>
                          <w:color w:val="232323"/>
                          <w:w w:val="110"/>
                          <w:sz w:val="16"/>
                          <w:szCs w:val="16"/>
                        </w:rPr>
                        <w:t>5</w:t>
                      </w:r>
                    </w:p>
                  </w:txbxContent>
                </v:textbox>
                <w10:wrap anchorx="page"/>
              </v:shape>
            </w:pict>
          </mc:Fallback>
        </mc:AlternateContent>
      </w:r>
      <w:r w:rsidRPr="00461B83">
        <w:rPr>
          <w:noProof/>
        </w:rPr>
        <w:drawing>
          <wp:inline distT="0" distB="0" distL="0" distR="0" wp14:anchorId="4657B9C8" wp14:editId="2E7EF54A">
            <wp:extent cx="4906800" cy="7819200"/>
            <wp:effectExtent l="0" t="8255" r="0" b="0"/>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_Pagina_22.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4906800" cy="7819200"/>
                    </a:xfrm>
                    <a:prstGeom prst="rect">
                      <a:avLst/>
                    </a:prstGeom>
                  </pic:spPr>
                </pic:pic>
              </a:graphicData>
            </a:graphic>
          </wp:inline>
        </w:drawing>
      </w:r>
    </w:p>
    <w:p w14:paraId="18180726" w14:textId="2E3774C1" w:rsidR="000D361E" w:rsidRDefault="000D361E" w:rsidP="00566C14">
      <w:pPr>
        <w:ind w:left="1134"/>
      </w:pPr>
      <w:r>
        <w:br w:type="page"/>
      </w:r>
      <w:r w:rsidR="00AF5D52" w:rsidRPr="00A066CD">
        <w:rPr>
          <w:noProof/>
        </w:rPr>
        <w:lastRenderedPageBreak/>
        <mc:AlternateContent>
          <mc:Choice Requires="wps">
            <w:drawing>
              <wp:anchor distT="45720" distB="45720" distL="114300" distR="114300" simplePos="0" relativeHeight="251657728" behindDoc="0" locked="0" layoutInCell="1" allowOverlap="1" wp14:anchorId="7F4B1B6F" wp14:editId="71FC7E2D">
                <wp:simplePos x="0" y="0"/>
                <wp:positionH relativeFrom="page">
                  <wp:posOffset>1592786</wp:posOffset>
                </wp:positionH>
                <wp:positionV relativeFrom="paragraph">
                  <wp:posOffset>1313815</wp:posOffset>
                </wp:positionV>
                <wp:extent cx="543560" cy="303530"/>
                <wp:effectExtent l="0" t="0" r="27940" b="20320"/>
                <wp:wrapNone/>
                <wp:docPr id="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01DD64DA" w14:textId="77777777" w:rsidR="00F4417D" w:rsidRPr="00D832E9" w:rsidRDefault="00F4417D" w:rsidP="004F4F0F">
                            <w:pPr>
                              <w:spacing w:after="60"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B1B6F" id="_x0000_s1094" type="#_x0000_t202" style="position:absolute;left:0;text-align:left;margin-left:125.4pt;margin-top:103.45pt;width:42.8pt;height:23.9pt;z-index:251657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" strokecolor="white [3212]">
                <v:textbox inset="0,0,0,0">
                  <w:txbxContent>
                    <w:p w14:paraId="01DD64DA" w14:textId="77777777" w:rsidR="00F4417D" w:rsidRPr="00D832E9" w:rsidRDefault="00F4417D" w:rsidP="004F4F0F">
                      <w:pPr>
                        <w:spacing w:after="60"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660800" behindDoc="0" locked="0" layoutInCell="1" allowOverlap="1" wp14:anchorId="60D5AE9C" wp14:editId="00987250">
                <wp:simplePos x="0" y="0"/>
                <wp:positionH relativeFrom="page">
                  <wp:posOffset>1576358</wp:posOffset>
                </wp:positionH>
                <wp:positionV relativeFrom="paragraph">
                  <wp:posOffset>4031424</wp:posOffset>
                </wp:positionV>
                <wp:extent cx="7416800" cy="847082"/>
                <wp:effectExtent l="0" t="0" r="12700" b="10795"/>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0" cy="847082"/>
                        </a:xfrm>
                        <a:prstGeom prst="rect">
                          <a:avLst/>
                        </a:prstGeom>
                        <a:solidFill>
                          <a:srgbClr val="FFFFFF"/>
                        </a:solidFill>
                        <a:ln w="9525">
                          <a:solidFill>
                            <a:schemeClr val="bg1"/>
                          </a:solidFill>
                          <a:miter lim="800000"/>
                          <a:headEnd/>
                          <a:tailEnd/>
                        </a:ln>
                      </wps:spPr>
                      <wps:txbx>
                        <w:txbxContent>
                          <w:p w14:paraId="379CDC70"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17C1852A"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761E52E1"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045E6B8A"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5AE9C" id="_x0000_s1095" type="#_x0000_t202" style="position:absolute;left:0;text-align:left;margin-left:124.1pt;margin-top:317.45pt;width:584pt;height:66.7pt;z-index:251660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" strokecolor="white [3212]">
                <v:textbox>
                  <w:txbxContent>
                    <w:p w14:paraId="379CDC70"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17C1852A"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761E52E1"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045E6B8A"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659776" behindDoc="0" locked="0" layoutInCell="1" allowOverlap="1" wp14:anchorId="7003CCF4" wp14:editId="5CDAA443">
                <wp:simplePos x="0" y="0"/>
                <wp:positionH relativeFrom="page">
                  <wp:posOffset>1593850</wp:posOffset>
                </wp:positionH>
                <wp:positionV relativeFrom="paragraph">
                  <wp:posOffset>3055620</wp:posOffset>
                </wp:positionV>
                <wp:extent cx="600710" cy="303530"/>
                <wp:effectExtent l="0" t="0" r="27940" b="20320"/>
                <wp:wrapNone/>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4888D01F" w14:textId="77777777" w:rsidR="00F4417D" w:rsidRPr="00D832E9" w:rsidRDefault="00F4417D" w:rsidP="004F4F0F">
                            <w:pPr>
                              <w:spacing w:after="60"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3CCF4" id="_x0000_s1096" type="#_x0000_t202" style="position:absolute;left:0;text-align:left;margin-left:125.5pt;margin-top:240.6pt;width:47.3pt;height:23.9pt;z-index:251659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" strokecolor="white [3212]">
                <v:textbox inset="0,0,0,0">
                  <w:txbxContent>
                    <w:p w14:paraId="4888D01F" w14:textId="77777777" w:rsidR="00F4417D" w:rsidRPr="00D832E9" w:rsidRDefault="00F4417D" w:rsidP="004F4F0F">
                      <w:pPr>
                        <w:spacing w:after="60"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658752" behindDoc="0" locked="0" layoutInCell="1" allowOverlap="1" wp14:anchorId="4ADC8B0F" wp14:editId="2086CE88">
                <wp:simplePos x="0" y="0"/>
                <wp:positionH relativeFrom="page">
                  <wp:posOffset>1593850</wp:posOffset>
                </wp:positionH>
                <wp:positionV relativeFrom="paragraph">
                  <wp:posOffset>2171065</wp:posOffset>
                </wp:positionV>
                <wp:extent cx="632460" cy="226060"/>
                <wp:effectExtent l="0" t="0" r="15240" b="21590"/>
                <wp:wrapNone/>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52666F70" w14:textId="77777777" w:rsidR="00F4417D" w:rsidRPr="00D832E9" w:rsidRDefault="00F4417D" w:rsidP="004F4F0F">
                            <w:pPr>
                              <w:spacing w:after="60"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C8B0F" id="_x0000_s1097" type="#_x0000_t202" style="position:absolute;left:0;text-align:left;margin-left:125.5pt;margin-top:170.95pt;width:49.8pt;height:17.8pt;z-index:251658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" strokecolor="white [3212]">
                <v:textbox inset="0,0,0,0">
                  <w:txbxContent>
                    <w:p w14:paraId="52666F70" w14:textId="77777777" w:rsidR="00F4417D" w:rsidRPr="00D832E9" w:rsidRDefault="00F4417D" w:rsidP="004F4F0F">
                      <w:pPr>
                        <w:spacing w:after="60"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A066CD" w:rsidRPr="00A066CD">
        <w:rPr>
          <w:noProof/>
        </w:rPr>
        <mc:AlternateContent>
          <mc:Choice Requires="wps">
            <w:drawing>
              <wp:anchor distT="0" distB="0" distL="114300" distR="114300" simplePos="0" relativeHeight="251187200" behindDoc="0" locked="0" layoutInCell="1" allowOverlap="1" wp14:anchorId="65C0EF3D" wp14:editId="35A6DC17">
                <wp:simplePos x="0" y="0"/>
                <wp:positionH relativeFrom="column">
                  <wp:posOffset>4890135</wp:posOffset>
                </wp:positionH>
                <wp:positionV relativeFrom="paragraph">
                  <wp:posOffset>381635</wp:posOffset>
                </wp:positionV>
                <wp:extent cx="465455" cy="173355"/>
                <wp:effectExtent l="0" t="0" r="0" b="0"/>
                <wp:wrapNone/>
                <wp:docPr id="167" name="Zone de texte 167"/>
                <wp:cNvGraphicFramePr/>
                <a:graphic xmlns:a="http://schemas.openxmlformats.org/drawingml/2006/main">
                  <a:graphicData uri="http://schemas.microsoft.com/office/word/2010/wordprocessingShape">
                    <wps:wsp>
                      <wps:cNvSpPr txBox="1"/>
                      <wps:spPr>
                        <a:xfrm>
                          <a:off x="0" y="0"/>
                          <a:ext cx="465455" cy="173355"/>
                        </a:xfrm>
                        <a:prstGeom prst="rect">
                          <a:avLst/>
                        </a:prstGeom>
                        <a:solidFill>
                          <a:schemeClr val="lt1"/>
                        </a:solidFill>
                        <a:ln w="6350">
                          <a:noFill/>
                        </a:ln>
                      </wps:spPr>
                      <wps:txbx>
                        <w:txbxContent>
                          <w:p w14:paraId="2F9A1A99" w14:textId="77777777" w:rsidR="00F4417D" w:rsidRDefault="00F4417D" w:rsidP="00A066CD">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0EF3D" id="Zone de texte 167" o:spid="_x0000_s1098" type="#_x0000_t202" style="position:absolute;left:0;text-align:left;margin-left:385.05pt;margin-top:30.05pt;width:36.65pt;height:13.65pt;z-index:2511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" fillcolor="white [3201]" stroked="f" strokeweight=".5pt">
                <v:textbox inset="0,0,0,0">
                  <w:txbxContent>
                    <w:p w14:paraId="2F9A1A99" w14:textId="77777777" w:rsidR="00F4417D" w:rsidRDefault="00F4417D" w:rsidP="00A066CD">
                      <w:r w:rsidRPr="00B252CA">
                        <w:rPr>
                          <w:b/>
                          <w:bCs/>
                          <w:color w:val="232323"/>
                          <w:w w:val="110"/>
                          <w:sz w:val="16"/>
                          <w:szCs w:val="16"/>
                        </w:rPr>
                        <w:t>Angle V</w:t>
                      </w:r>
                    </w:p>
                  </w:txbxContent>
                </v:textbox>
              </v:shape>
            </w:pict>
          </mc:Fallback>
        </mc:AlternateContent>
      </w:r>
      <w:r w:rsidR="00A066CD" w:rsidRPr="00A066CD">
        <w:rPr>
          <w:noProof/>
        </w:rPr>
        <mc:AlternateContent>
          <mc:Choice Requires="wps">
            <w:drawing>
              <wp:anchor distT="45720" distB="45720" distL="114300" distR="114300" simplePos="0" relativeHeight="251373568" behindDoc="0" locked="0" layoutInCell="1" allowOverlap="1" wp14:anchorId="5D562B88" wp14:editId="4DD0DDB1">
                <wp:simplePos x="0" y="0"/>
                <wp:positionH relativeFrom="page">
                  <wp:posOffset>3623945</wp:posOffset>
                </wp:positionH>
                <wp:positionV relativeFrom="paragraph">
                  <wp:posOffset>147320</wp:posOffset>
                </wp:positionV>
                <wp:extent cx="3401060" cy="146685"/>
                <wp:effectExtent l="0" t="0" r="8890" b="5715"/>
                <wp:wrapNone/>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6588D2C9" w14:textId="77777777" w:rsidR="00F4417D" w:rsidRPr="005E18F3" w:rsidRDefault="00F4417D" w:rsidP="00A066C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9</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52</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62B88" id="_x0000_s1099" type="#_x0000_t202" style="position:absolute;left:0;text-align:left;margin-left:285.35pt;margin-top:11.6pt;width:267.8pt;height:11.55pt;z-index:251373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" stroked="f">
                <v:textbox inset="0,0,0,0">
                  <w:txbxContent>
                    <w:p w14:paraId="6588D2C9" w14:textId="77777777" w:rsidR="00F4417D" w:rsidRPr="005E18F3" w:rsidRDefault="00F4417D" w:rsidP="00A066C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9</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52</w:t>
                      </w:r>
                      <w:r w:rsidRPr="005E18F3">
                        <w:rPr>
                          <w:b/>
                          <w:bCs/>
                          <w:color w:val="232323"/>
                          <w:w w:val="110"/>
                          <w:sz w:val="16"/>
                          <w:szCs w:val="16"/>
                        </w:rPr>
                        <w:t>5</w:t>
                      </w:r>
                    </w:p>
                  </w:txbxContent>
                </v:textbox>
                <w10:wrap anchorx="page"/>
              </v:shape>
            </w:pict>
          </mc:Fallback>
        </mc:AlternateContent>
      </w:r>
      <w:r w:rsidR="002F315D" w:rsidRPr="002F315D">
        <w:rPr>
          <w:noProof/>
        </w:rPr>
        <mc:AlternateContent>
          <mc:Choice Requires="wps">
            <w:drawing>
              <wp:anchor distT="45720" distB="45720" distL="114300" distR="114300" simplePos="0" relativeHeight="250902528" behindDoc="0" locked="0" layoutInCell="1" allowOverlap="1" wp14:anchorId="50FD717C" wp14:editId="25F77D3D">
                <wp:simplePos x="0" y="0"/>
                <wp:positionH relativeFrom="page">
                  <wp:posOffset>1593851</wp:posOffset>
                </wp:positionH>
                <wp:positionV relativeFrom="paragraph">
                  <wp:posOffset>4048760</wp:posOffset>
                </wp:positionV>
                <wp:extent cx="7391400" cy="755650"/>
                <wp:effectExtent l="0" t="0" r="19050" b="25400"/>
                <wp:wrapNone/>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0" cy="755650"/>
                        </a:xfrm>
                        <a:prstGeom prst="rect">
                          <a:avLst/>
                        </a:prstGeom>
                        <a:solidFill>
                          <a:srgbClr val="FFFFFF"/>
                        </a:solidFill>
                        <a:ln w="9525">
                          <a:solidFill>
                            <a:schemeClr val="bg1"/>
                          </a:solidFill>
                          <a:miter lim="800000"/>
                          <a:headEnd/>
                          <a:tailEnd/>
                        </a:ln>
                      </wps:spPr>
                      <wps:txbx>
                        <w:txbxContent>
                          <w:p w14:paraId="3C7C7F50" w14:textId="77777777" w:rsidR="00F4417D" w:rsidRPr="007B26C6" w:rsidRDefault="00F4417D" w:rsidP="002F315D">
                            <w:pPr>
                              <w:tabs>
                                <w:tab w:val="left" w:pos="4820"/>
                              </w:tabs>
                              <w:spacing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0F2D0286" w14:textId="77777777" w:rsidR="00F4417D" w:rsidRPr="007B26C6" w:rsidRDefault="00F4417D" w:rsidP="002F315D">
                            <w:pPr>
                              <w:tabs>
                                <w:tab w:val="left" w:pos="4820"/>
                              </w:tabs>
                              <w:spacing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4CC675B8" w14:textId="77777777" w:rsidR="00F4417D" w:rsidRPr="007B26C6" w:rsidRDefault="00F4417D" w:rsidP="002F315D">
                            <w:pPr>
                              <w:tabs>
                                <w:tab w:val="left" w:pos="5103"/>
                              </w:tabs>
                              <w:spacing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749EDFAB" w14:textId="77777777" w:rsidR="00F4417D" w:rsidRPr="007B26C6" w:rsidRDefault="00F4417D" w:rsidP="002F315D">
                            <w:pPr>
                              <w:spacing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D717C" id="_x0000_s1100" type="#_x0000_t202" style="position:absolute;left:0;text-align:left;margin-left:125.5pt;margin-top:318.8pt;width:582pt;height:59.5pt;z-index:250902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" strokecolor="white [3212]">
                <v:textbox>
                  <w:txbxContent>
                    <w:p w14:paraId="3C7C7F50" w14:textId="77777777" w:rsidR="00F4417D" w:rsidRPr="007B26C6" w:rsidRDefault="00F4417D" w:rsidP="002F315D">
                      <w:pPr>
                        <w:tabs>
                          <w:tab w:val="left" w:pos="4820"/>
                        </w:tabs>
                        <w:spacing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0F2D0286" w14:textId="77777777" w:rsidR="00F4417D" w:rsidRPr="007B26C6" w:rsidRDefault="00F4417D" w:rsidP="002F315D">
                      <w:pPr>
                        <w:tabs>
                          <w:tab w:val="left" w:pos="4820"/>
                        </w:tabs>
                        <w:spacing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4CC675B8" w14:textId="77777777" w:rsidR="00F4417D" w:rsidRPr="007B26C6" w:rsidRDefault="00F4417D" w:rsidP="002F315D">
                      <w:pPr>
                        <w:tabs>
                          <w:tab w:val="left" w:pos="5103"/>
                        </w:tabs>
                        <w:spacing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749EDFAB" w14:textId="77777777" w:rsidR="00F4417D" w:rsidRPr="007B26C6" w:rsidRDefault="00F4417D" w:rsidP="002F315D">
                      <w:pPr>
                        <w:spacing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2F315D" w:rsidRPr="002F315D">
        <w:rPr>
          <w:noProof/>
        </w:rPr>
        <mc:AlternateContent>
          <mc:Choice Requires="wps">
            <w:drawing>
              <wp:anchor distT="45720" distB="45720" distL="114300" distR="114300" simplePos="0" relativeHeight="250824704" behindDoc="0" locked="0" layoutInCell="1" allowOverlap="1" wp14:anchorId="228C42D0" wp14:editId="79EBDB22">
                <wp:simplePos x="0" y="0"/>
                <wp:positionH relativeFrom="page">
                  <wp:posOffset>1594485</wp:posOffset>
                </wp:positionH>
                <wp:positionV relativeFrom="paragraph">
                  <wp:posOffset>3044190</wp:posOffset>
                </wp:positionV>
                <wp:extent cx="600710" cy="303530"/>
                <wp:effectExtent l="0" t="0" r="27940" b="20320"/>
                <wp:wrapNone/>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53DEDB9B" w14:textId="77777777" w:rsidR="00F4417D" w:rsidRPr="00D832E9" w:rsidRDefault="00F4417D" w:rsidP="002F315D">
                            <w:pPr>
                              <w:spacing w:line="240" w:lineRule="auto"/>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C42D0" id="_x0000_s1101" type="#_x0000_t202" style="position:absolute;left:0;text-align:left;margin-left:125.55pt;margin-top:239.7pt;width:47.3pt;height:23.9pt;z-index:250824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" strokecolor="white [3212]">
                <v:textbox inset="0,0,0,0">
                  <w:txbxContent>
                    <w:p w14:paraId="53DEDB9B" w14:textId="77777777" w:rsidR="00F4417D" w:rsidRPr="00D832E9" w:rsidRDefault="00F4417D" w:rsidP="002F315D">
                      <w:pPr>
                        <w:spacing w:line="240" w:lineRule="auto"/>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2F315D" w:rsidRPr="002F315D">
        <w:rPr>
          <w:noProof/>
        </w:rPr>
        <mc:AlternateContent>
          <mc:Choice Requires="wps">
            <w:drawing>
              <wp:anchor distT="45720" distB="45720" distL="114300" distR="114300" simplePos="0" relativeHeight="250741760" behindDoc="0" locked="0" layoutInCell="1" allowOverlap="1" wp14:anchorId="6842A2AE" wp14:editId="5F67ECD0">
                <wp:simplePos x="0" y="0"/>
                <wp:positionH relativeFrom="page">
                  <wp:posOffset>1594485</wp:posOffset>
                </wp:positionH>
                <wp:positionV relativeFrom="paragraph">
                  <wp:posOffset>2159635</wp:posOffset>
                </wp:positionV>
                <wp:extent cx="632460" cy="226060"/>
                <wp:effectExtent l="0" t="0" r="15240" b="21590"/>
                <wp:wrapNone/>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7127CA62" w14:textId="77777777" w:rsidR="00F4417D" w:rsidRPr="00D832E9" w:rsidRDefault="00F4417D" w:rsidP="002F315D">
                            <w:pPr>
                              <w:spacing w:line="160" w:lineRule="exact"/>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2A2AE" id="_x0000_s1102" type="#_x0000_t202" style="position:absolute;left:0;text-align:left;margin-left:125.55pt;margin-top:170.05pt;width:49.8pt;height:17.8pt;z-index:2507417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" strokecolor="white [3212]">
                <v:textbox inset="0,0,0,0">
                  <w:txbxContent>
                    <w:p w14:paraId="7127CA62" w14:textId="77777777" w:rsidR="00F4417D" w:rsidRPr="00D832E9" w:rsidRDefault="00F4417D" w:rsidP="002F315D">
                      <w:pPr>
                        <w:spacing w:line="160" w:lineRule="exact"/>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2F315D" w:rsidRPr="002F315D">
        <w:rPr>
          <w:noProof/>
        </w:rPr>
        <mc:AlternateContent>
          <mc:Choice Requires="wps">
            <w:drawing>
              <wp:anchor distT="45720" distB="45720" distL="114300" distR="114300" simplePos="0" relativeHeight="250697728" behindDoc="0" locked="0" layoutInCell="1" allowOverlap="1" wp14:anchorId="30F4CE37" wp14:editId="3A97E7FA">
                <wp:simplePos x="0" y="0"/>
                <wp:positionH relativeFrom="page">
                  <wp:posOffset>1595120</wp:posOffset>
                </wp:positionH>
                <wp:positionV relativeFrom="paragraph">
                  <wp:posOffset>1303020</wp:posOffset>
                </wp:positionV>
                <wp:extent cx="543560" cy="303530"/>
                <wp:effectExtent l="0" t="0" r="27940" b="20320"/>
                <wp:wrapNone/>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7AC2898D" w14:textId="77777777" w:rsidR="00F4417D" w:rsidRPr="00D832E9" w:rsidRDefault="00F4417D" w:rsidP="002F315D">
                            <w:pPr>
                              <w:spacing w:line="240" w:lineRule="auto"/>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4CE37" id="_x0000_s1103" type="#_x0000_t202" style="position:absolute;left:0;text-align:left;margin-left:125.6pt;margin-top:102.6pt;width:42.8pt;height:23.9pt;z-index:250697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" strokecolor="white [3212]">
                <v:textbox inset="0,0,0,0">
                  <w:txbxContent>
                    <w:p w14:paraId="7AC2898D" w14:textId="77777777" w:rsidR="00F4417D" w:rsidRPr="00D832E9" w:rsidRDefault="00F4417D" w:rsidP="002F315D">
                      <w:pPr>
                        <w:spacing w:line="240" w:lineRule="auto"/>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2F315D" w:rsidRPr="002F315D">
        <w:rPr>
          <w:noProof/>
        </w:rPr>
        <mc:AlternateContent>
          <mc:Choice Requires="wps">
            <w:drawing>
              <wp:anchor distT="0" distB="0" distL="114300" distR="114300" simplePos="0" relativeHeight="250778624" behindDoc="0" locked="0" layoutInCell="1" allowOverlap="1" wp14:anchorId="70AB2D0C" wp14:editId="71EC0D48">
                <wp:simplePos x="0" y="0"/>
                <wp:positionH relativeFrom="column">
                  <wp:posOffset>4912360</wp:posOffset>
                </wp:positionH>
                <wp:positionV relativeFrom="paragraph">
                  <wp:posOffset>391160</wp:posOffset>
                </wp:positionV>
                <wp:extent cx="465455" cy="152400"/>
                <wp:effectExtent l="0" t="0" r="0" b="0"/>
                <wp:wrapNone/>
                <wp:docPr id="158" name="Zone de texte 158"/>
                <wp:cNvGraphicFramePr/>
                <a:graphic xmlns:a="http://schemas.openxmlformats.org/drawingml/2006/main">
                  <a:graphicData uri="http://schemas.microsoft.com/office/word/2010/wordprocessingShape">
                    <wps:wsp>
                      <wps:cNvSpPr txBox="1"/>
                      <wps:spPr>
                        <a:xfrm>
                          <a:off x="0" y="0"/>
                          <a:ext cx="465455" cy="152400"/>
                        </a:xfrm>
                        <a:prstGeom prst="rect">
                          <a:avLst/>
                        </a:prstGeom>
                        <a:solidFill>
                          <a:schemeClr val="lt1"/>
                        </a:solidFill>
                        <a:ln w="6350">
                          <a:noFill/>
                        </a:ln>
                      </wps:spPr>
                      <wps:txbx>
                        <w:txbxContent>
                          <w:p w14:paraId="1B699C7A" w14:textId="77777777" w:rsidR="00F4417D" w:rsidRDefault="00F4417D" w:rsidP="002F315D">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B2D0C" id="Zone de texte 158" o:spid="_x0000_s1104" type="#_x0000_t202" style="position:absolute;left:0;text-align:left;margin-left:386.8pt;margin-top:30.8pt;width:36.65pt;height:12pt;z-index:2507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" fillcolor="white [3201]" stroked="f" strokeweight=".5pt">
                <v:textbox inset="0,0,0,0">
                  <w:txbxContent>
                    <w:p w14:paraId="1B699C7A" w14:textId="77777777" w:rsidR="00F4417D" w:rsidRDefault="00F4417D" w:rsidP="002F315D">
                      <w:pPr>
                        <w:spacing w:line="240" w:lineRule="auto"/>
                      </w:pPr>
                      <w:r w:rsidRPr="00B252CA">
                        <w:rPr>
                          <w:b/>
                          <w:bCs/>
                          <w:color w:val="232323"/>
                          <w:w w:val="110"/>
                          <w:sz w:val="16"/>
                          <w:szCs w:val="16"/>
                        </w:rPr>
                        <w:t>Angle V</w:t>
                      </w:r>
                    </w:p>
                  </w:txbxContent>
                </v:textbox>
              </v:shape>
            </w:pict>
          </mc:Fallback>
        </mc:AlternateContent>
      </w:r>
      <w:r w:rsidR="002F315D" w:rsidRPr="002F315D">
        <w:rPr>
          <w:noProof/>
        </w:rPr>
        <mc:AlternateContent>
          <mc:Choice Requires="wps">
            <w:drawing>
              <wp:anchor distT="45720" distB="45720" distL="114300" distR="114300" simplePos="0" relativeHeight="250863616" behindDoc="0" locked="0" layoutInCell="1" allowOverlap="1" wp14:anchorId="07C680F7" wp14:editId="654E364E">
                <wp:simplePos x="0" y="0"/>
                <wp:positionH relativeFrom="page">
                  <wp:posOffset>3713480</wp:posOffset>
                </wp:positionH>
                <wp:positionV relativeFrom="paragraph">
                  <wp:posOffset>161925</wp:posOffset>
                </wp:positionV>
                <wp:extent cx="3401060" cy="146685"/>
                <wp:effectExtent l="0" t="0" r="8890" b="5715"/>
                <wp:wrapNone/>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6F3904CB" w14:textId="77777777" w:rsidR="00F4417D" w:rsidRPr="005E18F3" w:rsidRDefault="00F4417D" w:rsidP="002F315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52</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680F7" id="_x0000_s1105" type="#_x0000_t202" style="position:absolute;left:0;text-align:left;margin-left:292.4pt;margin-top:12.75pt;width:267.8pt;height:11.55pt;z-index:2508636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" stroked="f">
                <v:textbox inset="0,0,0,0">
                  <w:txbxContent>
                    <w:p w14:paraId="6F3904CB" w14:textId="77777777" w:rsidR="00F4417D" w:rsidRPr="005E18F3" w:rsidRDefault="00F4417D" w:rsidP="002F315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52</w:t>
                      </w:r>
                      <w:r w:rsidRPr="005E18F3">
                        <w:rPr>
                          <w:b/>
                          <w:bCs/>
                          <w:color w:val="232323"/>
                          <w:w w:val="110"/>
                          <w:sz w:val="16"/>
                          <w:szCs w:val="16"/>
                        </w:rPr>
                        <w:t>5</w:t>
                      </w:r>
                    </w:p>
                  </w:txbxContent>
                </v:textbox>
                <w10:wrap anchorx="page"/>
              </v:shape>
            </w:pict>
          </mc:Fallback>
        </mc:AlternateContent>
      </w:r>
      <w:r w:rsidRPr="00461B83">
        <w:rPr>
          <w:noProof/>
        </w:rPr>
        <w:drawing>
          <wp:inline distT="0" distB="0" distL="0" distR="0" wp14:anchorId="603276A2" wp14:editId="0AFE1878">
            <wp:extent cx="4937830" cy="7640414"/>
            <wp:effectExtent l="1270" t="0" r="0" b="0"/>
            <wp:docPr id="216" name="Im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_Pagina_23.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4942590" cy="7647779"/>
                    </a:xfrm>
                    <a:prstGeom prst="rect">
                      <a:avLst/>
                    </a:prstGeom>
                  </pic:spPr>
                </pic:pic>
              </a:graphicData>
            </a:graphic>
          </wp:inline>
        </w:drawing>
      </w:r>
    </w:p>
    <w:p w14:paraId="6CD6F479" w14:textId="77777777" w:rsidR="002468E1" w:rsidRDefault="000D361E" w:rsidP="00566C14">
      <w:pPr>
        <w:ind w:left="1134"/>
      </w:pPr>
      <w:r>
        <w:br w:type="page"/>
      </w:r>
      <w:r w:rsidR="00A066CD" w:rsidRPr="00A066CD">
        <w:rPr>
          <w:noProof/>
        </w:rPr>
        <w:lastRenderedPageBreak/>
        <mc:AlternateContent>
          <mc:Choice Requires="wps">
            <w:drawing>
              <wp:anchor distT="45720" distB="45720" distL="114300" distR="114300" simplePos="0" relativeHeight="251632640" behindDoc="0" locked="0" layoutInCell="1" allowOverlap="1" wp14:anchorId="4EC1D751" wp14:editId="7D6E2F44">
                <wp:simplePos x="0" y="0"/>
                <wp:positionH relativeFrom="page">
                  <wp:posOffset>1581968</wp:posOffset>
                </wp:positionH>
                <wp:positionV relativeFrom="paragraph">
                  <wp:posOffset>4104352</wp:posOffset>
                </wp:positionV>
                <wp:extent cx="7416800" cy="824643"/>
                <wp:effectExtent l="0" t="0" r="12700" b="13970"/>
                <wp:wrapNone/>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0" cy="824643"/>
                        </a:xfrm>
                        <a:prstGeom prst="rect">
                          <a:avLst/>
                        </a:prstGeom>
                        <a:solidFill>
                          <a:srgbClr val="FFFFFF"/>
                        </a:solidFill>
                        <a:ln w="9525">
                          <a:solidFill>
                            <a:schemeClr val="bg1"/>
                          </a:solidFill>
                          <a:miter lim="800000"/>
                          <a:headEnd/>
                          <a:tailEnd/>
                        </a:ln>
                      </wps:spPr>
                      <wps:txbx>
                        <w:txbxContent>
                          <w:p w14:paraId="26B7C024"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7252E3A4"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70F3FE1D"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5B68A255"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1D751" id="_x0000_s1106" type="#_x0000_t202" style="position:absolute;left:0;text-align:left;margin-left:124.55pt;margin-top:323.2pt;width:584pt;height:64.95pt;z-index:2516326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" strokecolor="white [3212]">
                <v:textbox>
                  <w:txbxContent>
                    <w:p w14:paraId="26B7C024"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7252E3A4"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70F3FE1D"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5B68A255"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489280" behindDoc="0" locked="0" layoutInCell="1" allowOverlap="1" wp14:anchorId="071832AD" wp14:editId="465CCAC6">
                <wp:simplePos x="0" y="0"/>
                <wp:positionH relativeFrom="page">
                  <wp:posOffset>1593850</wp:posOffset>
                </wp:positionH>
                <wp:positionV relativeFrom="paragraph">
                  <wp:posOffset>1360170</wp:posOffset>
                </wp:positionV>
                <wp:extent cx="543560" cy="303530"/>
                <wp:effectExtent l="0" t="0" r="27940" b="20320"/>
                <wp:wrapNone/>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01EE4A21"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832AD" id="_x0000_s1107" type="#_x0000_t202" style="position:absolute;left:0;text-align:left;margin-left:125.5pt;margin-top:107.1pt;width:42.8pt;height:23.9pt;z-index:251489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" strokecolor="white [3212]">
                <v:textbox inset="0,0,0,0">
                  <w:txbxContent>
                    <w:p w14:paraId="01EE4A21"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517952" behindDoc="0" locked="0" layoutInCell="1" allowOverlap="1" wp14:anchorId="70DBE30C" wp14:editId="3EA22A63">
                <wp:simplePos x="0" y="0"/>
                <wp:positionH relativeFrom="page">
                  <wp:posOffset>1593215</wp:posOffset>
                </wp:positionH>
                <wp:positionV relativeFrom="paragraph">
                  <wp:posOffset>2217420</wp:posOffset>
                </wp:positionV>
                <wp:extent cx="632460" cy="226060"/>
                <wp:effectExtent l="0" t="0" r="15240" b="21590"/>
                <wp:wrapNone/>
                <wp:docPr id="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1FF5D482"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BE30C" id="_x0000_s1108" type="#_x0000_t202" style="position:absolute;left:0;text-align:left;margin-left:125.45pt;margin-top:174.6pt;width:49.8pt;height:17.8pt;z-index:2515179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" strokecolor="white [3212]">
                <v:textbox inset="0,0,0,0">
                  <w:txbxContent>
                    <w:p w14:paraId="1FF5D482"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577344" behindDoc="0" locked="0" layoutInCell="1" allowOverlap="1" wp14:anchorId="6E40E883" wp14:editId="4B24CD8B">
                <wp:simplePos x="0" y="0"/>
                <wp:positionH relativeFrom="page">
                  <wp:posOffset>1593215</wp:posOffset>
                </wp:positionH>
                <wp:positionV relativeFrom="paragraph">
                  <wp:posOffset>3101975</wp:posOffset>
                </wp:positionV>
                <wp:extent cx="600710" cy="303530"/>
                <wp:effectExtent l="0" t="0" r="27940" b="20320"/>
                <wp:wrapNone/>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0830A3EB"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0E883" id="_x0000_s1109" type="#_x0000_t202" style="position:absolute;left:0;text-align:left;margin-left:125.45pt;margin-top:244.25pt;width:47.3pt;height:23.9pt;z-index:251577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" strokecolor="white [3212]">
                <v:textbox inset="0,0,0,0">
                  <w:txbxContent>
                    <w:p w14:paraId="0830A3EB"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A066CD" w:rsidRPr="00A066CD">
        <w:rPr>
          <w:noProof/>
        </w:rPr>
        <mc:AlternateContent>
          <mc:Choice Requires="wps">
            <w:drawing>
              <wp:anchor distT="0" distB="0" distL="114300" distR="114300" simplePos="0" relativeHeight="251546624" behindDoc="0" locked="0" layoutInCell="1" allowOverlap="1" wp14:anchorId="5DEE3352" wp14:editId="1633CB3A">
                <wp:simplePos x="0" y="0"/>
                <wp:positionH relativeFrom="column">
                  <wp:posOffset>4912360</wp:posOffset>
                </wp:positionH>
                <wp:positionV relativeFrom="paragraph">
                  <wp:posOffset>422910</wp:posOffset>
                </wp:positionV>
                <wp:extent cx="465455" cy="146050"/>
                <wp:effectExtent l="0" t="0" r="0" b="6350"/>
                <wp:wrapNone/>
                <wp:docPr id="173" name="Zone de texte 173"/>
                <wp:cNvGraphicFramePr/>
                <a:graphic xmlns:a="http://schemas.openxmlformats.org/drawingml/2006/main">
                  <a:graphicData uri="http://schemas.microsoft.com/office/word/2010/wordprocessingShape">
                    <wps:wsp>
                      <wps:cNvSpPr txBox="1"/>
                      <wps:spPr>
                        <a:xfrm>
                          <a:off x="0" y="0"/>
                          <a:ext cx="465455" cy="146050"/>
                        </a:xfrm>
                        <a:prstGeom prst="rect">
                          <a:avLst/>
                        </a:prstGeom>
                        <a:solidFill>
                          <a:schemeClr val="lt1"/>
                        </a:solidFill>
                        <a:ln w="6350">
                          <a:noFill/>
                        </a:ln>
                      </wps:spPr>
                      <wps:txbx>
                        <w:txbxContent>
                          <w:p w14:paraId="0A7F6307" w14:textId="77777777" w:rsidR="00F4417D" w:rsidRDefault="00F4417D" w:rsidP="00A066CD">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E3352" id="Zone de texte 173" o:spid="_x0000_s1110" type="#_x0000_t202" style="position:absolute;left:0;text-align:left;margin-left:386.8pt;margin-top:33.3pt;width:36.65pt;height:11.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" fillcolor="white [3201]" stroked="f" strokeweight=".5pt">
                <v:textbox inset="0,0,0,0">
                  <w:txbxContent>
                    <w:p w14:paraId="0A7F6307" w14:textId="77777777" w:rsidR="00F4417D" w:rsidRDefault="00F4417D" w:rsidP="00A066CD">
                      <w:pPr>
                        <w:spacing w:line="240" w:lineRule="auto"/>
                      </w:pPr>
                      <w:r w:rsidRPr="00B252CA">
                        <w:rPr>
                          <w:b/>
                          <w:bCs/>
                          <w:color w:val="232323"/>
                          <w:w w:val="110"/>
                          <w:sz w:val="16"/>
                          <w:szCs w:val="16"/>
                        </w:rPr>
                        <w:t>Angle V</w:t>
                      </w:r>
                    </w:p>
                  </w:txbxContent>
                </v:textbox>
              </v:shape>
            </w:pict>
          </mc:Fallback>
        </mc:AlternateContent>
      </w:r>
      <w:r w:rsidR="00A066CD" w:rsidRPr="00A066CD">
        <w:rPr>
          <w:noProof/>
        </w:rPr>
        <mc:AlternateContent>
          <mc:Choice Requires="wps">
            <w:drawing>
              <wp:anchor distT="45720" distB="45720" distL="114300" distR="114300" simplePos="0" relativeHeight="251603968" behindDoc="0" locked="0" layoutInCell="1" allowOverlap="1" wp14:anchorId="5C081BE7" wp14:editId="3E2350B9">
                <wp:simplePos x="0" y="0"/>
                <wp:positionH relativeFrom="page">
                  <wp:posOffset>3636010</wp:posOffset>
                </wp:positionH>
                <wp:positionV relativeFrom="paragraph">
                  <wp:posOffset>187325</wp:posOffset>
                </wp:positionV>
                <wp:extent cx="3401060" cy="146685"/>
                <wp:effectExtent l="0" t="0" r="8890" b="5715"/>
                <wp:wrapNone/>
                <wp:docPr id="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256472E5" w14:textId="77777777" w:rsidR="00F4417D" w:rsidRPr="005E18F3" w:rsidRDefault="00F4417D" w:rsidP="00A066C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w:t>
                            </w:r>
                            <w:r>
                              <w:rPr>
                                <w:b/>
                                <w:bCs/>
                                <w:color w:val="232323"/>
                                <w:w w:val="110"/>
                                <w:sz w:val="16"/>
                                <w:szCs w:val="16"/>
                              </w:rPr>
                              <w:t>0</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53</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81BE7" id="_x0000_s1111" type="#_x0000_t202" style="position:absolute;left:0;text-align:left;margin-left:286.3pt;margin-top:14.75pt;width:267.8pt;height:11.55pt;z-index:2516039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" stroked="f">
                <v:textbox inset="0,0,0,0">
                  <w:txbxContent>
                    <w:p w14:paraId="256472E5" w14:textId="77777777" w:rsidR="00F4417D" w:rsidRPr="005E18F3" w:rsidRDefault="00F4417D" w:rsidP="00A066C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w:t>
                      </w:r>
                      <w:r>
                        <w:rPr>
                          <w:b/>
                          <w:bCs/>
                          <w:color w:val="232323"/>
                          <w:w w:val="110"/>
                          <w:sz w:val="16"/>
                          <w:szCs w:val="16"/>
                        </w:rPr>
                        <w:t>0</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53</w:t>
                      </w:r>
                      <w:r w:rsidRPr="005E18F3">
                        <w:rPr>
                          <w:b/>
                          <w:bCs/>
                          <w:color w:val="232323"/>
                          <w:w w:val="110"/>
                          <w:sz w:val="16"/>
                          <w:szCs w:val="16"/>
                        </w:rPr>
                        <w:t>5</w:t>
                      </w:r>
                    </w:p>
                  </w:txbxContent>
                </v:textbox>
                <w10:wrap anchorx="page"/>
              </v:shape>
            </w:pict>
          </mc:Fallback>
        </mc:AlternateContent>
      </w:r>
      <w:r w:rsidRPr="00461B83">
        <w:rPr>
          <w:noProof/>
        </w:rPr>
        <w:drawing>
          <wp:inline distT="0" distB="0" distL="0" distR="0" wp14:anchorId="52EBA6CA" wp14:editId="356A6C19">
            <wp:extent cx="4906404" cy="7736069"/>
            <wp:effectExtent l="0" t="5080" r="3810" b="3810"/>
            <wp:docPr id="21"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_Pagina_24.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4909558" cy="7741042"/>
                    </a:xfrm>
                    <a:prstGeom prst="rect">
                      <a:avLst/>
                    </a:prstGeom>
                  </pic:spPr>
                </pic:pic>
              </a:graphicData>
            </a:graphic>
          </wp:inline>
        </w:drawing>
      </w:r>
    </w:p>
    <w:p w14:paraId="0D6DC497" w14:textId="77777777" w:rsidR="002468E1" w:rsidRDefault="002468E1" w:rsidP="00566C14">
      <w:pPr>
        <w:ind w:left="1134"/>
      </w:pPr>
      <w:r>
        <w:br w:type="page"/>
      </w:r>
      <w:r w:rsidR="004F4F0F" w:rsidRPr="00A066CD">
        <w:rPr>
          <w:noProof/>
        </w:rPr>
        <w:lastRenderedPageBreak/>
        <mc:AlternateContent>
          <mc:Choice Requires="wps">
            <w:drawing>
              <wp:anchor distT="45720" distB="45720" distL="114300" distR="114300" simplePos="0" relativeHeight="252086272" behindDoc="0" locked="0" layoutInCell="1" allowOverlap="1" wp14:anchorId="187D323E" wp14:editId="15FD2767">
                <wp:simplePos x="0" y="0"/>
                <wp:positionH relativeFrom="page">
                  <wp:posOffset>1626847</wp:posOffset>
                </wp:positionH>
                <wp:positionV relativeFrom="paragraph">
                  <wp:posOffset>4104352</wp:posOffset>
                </wp:positionV>
                <wp:extent cx="7473950" cy="863911"/>
                <wp:effectExtent l="0" t="0" r="12700" b="12700"/>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3950" cy="863911"/>
                        </a:xfrm>
                        <a:prstGeom prst="rect">
                          <a:avLst/>
                        </a:prstGeom>
                        <a:solidFill>
                          <a:srgbClr val="FFFFFF"/>
                        </a:solidFill>
                        <a:ln w="9525">
                          <a:solidFill>
                            <a:schemeClr val="bg1"/>
                          </a:solidFill>
                          <a:miter lim="800000"/>
                          <a:headEnd/>
                          <a:tailEnd/>
                        </a:ln>
                      </wps:spPr>
                      <wps:txbx>
                        <w:txbxContent>
                          <w:p w14:paraId="63A3E396"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15ECBDC"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4CBF6CA5"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66B7D8D8"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D323E" id="_x0000_s1112" type="#_x0000_t202" style="position:absolute;left:0;text-align:left;margin-left:128.1pt;margin-top:323.2pt;width:588.5pt;height:68pt;z-index:252086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" strokecolor="white [3212]">
                <v:textbox>
                  <w:txbxContent>
                    <w:p w14:paraId="63A3E396"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15ECBDC"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4CBF6CA5"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66B7D8D8"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791360" behindDoc="0" locked="0" layoutInCell="1" allowOverlap="1" wp14:anchorId="71A010AD" wp14:editId="24ACB69C">
                <wp:simplePos x="0" y="0"/>
                <wp:positionH relativeFrom="page">
                  <wp:posOffset>1646555</wp:posOffset>
                </wp:positionH>
                <wp:positionV relativeFrom="paragraph">
                  <wp:posOffset>2195139</wp:posOffset>
                </wp:positionV>
                <wp:extent cx="632460" cy="226060"/>
                <wp:effectExtent l="0" t="0" r="15240" b="21590"/>
                <wp:wrapNone/>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1765CEBF"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010AD" id="_x0000_s1113" type="#_x0000_t202" style="position:absolute;left:0;text-align:left;margin-left:129.65pt;margin-top:172.85pt;width:49.8pt;height:17.8pt;z-index:251791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" strokecolor="white [3212]">
                <v:textbox inset="0,0,0,0">
                  <w:txbxContent>
                    <w:p w14:paraId="1765CEBF"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713536" behindDoc="0" locked="0" layoutInCell="1" allowOverlap="1" wp14:anchorId="10E64F86" wp14:editId="6E857AC7">
                <wp:simplePos x="0" y="0"/>
                <wp:positionH relativeFrom="page">
                  <wp:posOffset>1647190</wp:posOffset>
                </wp:positionH>
                <wp:positionV relativeFrom="paragraph">
                  <wp:posOffset>1329055</wp:posOffset>
                </wp:positionV>
                <wp:extent cx="543560" cy="303530"/>
                <wp:effectExtent l="0" t="0" r="27940" b="20320"/>
                <wp:wrapNone/>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56476D9C"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64F86" id="_x0000_s1114" type="#_x0000_t202" style="position:absolute;left:0;text-align:left;margin-left:129.7pt;margin-top:104.65pt;width:42.8pt;height:23.9pt;z-index:2517135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" strokecolor="white [3212]">
                <v:textbox inset="0,0,0,0">
                  <w:txbxContent>
                    <w:p w14:paraId="56476D9C"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A066CD" w:rsidRPr="00A066CD">
        <w:rPr>
          <w:noProof/>
        </w:rPr>
        <mc:AlternateContent>
          <mc:Choice Requires="wps">
            <w:drawing>
              <wp:anchor distT="45720" distB="45720" distL="114300" distR="114300" simplePos="0" relativeHeight="251939840" behindDoc="0" locked="0" layoutInCell="1" allowOverlap="1" wp14:anchorId="11C41FDA" wp14:editId="2C06B5E7">
                <wp:simplePos x="0" y="0"/>
                <wp:positionH relativeFrom="page">
                  <wp:posOffset>1646555</wp:posOffset>
                </wp:positionH>
                <wp:positionV relativeFrom="paragraph">
                  <wp:posOffset>3070860</wp:posOffset>
                </wp:positionV>
                <wp:extent cx="600710" cy="303530"/>
                <wp:effectExtent l="0" t="0" r="27940" b="20320"/>
                <wp:wrapNone/>
                <wp:docPr id="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300434A1"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41FDA" id="_x0000_s1115" type="#_x0000_t202" style="position:absolute;left:0;text-align:left;margin-left:129.65pt;margin-top:241.8pt;width:47.3pt;height:23.9pt;z-index:2519398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" strokecolor="white [3212]">
                <v:textbox inset="0,0,0,0">
                  <w:txbxContent>
                    <w:p w14:paraId="300434A1"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A066CD" w:rsidRPr="00A066CD">
        <w:rPr>
          <w:noProof/>
        </w:rPr>
        <mc:AlternateContent>
          <mc:Choice Requires="wps">
            <w:drawing>
              <wp:anchor distT="0" distB="0" distL="114300" distR="114300" simplePos="0" relativeHeight="251865088" behindDoc="0" locked="0" layoutInCell="1" allowOverlap="1" wp14:anchorId="63F7A2B4" wp14:editId="2E29CBC2">
                <wp:simplePos x="0" y="0"/>
                <wp:positionH relativeFrom="column">
                  <wp:posOffset>5048885</wp:posOffset>
                </wp:positionH>
                <wp:positionV relativeFrom="paragraph">
                  <wp:posOffset>365125</wp:posOffset>
                </wp:positionV>
                <wp:extent cx="465455" cy="173355"/>
                <wp:effectExtent l="0" t="0" r="0" b="0"/>
                <wp:wrapNone/>
                <wp:docPr id="185" name="Zone de texte 185"/>
                <wp:cNvGraphicFramePr/>
                <a:graphic xmlns:a="http://schemas.openxmlformats.org/drawingml/2006/main">
                  <a:graphicData uri="http://schemas.microsoft.com/office/word/2010/wordprocessingShape">
                    <wps:wsp>
                      <wps:cNvSpPr txBox="1"/>
                      <wps:spPr>
                        <a:xfrm>
                          <a:off x="0" y="0"/>
                          <a:ext cx="465455" cy="173355"/>
                        </a:xfrm>
                        <a:prstGeom prst="rect">
                          <a:avLst/>
                        </a:prstGeom>
                        <a:solidFill>
                          <a:schemeClr val="lt1"/>
                        </a:solidFill>
                        <a:ln w="6350">
                          <a:noFill/>
                        </a:ln>
                      </wps:spPr>
                      <wps:txbx>
                        <w:txbxContent>
                          <w:p w14:paraId="0C4FA578" w14:textId="77777777" w:rsidR="00F4417D" w:rsidRDefault="00F4417D" w:rsidP="00A066CD">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7A2B4" id="Zone de texte 185" o:spid="_x0000_s1116" type="#_x0000_t202" style="position:absolute;left:0;text-align:left;margin-left:397.55pt;margin-top:28.75pt;width:36.65pt;height:13.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" fillcolor="white [3201]" stroked="f" strokeweight=".5pt">
                <v:textbox inset="0,0,0,0">
                  <w:txbxContent>
                    <w:p w14:paraId="0C4FA578" w14:textId="77777777" w:rsidR="00F4417D" w:rsidRDefault="00F4417D" w:rsidP="00A066CD">
                      <w:r w:rsidRPr="00B252CA">
                        <w:rPr>
                          <w:b/>
                          <w:bCs/>
                          <w:color w:val="232323"/>
                          <w:w w:val="110"/>
                          <w:sz w:val="16"/>
                          <w:szCs w:val="16"/>
                        </w:rPr>
                        <w:t>Angle V</w:t>
                      </w:r>
                    </w:p>
                  </w:txbxContent>
                </v:textbox>
              </v:shape>
            </w:pict>
          </mc:Fallback>
        </mc:AlternateContent>
      </w:r>
      <w:r w:rsidR="00A066CD" w:rsidRPr="00A066CD">
        <w:rPr>
          <w:noProof/>
        </w:rPr>
        <mc:AlternateContent>
          <mc:Choice Requires="wps">
            <w:drawing>
              <wp:anchor distT="45720" distB="45720" distL="114300" distR="114300" simplePos="0" relativeHeight="252013568" behindDoc="0" locked="0" layoutInCell="1" allowOverlap="1" wp14:anchorId="147AAF71" wp14:editId="41A92CFC">
                <wp:simplePos x="0" y="0"/>
                <wp:positionH relativeFrom="page">
                  <wp:posOffset>3674745</wp:posOffset>
                </wp:positionH>
                <wp:positionV relativeFrom="paragraph">
                  <wp:posOffset>137160</wp:posOffset>
                </wp:positionV>
                <wp:extent cx="3401060" cy="146685"/>
                <wp:effectExtent l="0" t="0" r="8890" b="5715"/>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3E0D65AD" w14:textId="77777777" w:rsidR="00F4417D" w:rsidRPr="005E18F3" w:rsidRDefault="00F4417D" w:rsidP="00A066C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w:t>
                            </w:r>
                            <w:r>
                              <w:rPr>
                                <w:b/>
                                <w:bCs/>
                                <w:color w:val="232323"/>
                                <w:w w:val="110"/>
                                <w:sz w:val="16"/>
                                <w:szCs w:val="16"/>
                              </w:rPr>
                              <w:t>1</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54</w:t>
                            </w:r>
                            <w:r w:rsidRPr="005E18F3">
                              <w:rPr>
                                <w:b/>
                                <w:bCs/>
                                <w:color w:val="232323"/>
                                <w:w w:val="110"/>
                                <w:sz w:val="16"/>
                                <w:szCs w:val="16"/>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AAF71" id="_x0000_s1117" type="#_x0000_t202" style="position:absolute;left:0;text-align:left;margin-left:289.35pt;margin-top:10.8pt;width:267.8pt;height:11.55pt;z-index:252013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" stroked="f">
                <v:textbox inset="0,0,0,0">
                  <w:txbxContent>
                    <w:p w14:paraId="3E0D65AD" w14:textId="77777777" w:rsidR="00F4417D" w:rsidRPr="005E18F3" w:rsidRDefault="00F4417D" w:rsidP="00A066CD">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A.1</w:t>
                      </w:r>
                      <w:r>
                        <w:rPr>
                          <w:b/>
                          <w:bCs/>
                          <w:color w:val="232323"/>
                          <w:w w:val="110"/>
                          <w:sz w:val="16"/>
                          <w:szCs w:val="16"/>
                        </w:rPr>
                        <w:t>1</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54</w:t>
                      </w:r>
                      <w:r w:rsidRPr="005E18F3">
                        <w:rPr>
                          <w:b/>
                          <w:bCs/>
                          <w:color w:val="232323"/>
                          <w:w w:val="110"/>
                          <w:sz w:val="16"/>
                          <w:szCs w:val="16"/>
                        </w:rPr>
                        <w:t>5</w:t>
                      </w:r>
                    </w:p>
                  </w:txbxContent>
                </v:textbox>
                <w10:wrap anchorx="page"/>
              </v:shape>
            </w:pict>
          </mc:Fallback>
        </mc:AlternateContent>
      </w:r>
      <w:r w:rsidRPr="00461B83">
        <w:rPr>
          <w:noProof/>
        </w:rPr>
        <w:drawing>
          <wp:inline distT="0" distB="0" distL="0" distR="0" wp14:anchorId="67C90767" wp14:editId="262DF3F4">
            <wp:extent cx="4906800" cy="7866000"/>
            <wp:effectExtent l="6350" t="0" r="0" b="0"/>
            <wp:docPr id="217" name="Immagin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_Pagina_25.jpg"/>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4906800" cy="7866000"/>
                    </a:xfrm>
                    <a:prstGeom prst="rect">
                      <a:avLst/>
                    </a:prstGeom>
                  </pic:spPr>
                </pic:pic>
              </a:graphicData>
            </a:graphic>
          </wp:inline>
        </w:drawing>
      </w:r>
    </w:p>
    <w:p w14:paraId="471B876F" w14:textId="77777777" w:rsidR="0008504C" w:rsidRDefault="002468E1" w:rsidP="00566C14">
      <w:pPr>
        <w:ind w:left="1134"/>
      </w:pPr>
      <w:r>
        <w:br w:type="page"/>
      </w:r>
      <w:r w:rsidR="00A051C3" w:rsidRPr="00A051C3">
        <w:rPr>
          <w:noProof/>
        </w:rPr>
        <w:lastRenderedPageBreak/>
        <mc:AlternateContent>
          <mc:Choice Requires="wps">
            <w:drawing>
              <wp:anchor distT="45720" distB="45720" distL="114300" distR="114300" simplePos="0" relativeHeight="252836864" behindDoc="0" locked="0" layoutInCell="1" allowOverlap="1" wp14:anchorId="2A38891F" wp14:editId="55F120E2">
                <wp:simplePos x="0" y="0"/>
                <wp:positionH relativeFrom="page">
                  <wp:posOffset>1581968</wp:posOffset>
                </wp:positionH>
                <wp:positionV relativeFrom="paragraph">
                  <wp:posOffset>4109962</wp:posOffset>
                </wp:positionV>
                <wp:extent cx="7433945" cy="824642"/>
                <wp:effectExtent l="0" t="0" r="14605" b="1397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24642"/>
                        </a:xfrm>
                        <a:prstGeom prst="rect">
                          <a:avLst/>
                        </a:prstGeom>
                        <a:solidFill>
                          <a:srgbClr val="FFFFFF"/>
                        </a:solidFill>
                        <a:ln w="9525">
                          <a:solidFill>
                            <a:schemeClr val="bg1"/>
                          </a:solidFill>
                          <a:miter lim="800000"/>
                          <a:headEnd/>
                          <a:tailEnd/>
                        </a:ln>
                      </wps:spPr>
                      <wps:txbx>
                        <w:txbxContent>
                          <w:p w14:paraId="2A11147D"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6C4BCA43"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29B57CA"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0C83A625"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8891F" id="_x0000_s1118" type="#_x0000_t202" style="position:absolute;left:0;text-align:left;margin-left:124.55pt;margin-top:323.6pt;width:585.35pt;height:64.95pt;z-index:252836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" strokecolor="white [3212]">
                <v:textbox>
                  <w:txbxContent>
                    <w:p w14:paraId="2A11147D"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6C4BCA43"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29B57CA"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0C83A625"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A051C3" w:rsidRPr="00A051C3">
        <w:rPr>
          <w:noProof/>
        </w:rPr>
        <mc:AlternateContent>
          <mc:Choice Requires="wps">
            <w:drawing>
              <wp:anchor distT="45720" distB="45720" distL="114300" distR="114300" simplePos="0" relativeHeight="252630016" behindDoc="0" locked="0" layoutInCell="1" allowOverlap="1" wp14:anchorId="54DE941E" wp14:editId="79E52547">
                <wp:simplePos x="0" y="0"/>
                <wp:positionH relativeFrom="page">
                  <wp:posOffset>1599565</wp:posOffset>
                </wp:positionH>
                <wp:positionV relativeFrom="paragraph">
                  <wp:posOffset>1376680</wp:posOffset>
                </wp:positionV>
                <wp:extent cx="543560" cy="303530"/>
                <wp:effectExtent l="0" t="0" r="27940" b="2032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52D1E9C5"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E941E" id="_x0000_s1119" type="#_x0000_t202" style="position:absolute;left:0;text-align:left;margin-left:125.95pt;margin-top:108.4pt;width:42.8pt;height:23.9pt;z-index:252630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" strokecolor="white [3212]">
                <v:textbox inset="0,0,0,0">
                  <w:txbxContent>
                    <w:p w14:paraId="52D1E9C5"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A051C3" w:rsidRPr="00A051C3">
        <w:rPr>
          <w:noProof/>
        </w:rPr>
        <mc:AlternateContent>
          <mc:Choice Requires="wps">
            <w:drawing>
              <wp:anchor distT="45720" distB="45720" distL="114300" distR="114300" simplePos="0" relativeHeight="252677120" behindDoc="0" locked="0" layoutInCell="1" allowOverlap="1" wp14:anchorId="66D40196" wp14:editId="6E4DCDCD">
                <wp:simplePos x="0" y="0"/>
                <wp:positionH relativeFrom="page">
                  <wp:posOffset>1598930</wp:posOffset>
                </wp:positionH>
                <wp:positionV relativeFrom="paragraph">
                  <wp:posOffset>2233295</wp:posOffset>
                </wp:positionV>
                <wp:extent cx="632460" cy="226060"/>
                <wp:effectExtent l="0" t="0" r="15240" b="2159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15964854"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40196" id="_x0000_s1120" type="#_x0000_t202" style="position:absolute;left:0;text-align:left;margin-left:125.9pt;margin-top:175.85pt;width:49.8pt;height:17.8pt;z-index:2526771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" strokecolor="white [3212]">
                <v:textbox inset="0,0,0,0">
                  <w:txbxContent>
                    <w:p w14:paraId="15964854"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A051C3" w:rsidRPr="00A051C3">
        <w:rPr>
          <w:noProof/>
        </w:rPr>
        <mc:AlternateContent>
          <mc:Choice Requires="wps">
            <w:drawing>
              <wp:anchor distT="45720" distB="45720" distL="114300" distR="114300" simplePos="0" relativeHeight="252762112" behindDoc="0" locked="0" layoutInCell="1" allowOverlap="1" wp14:anchorId="39DD2A68" wp14:editId="74B0B836">
                <wp:simplePos x="0" y="0"/>
                <wp:positionH relativeFrom="page">
                  <wp:posOffset>1598930</wp:posOffset>
                </wp:positionH>
                <wp:positionV relativeFrom="paragraph">
                  <wp:posOffset>3117850</wp:posOffset>
                </wp:positionV>
                <wp:extent cx="600710" cy="303530"/>
                <wp:effectExtent l="0" t="0" r="27940" b="2032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230ACF58"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D2A68" id="_x0000_s1121" type="#_x0000_t202" style="position:absolute;left:0;text-align:left;margin-left:125.9pt;margin-top:245.5pt;width:47.3pt;height:23.9pt;z-index:252762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" strokecolor="white [3212]">
                <v:textbox inset="0,0,0,0">
                  <w:txbxContent>
                    <w:p w14:paraId="230ACF58"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A051C3" w:rsidRPr="00A051C3">
        <w:rPr>
          <w:noProof/>
        </w:rPr>
        <mc:AlternateContent>
          <mc:Choice Requires="wps">
            <w:drawing>
              <wp:anchor distT="0" distB="0" distL="114300" distR="114300" simplePos="0" relativeHeight="252717056" behindDoc="0" locked="0" layoutInCell="1" allowOverlap="1" wp14:anchorId="3A97E70E" wp14:editId="7087CC3D">
                <wp:simplePos x="0" y="0"/>
                <wp:positionH relativeFrom="column">
                  <wp:posOffset>4921250</wp:posOffset>
                </wp:positionH>
                <wp:positionV relativeFrom="paragraph">
                  <wp:posOffset>448310</wp:posOffset>
                </wp:positionV>
                <wp:extent cx="514350" cy="139700"/>
                <wp:effectExtent l="0" t="0" r="0" b="0"/>
                <wp:wrapNone/>
                <wp:docPr id="209" name="Zone de texte 209"/>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3DE25E6B" w14:textId="77777777" w:rsidR="00F4417D" w:rsidRDefault="00F4417D" w:rsidP="00A051C3">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7E70E" id="Zone de texte 209" o:spid="_x0000_s1122" type="#_x0000_t202" style="position:absolute;left:0;text-align:left;margin-left:387.5pt;margin-top:35.3pt;width:40.5pt;height:11pt;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" fillcolor="white [3201]" stroked="f" strokeweight=".5pt">
                <v:textbox inset="0,0,0,0">
                  <w:txbxContent>
                    <w:p w14:paraId="3DE25E6B" w14:textId="77777777" w:rsidR="00F4417D" w:rsidRDefault="00F4417D" w:rsidP="00A051C3">
                      <w:pPr>
                        <w:spacing w:line="240" w:lineRule="auto"/>
                      </w:pPr>
                      <w:r w:rsidRPr="00B252CA">
                        <w:rPr>
                          <w:b/>
                          <w:bCs/>
                          <w:color w:val="232323"/>
                          <w:w w:val="110"/>
                          <w:sz w:val="16"/>
                          <w:szCs w:val="16"/>
                        </w:rPr>
                        <w:t>Angle V</w:t>
                      </w:r>
                    </w:p>
                  </w:txbxContent>
                </v:textbox>
              </v:shape>
            </w:pict>
          </mc:Fallback>
        </mc:AlternateContent>
      </w:r>
      <w:r w:rsidR="00A051C3" w:rsidRPr="00A051C3">
        <w:rPr>
          <w:noProof/>
        </w:rPr>
        <mc:AlternateContent>
          <mc:Choice Requires="wps">
            <w:drawing>
              <wp:anchor distT="45720" distB="45720" distL="114300" distR="114300" simplePos="0" relativeHeight="252802048" behindDoc="0" locked="0" layoutInCell="1" allowOverlap="1" wp14:anchorId="24B33D4B" wp14:editId="0B4326EA">
                <wp:simplePos x="0" y="0"/>
                <wp:positionH relativeFrom="page">
                  <wp:posOffset>3794760</wp:posOffset>
                </wp:positionH>
                <wp:positionV relativeFrom="paragraph">
                  <wp:posOffset>194310</wp:posOffset>
                </wp:positionV>
                <wp:extent cx="3401060" cy="146685"/>
                <wp:effectExtent l="0" t="0" r="8890" b="5715"/>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058DFDEF" w14:textId="77777777" w:rsidR="00F4417D" w:rsidRPr="005E18F3" w:rsidRDefault="00F4417D" w:rsidP="00A051C3">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12</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555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33D4B" id="_x0000_s1123" type="#_x0000_t202" style="position:absolute;left:0;text-align:left;margin-left:298.8pt;margin-top:15.3pt;width:267.8pt;height:11.55pt;z-index:2528020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" stroked="f">
                <v:textbox inset="0,0,0,0">
                  <w:txbxContent>
                    <w:p w14:paraId="058DFDEF" w14:textId="77777777" w:rsidR="00F4417D" w:rsidRPr="005E18F3" w:rsidRDefault="00F4417D" w:rsidP="00A051C3">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12</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555</w:t>
                      </w:r>
                    </w:p>
                  </w:txbxContent>
                </v:textbox>
                <w10:wrap anchorx="page"/>
              </v:shape>
            </w:pict>
          </mc:Fallback>
        </mc:AlternateContent>
      </w:r>
      <w:r w:rsidRPr="00461B83">
        <w:rPr>
          <w:noProof/>
        </w:rPr>
        <w:drawing>
          <wp:inline distT="0" distB="0" distL="0" distR="0" wp14:anchorId="55A2784E" wp14:editId="54EE197B">
            <wp:extent cx="4906800" cy="7714800"/>
            <wp:effectExtent l="5715" t="0" r="0" b="0"/>
            <wp:docPr id="352" name="Immagin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_Pagina_26.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4906800" cy="7714800"/>
                    </a:xfrm>
                    <a:prstGeom prst="rect">
                      <a:avLst/>
                    </a:prstGeom>
                  </pic:spPr>
                </pic:pic>
              </a:graphicData>
            </a:graphic>
          </wp:inline>
        </w:drawing>
      </w:r>
    </w:p>
    <w:p w14:paraId="0627781B" w14:textId="77777777" w:rsidR="0008504C" w:rsidRDefault="0008504C" w:rsidP="00566C14">
      <w:pPr>
        <w:ind w:left="1134"/>
      </w:pPr>
      <w:r>
        <w:br w:type="page"/>
      </w:r>
      <w:r w:rsidR="001640C4" w:rsidRPr="001640C4">
        <w:rPr>
          <w:noProof/>
        </w:rPr>
        <w:lastRenderedPageBreak/>
        <mc:AlternateContent>
          <mc:Choice Requires="wps">
            <w:drawing>
              <wp:anchor distT="45720" distB="45720" distL="114300" distR="114300" simplePos="0" relativeHeight="253003776" behindDoc="0" locked="0" layoutInCell="1" allowOverlap="1" wp14:anchorId="7E6C5EE8" wp14:editId="1E81E5C4">
                <wp:simplePos x="0" y="0"/>
                <wp:positionH relativeFrom="page">
                  <wp:posOffset>1604407</wp:posOffset>
                </wp:positionH>
                <wp:positionV relativeFrom="paragraph">
                  <wp:posOffset>4093132</wp:posOffset>
                </wp:positionV>
                <wp:extent cx="7433945" cy="819033"/>
                <wp:effectExtent l="0" t="0" r="14605" b="19685"/>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19033"/>
                        </a:xfrm>
                        <a:prstGeom prst="rect">
                          <a:avLst/>
                        </a:prstGeom>
                        <a:solidFill>
                          <a:srgbClr val="FFFFFF"/>
                        </a:solidFill>
                        <a:ln w="9525">
                          <a:solidFill>
                            <a:schemeClr val="bg1"/>
                          </a:solidFill>
                          <a:miter lim="800000"/>
                          <a:headEnd/>
                          <a:tailEnd/>
                        </a:ln>
                      </wps:spPr>
                      <wps:txbx>
                        <w:txbxContent>
                          <w:p w14:paraId="1C2BE861"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5B7E835D"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1F82747C"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6ABB6986"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C5EE8" id="_x0000_s1124" type="#_x0000_t202" style="position:absolute;left:0;text-align:left;margin-left:126.35pt;margin-top:322.3pt;width:585.35pt;height:64.5pt;z-index:253003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" strokecolor="white [3212]">
                <v:textbox>
                  <w:txbxContent>
                    <w:p w14:paraId="1C2BE861"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5B7E835D"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1F82747C"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6ABB6986"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2865536" behindDoc="0" locked="0" layoutInCell="1" allowOverlap="1" wp14:anchorId="16E4970F" wp14:editId="5A83EB4C">
                <wp:simplePos x="0" y="0"/>
                <wp:positionH relativeFrom="page">
                  <wp:posOffset>1618615</wp:posOffset>
                </wp:positionH>
                <wp:positionV relativeFrom="paragraph">
                  <wp:posOffset>1353820</wp:posOffset>
                </wp:positionV>
                <wp:extent cx="543560" cy="303530"/>
                <wp:effectExtent l="0" t="0" r="27940" b="2032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2512F76D"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4970F" id="_x0000_s1125" type="#_x0000_t202" style="position:absolute;left:0;text-align:left;margin-left:127.45pt;margin-top:106.6pt;width:42.8pt;height:23.9pt;z-index:2528655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" strokecolor="white [3212]">
                <v:textbox inset="0,0,0,0">
                  <w:txbxContent>
                    <w:p w14:paraId="2512F76D"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2894208" behindDoc="0" locked="0" layoutInCell="1" allowOverlap="1" wp14:anchorId="11E69C14" wp14:editId="56FE5A18">
                <wp:simplePos x="0" y="0"/>
                <wp:positionH relativeFrom="page">
                  <wp:posOffset>1617980</wp:posOffset>
                </wp:positionH>
                <wp:positionV relativeFrom="paragraph">
                  <wp:posOffset>2210435</wp:posOffset>
                </wp:positionV>
                <wp:extent cx="632460" cy="226060"/>
                <wp:effectExtent l="0" t="0" r="15240" b="2159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578D2CC9"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69C14" id="_x0000_s1126" type="#_x0000_t202" style="position:absolute;left:0;text-align:left;margin-left:127.4pt;margin-top:174.05pt;width:49.8pt;height:17.8pt;z-index:2528942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" strokecolor="white [3212]">
                <v:textbox inset="0,0,0,0">
                  <w:txbxContent>
                    <w:p w14:paraId="578D2CC9"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2950528" behindDoc="0" locked="0" layoutInCell="1" allowOverlap="1" wp14:anchorId="76D338B6" wp14:editId="203390D6">
                <wp:simplePos x="0" y="0"/>
                <wp:positionH relativeFrom="page">
                  <wp:posOffset>1618297</wp:posOffset>
                </wp:positionH>
                <wp:positionV relativeFrom="paragraph">
                  <wp:posOffset>3094990</wp:posOffset>
                </wp:positionV>
                <wp:extent cx="600710" cy="303530"/>
                <wp:effectExtent l="0" t="0" r="27940" b="2032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06A02B57"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338B6" id="_x0000_s1127" type="#_x0000_t202" style="position:absolute;left:0;text-align:left;margin-left:127.4pt;margin-top:243.7pt;width:47.3pt;height:23.9pt;z-index:25295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" strokecolor="white [3212]">
                <v:textbox inset="0,0,0,0">
                  <w:txbxContent>
                    <w:p w14:paraId="06A02B57"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1640C4" w:rsidRPr="001640C4">
        <w:rPr>
          <w:noProof/>
        </w:rPr>
        <mc:AlternateContent>
          <mc:Choice Requires="wps">
            <w:drawing>
              <wp:anchor distT="0" distB="0" distL="114300" distR="114300" simplePos="0" relativeHeight="252921856" behindDoc="0" locked="0" layoutInCell="1" allowOverlap="1" wp14:anchorId="754818D0" wp14:editId="69ECD0CE">
                <wp:simplePos x="0" y="0"/>
                <wp:positionH relativeFrom="column">
                  <wp:posOffset>4969510</wp:posOffset>
                </wp:positionH>
                <wp:positionV relativeFrom="paragraph">
                  <wp:posOffset>431800</wp:posOffset>
                </wp:positionV>
                <wp:extent cx="514350" cy="139700"/>
                <wp:effectExtent l="0" t="0" r="0" b="0"/>
                <wp:wrapNone/>
                <wp:docPr id="220" name="Zone de texte 220"/>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4EAD7B27" w14:textId="77777777" w:rsidR="00F4417D" w:rsidRDefault="00F4417D" w:rsidP="001640C4">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818D0" id="Zone de texte 220" o:spid="_x0000_s1128" type="#_x0000_t202" style="position:absolute;left:0;text-align:left;margin-left:391.3pt;margin-top:34pt;width:40.5pt;height:11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" fillcolor="white [3201]" stroked="f" strokeweight=".5pt">
                <v:textbox inset="0,0,0,0">
                  <w:txbxContent>
                    <w:p w14:paraId="4EAD7B27" w14:textId="77777777" w:rsidR="00F4417D" w:rsidRDefault="00F4417D" w:rsidP="001640C4">
                      <w:pPr>
                        <w:spacing w:line="240" w:lineRule="auto"/>
                      </w:pPr>
                      <w:r w:rsidRPr="00B252CA">
                        <w:rPr>
                          <w:b/>
                          <w:bCs/>
                          <w:color w:val="232323"/>
                          <w:w w:val="110"/>
                          <w:sz w:val="16"/>
                          <w:szCs w:val="16"/>
                        </w:rPr>
                        <w:t>Angle V</w:t>
                      </w:r>
                    </w:p>
                  </w:txbxContent>
                </v:textbox>
              </v:shape>
            </w:pict>
          </mc:Fallback>
        </mc:AlternateContent>
      </w:r>
      <w:r w:rsidR="001640C4" w:rsidRPr="001640C4">
        <w:rPr>
          <w:noProof/>
        </w:rPr>
        <mc:AlternateContent>
          <mc:Choice Requires="wps">
            <w:drawing>
              <wp:anchor distT="45720" distB="45720" distL="114300" distR="114300" simplePos="0" relativeHeight="252977152" behindDoc="0" locked="0" layoutInCell="1" allowOverlap="1" wp14:anchorId="3D1368BF" wp14:editId="2CA62F2B">
                <wp:simplePos x="0" y="0"/>
                <wp:positionH relativeFrom="page">
                  <wp:posOffset>3792220</wp:posOffset>
                </wp:positionH>
                <wp:positionV relativeFrom="paragraph">
                  <wp:posOffset>190500</wp:posOffset>
                </wp:positionV>
                <wp:extent cx="3401060" cy="146685"/>
                <wp:effectExtent l="0" t="0" r="8890" b="5715"/>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5D152475"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13</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565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368BF" id="_x0000_s1129" type="#_x0000_t202" style="position:absolute;left:0;text-align:left;margin-left:298.6pt;margin-top:15pt;width:267.8pt;height:11.55pt;z-index:25297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" stroked="f">
                <v:textbox inset="0,0,0,0">
                  <w:txbxContent>
                    <w:p w14:paraId="5D152475"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13</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565</w:t>
                      </w:r>
                    </w:p>
                  </w:txbxContent>
                </v:textbox>
                <w10:wrap anchorx="page"/>
              </v:shape>
            </w:pict>
          </mc:Fallback>
        </mc:AlternateContent>
      </w:r>
      <w:r w:rsidRPr="00461B83">
        <w:rPr>
          <w:noProof/>
        </w:rPr>
        <w:drawing>
          <wp:inline distT="0" distB="0" distL="0" distR="0" wp14:anchorId="1E8767E7" wp14:editId="4BA9CEAD">
            <wp:extent cx="4931474" cy="7742740"/>
            <wp:effectExtent l="4127" t="0" r="6668" b="6667"/>
            <wp:docPr id="353" name="Immagin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_Pagina_27.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4931866" cy="7743355"/>
                    </a:xfrm>
                    <a:prstGeom prst="rect">
                      <a:avLst/>
                    </a:prstGeom>
                  </pic:spPr>
                </pic:pic>
              </a:graphicData>
            </a:graphic>
          </wp:inline>
        </w:drawing>
      </w:r>
    </w:p>
    <w:p w14:paraId="333761ED" w14:textId="77777777" w:rsidR="0008504C" w:rsidRDefault="0008504C" w:rsidP="00566C14">
      <w:pPr>
        <w:ind w:left="1134"/>
      </w:pPr>
      <w:r>
        <w:br w:type="page"/>
      </w:r>
      <w:r w:rsidR="001640C4" w:rsidRPr="001640C4">
        <w:rPr>
          <w:noProof/>
        </w:rPr>
        <w:lastRenderedPageBreak/>
        <mc:AlternateContent>
          <mc:Choice Requires="wps">
            <w:drawing>
              <wp:anchor distT="45720" distB="45720" distL="114300" distR="114300" simplePos="0" relativeHeight="253201408" behindDoc="0" locked="0" layoutInCell="1" allowOverlap="1" wp14:anchorId="57F8D376" wp14:editId="7FD54282">
                <wp:simplePos x="0" y="0"/>
                <wp:positionH relativeFrom="page">
                  <wp:posOffset>1587578</wp:posOffset>
                </wp:positionH>
                <wp:positionV relativeFrom="paragraph">
                  <wp:posOffset>4070692</wp:posOffset>
                </wp:positionV>
                <wp:extent cx="7433945" cy="819033"/>
                <wp:effectExtent l="0" t="0" r="14605" b="19685"/>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19033"/>
                        </a:xfrm>
                        <a:prstGeom prst="rect">
                          <a:avLst/>
                        </a:prstGeom>
                        <a:solidFill>
                          <a:srgbClr val="FFFFFF"/>
                        </a:solidFill>
                        <a:ln w="9525">
                          <a:solidFill>
                            <a:schemeClr val="bg1"/>
                          </a:solidFill>
                          <a:miter lim="800000"/>
                          <a:headEnd/>
                          <a:tailEnd/>
                        </a:ln>
                      </wps:spPr>
                      <wps:txbx>
                        <w:txbxContent>
                          <w:p w14:paraId="1C988C0C"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3416354"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1E8C657C"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0B1E02F8"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8D376" id="_x0000_s1130" type="#_x0000_t202" style="position:absolute;left:0;text-align:left;margin-left:125pt;margin-top:320.55pt;width:585.35pt;height:64.5pt;z-index:253201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" strokecolor="white [3212]">
                <v:textbox>
                  <w:txbxContent>
                    <w:p w14:paraId="1C988C0C" w14:textId="77777777" w:rsidR="00F4417D" w:rsidRPr="007B26C6" w:rsidRDefault="00F4417D" w:rsidP="004F4F0F">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3416354" w14:textId="77777777" w:rsidR="00F4417D" w:rsidRPr="007B26C6" w:rsidRDefault="00F4417D" w:rsidP="004F4F0F">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1E8C657C" w14:textId="77777777" w:rsidR="00F4417D" w:rsidRPr="007B26C6" w:rsidRDefault="00F4417D" w:rsidP="004F4F0F">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0B1E02F8" w14:textId="77777777" w:rsidR="00F4417D" w:rsidRPr="007B26C6" w:rsidRDefault="00F4417D" w:rsidP="004F4F0F">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166592" behindDoc="0" locked="0" layoutInCell="1" allowOverlap="1" wp14:anchorId="50A4EF76" wp14:editId="62836F69">
                <wp:simplePos x="0" y="0"/>
                <wp:positionH relativeFrom="page">
                  <wp:posOffset>3760470</wp:posOffset>
                </wp:positionH>
                <wp:positionV relativeFrom="paragraph">
                  <wp:posOffset>185737</wp:posOffset>
                </wp:positionV>
                <wp:extent cx="3401060" cy="146685"/>
                <wp:effectExtent l="0" t="0" r="8890" b="5715"/>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4137834F"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14</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575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4EF76" id="_x0000_s1131" type="#_x0000_t202" style="position:absolute;left:0;text-align:left;margin-left:296.1pt;margin-top:14.6pt;width:267.8pt;height:11.55pt;z-index:2531665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" stroked="f">
                <v:textbox inset="0,0,0,0">
                  <w:txbxContent>
                    <w:p w14:paraId="4137834F"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14</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575</w:t>
                      </w:r>
                    </w:p>
                  </w:txbxContent>
                </v:textbox>
                <w10:wrap anchorx="page"/>
              </v:shape>
            </w:pict>
          </mc:Fallback>
        </mc:AlternateContent>
      </w:r>
      <w:r w:rsidR="001640C4" w:rsidRPr="001640C4">
        <w:rPr>
          <w:noProof/>
        </w:rPr>
        <mc:AlternateContent>
          <mc:Choice Requires="wps">
            <w:drawing>
              <wp:anchor distT="0" distB="0" distL="114300" distR="114300" simplePos="0" relativeHeight="253100032" behindDoc="0" locked="0" layoutInCell="1" allowOverlap="1" wp14:anchorId="6755FE69" wp14:editId="690DF83B">
                <wp:simplePos x="0" y="0"/>
                <wp:positionH relativeFrom="column">
                  <wp:posOffset>4902517</wp:posOffset>
                </wp:positionH>
                <wp:positionV relativeFrom="paragraph">
                  <wp:posOffset>431800</wp:posOffset>
                </wp:positionV>
                <wp:extent cx="514350" cy="139700"/>
                <wp:effectExtent l="0" t="0" r="0" b="0"/>
                <wp:wrapNone/>
                <wp:docPr id="228" name="Zone de texte 228"/>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1B51D9CC" w14:textId="77777777" w:rsidR="00F4417D" w:rsidRDefault="00F4417D" w:rsidP="001640C4">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5FE69" id="Zone de texte 228" o:spid="_x0000_s1132" type="#_x0000_t202" style="position:absolute;left:0;text-align:left;margin-left:386pt;margin-top:34pt;width:40.5pt;height:11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" fillcolor="white [3201]" stroked="f" strokeweight=".5pt">
                <v:textbox inset="0,0,0,0">
                  <w:txbxContent>
                    <w:p w14:paraId="1B51D9CC" w14:textId="77777777" w:rsidR="00F4417D" w:rsidRDefault="00F4417D" w:rsidP="001640C4">
                      <w:pPr>
                        <w:spacing w:line="240" w:lineRule="auto"/>
                      </w:pPr>
                      <w:r w:rsidRPr="00B252CA">
                        <w:rPr>
                          <w:b/>
                          <w:bCs/>
                          <w:color w:val="232323"/>
                          <w:w w:val="110"/>
                          <w:sz w:val="16"/>
                          <w:szCs w:val="16"/>
                        </w:rPr>
                        <w:t>Angle V</w:t>
                      </w:r>
                    </w:p>
                  </w:txbxContent>
                </v:textbox>
              </v:shape>
            </w:pict>
          </mc:Fallback>
        </mc:AlternateContent>
      </w:r>
      <w:r w:rsidR="001640C4" w:rsidRPr="001640C4">
        <w:rPr>
          <w:noProof/>
        </w:rPr>
        <mc:AlternateContent>
          <mc:Choice Requires="wps">
            <w:drawing>
              <wp:anchor distT="45720" distB="45720" distL="114300" distR="114300" simplePos="0" relativeHeight="253131776" behindDoc="0" locked="0" layoutInCell="1" allowOverlap="1" wp14:anchorId="69B061BC" wp14:editId="2EA24D54">
                <wp:simplePos x="0" y="0"/>
                <wp:positionH relativeFrom="page">
                  <wp:posOffset>1596390</wp:posOffset>
                </wp:positionH>
                <wp:positionV relativeFrom="paragraph">
                  <wp:posOffset>3094990</wp:posOffset>
                </wp:positionV>
                <wp:extent cx="600710" cy="303530"/>
                <wp:effectExtent l="0" t="0" r="27940" b="2032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0A1BEF98"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061BC" id="_x0000_s1133" type="#_x0000_t202" style="position:absolute;left:0;text-align:left;margin-left:125.7pt;margin-top:243.7pt;width:47.3pt;height:23.9pt;z-index:253131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" strokecolor="white [3212]">
                <v:textbox inset="0,0,0,0">
                  <w:txbxContent>
                    <w:p w14:paraId="0A1BEF98"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065216" behindDoc="0" locked="0" layoutInCell="1" allowOverlap="1" wp14:anchorId="40BDF77B" wp14:editId="52CC06E5">
                <wp:simplePos x="0" y="0"/>
                <wp:positionH relativeFrom="page">
                  <wp:posOffset>1596390</wp:posOffset>
                </wp:positionH>
                <wp:positionV relativeFrom="paragraph">
                  <wp:posOffset>2210435</wp:posOffset>
                </wp:positionV>
                <wp:extent cx="632460" cy="226060"/>
                <wp:effectExtent l="0" t="0" r="15240" b="2159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2DBFBC19"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DF77B" id="_x0000_s1134" type="#_x0000_t202" style="position:absolute;left:0;text-align:left;margin-left:125.7pt;margin-top:174.05pt;width:49.8pt;height:17.8pt;z-index:2530652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" strokecolor="white [3212]">
                <v:textbox inset="0,0,0,0">
                  <w:txbxContent>
                    <w:p w14:paraId="2DBFBC19" w14:textId="77777777" w:rsidR="00F4417D" w:rsidRPr="00D832E9" w:rsidRDefault="00F4417D" w:rsidP="004F4F0F">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034496" behindDoc="0" locked="0" layoutInCell="1" allowOverlap="1" wp14:anchorId="151ECBA3" wp14:editId="5976E1B6">
                <wp:simplePos x="0" y="0"/>
                <wp:positionH relativeFrom="page">
                  <wp:posOffset>1597025</wp:posOffset>
                </wp:positionH>
                <wp:positionV relativeFrom="paragraph">
                  <wp:posOffset>1354137</wp:posOffset>
                </wp:positionV>
                <wp:extent cx="543560" cy="303530"/>
                <wp:effectExtent l="0" t="0" r="27940" b="2032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1FEAF3C7"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ECBA3" id="_x0000_s1135" type="#_x0000_t202" style="position:absolute;left:0;text-align:left;margin-left:125.75pt;margin-top:106.6pt;width:42.8pt;height:23.9pt;z-index:2530344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" strokecolor="white [3212]">
                <v:textbox inset="0,0,0,0">
                  <w:txbxContent>
                    <w:p w14:paraId="1FEAF3C7" w14:textId="77777777" w:rsidR="00F4417D" w:rsidRPr="00D832E9" w:rsidRDefault="00F4417D" w:rsidP="004F4F0F">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Pr="00461B83">
        <w:rPr>
          <w:noProof/>
        </w:rPr>
        <w:drawing>
          <wp:inline distT="0" distB="0" distL="0" distR="0" wp14:anchorId="785850DD" wp14:editId="6F23251E">
            <wp:extent cx="4906800" cy="7646400"/>
            <wp:effectExtent l="1905" t="0" r="0" b="0"/>
            <wp:docPr id="84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_Pagina_28.jpg"/>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4906800" cy="7646400"/>
                    </a:xfrm>
                    <a:prstGeom prst="rect">
                      <a:avLst/>
                    </a:prstGeom>
                  </pic:spPr>
                </pic:pic>
              </a:graphicData>
            </a:graphic>
          </wp:inline>
        </w:drawing>
      </w:r>
    </w:p>
    <w:p w14:paraId="6EB48AD3" w14:textId="77777777" w:rsidR="0008504C" w:rsidRDefault="0008504C" w:rsidP="00566C14">
      <w:pPr>
        <w:ind w:left="1134"/>
      </w:pPr>
      <w:r>
        <w:br w:type="page"/>
      </w:r>
      <w:r w:rsidR="004A20FD" w:rsidRPr="001640C4">
        <w:rPr>
          <w:noProof/>
        </w:rPr>
        <w:lastRenderedPageBreak/>
        <mc:AlternateContent>
          <mc:Choice Requires="wps">
            <w:drawing>
              <wp:anchor distT="45720" distB="45720" distL="114300" distR="114300" simplePos="0" relativeHeight="253396992" behindDoc="0" locked="0" layoutInCell="1" allowOverlap="1" wp14:anchorId="2FCEFB52" wp14:editId="328C47C4">
                <wp:simplePos x="0" y="0"/>
                <wp:positionH relativeFrom="page">
                  <wp:posOffset>1610017</wp:posOffset>
                </wp:positionH>
                <wp:positionV relativeFrom="paragraph">
                  <wp:posOffset>4126791</wp:posOffset>
                </wp:positionV>
                <wp:extent cx="7433945" cy="835863"/>
                <wp:effectExtent l="0" t="0" r="14605" b="2159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35863"/>
                        </a:xfrm>
                        <a:prstGeom prst="rect">
                          <a:avLst/>
                        </a:prstGeom>
                        <a:solidFill>
                          <a:srgbClr val="FFFFFF"/>
                        </a:solidFill>
                        <a:ln w="9525">
                          <a:solidFill>
                            <a:schemeClr val="bg1"/>
                          </a:solidFill>
                          <a:miter lim="800000"/>
                          <a:headEnd/>
                          <a:tailEnd/>
                        </a:ln>
                      </wps:spPr>
                      <wps:txbx>
                        <w:txbxContent>
                          <w:p w14:paraId="2B0AA9A2"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531A8551"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B79499F"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370A2065"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EFB52" id="_x0000_s1136" type="#_x0000_t202" style="position:absolute;left:0;text-align:left;margin-left:126.75pt;margin-top:324.95pt;width:585.35pt;height:65.8pt;z-index:2533969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" strokecolor="white [3212]">
                <v:textbox>
                  <w:txbxContent>
                    <w:p w14:paraId="2B0AA9A2"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531A8551"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B79499F"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370A2065"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365248" behindDoc="0" locked="0" layoutInCell="1" allowOverlap="1" wp14:anchorId="06BB424B" wp14:editId="58EADF1B">
                <wp:simplePos x="0" y="0"/>
                <wp:positionH relativeFrom="page">
                  <wp:posOffset>3778250</wp:posOffset>
                </wp:positionH>
                <wp:positionV relativeFrom="paragraph">
                  <wp:posOffset>206692</wp:posOffset>
                </wp:positionV>
                <wp:extent cx="3401060" cy="146685"/>
                <wp:effectExtent l="0" t="0" r="8890" b="571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2A41765C"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15</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585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B424B" id="_x0000_s1137" type="#_x0000_t202" style="position:absolute;left:0;text-align:left;margin-left:297.5pt;margin-top:16.25pt;width:267.8pt;height:11.55pt;z-index:253365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" stroked="f">
                <v:textbox inset="0,0,0,0">
                  <w:txbxContent>
                    <w:p w14:paraId="2A41765C"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15</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585</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234176" behindDoc="0" locked="0" layoutInCell="1" allowOverlap="1" wp14:anchorId="457E00ED" wp14:editId="0DF65014">
                <wp:simplePos x="0" y="0"/>
                <wp:positionH relativeFrom="page">
                  <wp:posOffset>1614805</wp:posOffset>
                </wp:positionH>
                <wp:positionV relativeFrom="paragraph">
                  <wp:posOffset>1384935</wp:posOffset>
                </wp:positionV>
                <wp:extent cx="543560" cy="303530"/>
                <wp:effectExtent l="0" t="0" r="27940" b="2032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13A00D2D"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E00ED" id="_x0000_s1138" type="#_x0000_t202" style="position:absolute;left:0;text-align:left;margin-left:127.15pt;margin-top:109.05pt;width:42.8pt;height:23.9pt;z-index:253234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" strokecolor="white [3212]">
                <v:textbox inset="0,0,0,0">
                  <w:txbxContent>
                    <w:p w14:paraId="13A00D2D"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266944" behindDoc="0" locked="0" layoutInCell="1" allowOverlap="1" wp14:anchorId="3D6AC9C9" wp14:editId="44CBF88A">
                <wp:simplePos x="0" y="0"/>
                <wp:positionH relativeFrom="page">
                  <wp:posOffset>1614170</wp:posOffset>
                </wp:positionH>
                <wp:positionV relativeFrom="paragraph">
                  <wp:posOffset>2241550</wp:posOffset>
                </wp:positionV>
                <wp:extent cx="632460" cy="226060"/>
                <wp:effectExtent l="0" t="0" r="15240" b="2159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31C8D04C"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AC9C9" id="_x0000_s1139" type="#_x0000_t202" style="position:absolute;left:0;text-align:left;margin-left:127.1pt;margin-top:176.5pt;width:49.8pt;height:17.8pt;z-index:253266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" strokecolor="white [3212]">
                <v:textbox inset="0,0,0,0">
                  <w:txbxContent>
                    <w:p w14:paraId="31C8D04C"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1640C4" w:rsidRPr="001640C4">
        <w:rPr>
          <w:noProof/>
        </w:rPr>
        <mc:AlternateContent>
          <mc:Choice Requires="wps">
            <w:drawing>
              <wp:anchor distT="0" distB="0" distL="114300" distR="114300" simplePos="0" relativeHeight="253299712" behindDoc="0" locked="0" layoutInCell="1" allowOverlap="1" wp14:anchorId="600A9BC6" wp14:editId="1206EC60">
                <wp:simplePos x="0" y="0"/>
                <wp:positionH relativeFrom="column">
                  <wp:posOffset>4955540</wp:posOffset>
                </wp:positionH>
                <wp:positionV relativeFrom="paragraph">
                  <wp:posOffset>462915</wp:posOffset>
                </wp:positionV>
                <wp:extent cx="514350" cy="139700"/>
                <wp:effectExtent l="0" t="0" r="0" b="0"/>
                <wp:wrapNone/>
                <wp:docPr id="236" name="Zone de texte 236"/>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023EB3D5" w14:textId="77777777" w:rsidR="00F4417D" w:rsidRDefault="00F4417D" w:rsidP="001640C4">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A9BC6" id="Zone de texte 236" o:spid="_x0000_s1140" type="#_x0000_t202" style="position:absolute;left:0;text-align:left;margin-left:390.2pt;margin-top:36.45pt;width:40.5pt;height:11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" fillcolor="white [3201]" stroked="f" strokeweight=".5pt">
                <v:textbox inset="0,0,0,0">
                  <w:txbxContent>
                    <w:p w14:paraId="023EB3D5" w14:textId="77777777" w:rsidR="00F4417D" w:rsidRDefault="00F4417D" w:rsidP="001640C4">
                      <w:pPr>
                        <w:spacing w:line="240" w:lineRule="auto"/>
                      </w:pPr>
                      <w:r w:rsidRPr="00B252CA">
                        <w:rPr>
                          <w:b/>
                          <w:bCs/>
                          <w:color w:val="232323"/>
                          <w:w w:val="110"/>
                          <w:sz w:val="16"/>
                          <w:szCs w:val="16"/>
                        </w:rPr>
                        <w:t>Angle V</w:t>
                      </w:r>
                    </w:p>
                  </w:txbxContent>
                </v:textbox>
              </v:shape>
            </w:pict>
          </mc:Fallback>
        </mc:AlternateContent>
      </w:r>
      <w:r w:rsidR="001640C4" w:rsidRPr="001640C4">
        <w:rPr>
          <w:noProof/>
        </w:rPr>
        <mc:AlternateContent>
          <mc:Choice Requires="wps">
            <w:drawing>
              <wp:anchor distT="45720" distB="45720" distL="114300" distR="114300" simplePos="0" relativeHeight="253332480" behindDoc="0" locked="0" layoutInCell="1" allowOverlap="1" wp14:anchorId="2EA6D281" wp14:editId="50E6581C">
                <wp:simplePos x="0" y="0"/>
                <wp:positionH relativeFrom="page">
                  <wp:posOffset>1614170</wp:posOffset>
                </wp:positionH>
                <wp:positionV relativeFrom="paragraph">
                  <wp:posOffset>3126105</wp:posOffset>
                </wp:positionV>
                <wp:extent cx="600710" cy="303530"/>
                <wp:effectExtent l="0" t="0" r="27940" b="2032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6F9725C1"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6D281" id="_x0000_s1141" type="#_x0000_t202" style="position:absolute;left:0;text-align:left;margin-left:127.1pt;margin-top:246.15pt;width:47.3pt;height:23.9pt;z-index:253332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" strokecolor="white [3212]">
                <v:textbox inset="0,0,0,0">
                  <w:txbxContent>
                    <w:p w14:paraId="6F9725C1"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Pr="00B57B68">
        <w:rPr>
          <w:noProof/>
          <w:lang w:eastAsia="it-IT"/>
        </w:rPr>
        <w:drawing>
          <wp:inline distT="0" distB="0" distL="0" distR="0" wp14:anchorId="336583F7" wp14:editId="5884759E">
            <wp:extent cx="4906800" cy="7772400"/>
            <wp:effectExtent l="0" t="4127" r="4127" b="4128"/>
            <wp:docPr id="354" name="Immagin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_Pagina_29.jpg"/>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4906800" cy="7772400"/>
                    </a:xfrm>
                    <a:prstGeom prst="rect">
                      <a:avLst/>
                    </a:prstGeom>
                  </pic:spPr>
                </pic:pic>
              </a:graphicData>
            </a:graphic>
          </wp:inline>
        </w:drawing>
      </w:r>
    </w:p>
    <w:p w14:paraId="1F3EB6AB" w14:textId="77777777" w:rsidR="0008504C" w:rsidRDefault="0008504C" w:rsidP="00566C14">
      <w:pPr>
        <w:ind w:left="1134"/>
      </w:pPr>
      <w:r>
        <w:br w:type="page"/>
      </w:r>
      <w:r w:rsidR="001640C4" w:rsidRPr="001640C4">
        <w:rPr>
          <w:noProof/>
        </w:rPr>
        <w:lastRenderedPageBreak/>
        <mc:AlternateContent>
          <mc:Choice Requires="wps">
            <w:drawing>
              <wp:anchor distT="45720" distB="45720" distL="114300" distR="114300" simplePos="0" relativeHeight="253587456" behindDoc="0" locked="0" layoutInCell="1" allowOverlap="1" wp14:anchorId="3EC516AE" wp14:editId="2A03DCF7">
                <wp:simplePos x="0" y="0"/>
                <wp:positionH relativeFrom="page">
                  <wp:posOffset>1638066</wp:posOffset>
                </wp:positionH>
                <wp:positionV relativeFrom="paragraph">
                  <wp:posOffset>4065083</wp:posOffset>
                </wp:positionV>
                <wp:extent cx="7433945" cy="841472"/>
                <wp:effectExtent l="0" t="0" r="14605" b="15875"/>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41472"/>
                        </a:xfrm>
                        <a:prstGeom prst="rect">
                          <a:avLst/>
                        </a:prstGeom>
                        <a:solidFill>
                          <a:srgbClr val="FFFFFF"/>
                        </a:solidFill>
                        <a:ln w="9525">
                          <a:solidFill>
                            <a:schemeClr val="bg1"/>
                          </a:solidFill>
                          <a:miter lim="800000"/>
                          <a:headEnd/>
                          <a:tailEnd/>
                        </a:ln>
                      </wps:spPr>
                      <wps:txbx>
                        <w:txbxContent>
                          <w:p w14:paraId="6E1B5A85"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A6C950E"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229F13ED"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4BCC3CC5"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516AE" id="_x0000_s1142" type="#_x0000_t202" style="position:absolute;left:0;text-align:left;margin-left:129pt;margin-top:320.1pt;width:585.35pt;height:66.25pt;z-index:25358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" strokecolor="white [3212]">
                <v:textbox>
                  <w:txbxContent>
                    <w:p w14:paraId="6E1B5A85"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A6C950E"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229F13ED"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4BCC3CC5"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1640C4" w:rsidRPr="001640C4">
        <w:rPr>
          <w:noProof/>
        </w:rPr>
        <mc:AlternateContent>
          <mc:Choice Requires="wps">
            <w:drawing>
              <wp:anchor distT="0" distB="0" distL="114300" distR="114300" simplePos="0" relativeHeight="253495296" behindDoc="0" locked="0" layoutInCell="1" allowOverlap="1" wp14:anchorId="210C2F12" wp14:editId="6B768B25">
                <wp:simplePos x="0" y="0"/>
                <wp:positionH relativeFrom="column">
                  <wp:posOffset>4980305</wp:posOffset>
                </wp:positionH>
                <wp:positionV relativeFrom="paragraph">
                  <wp:posOffset>426085</wp:posOffset>
                </wp:positionV>
                <wp:extent cx="514350" cy="139700"/>
                <wp:effectExtent l="0" t="0" r="0" b="0"/>
                <wp:wrapNone/>
                <wp:docPr id="242" name="Zone de texte 242"/>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33A2F2EC" w14:textId="77777777" w:rsidR="00F4417D" w:rsidRDefault="00F4417D" w:rsidP="001640C4">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C2F12" id="Zone de texte 242" o:spid="_x0000_s1143" type="#_x0000_t202" style="position:absolute;left:0;text-align:left;margin-left:392.15pt;margin-top:33.55pt;width:40.5pt;height:11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" fillcolor="white [3201]" stroked="f" strokeweight=".5pt">
                <v:textbox inset="0,0,0,0">
                  <w:txbxContent>
                    <w:p w14:paraId="33A2F2EC" w14:textId="77777777" w:rsidR="00F4417D" w:rsidRDefault="00F4417D" w:rsidP="001640C4">
                      <w:pPr>
                        <w:spacing w:line="240" w:lineRule="auto"/>
                      </w:pPr>
                      <w:r w:rsidRPr="00B252CA">
                        <w:rPr>
                          <w:b/>
                          <w:bCs/>
                          <w:color w:val="232323"/>
                          <w:w w:val="110"/>
                          <w:sz w:val="16"/>
                          <w:szCs w:val="16"/>
                        </w:rPr>
                        <w:t>Angle V</w:t>
                      </w:r>
                    </w:p>
                  </w:txbxContent>
                </v:textbox>
              </v:shape>
            </w:pict>
          </mc:Fallback>
        </mc:AlternateContent>
      </w:r>
      <w:r w:rsidR="001640C4" w:rsidRPr="001640C4">
        <w:rPr>
          <w:noProof/>
        </w:rPr>
        <mc:AlternateContent>
          <mc:Choice Requires="wps">
            <w:drawing>
              <wp:anchor distT="45720" distB="45720" distL="114300" distR="114300" simplePos="0" relativeHeight="253429760" behindDoc="0" locked="0" layoutInCell="1" allowOverlap="1" wp14:anchorId="3DC500D4" wp14:editId="49BD9E8E">
                <wp:simplePos x="0" y="0"/>
                <wp:positionH relativeFrom="page">
                  <wp:posOffset>1658620</wp:posOffset>
                </wp:positionH>
                <wp:positionV relativeFrom="paragraph">
                  <wp:posOffset>1348105</wp:posOffset>
                </wp:positionV>
                <wp:extent cx="543560" cy="303530"/>
                <wp:effectExtent l="0" t="0" r="27940" b="2032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2D1F52FA"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500D4" id="_x0000_s1144" type="#_x0000_t202" style="position:absolute;left:0;text-align:left;margin-left:130.6pt;margin-top:106.15pt;width:42.8pt;height:23.9pt;z-index:2534297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" strokecolor="white [3212]">
                <v:textbox inset="0,0,0,0">
                  <w:txbxContent>
                    <w:p w14:paraId="2D1F52FA"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462528" behindDoc="0" locked="0" layoutInCell="1" allowOverlap="1" wp14:anchorId="0A7889C0" wp14:editId="4D494E43">
                <wp:simplePos x="0" y="0"/>
                <wp:positionH relativeFrom="page">
                  <wp:posOffset>1657985</wp:posOffset>
                </wp:positionH>
                <wp:positionV relativeFrom="paragraph">
                  <wp:posOffset>2205355</wp:posOffset>
                </wp:positionV>
                <wp:extent cx="632460" cy="226060"/>
                <wp:effectExtent l="0" t="0" r="15240" b="21590"/>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09D5314B"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889C0" id="_x0000_s1145" type="#_x0000_t202" style="position:absolute;left:0;text-align:left;margin-left:130.55pt;margin-top:173.65pt;width:49.8pt;height:17.8pt;z-index:253462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" strokecolor="white [3212]">
                <v:textbox inset="0,0,0,0">
                  <w:txbxContent>
                    <w:p w14:paraId="09D5314B"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526016" behindDoc="0" locked="0" layoutInCell="1" allowOverlap="1" wp14:anchorId="104C2D12" wp14:editId="5569BF04">
                <wp:simplePos x="0" y="0"/>
                <wp:positionH relativeFrom="page">
                  <wp:posOffset>1657985</wp:posOffset>
                </wp:positionH>
                <wp:positionV relativeFrom="paragraph">
                  <wp:posOffset>3089910</wp:posOffset>
                </wp:positionV>
                <wp:extent cx="600710" cy="303530"/>
                <wp:effectExtent l="0" t="0" r="27940" b="2032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75597369"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C2D12" id="_x0000_s1146" type="#_x0000_t202" style="position:absolute;left:0;text-align:left;margin-left:130.55pt;margin-top:243.3pt;width:47.3pt;height:23.9pt;z-index:253526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" strokecolor="white [3212]">
                <v:textbox inset="0,0,0,0">
                  <w:txbxContent>
                    <w:p w14:paraId="75597369"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1640C4" w:rsidRPr="001640C4">
        <w:rPr>
          <w:noProof/>
        </w:rPr>
        <mc:AlternateContent>
          <mc:Choice Requires="wps">
            <w:drawing>
              <wp:anchor distT="45720" distB="45720" distL="114300" distR="114300" simplePos="0" relativeHeight="253556736" behindDoc="0" locked="0" layoutInCell="1" allowOverlap="1" wp14:anchorId="54D1CE20" wp14:editId="0FDD7B05">
                <wp:simplePos x="0" y="0"/>
                <wp:positionH relativeFrom="page">
                  <wp:posOffset>3822065</wp:posOffset>
                </wp:positionH>
                <wp:positionV relativeFrom="paragraph">
                  <wp:posOffset>184785</wp:posOffset>
                </wp:positionV>
                <wp:extent cx="3401060" cy="146685"/>
                <wp:effectExtent l="0" t="0" r="8890" b="5715"/>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5330C73A"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16</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595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1CE20" id="_x0000_s1147" type="#_x0000_t202" style="position:absolute;left:0;text-align:left;margin-left:300.95pt;margin-top:14.55pt;width:267.8pt;height:11.55pt;z-index:2535567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" stroked="f">
                <v:textbox inset="0,0,0,0">
                  <w:txbxContent>
                    <w:p w14:paraId="5330C73A"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16</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595</w:t>
                      </w:r>
                    </w:p>
                  </w:txbxContent>
                </v:textbox>
                <w10:wrap anchorx="page"/>
              </v:shape>
            </w:pict>
          </mc:Fallback>
        </mc:AlternateContent>
      </w:r>
      <w:r w:rsidRPr="00461B83">
        <w:rPr>
          <w:noProof/>
        </w:rPr>
        <w:drawing>
          <wp:inline distT="0" distB="0" distL="0" distR="0" wp14:anchorId="0F046C94" wp14:editId="37C6318C">
            <wp:extent cx="4906800" cy="7768800"/>
            <wp:effectExtent l="0" t="2222" r="6032" b="6033"/>
            <wp:docPr id="355" name="Immagin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_Pagina_30.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4906800" cy="7768800"/>
                    </a:xfrm>
                    <a:prstGeom prst="rect">
                      <a:avLst/>
                    </a:prstGeom>
                  </pic:spPr>
                </pic:pic>
              </a:graphicData>
            </a:graphic>
          </wp:inline>
        </w:drawing>
      </w:r>
    </w:p>
    <w:p w14:paraId="43F274E5" w14:textId="77777777" w:rsidR="00F03749" w:rsidRDefault="0008504C" w:rsidP="00566C14">
      <w:pPr>
        <w:ind w:left="1134"/>
      </w:pPr>
      <w:r>
        <w:br w:type="page"/>
      </w:r>
      <w:r w:rsidR="004A20FD" w:rsidRPr="001640C4">
        <w:rPr>
          <w:noProof/>
        </w:rPr>
        <w:lastRenderedPageBreak/>
        <mc:AlternateContent>
          <mc:Choice Requires="wps">
            <w:drawing>
              <wp:anchor distT="45720" distB="45720" distL="114300" distR="114300" simplePos="0" relativeHeight="253748224" behindDoc="0" locked="0" layoutInCell="1" allowOverlap="1" wp14:anchorId="5C3C4962" wp14:editId="0FD82539">
                <wp:simplePos x="0" y="0"/>
                <wp:positionH relativeFrom="page">
                  <wp:posOffset>1604407</wp:posOffset>
                </wp:positionH>
                <wp:positionV relativeFrom="paragraph">
                  <wp:posOffset>4104352</wp:posOffset>
                </wp:positionV>
                <wp:extent cx="7433945" cy="807813"/>
                <wp:effectExtent l="0" t="0" r="14605" b="1143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07813"/>
                        </a:xfrm>
                        <a:prstGeom prst="rect">
                          <a:avLst/>
                        </a:prstGeom>
                        <a:solidFill>
                          <a:srgbClr val="FFFFFF"/>
                        </a:solidFill>
                        <a:ln w="9525">
                          <a:solidFill>
                            <a:schemeClr val="bg1"/>
                          </a:solidFill>
                          <a:miter lim="800000"/>
                          <a:headEnd/>
                          <a:tailEnd/>
                        </a:ln>
                      </wps:spPr>
                      <wps:txbx>
                        <w:txbxContent>
                          <w:p w14:paraId="16BC272D"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4B37AD16"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1F7F744"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0D5B01E"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C4962" id="_x0000_s1148" type="#_x0000_t202" style="position:absolute;left:0;text-align:left;margin-left:126.35pt;margin-top:323.2pt;width:585.35pt;height:63.6pt;z-index:253748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" strokecolor="white [3212]">
                <v:textbox>
                  <w:txbxContent>
                    <w:p w14:paraId="16BC272D"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4B37AD16"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1F7F744"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0D5B01E"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E723D6" w:rsidRPr="001640C4">
        <w:rPr>
          <w:noProof/>
        </w:rPr>
        <mc:AlternateContent>
          <mc:Choice Requires="wps">
            <w:drawing>
              <wp:anchor distT="45720" distB="45720" distL="114300" distR="114300" simplePos="0" relativeHeight="253703168" behindDoc="0" locked="0" layoutInCell="1" allowOverlap="1" wp14:anchorId="0544B744" wp14:editId="38375823">
                <wp:simplePos x="0" y="0"/>
                <wp:positionH relativeFrom="page">
                  <wp:posOffset>1619885</wp:posOffset>
                </wp:positionH>
                <wp:positionV relativeFrom="paragraph">
                  <wp:posOffset>3126740</wp:posOffset>
                </wp:positionV>
                <wp:extent cx="600710" cy="303530"/>
                <wp:effectExtent l="0" t="0" r="27940" b="2032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7887C683"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4B744" id="_x0000_s1149" type="#_x0000_t202" style="position:absolute;left:0;text-align:left;margin-left:127.55pt;margin-top:246.2pt;width:47.3pt;height:23.9pt;z-index:2537031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" strokecolor="white [3212]">
                <v:textbox inset="0,0,0,0">
                  <w:txbxContent>
                    <w:p w14:paraId="7887C683"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E723D6" w:rsidRPr="001640C4">
        <w:rPr>
          <w:noProof/>
        </w:rPr>
        <mc:AlternateContent>
          <mc:Choice Requires="wps">
            <w:drawing>
              <wp:anchor distT="45720" distB="45720" distL="114300" distR="114300" simplePos="0" relativeHeight="253619200" behindDoc="0" locked="0" layoutInCell="1" allowOverlap="1" wp14:anchorId="3E3D058A" wp14:editId="460A5C45">
                <wp:simplePos x="0" y="0"/>
                <wp:positionH relativeFrom="page">
                  <wp:posOffset>1620520</wp:posOffset>
                </wp:positionH>
                <wp:positionV relativeFrom="paragraph">
                  <wp:posOffset>1385570</wp:posOffset>
                </wp:positionV>
                <wp:extent cx="543560" cy="303530"/>
                <wp:effectExtent l="0" t="0" r="27940" b="2032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5CAF5662"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D058A" id="_x0000_s1150" type="#_x0000_t202" style="position:absolute;left:0;text-align:left;margin-left:127.6pt;margin-top:109.1pt;width:42.8pt;height:23.9pt;z-index:2536192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" strokecolor="white [3212]">
                <v:textbox inset="0,0,0,0">
                  <w:txbxContent>
                    <w:p w14:paraId="5CAF5662"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E723D6" w:rsidRPr="001640C4">
        <w:rPr>
          <w:noProof/>
        </w:rPr>
        <mc:AlternateContent>
          <mc:Choice Requires="wps">
            <w:drawing>
              <wp:anchor distT="45720" distB="45720" distL="114300" distR="114300" simplePos="0" relativeHeight="253650944" behindDoc="0" locked="0" layoutInCell="1" allowOverlap="1" wp14:anchorId="16829471" wp14:editId="2A857092">
                <wp:simplePos x="0" y="0"/>
                <wp:positionH relativeFrom="page">
                  <wp:posOffset>1619967</wp:posOffset>
                </wp:positionH>
                <wp:positionV relativeFrom="paragraph">
                  <wp:posOffset>2235835</wp:posOffset>
                </wp:positionV>
                <wp:extent cx="632460" cy="226060"/>
                <wp:effectExtent l="0" t="0" r="15240" b="2159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64603B75"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29471" id="_x0000_s1151" type="#_x0000_t202" style="position:absolute;left:0;text-align:left;margin-left:127.55pt;margin-top:176.05pt;width:49.8pt;height:17.8pt;z-index:253650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" strokecolor="white [3212]">
                <v:textbox inset="0,0,0,0">
                  <w:txbxContent>
                    <w:p w14:paraId="64603B75"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1640C4" w:rsidRPr="001640C4">
        <w:rPr>
          <w:noProof/>
        </w:rPr>
        <mc:AlternateContent>
          <mc:Choice Requires="wps">
            <w:drawing>
              <wp:anchor distT="0" distB="0" distL="114300" distR="114300" simplePos="0" relativeHeight="253673472" behindDoc="0" locked="0" layoutInCell="1" allowOverlap="1" wp14:anchorId="700FF9EC" wp14:editId="2FF3C8BF">
                <wp:simplePos x="0" y="0"/>
                <wp:positionH relativeFrom="column">
                  <wp:posOffset>4941875</wp:posOffset>
                </wp:positionH>
                <wp:positionV relativeFrom="paragraph">
                  <wp:posOffset>465455</wp:posOffset>
                </wp:positionV>
                <wp:extent cx="514350" cy="139700"/>
                <wp:effectExtent l="0" t="0" r="0" b="0"/>
                <wp:wrapNone/>
                <wp:docPr id="248" name="Zone de texte 248"/>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6888E6EC" w14:textId="77777777" w:rsidR="00F4417D" w:rsidRDefault="00F4417D" w:rsidP="001640C4">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FF9EC" id="Zone de texte 248" o:spid="_x0000_s1152" type="#_x0000_t202" style="position:absolute;left:0;text-align:left;margin-left:389.1pt;margin-top:36.65pt;width:40.5pt;height:11pt;z-index:2536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" fillcolor="white [3201]" stroked="f" strokeweight=".5pt">
                <v:textbox inset="0,0,0,0">
                  <w:txbxContent>
                    <w:p w14:paraId="6888E6EC" w14:textId="77777777" w:rsidR="00F4417D" w:rsidRDefault="00F4417D" w:rsidP="001640C4">
                      <w:pPr>
                        <w:spacing w:line="240" w:lineRule="auto"/>
                      </w:pPr>
                      <w:r w:rsidRPr="00B252CA">
                        <w:rPr>
                          <w:b/>
                          <w:bCs/>
                          <w:color w:val="232323"/>
                          <w:w w:val="110"/>
                          <w:sz w:val="16"/>
                          <w:szCs w:val="16"/>
                        </w:rPr>
                        <w:t>Angle V</w:t>
                      </w:r>
                    </w:p>
                  </w:txbxContent>
                </v:textbox>
              </v:shape>
            </w:pict>
          </mc:Fallback>
        </mc:AlternateContent>
      </w:r>
      <w:r w:rsidR="001640C4" w:rsidRPr="001640C4">
        <w:rPr>
          <w:noProof/>
        </w:rPr>
        <mc:AlternateContent>
          <mc:Choice Requires="wps">
            <w:drawing>
              <wp:anchor distT="45720" distB="45720" distL="114300" distR="114300" simplePos="0" relativeHeight="253723648" behindDoc="0" locked="0" layoutInCell="1" allowOverlap="1" wp14:anchorId="36692486" wp14:editId="7AAAFA0C">
                <wp:simplePos x="0" y="0"/>
                <wp:positionH relativeFrom="page">
                  <wp:posOffset>3787140</wp:posOffset>
                </wp:positionH>
                <wp:positionV relativeFrom="paragraph">
                  <wp:posOffset>239395</wp:posOffset>
                </wp:positionV>
                <wp:extent cx="3401060" cy="146685"/>
                <wp:effectExtent l="0" t="0" r="8890" b="5715"/>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478EF948"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17</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605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92486" id="_x0000_s1153" type="#_x0000_t202" style="position:absolute;left:0;text-align:left;margin-left:298.2pt;margin-top:18.85pt;width:267.8pt;height:11.55pt;z-index:253723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" stroked="f">
                <v:textbox inset="0,0,0,0">
                  <w:txbxContent>
                    <w:p w14:paraId="478EF948" w14:textId="77777777" w:rsidR="00F4417D" w:rsidRPr="005E18F3" w:rsidRDefault="00F4417D" w:rsidP="001640C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17</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605</w:t>
                      </w:r>
                    </w:p>
                  </w:txbxContent>
                </v:textbox>
                <w10:wrap anchorx="page"/>
              </v:shape>
            </w:pict>
          </mc:Fallback>
        </mc:AlternateContent>
      </w:r>
      <w:r w:rsidRPr="00461B83">
        <w:rPr>
          <w:noProof/>
        </w:rPr>
        <w:drawing>
          <wp:inline distT="0" distB="0" distL="0" distR="0" wp14:anchorId="7140BBB4" wp14:editId="5B6DEFA3">
            <wp:extent cx="4906800" cy="7682400"/>
            <wp:effectExtent l="2858" t="0" r="0" b="0"/>
            <wp:docPr id="356" name="Immagin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_Pagina_31.jpg"/>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4906800" cy="7682400"/>
                    </a:xfrm>
                    <a:prstGeom prst="rect">
                      <a:avLst/>
                    </a:prstGeom>
                  </pic:spPr>
                </pic:pic>
              </a:graphicData>
            </a:graphic>
          </wp:inline>
        </w:drawing>
      </w:r>
    </w:p>
    <w:p w14:paraId="477B4690" w14:textId="6816046D" w:rsidR="00F03749" w:rsidRDefault="00F03749" w:rsidP="00566C14">
      <w:pPr>
        <w:ind w:left="1134"/>
      </w:pPr>
      <w:r>
        <w:br w:type="page"/>
      </w:r>
      <w:r w:rsidR="00AF5D52" w:rsidRPr="00E723D6">
        <w:rPr>
          <w:noProof/>
        </w:rPr>
        <w:lastRenderedPageBreak/>
        <mc:AlternateContent>
          <mc:Choice Requires="wps">
            <w:drawing>
              <wp:anchor distT="45720" distB="45720" distL="114300" distR="114300" simplePos="0" relativeHeight="251662848" behindDoc="0" locked="0" layoutInCell="1" allowOverlap="1" wp14:anchorId="48F64CFC" wp14:editId="43C8C500">
                <wp:simplePos x="0" y="0"/>
                <wp:positionH relativeFrom="page">
                  <wp:posOffset>1567180</wp:posOffset>
                </wp:positionH>
                <wp:positionV relativeFrom="paragraph">
                  <wp:posOffset>2230755</wp:posOffset>
                </wp:positionV>
                <wp:extent cx="632460" cy="226060"/>
                <wp:effectExtent l="0" t="0" r="15240" b="2159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699552E8"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64CFC" id="_x0000_s1154" type="#_x0000_t202" style="position:absolute;left:0;text-align:left;margin-left:123.4pt;margin-top:175.65pt;width:49.8pt;height:17.8pt;z-index:2516628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" strokecolor="white [3212]">
                <v:textbox inset="0,0,0,0">
                  <w:txbxContent>
                    <w:p w14:paraId="699552E8"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4A20FD" w:rsidRPr="00E723D6">
        <w:rPr>
          <w:noProof/>
        </w:rPr>
        <mc:AlternateContent>
          <mc:Choice Requires="wps">
            <w:drawing>
              <wp:anchor distT="45720" distB="45720" distL="114300" distR="114300" simplePos="0" relativeHeight="251663872" behindDoc="0" locked="0" layoutInCell="1" allowOverlap="1" wp14:anchorId="7EDA91FB" wp14:editId="221F4F2F">
                <wp:simplePos x="0" y="0"/>
                <wp:positionH relativeFrom="page">
                  <wp:posOffset>1559859</wp:posOffset>
                </wp:positionH>
                <wp:positionV relativeFrom="paragraph">
                  <wp:posOffset>4120851</wp:posOffset>
                </wp:positionV>
                <wp:extent cx="7433945" cy="798549"/>
                <wp:effectExtent l="0" t="0" r="14605" b="20955"/>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798549"/>
                        </a:xfrm>
                        <a:prstGeom prst="rect">
                          <a:avLst/>
                        </a:prstGeom>
                        <a:solidFill>
                          <a:srgbClr val="FFFFFF"/>
                        </a:solidFill>
                        <a:ln w="9525">
                          <a:solidFill>
                            <a:schemeClr val="bg1"/>
                          </a:solidFill>
                          <a:miter lim="800000"/>
                          <a:headEnd/>
                          <a:tailEnd/>
                        </a:ln>
                      </wps:spPr>
                      <wps:txbx>
                        <w:txbxContent>
                          <w:p w14:paraId="79D5A751"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1480C1D1"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2A983E47"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2D99EAFB"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A91FB" id="_x0000_s1155" type="#_x0000_t202" style="position:absolute;left:0;text-align:left;margin-left:122.8pt;margin-top:324.5pt;width:585.35pt;height:62.9pt;z-index:2516638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" strokecolor="white [3212]">
                <v:textbox>
                  <w:txbxContent>
                    <w:p w14:paraId="79D5A751"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1480C1D1"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2A983E47"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2D99EAFB"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E723D6" w:rsidRPr="00E723D6">
        <w:rPr>
          <w:noProof/>
        </w:rPr>
        <mc:AlternateContent>
          <mc:Choice Requires="wps">
            <w:drawing>
              <wp:anchor distT="45720" distB="45720" distL="114300" distR="114300" simplePos="0" relativeHeight="251661824" behindDoc="0" locked="0" layoutInCell="1" allowOverlap="1" wp14:anchorId="1E491D03" wp14:editId="2FB4BD23">
                <wp:simplePos x="0" y="0"/>
                <wp:positionH relativeFrom="page">
                  <wp:posOffset>1567815</wp:posOffset>
                </wp:positionH>
                <wp:positionV relativeFrom="paragraph">
                  <wp:posOffset>1377950</wp:posOffset>
                </wp:positionV>
                <wp:extent cx="543560" cy="303530"/>
                <wp:effectExtent l="0" t="0" r="27940" b="2032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60178DBB"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91D03" id="_x0000_s1156" type="#_x0000_t202" style="position:absolute;left:0;text-align:left;margin-left:123.45pt;margin-top:108.5pt;width:42.8pt;height:23.9pt;z-index:251661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" strokecolor="white [3212]">
                <v:textbox inset="0,0,0,0">
                  <w:txbxContent>
                    <w:p w14:paraId="60178DBB"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E723D6" w:rsidRPr="00E723D6">
        <w:rPr>
          <w:noProof/>
        </w:rPr>
        <mc:AlternateContent>
          <mc:Choice Requires="wps">
            <w:drawing>
              <wp:anchor distT="0" distB="0" distL="114300" distR="114300" simplePos="0" relativeHeight="253855744" behindDoc="0" locked="0" layoutInCell="1" allowOverlap="1" wp14:anchorId="51C36E39" wp14:editId="51687179">
                <wp:simplePos x="0" y="0"/>
                <wp:positionH relativeFrom="column">
                  <wp:posOffset>4908550</wp:posOffset>
                </wp:positionH>
                <wp:positionV relativeFrom="paragraph">
                  <wp:posOffset>455930</wp:posOffset>
                </wp:positionV>
                <wp:extent cx="514350" cy="139700"/>
                <wp:effectExtent l="0" t="0" r="0" b="0"/>
                <wp:wrapNone/>
                <wp:docPr id="254" name="Zone de texte 254"/>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517C1ECC" w14:textId="77777777" w:rsidR="00F4417D" w:rsidRDefault="00F4417D" w:rsidP="00E723D6">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36E39" id="Zone de texte 254" o:spid="_x0000_s1157" type="#_x0000_t202" style="position:absolute;left:0;text-align:left;margin-left:386.5pt;margin-top:35.9pt;width:40.5pt;height:11pt;z-index:2538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" fillcolor="white [3201]" stroked="f" strokeweight=".5pt">
                <v:textbox inset="0,0,0,0">
                  <w:txbxContent>
                    <w:p w14:paraId="517C1ECC" w14:textId="77777777" w:rsidR="00F4417D" w:rsidRDefault="00F4417D" w:rsidP="00E723D6">
                      <w:pPr>
                        <w:spacing w:line="240" w:lineRule="auto"/>
                      </w:pPr>
                      <w:r w:rsidRPr="00B252CA">
                        <w:rPr>
                          <w:b/>
                          <w:bCs/>
                          <w:color w:val="232323"/>
                          <w:w w:val="110"/>
                          <w:sz w:val="16"/>
                          <w:szCs w:val="16"/>
                        </w:rPr>
                        <w:t>Angle V</w:t>
                      </w:r>
                    </w:p>
                  </w:txbxContent>
                </v:textbox>
              </v:shape>
            </w:pict>
          </mc:Fallback>
        </mc:AlternateContent>
      </w:r>
      <w:r w:rsidR="00E723D6" w:rsidRPr="00E723D6">
        <w:rPr>
          <w:noProof/>
        </w:rPr>
        <mc:AlternateContent>
          <mc:Choice Requires="wps">
            <w:drawing>
              <wp:anchor distT="45720" distB="45720" distL="114300" distR="114300" simplePos="0" relativeHeight="253891584" behindDoc="0" locked="0" layoutInCell="1" allowOverlap="1" wp14:anchorId="2ED616F5" wp14:editId="663B9356">
                <wp:simplePos x="0" y="0"/>
                <wp:positionH relativeFrom="page">
                  <wp:posOffset>1567180</wp:posOffset>
                </wp:positionH>
                <wp:positionV relativeFrom="paragraph">
                  <wp:posOffset>3119120</wp:posOffset>
                </wp:positionV>
                <wp:extent cx="600710" cy="303530"/>
                <wp:effectExtent l="0" t="0" r="27940" b="2032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7C3B0AC2"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616F5" id="_x0000_s1158" type="#_x0000_t202" style="position:absolute;left:0;text-align:left;margin-left:123.4pt;margin-top:245.6pt;width:47.3pt;height:23.9pt;z-index:2538915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" strokecolor="white [3212]">
                <v:textbox inset="0,0,0,0">
                  <w:txbxContent>
                    <w:p w14:paraId="7C3B0AC2"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E723D6" w:rsidRPr="00E723D6">
        <w:rPr>
          <w:noProof/>
        </w:rPr>
        <mc:AlternateContent>
          <mc:Choice Requires="wps">
            <w:drawing>
              <wp:anchor distT="45720" distB="45720" distL="114300" distR="114300" simplePos="0" relativeHeight="253927424" behindDoc="0" locked="0" layoutInCell="1" allowOverlap="1" wp14:anchorId="16903E62" wp14:editId="36B5FDE9">
                <wp:simplePos x="0" y="0"/>
                <wp:positionH relativeFrom="page">
                  <wp:posOffset>3731260</wp:posOffset>
                </wp:positionH>
                <wp:positionV relativeFrom="paragraph">
                  <wp:posOffset>214630</wp:posOffset>
                </wp:positionV>
                <wp:extent cx="3401060" cy="146685"/>
                <wp:effectExtent l="0" t="0" r="8890" b="5715"/>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50707698" w14:textId="77777777" w:rsidR="00F4417D" w:rsidRPr="005E18F3" w:rsidRDefault="00F4417D" w:rsidP="00E723D6">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18</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615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03E62" id="_x0000_s1159" type="#_x0000_t202" style="position:absolute;left:0;text-align:left;margin-left:293.8pt;margin-top:16.9pt;width:267.8pt;height:11.55pt;z-index:2539274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" stroked="f">
                <v:textbox inset="0,0,0,0">
                  <w:txbxContent>
                    <w:p w14:paraId="50707698" w14:textId="77777777" w:rsidR="00F4417D" w:rsidRPr="005E18F3" w:rsidRDefault="00F4417D" w:rsidP="00E723D6">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18</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615</w:t>
                      </w:r>
                    </w:p>
                  </w:txbxContent>
                </v:textbox>
                <w10:wrap anchorx="page"/>
              </v:shape>
            </w:pict>
          </mc:Fallback>
        </mc:AlternateContent>
      </w:r>
      <w:r w:rsidRPr="00461B83">
        <w:rPr>
          <w:noProof/>
        </w:rPr>
        <w:drawing>
          <wp:inline distT="0" distB="0" distL="0" distR="0" wp14:anchorId="1704FB84" wp14:editId="3531BCB6">
            <wp:extent cx="4906800" cy="7650000"/>
            <wp:effectExtent l="0" t="0" r="8255" b="825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_Pagina_32.jpg"/>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4906800" cy="7650000"/>
                    </a:xfrm>
                    <a:prstGeom prst="rect">
                      <a:avLst/>
                    </a:prstGeom>
                  </pic:spPr>
                </pic:pic>
              </a:graphicData>
            </a:graphic>
          </wp:inline>
        </w:drawing>
      </w:r>
    </w:p>
    <w:p w14:paraId="5F4EE631" w14:textId="77777777" w:rsidR="00F03749" w:rsidRDefault="00F03749" w:rsidP="00566C14">
      <w:pPr>
        <w:ind w:left="1134"/>
      </w:pPr>
      <w:r>
        <w:br w:type="page"/>
      </w:r>
      <w:r w:rsidR="00E723D6" w:rsidRPr="00E723D6">
        <w:rPr>
          <w:noProof/>
        </w:rPr>
        <w:lastRenderedPageBreak/>
        <mc:AlternateContent>
          <mc:Choice Requires="wps">
            <w:drawing>
              <wp:anchor distT="45720" distB="45720" distL="114300" distR="114300" simplePos="0" relativeHeight="254171136" behindDoc="0" locked="0" layoutInCell="1" allowOverlap="1" wp14:anchorId="6B936691" wp14:editId="10D2BC25">
                <wp:simplePos x="0" y="0"/>
                <wp:positionH relativeFrom="page">
                  <wp:posOffset>1576409</wp:posOffset>
                </wp:positionH>
                <wp:positionV relativeFrom="paragraph">
                  <wp:posOffset>4075338</wp:posOffset>
                </wp:positionV>
                <wp:extent cx="7433945" cy="831649"/>
                <wp:effectExtent l="0" t="0" r="14605" b="26035"/>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31649"/>
                        </a:xfrm>
                        <a:prstGeom prst="rect">
                          <a:avLst/>
                        </a:prstGeom>
                        <a:solidFill>
                          <a:srgbClr val="FFFFFF"/>
                        </a:solidFill>
                        <a:ln w="9525">
                          <a:solidFill>
                            <a:schemeClr val="bg1"/>
                          </a:solidFill>
                          <a:miter lim="800000"/>
                          <a:headEnd/>
                          <a:tailEnd/>
                        </a:ln>
                      </wps:spPr>
                      <wps:txbx>
                        <w:txbxContent>
                          <w:p w14:paraId="76228BA8"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654ACD6"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19774A83"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07242FB"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36691" id="_x0000_s1160" type="#_x0000_t202" style="position:absolute;left:0;text-align:left;margin-left:124.15pt;margin-top:320.9pt;width:585.35pt;height:65.5pt;z-index:254171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" strokecolor="white [3212]">
                <v:textbox>
                  <w:txbxContent>
                    <w:p w14:paraId="76228BA8"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2654ACD6"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19774A83"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07242FB"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E723D6" w:rsidRPr="00E723D6">
        <w:rPr>
          <w:noProof/>
        </w:rPr>
        <mc:AlternateContent>
          <mc:Choice Requires="wps">
            <w:drawing>
              <wp:anchor distT="45720" distB="45720" distL="114300" distR="114300" simplePos="0" relativeHeight="254039040" behindDoc="0" locked="0" layoutInCell="1" allowOverlap="1" wp14:anchorId="249D5A7E" wp14:editId="43A562F9">
                <wp:simplePos x="0" y="0"/>
                <wp:positionH relativeFrom="page">
                  <wp:posOffset>1600200</wp:posOffset>
                </wp:positionH>
                <wp:positionV relativeFrom="paragraph">
                  <wp:posOffset>2237740</wp:posOffset>
                </wp:positionV>
                <wp:extent cx="632460" cy="212141"/>
                <wp:effectExtent l="0" t="0" r="15240" b="16510"/>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12141"/>
                        </a:xfrm>
                        <a:prstGeom prst="rect">
                          <a:avLst/>
                        </a:prstGeom>
                        <a:solidFill>
                          <a:srgbClr val="FFFFFF"/>
                        </a:solidFill>
                        <a:ln w="9525">
                          <a:solidFill>
                            <a:schemeClr val="bg1"/>
                          </a:solidFill>
                          <a:miter lim="800000"/>
                          <a:headEnd/>
                          <a:tailEnd/>
                        </a:ln>
                      </wps:spPr>
                      <wps:txbx>
                        <w:txbxContent>
                          <w:p w14:paraId="4312ABA2"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9D5A7E" id="_x0000_s1161" type="#_x0000_t202" style="position:absolute;left:0;text-align:left;margin-left:126pt;margin-top:176.2pt;width:49.8pt;height:16.7pt;z-index:2540390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" strokecolor="white [3212]">
                <v:textbox inset="0,0,0,0">
                  <w:txbxContent>
                    <w:p w14:paraId="4312ABA2"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E723D6" w:rsidRPr="00E723D6">
        <w:rPr>
          <w:noProof/>
        </w:rPr>
        <mc:AlternateContent>
          <mc:Choice Requires="wps">
            <w:drawing>
              <wp:anchor distT="45720" distB="45720" distL="114300" distR="114300" simplePos="0" relativeHeight="254001152" behindDoc="0" locked="0" layoutInCell="1" allowOverlap="1" wp14:anchorId="3AD2C412" wp14:editId="42B8C9AB">
                <wp:simplePos x="0" y="0"/>
                <wp:positionH relativeFrom="page">
                  <wp:posOffset>1600835</wp:posOffset>
                </wp:positionH>
                <wp:positionV relativeFrom="paragraph">
                  <wp:posOffset>1370965</wp:posOffset>
                </wp:positionV>
                <wp:extent cx="543560" cy="303530"/>
                <wp:effectExtent l="0" t="0" r="27940" b="2032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7FCFEB0A"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2C412" id="_x0000_s1162" type="#_x0000_t202" style="position:absolute;left:0;text-align:left;margin-left:126.05pt;margin-top:107.95pt;width:42.8pt;height:23.9pt;z-index:254001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" strokecolor="white [3212]">
                <v:textbox inset="0,0,0,0">
                  <w:txbxContent>
                    <w:p w14:paraId="7FCFEB0A"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E723D6" w:rsidRPr="00E723D6">
        <w:rPr>
          <w:noProof/>
        </w:rPr>
        <mc:AlternateContent>
          <mc:Choice Requires="wps">
            <w:drawing>
              <wp:anchor distT="45720" distB="45720" distL="114300" distR="114300" simplePos="0" relativeHeight="254107648" behindDoc="0" locked="0" layoutInCell="1" allowOverlap="1" wp14:anchorId="461D8AE0" wp14:editId="76658079">
                <wp:simplePos x="0" y="0"/>
                <wp:positionH relativeFrom="page">
                  <wp:posOffset>1600200</wp:posOffset>
                </wp:positionH>
                <wp:positionV relativeFrom="paragraph">
                  <wp:posOffset>3112564</wp:posOffset>
                </wp:positionV>
                <wp:extent cx="600710" cy="303530"/>
                <wp:effectExtent l="0" t="0" r="27940" b="2032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27874131"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D8AE0" id="_x0000_s1163" type="#_x0000_t202" style="position:absolute;left:0;text-align:left;margin-left:126pt;margin-top:245.1pt;width:47.3pt;height:23.9pt;z-index:254107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" strokecolor="white [3212]">
                <v:textbox inset="0,0,0,0">
                  <w:txbxContent>
                    <w:p w14:paraId="27874131"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E723D6" w:rsidRPr="00E723D6">
        <w:rPr>
          <w:noProof/>
        </w:rPr>
        <mc:AlternateContent>
          <mc:Choice Requires="wps">
            <w:drawing>
              <wp:anchor distT="0" distB="0" distL="114300" distR="114300" simplePos="0" relativeHeight="254072832" behindDoc="0" locked="0" layoutInCell="1" allowOverlap="1" wp14:anchorId="2EFE9EA4" wp14:editId="7918B6A4">
                <wp:simplePos x="0" y="0"/>
                <wp:positionH relativeFrom="column">
                  <wp:posOffset>4879207</wp:posOffset>
                </wp:positionH>
                <wp:positionV relativeFrom="paragraph">
                  <wp:posOffset>487671</wp:posOffset>
                </wp:positionV>
                <wp:extent cx="514350" cy="139700"/>
                <wp:effectExtent l="0" t="0" r="0" b="0"/>
                <wp:wrapNone/>
                <wp:docPr id="260" name="Zone de texte 260"/>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7E967A23" w14:textId="77777777" w:rsidR="00F4417D" w:rsidRDefault="00F4417D" w:rsidP="00E723D6">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E9EA4" id="Zone de texte 260" o:spid="_x0000_s1164" type="#_x0000_t202" style="position:absolute;left:0;text-align:left;margin-left:384.2pt;margin-top:38.4pt;width:40.5pt;height:11pt;z-index:2540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" fillcolor="white [3201]" stroked="f" strokeweight=".5pt">
                <v:textbox inset="0,0,0,0">
                  <w:txbxContent>
                    <w:p w14:paraId="7E967A23" w14:textId="77777777" w:rsidR="00F4417D" w:rsidRDefault="00F4417D" w:rsidP="00E723D6">
                      <w:pPr>
                        <w:spacing w:line="240" w:lineRule="auto"/>
                      </w:pPr>
                      <w:r w:rsidRPr="00B252CA">
                        <w:rPr>
                          <w:b/>
                          <w:bCs/>
                          <w:color w:val="232323"/>
                          <w:w w:val="110"/>
                          <w:sz w:val="16"/>
                          <w:szCs w:val="16"/>
                        </w:rPr>
                        <w:t>Angle V</w:t>
                      </w:r>
                    </w:p>
                  </w:txbxContent>
                </v:textbox>
              </v:shape>
            </w:pict>
          </mc:Fallback>
        </mc:AlternateContent>
      </w:r>
      <w:r w:rsidR="00E723D6" w:rsidRPr="00E723D6">
        <w:rPr>
          <w:noProof/>
        </w:rPr>
        <mc:AlternateContent>
          <mc:Choice Requires="wps">
            <w:drawing>
              <wp:anchor distT="45720" distB="45720" distL="114300" distR="114300" simplePos="0" relativeHeight="254141440" behindDoc="0" locked="0" layoutInCell="1" allowOverlap="1" wp14:anchorId="4423B334" wp14:editId="289EB506">
                <wp:simplePos x="0" y="0"/>
                <wp:positionH relativeFrom="page">
                  <wp:posOffset>3776980</wp:posOffset>
                </wp:positionH>
                <wp:positionV relativeFrom="paragraph">
                  <wp:posOffset>232249</wp:posOffset>
                </wp:positionV>
                <wp:extent cx="3401060" cy="146685"/>
                <wp:effectExtent l="0" t="0" r="8890" b="5715"/>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528BCB49" w14:textId="77777777" w:rsidR="00F4417D" w:rsidRPr="005E18F3" w:rsidRDefault="00F4417D" w:rsidP="00E723D6">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19</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625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3B334" id="_x0000_s1165" type="#_x0000_t202" style="position:absolute;left:0;text-align:left;margin-left:297.4pt;margin-top:18.3pt;width:267.8pt;height:11.55pt;z-index:2541414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" stroked="f">
                <v:textbox inset="0,0,0,0">
                  <w:txbxContent>
                    <w:p w14:paraId="528BCB49" w14:textId="77777777" w:rsidR="00F4417D" w:rsidRPr="005E18F3" w:rsidRDefault="00F4417D" w:rsidP="00E723D6">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19</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625</w:t>
                      </w:r>
                    </w:p>
                  </w:txbxContent>
                </v:textbox>
                <w10:wrap anchorx="page"/>
              </v:shape>
            </w:pict>
          </mc:Fallback>
        </mc:AlternateContent>
      </w:r>
      <w:r w:rsidRPr="00461B83">
        <w:rPr>
          <w:noProof/>
        </w:rPr>
        <w:drawing>
          <wp:inline distT="0" distB="0" distL="0" distR="0" wp14:anchorId="648DEE6A" wp14:editId="340051D1">
            <wp:extent cx="4906800" cy="7556400"/>
            <wp:effectExtent l="8890" t="0" r="0" b="0"/>
            <wp:docPr id="357" name="Immagin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_Pagina_33.jpg"/>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4906800" cy="7556400"/>
                    </a:xfrm>
                    <a:prstGeom prst="rect">
                      <a:avLst/>
                    </a:prstGeom>
                  </pic:spPr>
                </pic:pic>
              </a:graphicData>
            </a:graphic>
          </wp:inline>
        </w:drawing>
      </w:r>
    </w:p>
    <w:p w14:paraId="70E1C482" w14:textId="77777777" w:rsidR="00F03749" w:rsidRDefault="00F03749" w:rsidP="00566C14">
      <w:pPr>
        <w:ind w:left="1134"/>
      </w:pPr>
      <w:r>
        <w:br w:type="page"/>
      </w:r>
      <w:r w:rsidR="004A20FD" w:rsidRPr="00B21B24">
        <w:rPr>
          <w:noProof/>
        </w:rPr>
        <w:lastRenderedPageBreak/>
        <mc:AlternateContent>
          <mc:Choice Requires="wps">
            <w:drawing>
              <wp:anchor distT="45720" distB="45720" distL="114300" distR="114300" simplePos="0" relativeHeight="254441472" behindDoc="0" locked="0" layoutInCell="1" allowOverlap="1" wp14:anchorId="5C046F62" wp14:editId="3131E908">
                <wp:simplePos x="0" y="0"/>
                <wp:positionH relativeFrom="page">
                  <wp:posOffset>1584684</wp:posOffset>
                </wp:positionH>
                <wp:positionV relativeFrom="paragraph">
                  <wp:posOffset>4096026</wp:posOffset>
                </wp:positionV>
                <wp:extent cx="7433945" cy="798548"/>
                <wp:effectExtent l="0" t="0" r="14605" b="20955"/>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798548"/>
                        </a:xfrm>
                        <a:prstGeom prst="rect">
                          <a:avLst/>
                        </a:prstGeom>
                        <a:solidFill>
                          <a:srgbClr val="FFFFFF"/>
                        </a:solidFill>
                        <a:ln w="9525">
                          <a:solidFill>
                            <a:schemeClr val="bg1"/>
                          </a:solidFill>
                          <a:miter lim="800000"/>
                          <a:headEnd/>
                          <a:tailEnd/>
                        </a:ln>
                      </wps:spPr>
                      <wps:txbx>
                        <w:txbxContent>
                          <w:p w14:paraId="6E7DDD3A"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6D9CE777"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768A190"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440AE95A"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46F62" id="_x0000_s1166" type="#_x0000_t202" style="position:absolute;left:0;text-align:left;margin-left:124.8pt;margin-top:322.5pt;width:585.35pt;height:62.9pt;z-index:2544414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" strokecolor="white [3212]">
                <v:textbox>
                  <w:txbxContent>
                    <w:p w14:paraId="6E7DDD3A"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6D9CE777"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3768A190"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440AE95A"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B21B24" w:rsidRPr="00B21B24">
        <w:rPr>
          <w:noProof/>
        </w:rPr>
        <mc:AlternateContent>
          <mc:Choice Requires="wps">
            <w:drawing>
              <wp:anchor distT="45720" distB="45720" distL="114300" distR="114300" simplePos="0" relativeHeight="254353408" behindDoc="0" locked="0" layoutInCell="1" allowOverlap="1" wp14:anchorId="0261733E" wp14:editId="6F8ED34F">
                <wp:simplePos x="0" y="0"/>
                <wp:positionH relativeFrom="page">
                  <wp:posOffset>1587500</wp:posOffset>
                </wp:positionH>
                <wp:positionV relativeFrom="paragraph">
                  <wp:posOffset>3162935</wp:posOffset>
                </wp:positionV>
                <wp:extent cx="600710" cy="303530"/>
                <wp:effectExtent l="0" t="0" r="27940" b="2032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00924F58"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1733E" id="_x0000_s1167" type="#_x0000_t202" style="position:absolute;left:0;text-align:left;margin-left:125pt;margin-top:249.05pt;width:47.3pt;height:23.9pt;z-index:254353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" strokecolor="white [3212]">
                <v:textbox inset="0,0,0,0">
                  <w:txbxContent>
                    <w:p w14:paraId="00924F58"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B21B24" w:rsidRPr="00B21B24">
        <w:rPr>
          <w:noProof/>
        </w:rPr>
        <mc:AlternateContent>
          <mc:Choice Requires="wps">
            <w:drawing>
              <wp:anchor distT="45720" distB="45720" distL="114300" distR="114300" simplePos="0" relativeHeight="254218240" behindDoc="0" locked="0" layoutInCell="1" allowOverlap="1" wp14:anchorId="554D69F9" wp14:editId="15E751FF">
                <wp:simplePos x="0" y="0"/>
                <wp:positionH relativeFrom="page">
                  <wp:posOffset>1588135</wp:posOffset>
                </wp:positionH>
                <wp:positionV relativeFrom="paragraph">
                  <wp:posOffset>1421765</wp:posOffset>
                </wp:positionV>
                <wp:extent cx="543560" cy="303530"/>
                <wp:effectExtent l="0" t="0" r="27940" b="20320"/>
                <wp:wrapNone/>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7A941AD5"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D69F9" id="_x0000_s1168" type="#_x0000_t202" style="position:absolute;left:0;text-align:left;margin-left:125.05pt;margin-top:111.95pt;width:42.8pt;height:23.9pt;z-index:25421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" strokecolor="white [3212]">
                <v:textbox inset="0,0,0,0">
                  <w:txbxContent>
                    <w:p w14:paraId="7A941AD5"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B21B24" w:rsidRPr="00B21B24">
        <w:rPr>
          <w:noProof/>
        </w:rPr>
        <mc:AlternateContent>
          <mc:Choice Requires="wps">
            <w:drawing>
              <wp:anchor distT="45720" distB="45720" distL="114300" distR="114300" simplePos="0" relativeHeight="254265344" behindDoc="0" locked="0" layoutInCell="1" allowOverlap="1" wp14:anchorId="664163A0" wp14:editId="7597CF9B">
                <wp:simplePos x="0" y="0"/>
                <wp:positionH relativeFrom="page">
                  <wp:posOffset>1589684</wp:posOffset>
                </wp:positionH>
                <wp:positionV relativeFrom="paragraph">
                  <wp:posOffset>2280920</wp:posOffset>
                </wp:positionV>
                <wp:extent cx="632460" cy="203703"/>
                <wp:effectExtent l="0" t="0" r="15240" b="25400"/>
                <wp:wrapNone/>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03703"/>
                        </a:xfrm>
                        <a:prstGeom prst="rect">
                          <a:avLst/>
                        </a:prstGeom>
                        <a:solidFill>
                          <a:srgbClr val="FFFFFF"/>
                        </a:solidFill>
                        <a:ln w="9525">
                          <a:solidFill>
                            <a:schemeClr val="bg1"/>
                          </a:solidFill>
                          <a:miter lim="800000"/>
                          <a:headEnd/>
                          <a:tailEnd/>
                        </a:ln>
                      </wps:spPr>
                      <wps:txbx>
                        <w:txbxContent>
                          <w:p w14:paraId="2240DE53"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163A0" id="_x0000_s1169" type="#_x0000_t202" style="position:absolute;left:0;text-align:left;margin-left:125.15pt;margin-top:179.6pt;width:49.8pt;height:16.05pt;z-index:254265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" strokecolor="white [3212]">
                <v:textbox inset="0,0,0,0">
                  <w:txbxContent>
                    <w:p w14:paraId="2240DE53"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B21B24" w:rsidRPr="00B21B24">
        <w:rPr>
          <w:noProof/>
        </w:rPr>
        <mc:AlternateContent>
          <mc:Choice Requires="wps">
            <w:drawing>
              <wp:anchor distT="0" distB="0" distL="114300" distR="114300" simplePos="0" relativeHeight="254310400" behindDoc="0" locked="0" layoutInCell="1" allowOverlap="1" wp14:anchorId="352924DB" wp14:editId="0677BD3B">
                <wp:simplePos x="0" y="0"/>
                <wp:positionH relativeFrom="column">
                  <wp:posOffset>4789379</wp:posOffset>
                </wp:positionH>
                <wp:positionV relativeFrom="paragraph">
                  <wp:posOffset>547512</wp:posOffset>
                </wp:positionV>
                <wp:extent cx="514350" cy="139700"/>
                <wp:effectExtent l="0" t="0" r="0" b="0"/>
                <wp:wrapNone/>
                <wp:docPr id="266" name="Zone de texte 266"/>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1BB6FB5C" w14:textId="77777777" w:rsidR="00F4417D" w:rsidRDefault="00F4417D" w:rsidP="00B21B24">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924DB" id="Zone de texte 266" o:spid="_x0000_s1170" type="#_x0000_t202" style="position:absolute;left:0;text-align:left;margin-left:377.1pt;margin-top:43.1pt;width:40.5pt;height:11pt;z-index:2543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" fillcolor="white [3201]" stroked="f" strokeweight=".5pt">
                <v:textbox inset="0,0,0,0">
                  <w:txbxContent>
                    <w:p w14:paraId="1BB6FB5C" w14:textId="77777777" w:rsidR="00F4417D" w:rsidRDefault="00F4417D" w:rsidP="00B21B24">
                      <w:pPr>
                        <w:spacing w:line="240" w:lineRule="auto"/>
                      </w:pPr>
                      <w:r w:rsidRPr="00B252CA">
                        <w:rPr>
                          <w:b/>
                          <w:bCs/>
                          <w:color w:val="232323"/>
                          <w:w w:val="110"/>
                          <w:sz w:val="16"/>
                          <w:szCs w:val="16"/>
                        </w:rPr>
                        <w:t>Angle V</w:t>
                      </w:r>
                    </w:p>
                  </w:txbxContent>
                </v:textbox>
              </v:shape>
            </w:pict>
          </mc:Fallback>
        </mc:AlternateContent>
      </w:r>
      <w:r w:rsidR="00B21B24" w:rsidRPr="00B21B24">
        <w:rPr>
          <w:noProof/>
        </w:rPr>
        <mc:AlternateContent>
          <mc:Choice Requires="wps">
            <w:drawing>
              <wp:anchor distT="45720" distB="45720" distL="114300" distR="114300" simplePos="0" relativeHeight="254398464" behindDoc="0" locked="0" layoutInCell="1" allowOverlap="1" wp14:anchorId="3AA3217A" wp14:editId="1F482322">
                <wp:simplePos x="0" y="0"/>
                <wp:positionH relativeFrom="page">
                  <wp:posOffset>3666680</wp:posOffset>
                </wp:positionH>
                <wp:positionV relativeFrom="paragraph">
                  <wp:posOffset>333507</wp:posOffset>
                </wp:positionV>
                <wp:extent cx="3401060" cy="146685"/>
                <wp:effectExtent l="0" t="0" r="8890" b="5715"/>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32D20BF1" w14:textId="77777777" w:rsidR="00F4417D" w:rsidRPr="005E18F3" w:rsidRDefault="00F4417D" w:rsidP="00B21B2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20</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635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3217A" id="_x0000_s1171" type="#_x0000_t202" style="position:absolute;left:0;text-align:left;margin-left:288.7pt;margin-top:26.25pt;width:267.8pt;height:11.55pt;z-index:2543984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" stroked="f">
                <v:textbox inset="0,0,0,0">
                  <w:txbxContent>
                    <w:p w14:paraId="32D20BF1" w14:textId="77777777" w:rsidR="00F4417D" w:rsidRPr="005E18F3" w:rsidRDefault="00F4417D" w:rsidP="00B21B2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20</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635</w:t>
                      </w:r>
                    </w:p>
                  </w:txbxContent>
                </v:textbox>
                <w10:wrap anchorx="page"/>
              </v:shape>
            </w:pict>
          </mc:Fallback>
        </mc:AlternateContent>
      </w:r>
      <w:r w:rsidRPr="00461B83">
        <w:rPr>
          <w:noProof/>
        </w:rPr>
        <w:drawing>
          <wp:inline distT="0" distB="0" distL="0" distR="0" wp14:anchorId="7F888778" wp14:editId="33C1F0FE">
            <wp:extent cx="4906800" cy="7585200"/>
            <wp:effectExtent l="0" t="5715" r="2540" b="2540"/>
            <wp:docPr id="358" name="Immagin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_Pagina_34.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4906800" cy="7585200"/>
                    </a:xfrm>
                    <a:prstGeom prst="rect">
                      <a:avLst/>
                    </a:prstGeom>
                  </pic:spPr>
                </pic:pic>
              </a:graphicData>
            </a:graphic>
          </wp:inline>
        </w:drawing>
      </w:r>
    </w:p>
    <w:p w14:paraId="203C9FD9" w14:textId="77777777" w:rsidR="00003FB1" w:rsidRDefault="00F03749" w:rsidP="00566C14">
      <w:pPr>
        <w:ind w:left="1134"/>
        <w:sectPr w:rsidR="00003FB1" w:rsidSect="00924079">
          <w:headerReference w:type="even" r:id="rId67"/>
          <w:headerReference w:type="default" r:id="rId68"/>
          <w:footerReference w:type="even" r:id="rId69"/>
          <w:footerReference w:type="default" r:id="rId70"/>
          <w:endnotePr>
            <w:numFmt w:val="decimal"/>
          </w:endnotePr>
          <w:pgSz w:w="16838" w:h="11906" w:orient="landscape" w:code="9"/>
          <w:pgMar w:top="1134" w:right="1417" w:bottom="1134" w:left="1134" w:header="567" w:footer="567" w:gutter="0"/>
          <w:cols w:space="708"/>
          <w:docGrid w:linePitch="360"/>
        </w:sectPr>
      </w:pPr>
      <w:r>
        <w:br w:type="page"/>
      </w:r>
      <w:r w:rsidR="00B21B24" w:rsidRPr="00B21B24">
        <w:rPr>
          <w:noProof/>
        </w:rPr>
        <w:lastRenderedPageBreak/>
        <mc:AlternateContent>
          <mc:Choice Requires="wps">
            <w:drawing>
              <wp:anchor distT="45720" distB="45720" distL="114300" distR="114300" simplePos="0" relativeHeight="254697472" behindDoc="0" locked="0" layoutInCell="1" allowOverlap="1" wp14:anchorId="7A31B7C9" wp14:editId="60649DD1">
                <wp:simplePos x="0" y="0"/>
                <wp:positionH relativeFrom="page">
                  <wp:posOffset>1655023</wp:posOffset>
                </wp:positionH>
                <wp:positionV relativeFrom="paragraph">
                  <wp:posOffset>4050513</wp:posOffset>
                </wp:positionV>
                <wp:extent cx="7433945" cy="815098"/>
                <wp:effectExtent l="0" t="0" r="14605" b="23495"/>
                <wp:wrapNone/>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3945" cy="815098"/>
                        </a:xfrm>
                        <a:prstGeom prst="rect">
                          <a:avLst/>
                        </a:prstGeom>
                        <a:solidFill>
                          <a:srgbClr val="FFFFFF"/>
                        </a:solidFill>
                        <a:ln w="9525">
                          <a:solidFill>
                            <a:schemeClr val="bg1"/>
                          </a:solidFill>
                          <a:miter lim="800000"/>
                          <a:headEnd/>
                          <a:tailEnd/>
                        </a:ln>
                      </wps:spPr>
                      <wps:txbx>
                        <w:txbxContent>
                          <w:p w14:paraId="7238E61B"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0BE092D2"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416D4341"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7B9DA99"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1B7C9" id="_x0000_s1172" type="#_x0000_t202" style="position:absolute;left:0;text-align:left;margin-left:130.3pt;margin-top:318.95pt;width:585.35pt;height:64.2pt;z-index:2546974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" strokecolor="white [3212]">
                <v:textbox>
                  <w:txbxContent>
                    <w:p w14:paraId="7238E61B" w14:textId="77777777" w:rsidR="00F4417D" w:rsidRPr="007B26C6" w:rsidRDefault="00F4417D" w:rsidP="004A20FD">
                      <w:pPr>
                        <w:tabs>
                          <w:tab w:val="left" w:pos="4820"/>
                        </w:tabs>
                        <w:spacing w:after="60" w:line="240" w:lineRule="auto"/>
                        <w:rPr>
                          <w:b/>
                          <w:bCs/>
                          <w:color w:val="000000"/>
                          <w:sz w:val="15"/>
                          <w:szCs w:val="15"/>
                        </w:rPr>
                      </w:pPr>
                      <w:r w:rsidRPr="007B26C6">
                        <w:rPr>
                          <w:b/>
                          <w:bCs/>
                          <w:color w:val="232323"/>
                          <w:w w:val="110"/>
                          <w:sz w:val="15"/>
                          <w:szCs w:val="15"/>
                        </w:rPr>
                        <w:t xml:space="preserve">V = </w:t>
                      </w:r>
                      <w:r w:rsidRPr="007B26C6">
                        <w:rPr>
                          <w:b/>
                          <w:bCs/>
                          <w:sz w:val="15"/>
                          <w:szCs w:val="15"/>
                        </w:rPr>
                        <w:t>Angle vertical au-dessus ou au-dessous du plan de référence</w:t>
                      </w:r>
                      <w:r w:rsidRPr="007B26C6">
                        <w:rPr>
                          <w:b/>
                          <w:bCs/>
                          <w:color w:val="232323"/>
                          <w:w w:val="110"/>
                          <w:sz w:val="15"/>
                          <w:szCs w:val="15"/>
                          <w:lang w:bidi="fr-CH"/>
                        </w:rPr>
                        <w:tab/>
                      </w:r>
                      <w:r w:rsidRPr="007B26C6">
                        <w:rPr>
                          <w:b/>
                          <w:bCs/>
                          <w:color w:val="000000"/>
                          <w:sz w:val="15"/>
                          <w:szCs w:val="15"/>
                        </w:rPr>
                        <w:t>Angles (en degrés) à mesurer avec une marge d</w:t>
                      </w:r>
                      <w:r>
                        <w:rPr>
                          <w:b/>
                          <w:bCs/>
                          <w:color w:val="000000"/>
                          <w:sz w:val="15"/>
                          <w:szCs w:val="15"/>
                        </w:rPr>
                        <w:t>’</w:t>
                      </w:r>
                      <w:r w:rsidRPr="007B26C6">
                        <w:rPr>
                          <w:b/>
                          <w:bCs/>
                          <w:color w:val="000000"/>
                          <w:sz w:val="15"/>
                          <w:szCs w:val="15"/>
                        </w:rPr>
                        <w:t>incertitude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0,2</w:t>
                      </w:r>
                    </w:p>
                    <w:p w14:paraId="0BE092D2" w14:textId="77777777" w:rsidR="00F4417D" w:rsidRPr="007B26C6" w:rsidRDefault="00F4417D" w:rsidP="004A20FD">
                      <w:pPr>
                        <w:tabs>
                          <w:tab w:val="left" w:pos="4820"/>
                        </w:tabs>
                        <w:spacing w:after="60" w:line="240" w:lineRule="auto"/>
                        <w:rPr>
                          <w:b/>
                          <w:bCs/>
                          <w:color w:val="000000"/>
                          <w:sz w:val="15"/>
                          <w:szCs w:val="15"/>
                        </w:rPr>
                      </w:pPr>
                      <w:r w:rsidRPr="007B26C6">
                        <w:rPr>
                          <w:b/>
                          <w:bCs/>
                          <w:sz w:val="15"/>
                          <w:szCs w:val="15"/>
                          <w:lang w:bidi="fr-CH"/>
                        </w:rPr>
                        <w:t xml:space="preserve">H = </w:t>
                      </w:r>
                      <w:r w:rsidRPr="007B26C6">
                        <w:rPr>
                          <w:b/>
                          <w:bCs/>
                          <w:sz w:val="15"/>
                          <w:szCs w:val="15"/>
                        </w:rPr>
                        <w:t>Angle de coupe verticale, mesuré dans le plan horizontal</w:t>
                      </w:r>
                      <w:r w:rsidRPr="007B26C6">
                        <w:rPr>
                          <w:b/>
                          <w:bCs/>
                          <w:sz w:val="15"/>
                          <w:szCs w:val="15"/>
                          <w:lang w:bidi="fr-CH"/>
                        </w:rPr>
                        <w:tab/>
                      </w:r>
                      <w:r w:rsidRPr="007B26C6">
                        <w:rPr>
                          <w:b/>
                          <w:bCs/>
                          <w:color w:val="000000"/>
                          <w:sz w:val="15"/>
                          <w:szCs w:val="15"/>
                        </w:rPr>
                        <w:t>Rayons (en mm), avec une marge de tolérance de</w:t>
                      </w:r>
                      <w:r>
                        <w:rPr>
                          <w:b/>
                          <w:bCs/>
                          <w:color w:val="000000"/>
                          <w:sz w:val="15"/>
                          <w:szCs w:val="15"/>
                        </w:rPr>
                        <w:t xml:space="preserve"> </w:t>
                      </w:r>
                      <w:r w:rsidRPr="007B26C6">
                        <w:rPr>
                          <w:b/>
                          <w:bCs/>
                          <w:color w:val="000000"/>
                          <w:sz w:val="15"/>
                          <w:szCs w:val="15"/>
                        </w:rPr>
                        <w:sym w:font="Symbol" w:char="F0B1"/>
                      </w:r>
                      <w:r w:rsidRPr="007B26C6">
                        <w:rPr>
                          <w:b/>
                          <w:bCs/>
                          <w:color w:val="000000"/>
                          <w:sz w:val="15"/>
                          <w:szCs w:val="15"/>
                        </w:rPr>
                        <w:t>0,5 % et mesurés avec une incertitude</w:t>
                      </w:r>
                      <w:r>
                        <w:rPr>
                          <w:b/>
                          <w:bCs/>
                          <w:color w:val="000000"/>
                          <w:sz w:val="15"/>
                          <w:szCs w:val="15"/>
                        </w:rPr>
                        <w:t xml:space="preserve"> </w:t>
                      </w:r>
                      <w:r w:rsidRPr="007B26C6">
                        <w:rPr>
                          <w:b/>
                          <w:bCs/>
                          <w:color w:val="000000"/>
                          <w:sz w:val="15"/>
                          <w:szCs w:val="15"/>
                        </w:rPr>
                        <w:t xml:space="preserve">ne dépassant </w:t>
                      </w:r>
                      <w:r>
                        <w:rPr>
                          <w:b/>
                          <w:bCs/>
                          <w:color w:val="000000"/>
                          <w:sz w:val="15"/>
                          <w:szCs w:val="15"/>
                        </w:rPr>
                        <w:tab/>
                      </w:r>
                      <w:r w:rsidRPr="007B26C6">
                        <w:rPr>
                          <w:b/>
                          <w:bCs/>
                          <w:color w:val="000000"/>
                          <w:sz w:val="15"/>
                          <w:szCs w:val="15"/>
                        </w:rPr>
                        <w:t>pas 0,1 mm à l</w:t>
                      </w:r>
                      <w:r>
                        <w:rPr>
                          <w:b/>
                          <w:bCs/>
                          <w:color w:val="000000"/>
                          <w:sz w:val="15"/>
                          <w:szCs w:val="15"/>
                        </w:rPr>
                        <w:t>’</w:t>
                      </w:r>
                      <w:r w:rsidRPr="007B26C6">
                        <w:rPr>
                          <w:b/>
                          <w:bCs/>
                          <w:color w:val="000000"/>
                          <w:sz w:val="15"/>
                          <w:szCs w:val="15"/>
                        </w:rPr>
                        <w:t>avant du plan sagittal médian</w:t>
                      </w:r>
                    </w:p>
                    <w:p w14:paraId="416D4341" w14:textId="77777777" w:rsidR="00F4417D" w:rsidRPr="007B26C6" w:rsidRDefault="00F4417D" w:rsidP="004A20FD">
                      <w:pPr>
                        <w:tabs>
                          <w:tab w:val="left" w:pos="5103"/>
                        </w:tabs>
                        <w:spacing w:after="60" w:line="240" w:lineRule="auto"/>
                        <w:rPr>
                          <w:b/>
                          <w:bCs/>
                          <w:sz w:val="15"/>
                          <w:szCs w:val="15"/>
                          <w:lang w:bidi="fr-CH"/>
                        </w:rPr>
                      </w:pPr>
                      <w:r w:rsidRPr="007B26C6">
                        <w:rPr>
                          <w:b/>
                          <w:bCs/>
                          <w:color w:val="000000"/>
                          <w:sz w:val="15"/>
                          <w:szCs w:val="15"/>
                        </w:rPr>
                        <w:t>Le contour de la mâchoire doit présenter sur toute sa longueur un arrondi de rayon nominal de 5 mm. La base de la nuque est perpendiculaire à l</w:t>
                      </w:r>
                      <w:r>
                        <w:rPr>
                          <w:b/>
                          <w:bCs/>
                          <w:color w:val="000000"/>
                          <w:sz w:val="15"/>
                          <w:szCs w:val="15"/>
                        </w:rPr>
                        <w:t>’</w:t>
                      </w:r>
                      <w:r w:rsidRPr="007B26C6">
                        <w:rPr>
                          <w:b/>
                          <w:bCs/>
                          <w:color w:val="000000"/>
                          <w:sz w:val="15"/>
                          <w:szCs w:val="15"/>
                        </w:rPr>
                        <w:t>axe vertical central.</w:t>
                      </w:r>
                    </w:p>
                    <w:p w14:paraId="17B9DA99" w14:textId="77777777" w:rsidR="00F4417D" w:rsidRPr="007B26C6" w:rsidRDefault="00F4417D" w:rsidP="004A20FD">
                      <w:pPr>
                        <w:spacing w:after="60" w:line="240" w:lineRule="auto"/>
                        <w:rPr>
                          <w:b/>
                          <w:bCs/>
                          <w:sz w:val="15"/>
                          <w:szCs w:val="15"/>
                          <w:lang w:bidi="fr-CH"/>
                        </w:rPr>
                      </w:pPr>
                      <w:r w:rsidRPr="00BE2207">
                        <w:rPr>
                          <w:b/>
                          <w:bCs/>
                          <w:i/>
                          <w:color w:val="000000"/>
                          <w:sz w:val="15"/>
                          <w:szCs w:val="15"/>
                        </w:rPr>
                        <w:t>Note</w:t>
                      </w:r>
                      <w:r w:rsidRPr="007B26C6">
                        <w:rPr>
                          <w:b/>
                          <w:bCs/>
                          <w:color w:val="000000"/>
                          <w:sz w:val="15"/>
                          <w:szCs w:val="15"/>
                        </w:rPr>
                        <w:t> : La surface correspondant aux rayons indiqués en italique se trouve sous le contour de la mâchoire.</w:t>
                      </w:r>
                    </w:p>
                  </w:txbxContent>
                </v:textbox>
                <w10:wrap anchorx="page"/>
              </v:shape>
            </w:pict>
          </mc:Fallback>
        </mc:AlternateContent>
      </w:r>
      <w:r w:rsidR="00B21B24" w:rsidRPr="00B21B24">
        <w:rPr>
          <w:noProof/>
        </w:rPr>
        <mc:AlternateContent>
          <mc:Choice Requires="wps">
            <w:drawing>
              <wp:anchor distT="45720" distB="45720" distL="114300" distR="114300" simplePos="0" relativeHeight="254535680" behindDoc="0" locked="0" layoutInCell="1" allowOverlap="1" wp14:anchorId="0E80C838" wp14:editId="7D8DC3A3">
                <wp:simplePos x="0" y="0"/>
                <wp:positionH relativeFrom="page">
                  <wp:posOffset>1699260</wp:posOffset>
                </wp:positionH>
                <wp:positionV relativeFrom="paragraph">
                  <wp:posOffset>2211070</wp:posOffset>
                </wp:positionV>
                <wp:extent cx="632460" cy="226060"/>
                <wp:effectExtent l="0" t="0" r="15240" b="21590"/>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26060"/>
                        </a:xfrm>
                        <a:prstGeom prst="rect">
                          <a:avLst/>
                        </a:prstGeom>
                        <a:solidFill>
                          <a:srgbClr val="FFFFFF"/>
                        </a:solidFill>
                        <a:ln w="9525">
                          <a:solidFill>
                            <a:schemeClr val="bg1"/>
                          </a:solidFill>
                          <a:miter lim="800000"/>
                          <a:headEnd/>
                          <a:tailEnd/>
                        </a:ln>
                      </wps:spPr>
                      <wps:txbx>
                        <w:txbxContent>
                          <w:p w14:paraId="1329A98E"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0C838" id="_x0000_s1173" type="#_x0000_t202" style="position:absolute;left:0;text-align:left;margin-left:133.8pt;margin-top:174.1pt;width:49.8pt;height:17.8pt;z-index:254535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" strokecolor="white [3212]">
                <v:textbox inset="0,0,0,0">
                  <w:txbxContent>
                    <w:p w14:paraId="1329A98E" w14:textId="77777777" w:rsidR="00F4417D" w:rsidRPr="00D832E9" w:rsidRDefault="00F4417D" w:rsidP="004A20FD">
                      <w:pPr>
                        <w:spacing w:line="160" w:lineRule="exact"/>
                        <w:ind w:left="57"/>
                        <w:rPr>
                          <w:sz w:val="16"/>
                          <w:szCs w:val="16"/>
                        </w:rPr>
                      </w:pPr>
                      <w:r>
                        <w:rPr>
                          <w:b/>
                          <w:bCs/>
                          <w:color w:val="232323"/>
                          <w:w w:val="110"/>
                          <w:sz w:val="16"/>
                          <w:szCs w:val="16"/>
                        </w:rPr>
                        <w:t>Plan</w:t>
                      </w:r>
                      <w:r>
                        <w:rPr>
                          <w:b/>
                          <w:bCs/>
                          <w:color w:val="232323"/>
                          <w:w w:val="110"/>
                          <w:sz w:val="16"/>
                          <w:szCs w:val="16"/>
                        </w:rPr>
                        <w:br/>
                        <w:t>de référence</w:t>
                      </w:r>
                    </w:p>
                  </w:txbxContent>
                </v:textbox>
                <w10:wrap anchorx="page"/>
              </v:shape>
            </w:pict>
          </mc:Fallback>
        </mc:AlternateContent>
      </w:r>
      <w:r w:rsidR="00B21B24" w:rsidRPr="00B21B24">
        <w:rPr>
          <w:noProof/>
        </w:rPr>
        <mc:AlternateContent>
          <mc:Choice Requires="wps">
            <w:drawing>
              <wp:anchor distT="45720" distB="45720" distL="114300" distR="114300" simplePos="0" relativeHeight="254488576" behindDoc="0" locked="0" layoutInCell="1" allowOverlap="1" wp14:anchorId="4297465E" wp14:editId="40734B41">
                <wp:simplePos x="0" y="0"/>
                <wp:positionH relativeFrom="page">
                  <wp:posOffset>1699895</wp:posOffset>
                </wp:positionH>
                <wp:positionV relativeFrom="paragraph">
                  <wp:posOffset>1350010</wp:posOffset>
                </wp:positionV>
                <wp:extent cx="543560" cy="303530"/>
                <wp:effectExtent l="0" t="0" r="27940" b="2032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303530"/>
                        </a:xfrm>
                        <a:prstGeom prst="rect">
                          <a:avLst/>
                        </a:prstGeom>
                        <a:solidFill>
                          <a:srgbClr val="FFFFFF"/>
                        </a:solidFill>
                        <a:ln w="9525">
                          <a:solidFill>
                            <a:schemeClr val="bg1"/>
                          </a:solidFill>
                          <a:miter lim="800000"/>
                          <a:headEnd/>
                          <a:tailEnd/>
                        </a:ln>
                      </wps:spPr>
                      <wps:txbx>
                        <w:txbxContent>
                          <w:p w14:paraId="30820C1F"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7465E" id="_x0000_s1174" type="#_x0000_t202" style="position:absolute;left:0;text-align:left;margin-left:133.85pt;margin-top:106.3pt;width:42.8pt;height:23.9pt;z-index:254488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" strokecolor="white [3212]">
                <v:textbox inset="0,0,0,0">
                  <w:txbxContent>
                    <w:p w14:paraId="30820C1F"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(au-dessus)</w:t>
                      </w:r>
                    </w:p>
                  </w:txbxContent>
                </v:textbox>
                <w10:wrap anchorx="page"/>
              </v:shape>
            </w:pict>
          </mc:Fallback>
        </mc:AlternateContent>
      </w:r>
      <w:r w:rsidR="00B21B24" w:rsidRPr="00B21B24">
        <w:rPr>
          <w:noProof/>
        </w:rPr>
        <mc:AlternateContent>
          <mc:Choice Requires="wps">
            <w:drawing>
              <wp:anchor distT="45720" distB="45720" distL="114300" distR="114300" simplePos="0" relativeHeight="254620672" behindDoc="0" locked="0" layoutInCell="1" allowOverlap="1" wp14:anchorId="221AE4EA" wp14:editId="7CCCB8D9">
                <wp:simplePos x="0" y="0"/>
                <wp:positionH relativeFrom="page">
                  <wp:posOffset>1699260</wp:posOffset>
                </wp:positionH>
                <wp:positionV relativeFrom="paragraph">
                  <wp:posOffset>3091180</wp:posOffset>
                </wp:positionV>
                <wp:extent cx="600710" cy="303530"/>
                <wp:effectExtent l="0" t="0" r="27940" b="2032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03530"/>
                        </a:xfrm>
                        <a:prstGeom prst="rect">
                          <a:avLst/>
                        </a:prstGeom>
                        <a:solidFill>
                          <a:srgbClr val="FFFFFF"/>
                        </a:solidFill>
                        <a:ln w="9525">
                          <a:solidFill>
                            <a:schemeClr val="bg1"/>
                          </a:solidFill>
                          <a:miter lim="800000"/>
                          <a:headEnd/>
                          <a:tailEnd/>
                        </a:ln>
                      </wps:spPr>
                      <wps:txbx>
                        <w:txbxContent>
                          <w:p w14:paraId="689147B5"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AE4EA" id="_x0000_s1175" type="#_x0000_t202" style="position:absolute;left:0;text-align:left;margin-left:133.8pt;margin-top:243.4pt;width:47.3pt;height:23.9pt;z-index:254620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" strokecolor="white [3212]">
                <v:textbox inset="0,0,0,0">
                  <w:txbxContent>
                    <w:p w14:paraId="689147B5" w14:textId="77777777" w:rsidR="00F4417D" w:rsidRPr="00D832E9" w:rsidRDefault="00F4417D" w:rsidP="004A20FD">
                      <w:pPr>
                        <w:spacing w:line="240" w:lineRule="auto"/>
                        <w:ind w:left="57"/>
                        <w:rPr>
                          <w:sz w:val="16"/>
                          <w:szCs w:val="16"/>
                        </w:rPr>
                      </w:pPr>
                      <w:r w:rsidRPr="00B252CA">
                        <w:rPr>
                          <w:b/>
                          <w:bCs/>
                          <w:color w:val="232323"/>
                          <w:w w:val="110"/>
                          <w:sz w:val="16"/>
                          <w:szCs w:val="16"/>
                        </w:rPr>
                        <w:t>Angle V</w:t>
                      </w:r>
                      <w:r>
                        <w:rPr>
                          <w:b/>
                          <w:bCs/>
                          <w:color w:val="232323"/>
                          <w:w w:val="110"/>
                          <w:sz w:val="16"/>
                          <w:szCs w:val="16"/>
                        </w:rPr>
                        <w:br/>
                      </w:r>
                      <w:r>
                        <w:rPr>
                          <w:b/>
                          <w:bCs/>
                          <w:sz w:val="16"/>
                          <w:szCs w:val="16"/>
                        </w:rPr>
                        <w:t>(au-dessous)</w:t>
                      </w:r>
                    </w:p>
                  </w:txbxContent>
                </v:textbox>
                <w10:wrap anchorx="page"/>
              </v:shape>
            </w:pict>
          </mc:Fallback>
        </mc:AlternateContent>
      </w:r>
      <w:r w:rsidR="00B21B24" w:rsidRPr="00B21B24">
        <w:rPr>
          <w:noProof/>
        </w:rPr>
        <mc:AlternateContent>
          <mc:Choice Requires="wps">
            <w:drawing>
              <wp:anchor distT="0" distB="0" distL="114300" distR="114300" simplePos="0" relativeHeight="254576640" behindDoc="0" locked="0" layoutInCell="1" allowOverlap="1" wp14:anchorId="54DC66D9" wp14:editId="26628327">
                <wp:simplePos x="0" y="0"/>
                <wp:positionH relativeFrom="column">
                  <wp:posOffset>4977130</wp:posOffset>
                </wp:positionH>
                <wp:positionV relativeFrom="paragraph">
                  <wp:posOffset>459740</wp:posOffset>
                </wp:positionV>
                <wp:extent cx="514350" cy="139700"/>
                <wp:effectExtent l="0" t="0" r="0" b="0"/>
                <wp:wrapNone/>
                <wp:docPr id="272" name="Zone de texte 272"/>
                <wp:cNvGraphicFramePr/>
                <a:graphic xmlns:a="http://schemas.openxmlformats.org/drawingml/2006/main">
                  <a:graphicData uri="http://schemas.microsoft.com/office/word/2010/wordprocessingShape">
                    <wps:wsp>
                      <wps:cNvSpPr txBox="1"/>
                      <wps:spPr>
                        <a:xfrm>
                          <a:off x="0" y="0"/>
                          <a:ext cx="514350" cy="139700"/>
                        </a:xfrm>
                        <a:prstGeom prst="rect">
                          <a:avLst/>
                        </a:prstGeom>
                        <a:solidFill>
                          <a:schemeClr val="lt1"/>
                        </a:solidFill>
                        <a:ln w="6350">
                          <a:noFill/>
                        </a:ln>
                      </wps:spPr>
                      <wps:txbx>
                        <w:txbxContent>
                          <w:p w14:paraId="6890FB8C" w14:textId="77777777" w:rsidR="00F4417D" w:rsidRDefault="00F4417D" w:rsidP="00B21B24">
                            <w:pPr>
                              <w:spacing w:line="240" w:lineRule="auto"/>
                            </w:pPr>
                            <w:r w:rsidRPr="00B252CA">
                              <w:rPr>
                                <w:b/>
                                <w:bCs/>
                                <w:color w:val="232323"/>
                                <w:w w:val="110"/>
                                <w:sz w:val="16"/>
                                <w:szCs w:val="16"/>
                              </w:rPr>
                              <w:t>Angle 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66D9" id="Zone de texte 272" o:spid="_x0000_s1176" type="#_x0000_t202" style="position:absolute;left:0;text-align:left;margin-left:391.9pt;margin-top:36.2pt;width:40.5pt;height:11pt;z-index:2545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" fillcolor="white [3201]" stroked="f" strokeweight=".5pt">
                <v:textbox inset="0,0,0,0">
                  <w:txbxContent>
                    <w:p w14:paraId="6890FB8C" w14:textId="77777777" w:rsidR="00F4417D" w:rsidRDefault="00F4417D" w:rsidP="00B21B24">
                      <w:pPr>
                        <w:spacing w:line="240" w:lineRule="auto"/>
                      </w:pPr>
                      <w:r w:rsidRPr="00B252CA">
                        <w:rPr>
                          <w:b/>
                          <w:bCs/>
                          <w:color w:val="232323"/>
                          <w:w w:val="110"/>
                          <w:sz w:val="16"/>
                          <w:szCs w:val="16"/>
                        </w:rPr>
                        <w:t>Angle V</w:t>
                      </w:r>
                    </w:p>
                  </w:txbxContent>
                </v:textbox>
              </v:shape>
            </w:pict>
          </mc:Fallback>
        </mc:AlternateContent>
      </w:r>
      <w:r w:rsidR="00B21B24" w:rsidRPr="00B21B24">
        <w:rPr>
          <w:noProof/>
        </w:rPr>
        <mc:AlternateContent>
          <mc:Choice Requires="wps">
            <w:drawing>
              <wp:anchor distT="45720" distB="45720" distL="114300" distR="114300" simplePos="0" relativeHeight="254661632" behindDoc="0" locked="0" layoutInCell="1" allowOverlap="1" wp14:anchorId="2C4E2D5C" wp14:editId="4E2EF31E">
                <wp:simplePos x="0" y="0"/>
                <wp:positionH relativeFrom="page">
                  <wp:posOffset>3844290</wp:posOffset>
                </wp:positionH>
                <wp:positionV relativeFrom="paragraph">
                  <wp:posOffset>224790</wp:posOffset>
                </wp:positionV>
                <wp:extent cx="3401060" cy="146685"/>
                <wp:effectExtent l="0" t="0" r="8890" b="5715"/>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146685"/>
                        </a:xfrm>
                        <a:prstGeom prst="rect">
                          <a:avLst/>
                        </a:prstGeom>
                        <a:solidFill>
                          <a:srgbClr val="FFFFFF"/>
                        </a:solidFill>
                        <a:ln w="9525">
                          <a:noFill/>
                          <a:miter lim="800000"/>
                          <a:headEnd/>
                          <a:tailEnd/>
                        </a:ln>
                      </wps:spPr>
                      <wps:txbx>
                        <w:txbxContent>
                          <w:p w14:paraId="40BB179C" w14:textId="77777777" w:rsidR="00F4417D" w:rsidRPr="005E18F3" w:rsidRDefault="00F4417D" w:rsidP="00B21B2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21</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645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E2D5C" id="_x0000_s1177" type="#_x0000_t202" style="position:absolute;left:0;text-align:left;margin-left:302.7pt;margin-top:17.7pt;width:267.8pt;height:11.55pt;z-index:2546616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" stroked="f">
                <v:textbox inset="0,0,0,0">
                  <w:txbxContent>
                    <w:p w14:paraId="40BB179C" w14:textId="77777777" w:rsidR="00F4417D" w:rsidRPr="005E18F3" w:rsidRDefault="00F4417D" w:rsidP="00B21B24">
                      <w:pPr>
                        <w:spacing w:line="240" w:lineRule="auto"/>
                        <w:rPr>
                          <w:b/>
                          <w:bCs/>
                          <w:sz w:val="16"/>
                          <w:szCs w:val="16"/>
                        </w:rPr>
                      </w:pPr>
                      <w:r w:rsidRPr="005E18F3">
                        <w:rPr>
                          <w:b/>
                          <w:bCs/>
                          <w:color w:val="232323"/>
                          <w:w w:val="110"/>
                          <w:sz w:val="16"/>
                          <w:szCs w:val="16"/>
                        </w:rPr>
                        <w:t>Table</w:t>
                      </w:r>
                      <w:r>
                        <w:rPr>
                          <w:b/>
                          <w:bCs/>
                          <w:color w:val="232323"/>
                          <w:w w:val="110"/>
                          <w:sz w:val="16"/>
                          <w:szCs w:val="16"/>
                        </w:rPr>
                        <w:t>au</w:t>
                      </w:r>
                      <w:r w:rsidRPr="005E18F3">
                        <w:rPr>
                          <w:b/>
                          <w:bCs/>
                          <w:color w:val="232323"/>
                          <w:w w:val="110"/>
                          <w:sz w:val="16"/>
                          <w:szCs w:val="16"/>
                        </w:rPr>
                        <w:t xml:space="preserve"> A.</w:t>
                      </w:r>
                      <w:r>
                        <w:rPr>
                          <w:b/>
                          <w:bCs/>
                          <w:color w:val="232323"/>
                          <w:w w:val="110"/>
                          <w:sz w:val="16"/>
                          <w:szCs w:val="16"/>
                        </w:rPr>
                        <w:t>21</w:t>
                      </w:r>
                      <w:r w:rsidRPr="005E18F3">
                        <w:rPr>
                          <w:b/>
                          <w:bCs/>
                          <w:color w:val="232323"/>
                          <w:w w:val="110"/>
                          <w:sz w:val="16"/>
                          <w:szCs w:val="16"/>
                        </w:rPr>
                        <w:t xml:space="preserve"> − </w:t>
                      </w:r>
                      <w:r w:rsidRPr="008A312C">
                        <w:rPr>
                          <w:b/>
                          <w:bCs/>
                          <w:sz w:val="16"/>
                          <w:szCs w:val="16"/>
                          <w:lang w:val="fr-FR"/>
                        </w:rPr>
                        <w:t>Coordonnées sphériques d’une fausse tête de taille</w:t>
                      </w:r>
                      <w:r w:rsidRPr="005E18F3">
                        <w:rPr>
                          <w:b/>
                          <w:bCs/>
                          <w:color w:val="232323"/>
                          <w:w w:val="110"/>
                          <w:sz w:val="16"/>
                          <w:szCs w:val="16"/>
                        </w:rPr>
                        <w:t xml:space="preserve"> </w:t>
                      </w:r>
                      <w:r>
                        <w:rPr>
                          <w:b/>
                          <w:bCs/>
                          <w:color w:val="232323"/>
                          <w:w w:val="110"/>
                          <w:sz w:val="16"/>
                          <w:szCs w:val="16"/>
                        </w:rPr>
                        <w:t>645</w:t>
                      </w:r>
                    </w:p>
                  </w:txbxContent>
                </v:textbox>
                <w10:wrap anchorx="page"/>
              </v:shape>
            </w:pict>
          </mc:Fallback>
        </mc:AlternateContent>
      </w:r>
      <w:r w:rsidRPr="00461B83">
        <w:rPr>
          <w:noProof/>
        </w:rPr>
        <w:drawing>
          <wp:inline distT="0" distB="0" distL="0" distR="0" wp14:anchorId="5E0CC400" wp14:editId="2AC82B70">
            <wp:extent cx="4906800" cy="7732800"/>
            <wp:effectExtent l="0" t="3175" r="5080" b="5080"/>
            <wp:docPr id="359" name="Immagin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Pagina_35.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4906800" cy="7732800"/>
                    </a:xfrm>
                    <a:prstGeom prst="rect">
                      <a:avLst/>
                    </a:prstGeom>
                  </pic:spPr>
                </pic:pic>
              </a:graphicData>
            </a:graphic>
          </wp:inline>
        </w:drawing>
      </w:r>
    </w:p>
    <w:p w14:paraId="50CCFB9B" w14:textId="77777777" w:rsidR="00003FB1" w:rsidRPr="00461B83" w:rsidRDefault="00003FB1" w:rsidP="00003FB1">
      <w:pPr>
        <w:pStyle w:val="Corpsdetexte"/>
        <w:spacing w:after="120"/>
        <w:ind w:left="1134"/>
        <w:rPr>
          <w:rStyle w:val="Titre1Car"/>
          <w:b/>
          <w:lang w:val="fr-CH"/>
        </w:rPr>
      </w:pPr>
      <w:r w:rsidRPr="00461B83">
        <w:rPr>
          <w:rFonts w:asciiTheme="majorBidi" w:hAnsiTheme="majorBidi" w:cstheme="majorBidi"/>
          <w:w w:val="110"/>
          <w:lang w:val="fr-CH"/>
        </w:rPr>
        <w:lastRenderedPageBreak/>
        <w:t>Tableau B.1</w:t>
      </w:r>
      <w:r w:rsidRPr="00461B83">
        <w:rPr>
          <w:rStyle w:val="Titre1Car"/>
          <w:lang w:val="fr-CH"/>
        </w:rPr>
        <w:br/>
      </w:r>
      <w:r w:rsidRPr="00461B83">
        <w:rPr>
          <w:rStyle w:val="Titre1Car"/>
          <w:b/>
          <w:lang w:val="fr-CH"/>
        </w:rPr>
        <w:t>Au niveau et au-dessus du plan de référence</w:t>
      </w:r>
    </w:p>
    <w:tbl>
      <w:tblPr>
        <w:tblW w:w="7370" w:type="dxa"/>
        <w:tblInd w:w="1134" w:type="dxa"/>
        <w:tblLayout w:type="fixed"/>
        <w:tblCellMar>
          <w:left w:w="0" w:type="dxa"/>
          <w:right w:w="0" w:type="dxa"/>
        </w:tblCellMar>
        <w:tblLook w:val="01E0" w:firstRow="1" w:lastRow="1" w:firstColumn="1" w:lastColumn="1" w:noHBand="0" w:noVBand="0"/>
      </w:tblPr>
      <w:tblGrid>
        <w:gridCol w:w="532"/>
        <w:gridCol w:w="560"/>
        <w:gridCol w:w="1750"/>
        <w:gridCol w:w="560"/>
        <w:gridCol w:w="1721"/>
        <w:gridCol w:w="546"/>
        <w:gridCol w:w="1701"/>
      </w:tblGrid>
      <w:tr w:rsidR="00003FB1" w:rsidRPr="00461B83" w14:paraId="07366081" w14:textId="77777777" w:rsidTr="001640C4">
        <w:trPr>
          <w:tblHeader/>
        </w:trPr>
        <w:tc>
          <w:tcPr>
            <w:tcW w:w="532" w:type="dxa"/>
            <w:tcBorders>
              <w:top w:val="single" w:sz="4" w:space="0" w:color="auto"/>
              <w:bottom w:val="single" w:sz="12" w:space="0" w:color="auto"/>
            </w:tcBorders>
            <w:shd w:val="clear" w:color="auto" w:fill="auto"/>
            <w:vAlign w:val="bottom"/>
          </w:tcPr>
          <w:p w14:paraId="62DD56DA" w14:textId="77777777" w:rsidR="00003FB1" w:rsidRPr="00461B83" w:rsidRDefault="00003FB1" w:rsidP="001640C4">
            <w:pPr>
              <w:suppressAutoHyphens w:val="0"/>
              <w:spacing w:before="80" w:after="80" w:line="200" w:lineRule="exact"/>
              <w:rPr>
                <w:i/>
                <w:sz w:val="16"/>
              </w:rPr>
            </w:pPr>
            <w:bookmarkStart w:id="10" w:name="_Hlk23943627"/>
            <w:r w:rsidRPr="00461B83">
              <w:rPr>
                <w:i/>
                <w:sz w:val="16"/>
              </w:rPr>
              <w:t>Angle</w:t>
            </w:r>
            <w:r>
              <w:rPr>
                <w:i/>
                <w:sz w:val="16"/>
              </w:rPr>
              <w:br/>
            </w:r>
            <w:r w:rsidRPr="00461B83">
              <w:rPr>
                <w:i/>
                <w:sz w:val="16"/>
              </w:rPr>
              <w:t>V</w:t>
            </w:r>
          </w:p>
        </w:tc>
        <w:tc>
          <w:tcPr>
            <w:tcW w:w="560" w:type="dxa"/>
            <w:tcBorders>
              <w:top w:val="single" w:sz="4" w:space="0" w:color="auto"/>
              <w:bottom w:val="single" w:sz="12" w:space="0" w:color="auto"/>
            </w:tcBorders>
            <w:shd w:val="clear" w:color="auto" w:fill="auto"/>
            <w:vAlign w:val="bottom"/>
          </w:tcPr>
          <w:p w14:paraId="6059D876" w14:textId="77777777" w:rsidR="00003FB1" w:rsidRPr="00461B83" w:rsidRDefault="00003FB1" w:rsidP="001640C4">
            <w:pPr>
              <w:suppressAutoHyphens w:val="0"/>
              <w:spacing w:before="80" w:after="80" w:line="200" w:lineRule="exact"/>
              <w:jc w:val="right"/>
              <w:rPr>
                <w:i/>
                <w:sz w:val="16"/>
              </w:rPr>
            </w:pPr>
            <w:r w:rsidRPr="00461B83">
              <w:rPr>
                <w:i/>
                <w:sz w:val="16"/>
              </w:rPr>
              <w:t>Angle</w:t>
            </w:r>
            <w:r>
              <w:rPr>
                <w:i/>
                <w:sz w:val="16"/>
              </w:rPr>
              <w:br/>
            </w:r>
            <w:r w:rsidRPr="00461B83">
              <w:rPr>
                <w:i/>
                <w:sz w:val="16"/>
              </w:rPr>
              <w:t>H</w:t>
            </w:r>
          </w:p>
        </w:tc>
        <w:tc>
          <w:tcPr>
            <w:tcW w:w="1750" w:type="dxa"/>
            <w:tcBorders>
              <w:top w:val="single" w:sz="4" w:space="0" w:color="auto"/>
              <w:bottom w:val="single" w:sz="12" w:space="0" w:color="auto"/>
            </w:tcBorders>
            <w:shd w:val="clear" w:color="auto" w:fill="auto"/>
            <w:vAlign w:val="bottom"/>
          </w:tcPr>
          <w:p w14:paraId="71D21CF4" w14:textId="77777777" w:rsidR="00003FB1" w:rsidRPr="00461B83" w:rsidRDefault="00003FB1" w:rsidP="001640C4">
            <w:pPr>
              <w:suppressAutoHyphens w:val="0"/>
              <w:spacing w:before="80" w:after="80" w:line="200" w:lineRule="exact"/>
              <w:jc w:val="right"/>
              <w:rPr>
                <w:i/>
                <w:sz w:val="16"/>
              </w:rPr>
            </w:pPr>
            <w:r w:rsidRPr="00461B83">
              <w:rPr>
                <w:i/>
                <w:sz w:val="16"/>
              </w:rPr>
              <w:t>Définition du rayon R</w:t>
            </w:r>
          </w:p>
        </w:tc>
        <w:tc>
          <w:tcPr>
            <w:tcW w:w="560" w:type="dxa"/>
            <w:tcBorders>
              <w:top w:val="single" w:sz="4" w:space="0" w:color="auto"/>
              <w:bottom w:val="single" w:sz="12" w:space="0" w:color="auto"/>
            </w:tcBorders>
            <w:shd w:val="clear" w:color="auto" w:fill="auto"/>
            <w:vAlign w:val="bottom"/>
          </w:tcPr>
          <w:p w14:paraId="24ADA0AC" w14:textId="77777777" w:rsidR="00003FB1" w:rsidRPr="00461B83" w:rsidRDefault="00003FB1" w:rsidP="001640C4">
            <w:pPr>
              <w:suppressAutoHyphens w:val="0"/>
              <w:spacing w:before="80" w:after="80" w:line="200" w:lineRule="exact"/>
              <w:jc w:val="right"/>
              <w:rPr>
                <w:i/>
                <w:sz w:val="16"/>
              </w:rPr>
            </w:pPr>
            <w:r w:rsidRPr="00461B83">
              <w:rPr>
                <w:i/>
                <w:sz w:val="16"/>
              </w:rPr>
              <w:t>Angle</w:t>
            </w:r>
            <w:r>
              <w:rPr>
                <w:i/>
                <w:sz w:val="16"/>
              </w:rPr>
              <w:br/>
            </w:r>
            <w:r w:rsidRPr="00461B83">
              <w:rPr>
                <w:i/>
                <w:sz w:val="16"/>
              </w:rPr>
              <w:t>H</w:t>
            </w:r>
          </w:p>
        </w:tc>
        <w:tc>
          <w:tcPr>
            <w:tcW w:w="1721" w:type="dxa"/>
            <w:tcBorders>
              <w:top w:val="single" w:sz="4" w:space="0" w:color="auto"/>
              <w:bottom w:val="single" w:sz="12" w:space="0" w:color="auto"/>
            </w:tcBorders>
            <w:shd w:val="clear" w:color="auto" w:fill="auto"/>
            <w:vAlign w:val="bottom"/>
          </w:tcPr>
          <w:p w14:paraId="33F9ACD8" w14:textId="77777777" w:rsidR="00003FB1" w:rsidRPr="00461B83" w:rsidRDefault="00003FB1" w:rsidP="001640C4">
            <w:pPr>
              <w:suppressAutoHyphens w:val="0"/>
              <w:spacing w:before="80" w:after="80" w:line="200" w:lineRule="exact"/>
              <w:jc w:val="right"/>
              <w:rPr>
                <w:i/>
                <w:sz w:val="16"/>
              </w:rPr>
            </w:pPr>
            <w:r w:rsidRPr="00461B83">
              <w:rPr>
                <w:i/>
                <w:sz w:val="16"/>
              </w:rPr>
              <w:t>Définition du rayon R</w:t>
            </w:r>
          </w:p>
        </w:tc>
        <w:tc>
          <w:tcPr>
            <w:tcW w:w="546" w:type="dxa"/>
            <w:tcBorders>
              <w:top w:val="single" w:sz="4" w:space="0" w:color="auto"/>
              <w:bottom w:val="single" w:sz="12" w:space="0" w:color="auto"/>
            </w:tcBorders>
            <w:shd w:val="clear" w:color="auto" w:fill="auto"/>
            <w:vAlign w:val="bottom"/>
          </w:tcPr>
          <w:p w14:paraId="0C68A374" w14:textId="77777777" w:rsidR="00003FB1" w:rsidRPr="00461B83" w:rsidRDefault="00003FB1" w:rsidP="001640C4">
            <w:pPr>
              <w:suppressAutoHyphens w:val="0"/>
              <w:spacing w:before="80" w:after="80" w:line="200" w:lineRule="exact"/>
              <w:jc w:val="right"/>
              <w:rPr>
                <w:i/>
                <w:sz w:val="16"/>
              </w:rPr>
            </w:pPr>
            <w:r w:rsidRPr="00461B83">
              <w:rPr>
                <w:i/>
                <w:sz w:val="16"/>
              </w:rPr>
              <w:t>Angle</w:t>
            </w:r>
            <w:r>
              <w:rPr>
                <w:i/>
                <w:sz w:val="16"/>
              </w:rPr>
              <w:br/>
            </w:r>
            <w:r w:rsidRPr="00461B83">
              <w:rPr>
                <w:i/>
                <w:sz w:val="16"/>
              </w:rPr>
              <w:t>H</w:t>
            </w:r>
          </w:p>
        </w:tc>
        <w:tc>
          <w:tcPr>
            <w:tcW w:w="1701" w:type="dxa"/>
            <w:tcBorders>
              <w:top w:val="single" w:sz="4" w:space="0" w:color="auto"/>
              <w:bottom w:val="single" w:sz="12" w:space="0" w:color="auto"/>
            </w:tcBorders>
            <w:shd w:val="clear" w:color="auto" w:fill="auto"/>
            <w:vAlign w:val="bottom"/>
          </w:tcPr>
          <w:p w14:paraId="25534979" w14:textId="77777777" w:rsidR="00003FB1" w:rsidRPr="00461B83" w:rsidRDefault="00003FB1" w:rsidP="001640C4">
            <w:pPr>
              <w:suppressAutoHyphens w:val="0"/>
              <w:spacing w:before="80" w:after="80" w:line="200" w:lineRule="exact"/>
              <w:jc w:val="right"/>
              <w:rPr>
                <w:i/>
                <w:sz w:val="16"/>
              </w:rPr>
            </w:pPr>
            <w:r w:rsidRPr="00461B83">
              <w:rPr>
                <w:i/>
                <w:sz w:val="16"/>
              </w:rPr>
              <w:t>Définition du rayon R</w:t>
            </w:r>
          </w:p>
        </w:tc>
      </w:tr>
      <w:tr w:rsidR="00003FB1" w:rsidRPr="00461B83" w14:paraId="6A8301EE" w14:textId="77777777" w:rsidTr="001640C4">
        <w:tc>
          <w:tcPr>
            <w:tcW w:w="532" w:type="dxa"/>
            <w:tcBorders>
              <w:top w:val="single" w:sz="12" w:space="0" w:color="auto"/>
            </w:tcBorders>
            <w:shd w:val="clear" w:color="auto" w:fill="auto"/>
          </w:tcPr>
          <w:p w14:paraId="4C20FB85" w14:textId="77777777" w:rsidR="00003FB1" w:rsidRPr="00461B83" w:rsidRDefault="00003FB1" w:rsidP="001640C4">
            <w:pPr>
              <w:suppressAutoHyphens w:val="0"/>
              <w:spacing w:before="20" w:after="20" w:line="160" w:lineRule="exact"/>
              <w:rPr>
                <w:sz w:val="18"/>
              </w:rPr>
            </w:pPr>
          </w:p>
        </w:tc>
        <w:tc>
          <w:tcPr>
            <w:tcW w:w="560" w:type="dxa"/>
            <w:tcBorders>
              <w:top w:val="single" w:sz="12" w:space="0" w:color="auto"/>
            </w:tcBorders>
            <w:shd w:val="clear" w:color="auto" w:fill="auto"/>
            <w:vAlign w:val="bottom"/>
          </w:tcPr>
          <w:p w14:paraId="285E022C" w14:textId="77777777" w:rsidR="00003FB1" w:rsidRPr="00461B83" w:rsidRDefault="00003FB1" w:rsidP="001640C4">
            <w:pPr>
              <w:suppressAutoHyphens w:val="0"/>
              <w:spacing w:before="20" w:after="20" w:line="160" w:lineRule="exact"/>
              <w:jc w:val="right"/>
              <w:rPr>
                <w:sz w:val="18"/>
              </w:rPr>
            </w:pPr>
          </w:p>
        </w:tc>
        <w:tc>
          <w:tcPr>
            <w:tcW w:w="1750" w:type="dxa"/>
            <w:tcBorders>
              <w:top w:val="single" w:sz="12" w:space="0" w:color="auto"/>
            </w:tcBorders>
            <w:shd w:val="clear" w:color="auto" w:fill="auto"/>
            <w:vAlign w:val="bottom"/>
          </w:tcPr>
          <w:p w14:paraId="39861831" w14:textId="77777777" w:rsidR="00003FB1" w:rsidRPr="00461B83" w:rsidRDefault="00003FB1" w:rsidP="001640C4">
            <w:pPr>
              <w:suppressAutoHyphens w:val="0"/>
              <w:spacing w:before="20" w:after="20" w:line="160" w:lineRule="exact"/>
              <w:jc w:val="right"/>
              <w:rPr>
                <w:sz w:val="18"/>
              </w:rPr>
            </w:pPr>
          </w:p>
        </w:tc>
        <w:tc>
          <w:tcPr>
            <w:tcW w:w="560" w:type="dxa"/>
            <w:tcBorders>
              <w:top w:val="single" w:sz="12" w:space="0" w:color="auto"/>
            </w:tcBorders>
            <w:shd w:val="clear" w:color="auto" w:fill="auto"/>
            <w:vAlign w:val="bottom"/>
          </w:tcPr>
          <w:p w14:paraId="685AF135" w14:textId="77777777" w:rsidR="00003FB1" w:rsidRPr="00461B83" w:rsidRDefault="00003FB1" w:rsidP="001640C4">
            <w:pPr>
              <w:suppressAutoHyphens w:val="0"/>
              <w:spacing w:before="20" w:after="20" w:line="160" w:lineRule="exact"/>
              <w:jc w:val="right"/>
              <w:rPr>
                <w:sz w:val="18"/>
              </w:rPr>
            </w:pPr>
          </w:p>
        </w:tc>
        <w:tc>
          <w:tcPr>
            <w:tcW w:w="1721" w:type="dxa"/>
            <w:tcBorders>
              <w:top w:val="single" w:sz="12" w:space="0" w:color="auto"/>
            </w:tcBorders>
            <w:shd w:val="clear" w:color="auto" w:fill="auto"/>
            <w:vAlign w:val="bottom"/>
          </w:tcPr>
          <w:p w14:paraId="03E45D31" w14:textId="77777777" w:rsidR="00003FB1" w:rsidRPr="00461B83" w:rsidRDefault="00003FB1" w:rsidP="001640C4">
            <w:pPr>
              <w:suppressAutoHyphens w:val="0"/>
              <w:spacing w:before="20" w:after="20" w:line="160" w:lineRule="exact"/>
              <w:jc w:val="right"/>
              <w:rPr>
                <w:sz w:val="18"/>
              </w:rPr>
            </w:pPr>
          </w:p>
        </w:tc>
        <w:tc>
          <w:tcPr>
            <w:tcW w:w="546" w:type="dxa"/>
            <w:tcBorders>
              <w:top w:val="single" w:sz="12" w:space="0" w:color="auto"/>
            </w:tcBorders>
            <w:shd w:val="clear" w:color="auto" w:fill="auto"/>
            <w:vAlign w:val="bottom"/>
          </w:tcPr>
          <w:p w14:paraId="6AD7D998" w14:textId="77777777" w:rsidR="00003FB1" w:rsidRPr="00461B83" w:rsidRDefault="00003FB1" w:rsidP="001640C4">
            <w:pPr>
              <w:suppressAutoHyphens w:val="0"/>
              <w:spacing w:before="20" w:after="20" w:line="160" w:lineRule="exact"/>
              <w:jc w:val="right"/>
              <w:rPr>
                <w:sz w:val="18"/>
              </w:rPr>
            </w:pPr>
          </w:p>
        </w:tc>
        <w:tc>
          <w:tcPr>
            <w:tcW w:w="1701" w:type="dxa"/>
            <w:tcBorders>
              <w:top w:val="single" w:sz="12" w:space="0" w:color="auto"/>
            </w:tcBorders>
            <w:shd w:val="clear" w:color="auto" w:fill="auto"/>
            <w:vAlign w:val="bottom"/>
          </w:tcPr>
          <w:p w14:paraId="75C39048" w14:textId="77777777" w:rsidR="00003FB1" w:rsidRPr="00461B83" w:rsidRDefault="00003FB1" w:rsidP="001640C4">
            <w:pPr>
              <w:suppressAutoHyphens w:val="0"/>
              <w:spacing w:before="20" w:after="20" w:line="160" w:lineRule="exact"/>
              <w:jc w:val="right"/>
              <w:rPr>
                <w:sz w:val="18"/>
              </w:rPr>
            </w:pPr>
          </w:p>
        </w:tc>
      </w:tr>
      <w:bookmarkEnd w:id="10"/>
      <w:tr w:rsidR="00003FB1" w:rsidRPr="00461B83" w14:paraId="1D32CF55" w14:textId="77777777" w:rsidTr="001640C4">
        <w:tc>
          <w:tcPr>
            <w:tcW w:w="532" w:type="dxa"/>
            <w:shd w:val="clear" w:color="auto" w:fill="auto"/>
          </w:tcPr>
          <w:p w14:paraId="3EEDF754" w14:textId="77777777" w:rsidR="00003FB1" w:rsidRPr="00461B83" w:rsidRDefault="00003FB1" w:rsidP="001640C4">
            <w:pPr>
              <w:suppressAutoHyphens w:val="0"/>
              <w:spacing w:before="40" w:after="40" w:line="220" w:lineRule="exact"/>
              <w:rPr>
                <w:b/>
                <w:sz w:val="18"/>
              </w:rPr>
            </w:pPr>
            <w:r w:rsidRPr="00461B83">
              <w:rPr>
                <w:b/>
                <w:sz w:val="18"/>
              </w:rPr>
              <w:t>90</w:t>
            </w:r>
          </w:p>
        </w:tc>
        <w:tc>
          <w:tcPr>
            <w:tcW w:w="560" w:type="dxa"/>
            <w:shd w:val="clear" w:color="auto" w:fill="auto"/>
            <w:vAlign w:val="bottom"/>
          </w:tcPr>
          <w:p w14:paraId="4A36329F" w14:textId="77777777" w:rsidR="00003FB1" w:rsidRPr="00461B83" w:rsidRDefault="00003FB1" w:rsidP="001640C4">
            <w:pPr>
              <w:suppressAutoHyphens w:val="0"/>
              <w:spacing w:before="40" w:after="40" w:line="220" w:lineRule="exact"/>
              <w:jc w:val="right"/>
              <w:rPr>
                <w:b/>
                <w:sz w:val="18"/>
              </w:rPr>
            </w:pPr>
            <w:r w:rsidRPr="00461B83">
              <w:rPr>
                <w:b/>
                <w:sz w:val="18"/>
              </w:rPr>
              <w:t>0</w:t>
            </w:r>
          </w:p>
        </w:tc>
        <w:tc>
          <w:tcPr>
            <w:tcW w:w="1750" w:type="dxa"/>
            <w:shd w:val="clear" w:color="auto" w:fill="auto"/>
            <w:vAlign w:val="bottom"/>
          </w:tcPr>
          <w:p w14:paraId="1C40E730" w14:textId="77777777" w:rsidR="00003FB1" w:rsidRPr="00461B83" w:rsidRDefault="00003FB1" w:rsidP="001640C4">
            <w:pPr>
              <w:suppressAutoHyphens w:val="0"/>
              <w:spacing w:before="40" w:after="40" w:line="220" w:lineRule="exact"/>
              <w:jc w:val="right"/>
              <w:rPr>
                <w:b/>
                <w:sz w:val="18"/>
              </w:rPr>
            </w:pPr>
            <w:r w:rsidRPr="00461B83">
              <w:rPr>
                <w:b/>
                <w:sz w:val="18"/>
              </w:rPr>
              <w:t>0,1618 x C + 9,2476</w:t>
            </w:r>
          </w:p>
        </w:tc>
        <w:tc>
          <w:tcPr>
            <w:tcW w:w="560" w:type="dxa"/>
            <w:shd w:val="clear" w:color="auto" w:fill="auto"/>
            <w:vAlign w:val="bottom"/>
          </w:tcPr>
          <w:p w14:paraId="00F1E5B9" w14:textId="77777777" w:rsidR="00003FB1" w:rsidRPr="00461B83" w:rsidRDefault="00003FB1" w:rsidP="001640C4">
            <w:pPr>
              <w:suppressAutoHyphens w:val="0"/>
              <w:spacing w:before="40" w:after="40" w:line="220" w:lineRule="exact"/>
              <w:jc w:val="right"/>
              <w:rPr>
                <w:b/>
                <w:sz w:val="18"/>
              </w:rPr>
            </w:pPr>
            <w:r w:rsidRPr="00461B83">
              <w:rPr>
                <w:b/>
                <w:sz w:val="18"/>
              </w:rPr>
              <w:t>15</w:t>
            </w:r>
          </w:p>
        </w:tc>
        <w:tc>
          <w:tcPr>
            <w:tcW w:w="1721" w:type="dxa"/>
            <w:shd w:val="clear" w:color="auto" w:fill="auto"/>
            <w:vAlign w:val="bottom"/>
          </w:tcPr>
          <w:p w14:paraId="5B06900B" w14:textId="77777777" w:rsidR="00003FB1" w:rsidRPr="00461B83" w:rsidRDefault="00003FB1" w:rsidP="001640C4">
            <w:pPr>
              <w:suppressAutoHyphens w:val="0"/>
              <w:spacing w:before="40" w:after="40" w:line="220" w:lineRule="exact"/>
              <w:jc w:val="right"/>
              <w:rPr>
                <w:b/>
                <w:sz w:val="18"/>
              </w:rPr>
            </w:pPr>
            <w:r w:rsidRPr="00461B83">
              <w:rPr>
                <w:b/>
                <w:sz w:val="18"/>
              </w:rPr>
              <w:t>0,1621 xc + 9,080 4</w:t>
            </w:r>
          </w:p>
        </w:tc>
        <w:tc>
          <w:tcPr>
            <w:tcW w:w="546" w:type="dxa"/>
            <w:shd w:val="clear" w:color="auto" w:fill="auto"/>
            <w:vAlign w:val="bottom"/>
          </w:tcPr>
          <w:p w14:paraId="25D0EBC9" w14:textId="77777777" w:rsidR="00003FB1" w:rsidRPr="00461B83" w:rsidRDefault="00003FB1" w:rsidP="001640C4">
            <w:pPr>
              <w:suppressAutoHyphens w:val="0"/>
              <w:spacing w:before="40" w:after="40" w:line="220" w:lineRule="exact"/>
              <w:jc w:val="right"/>
              <w:rPr>
                <w:b/>
                <w:sz w:val="18"/>
              </w:rPr>
            </w:pPr>
            <w:r w:rsidRPr="00461B83">
              <w:rPr>
                <w:b/>
                <w:sz w:val="18"/>
              </w:rPr>
              <w:t>30</w:t>
            </w:r>
          </w:p>
        </w:tc>
        <w:tc>
          <w:tcPr>
            <w:tcW w:w="1701" w:type="dxa"/>
            <w:shd w:val="clear" w:color="auto" w:fill="auto"/>
            <w:vAlign w:val="bottom"/>
          </w:tcPr>
          <w:p w14:paraId="5AF251A3" w14:textId="77777777" w:rsidR="00003FB1" w:rsidRPr="00461B83" w:rsidRDefault="00003FB1" w:rsidP="001640C4">
            <w:pPr>
              <w:suppressAutoHyphens w:val="0"/>
              <w:spacing w:before="40" w:after="40" w:line="220" w:lineRule="exact"/>
              <w:jc w:val="right"/>
              <w:rPr>
                <w:b/>
                <w:sz w:val="18"/>
              </w:rPr>
            </w:pPr>
            <w:r w:rsidRPr="00461B83">
              <w:rPr>
                <w:b/>
                <w:sz w:val="18"/>
              </w:rPr>
              <w:t>0,1619 x C+</w:t>
            </w:r>
            <w:r>
              <w:rPr>
                <w:b/>
                <w:sz w:val="18"/>
              </w:rPr>
              <w:t xml:space="preserve"> </w:t>
            </w:r>
            <w:r w:rsidRPr="00461B83">
              <w:rPr>
                <w:b/>
                <w:sz w:val="18"/>
              </w:rPr>
              <w:t>9,1657</w:t>
            </w:r>
          </w:p>
        </w:tc>
      </w:tr>
      <w:tr w:rsidR="00003FB1" w:rsidRPr="00461B83" w14:paraId="01CEA6B8" w14:textId="77777777" w:rsidTr="001640C4">
        <w:tc>
          <w:tcPr>
            <w:tcW w:w="532" w:type="dxa"/>
            <w:shd w:val="clear" w:color="auto" w:fill="auto"/>
          </w:tcPr>
          <w:p w14:paraId="41489FAF" w14:textId="77777777" w:rsidR="00003FB1" w:rsidRPr="00461B83" w:rsidRDefault="00003FB1" w:rsidP="001640C4">
            <w:pPr>
              <w:suppressAutoHyphens w:val="0"/>
              <w:spacing w:before="40" w:after="40" w:line="220" w:lineRule="exact"/>
              <w:rPr>
                <w:b/>
                <w:sz w:val="18"/>
              </w:rPr>
            </w:pPr>
            <w:r w:rsidRPr="00461B83">
              <w:rPr>
                <w:b/>
                <w:sz w:val="18"/>
              </w:rPr>
              <w:t>80</w:t>
            </w:r>
          </w:p>
        </w:tc>
        <w:tc>
          <w:tcPr>
            <w:tcW w:w="560" w:type="dxa"/>
            <w:shd w:val="clear" w:color="auto" w:fill="auto"/>
            <w:vAlign w:val="bottom"/>
          </w:tcPr>
          <w:p w14:paraId="1A22D212"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44E1B9AE" w14:textId="77777777" w:rsidR="00003FB1" w:rsidRPr="00461B83" w:rsidRDefault="00003FB1" w:rsidP="001640C4">
            <w:pPr>
              <w:suppressAutoHyphens w:val="0"/>
              <w:spacing w:before="40" w:after="40" w:line="220" w:lineRule="exact"/>
              <w:jc w:val="right"/>
              <w:rPr>
                <w:b/>
                <w:sz w:val="18"/>
              </w:rPr>
            </w:pPr>
            <w:r w:rsidRPr="00461B83">
              <w:rPr>
                <w:b/>
                <w:sz w:val="18"/>
              </w:rPr>
              <w:t>0,160 1 x C + 8,973 7</w:t>
            </w:r>
          </w:p>
        </w:tc>
        <w:tc>
          <w:tcPr>
            <w:tcW w:w="560" w:type="dxa"/>
            <w:shd w:val="clear" w:color="auto" w:fill="auto"/>
            <w:vAlign w:val="bottom"/>
          </w:tcPr>
          <w:p w14:paraId="229D2A72"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02720FEA" w14:textId="77777777" w:rsidR="00003FB1" w:rsidRPr="00461B83" w:rsidRDefault="00003FB1" w:rsidP="001640C4">
            <w:pPr>
              <w:suppressAutoHyphens w:val="0"/>
              <w:spacing w:before="40" w:after="40" w:line="220" w:lineRule="exact"/>
              <w:jc w:val="right"/>
              <w:rPr>
                <w:b/>
                <w:sz w:val="18"/>
              </w:rPr>
            </w:pPr>
            <w:r w:rsidRPr="00461B83">
              <w:rPr>
                <w:b/>
                <w:sz w:val="18"/>
              </w:rPr>
              <w:t>0,162 5 x C + 7,543 2</w:t>
            </w:r>
          </w:p>
        </w:tc>
        <w:tc>
          <w:tcPr>
            <w:tcW w:w="546" w:type="dxa"/>
            <w:shd w:val="clear" w:color="auto" w:fill="auto"/>
            <w:vAlign w:val="bottom"/>
          </w:tcPr>
          <w:p w14:paraId="6CD935D5"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63F32490" w14:textId="77777777" w:rsidR="00003FB1" w:rsidRPr="00461B83" w:rsidRDefault="00003FB1" w:rsidP="001640C4">
            <w:pPr>
              <w:suppressAutoHyphens w:val="0"/>
              <w:spacing w:before="40" w:after="40" w:line="220" w:lineRule="exact"/>
              <w:jc w:val="right"/>
              <w:rPr>
                <w:b/>
                <w:sz w:val="18"/>
              </w:rPr>
            </w:pPr>
            <w:r w:rsidRPr="00461B83">
              <w:rPr>
                <w:b/>
                <w:sz w:val="18"/>
              </w:rPr>
              <w:t>0,1618 x C+</w:t>
            </w:r>
            <w:r>
              <w:rPr>
                <w:b/>
                <w:sz w:val="18"/>
              </w:rPr>
              <w:t xml:space="preserve"> </w:t>
            </w:r>
            <w:r w:rsidRPr="00461B83">
              <w:rPr>
                <w:b/>
                <w:sz w:val="18"/>
              </w:rPr>
              <w:t>7,8886</w:t>
            </w:r>
          </w:p>
        </w:tc>
      </w:tr>
      <w:tr w:rsidR="00003FB1" w:rsidRPr="00461B83" w14:paraId="0B02D093" w14:textId="77777777" w:rsidTr="001640C4">
        <w:tc>
          <w:tcPr>
            <w:tcW w:w="532" w:type="dxa"/>
            <w:shd w:val="clear" w:color="auto" w:fill="auto"/>
          </w:tcPr>
          <w:p w14:paraId="6FDEA4BA" w14:textId="77777777" w:rsidR="00003FB1" w:rsidRPr="00461B83" w:rsidRDefault="00003FB1" w:rsidP="001640C4">
            <w:pPr>
              <w:suppressAutoHyphens w:val="0"/>
              <w:spacing w:before="40" w:after="40" w:line="220" w:lineRule="exact"/>
              <w:rPr>
                <w:b/>
                <w:sz w:val="18"/>
              </w:rPr>
            </w:pPr>
            <w:r w:rsidRPr="00461B83">
              <w:rPr>
                <w:b/>
                <w:sz w:val="18"/>
              </w:rPr>
              <w:t>70</w:t>
            </w:r>
          </w:p>
        </w:tc>
        <w:tc>
          <w:tcPr>
            <w:tcW w:w="560" w:type="dxa"/>
            <w:shd w:val="clear" w:color="auto" w:fill="auto"/>
            <w:vAlign w:val="bottom"/>
          </w:tcPr>
          <w:p w14:paraId="4B626324"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18823851" w14:textId="77777777" w:rsidR="00003FB1" w:rsidRPr="00461B83" w:rsidRDefault="00003FB1" w:rsidP="001640C4">
            <w:pPr>
              <w:suppressAutoHyphens w:val="0"/>
              <w:spacing w:before="40" w:after="40" w:line="220" w:lineRule="exact"/>
              <w:jc w:val="right"/>
              <w:rPr>
                <w:b/>
                <w:sz w:val="18"/>
              </w:rPr>
            </w:pPr>
            <w:r w:rsidRPr="00461B83">
              <w:rPr>
                <w:b/>
                <w:sz w:val="18"/>
              </w:rPr>
              <w:t>0,159 6 x C + 8,724 6</w:t>
            </w:r>
          </w:p>
        </w:tc>
        <w:tc>
          <w:tcPr>
            <w:tcW w:w="560" w:type="dxa"/>
            <w:shd w:val="clear" w:color="auto" w:fill="auto"/>
            <w:vAlign w:val="bottom"/>
          </w:tcPr>
          <w:p w14:paraId="56B745E7"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50019DE3" w14:textId="77777777" w:rsidR="00003FB1" w:rsidRPr="00461B83" w:rsidRDefault="00003FB1" w:rsidP="001640C4">
            <w:pPr>
              <w:suppressAutoHyphens w:val="0"/>
              <w:spacing w:before="40" w:after="40" w:line="220" w:lineRule="exact"/>
              <w:jc w:val="right"/>
              <w:rPr>
                <w:b/>
                <w:sz w:val="18"/>
              </w:rPr>
            </w:pPr>
            <w:r w:rsidRPr="00461B83">
              <w:rPr>
                <w:b/>
                <w:sz w:val="18"/>
              </w:rPr>
              <w:t>0,159 9 x C + 8,507 5</w:t>
            </w:r>
          </w:p>
        </w:tc>
        <w:tc>
          <w:tcPr>
            <w:tcW w:w="546" w:type="dxa"/>
            <w:shd w:val="clear" w:color="auto" w:fill="auto"/>
            <w:vAlign w:val="bottom"/>
          </w:tcPr>
          <w:p w14:paraId="6912E7AD"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154ECC5D" w14:textId="77777777" w:rsidR="00003FB1" w:rsidRPr="00461B83" w:rsidRDefault="00003FB1" w:rsidP="001640C4">
            <w:pPr>
              <w:suppressAutoHyphens w:val="0"/>
              <w:spacing w:before="40" w:after="40" w:line="220" w:lineRule="exact"/>
              <w:jc w:val="right"/>
              <w:rPr>
                <w:b/>
                <w:sz w:val="18"/>
              </w:rPr>
            </w:pPr>
            <w:r w:rsidRPr="00461B83">
              <w:rPr>
                <w:b/>
                <w:sz w:val="18"/>
              </w:rPr>
              <w:t>0,160 4 x C + 8,273 5</w:t>
            </w:r>
          </w:p>
        </w:tc>
      </w:tr>
      <w:tr w:rsidR="00003FB1" w:rsidRPr="00461B83" w14:paraId="49DC9144" w14:textId="77777777" w:rsidTr="001640C4">
        <w:tc>
          <w:tcPr>
            <w:tcW w:w="532" w:type="dxa"/>
            <w:shd w:val="clear" w:color="auto" w:fill="auto"/>
          </w:tcPr>
          <w:p w14:paraId="06084124" w14:textId="77777777" w:rsidR="00003FB1" w:rsidRPr="00461B83" w:rsidRDefault="00003FB1" w:rsidP="001640C4">
            <w:pPr>
              <w:suppressAutoHyphens w:val="0"/>
              <w:spacing w:before="40" w:after="40" w:line="220" w:lineRule="exact"/>
              <w:rPr>
                <w:b/>
                <w:sz w:val="18"/>
              </w:rPr>
            </w:pPr>
            <w:r w:rsidRPr="00461B83">
              <w:rPr>
                <w:b/>
                <w:sz w:val="18"/>
              </w:rPr>
              <w:t>60</w:t>
            </w:r>
          </w:p>
        </w:tc>
        <w:tc>
          <w:tcPr>
            <w:tcW w:w="560" w:type="dxa"/>
            <w:shd w:val="clear" w:color="auto" w:fill="auto"/>
            <w:vAlign w:val="bottom"/>
          </w:tcPr>
          <w:p w14:paraId="05B7BC3A"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74BCAEBF" w14:textId="77777777" w:rsidR="00003FB1" w:rsidRPr="00461B83" w:rsidRDefault="00003FB1" w:rsidP="001640C4">
            <w:pPr>
              <w:suppressAutoHyphens w:val="0"/>
              <w:spacing w:before="40" w:after="40" w:line="220" w:lineRule="exact"/>
              <w:jc w:val="right"/>
              <w:rPr>
                <w:b/>
                <w:sz w:val="18"/>
              </w:rPr>
            </w:pPr>
            <w:r w:rsidRPr="00461B83">
              <w:rPr>
                <w:b/>
                <w:sz w:val="18"/>
              </w:rPr>
              <w:t>0,159 x C + 9,842</w:t>
            </w:r>
          </w:p>
        </w:tc>
        <w:tc>
          <w:tcPr>
            <w:tcW w:w="560" w:type="dxa"/>
            <w:shd w:val="clear" w:color="auto" w:fill="auto"/>
            <w:vAlign w:val="bottom"/>
          </w:tcPr>
          <w:p w14:paraId="0588BFA4"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6A2C9991" w14:textId="77777777" w:rsidR="00003FB1" w:rsidRPr="00461B83" w:rsidRDefault="00003FB1" w:rsidP="001640C4">
            <w:pPr>
              <w:suppressAutoHyphens w:val="0"/>
              <w:spacing w:before="40" w:after="40" w:line="220" w:lineRule="exact"/>
              <w:jc w:val="right"/>
              <w:rPr>
                <w:b/>
                <w:sz w:val="18"/>
              </w:rPr>
            </w:pPr>
            <w:r w:rsidRPr="00461B83">
              <w:rPr>
                <w:b/>
                <w:sz w:val="18"/>
              </w:rPr>
              <w:t>0,159 4 x C + 9,607 3</w:t>
            </w:r>
          </w:p>
        </w:tc>
        <w:tc>
          <w:tcPr>
            <w:tcW w:w="546" w:type="dxa"/>
            <w:shd w:val="clear" w:color="auto" w:fill="auto"/>
            <w:vAlign w:val="bottom"/>
          </w:tcPr>
          <w:p w14:paraId="4C0C4936"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0E6167EC" w14:textId="77777777" w:rsidR="00003FB1" w:rsidRPr="00461B83" w:rsidRDefault="00003FB1" w:rsidP="001640C4">
            <w:pPr>
              <w:suppressAutoHyphens w:val="0"/>
              <w:spacing w:before="40" w:after="40" w:line="220" w:lineRule="exact"/>
              <w:jc w:val="right"/>
              <w:rPr>
                <w:b/>
                <w:sz w:val="18"/>
              </w:rPr>
            </w:pPr>
            <w:r w:rsidRPr="00461B83">
              <w:rPr>
                <w:b/>
                <w:sz w:val="18"/>
              </w:rPr>
              <w:t>0,159 2 x C + 9,752 5</w:t>
            </w:r>
          </w:p>
        </w:tc>
      </w:tr>
      <w:tr w:rsidR="00003FB1" w:rsidRPr="00461B83" w14:paraId="6140AF93" w14:textId="77777777" w:rsidTr="001640C4">
        <w:tc>
          <w:tcPr>
            <w:tcW w:w="532" w:type="dxa"/>
            <w:shd w:val="clear" w:color="auto" w:fill="auto"/>
          </w:tcPr>
          <w:p w14:paraId="2DBDB0F3" w14:textId="77777777" w:rsidR="00003FB1" w:rsidRPr="00461B83" w:rsidRDefault="00003FB1" w:rsidP="001640C4">
            <w:pPr>
              <w:suppressAutoHyphens w:val="0"/>
              <w:spacing w:before="40" w:after="40" w:line="220" w:lineRule="exact"/>
              <w:rPr>
                <w:b/>
                <w:sz w:val="18"/>
              </w:rPr>
            </w:pPr>
            <w:r w:rsidRPr="00461B83">
              <w:rPr>
                <w:b/>
                <w:sz w:val="18"/>
              </w:rPr>
              <w:t>50</w:t>
            </w:r>
          </w:p>
        </w:tc>
        <w:tc>
          <w:tcPr>
            <w:tcW w:w="560" w:type="dxa"/>
            <w:shd w:val="clear" w:color="auto" w:fill="auto"/>
            <w:vAlign w:val="bottom"/>
          </w:tcPr>
          <w:p w14:paraId="613A2C8C"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0FCBE1A3" w14:textId="77777777" w:rsidR="00003FB1" w:rsidRPr="00461B83" w:rsidRDefault="00003FB1" w:rsidP="001640C4">
            <w:pPr>
              <w:suppressAutoHyphens w:val="0"/>
              <w:spacing w:before="40" w:after="40" w:line="220" w:lineRule="exact"/>
              <w:jc w:val="right"/>
              <w:rPr>
                <w:b/>
                <w:sz w:val="18"/>
              </w:rPr>
            </w:pPr>
            <w:r w:rsidRPr="00461B83">
              <w:rPr>
                <w:b/>
                <w:sz w:val="18"/>
              </w:rPr>
              <w:t>0,1588 x C+ 11,224</w:t>
            </w:r>
          </w:p>
        </w:tc>
        <w:tc>
          <w:tcPr>
            <w:tcW w:w="560" w:type="dxa"/>
            <w:shd w:val="clear" w:color="auto" w:fill="auto"/>
            <w:vAlign w:val="bottom"/>
          </w:tcPr>
          <w:p w14:paraId="1B9BD779"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4A60BB5" w14:textId="77777777" w:rsidR="00003FB1" w:rsidRPr="00461B83" w:rsidRDefault="00003FB1" w:rsidP="001640C4">
            <w:pPr>
              <w:suppressAutoHyphens w:val="0"/>
              <w:spacing w:before="40" w:after="40" w:line="220" w:lineRule="exact"/>
              <w:jc w:val="right"/>
              <w:rPr>
                <w:b/>
                <w:sz w:val="18"/>
              </w:rPr>
            </w:pPr>
            <w:r w:rsidRPr="00461B83">
              <w:rPr>
                <w:b/>
                <w:sz w:val="18"/>
              </w:rPr>
              <w:t>0,160 5 x C + 10,314</w:t>
            </w:r>
          </w:p>
        </w:tc>
        <w:tc>
          <w:tcPr>
            <w:tcW w:w="546" w:type="dxa"/>
            <w:shd w:val="clear" w:color="auto" w:fill="auto"/>
            <w:vAlign w:val="bottom"/>
          </w:tcPr>
          <w:p w14:paraId="311BF4EC"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188FD73B" w14:textId="77777777" w:rsidR="00003FB1" w:rsidRPr="00461B83" w:rsidRDefault="00003FB1" w:rsidP="001640C4">
            <w:pPr>
              <w:suppressAutoHyphens w:val="0"/>
              <w:spacing w:before="40" w:after="40" w:line="220" w:lineRule="exact"/>
              <w:jc w:val="right"/>
              <w:rPr>
                <w:b/>
                <w:sz w:val="18"/>
              </w:rPr>
            </w:pPr>
            <w:r w:rsidRPr="00461B83">
              <w:rPr>
                <w:b/>
                <w:sz w:val="18"/>
              </w:rPr>
              <w:t>0,159 x C + 11,123</w:t>
            </w:r>
          </w:p>
        </w:tc>
      </w:tr>
      <w:tr w:rsidR="00003FB1" w:rsidRPr="00461B83" w14:paraId="4F807FE1" w14:textId="77777777" w:rsidTr="001640C4">
        <w:tc>
          <w:tcPr>
            <w:tcW w:w="532" w:type="dxa"/>
            <w:shd w:val="clear" w:color="auto" w:fill="auto"/>
          </w:tcPr>
          <w:p w14:paraId="099C7CA3" w14:textId="77777777" w:rsidR="00003FB1" w:rsidRPr="00461B83" w:rsidRDefault="00003FB1" w:rsidP="001640C4">
            <w:pPr>
              <w:suppressAutoHyphens w:val="0"/>
              <w:spacing w:before="40" w:after="40" w:line="220" w:lineRule="exact"/>
              <w:rPr>
                <w:b/>
                <w:sz w:val="18"/>
              </w:rPr>
            </w:pPr>
            <w:r w:rsidRPr="00461B83">
              <w:rPr>
                <w:b/>
                <w:sz w:val="18"/>
              </w:rPr>
              <w:t>40</w:t>
            </w:r>
          </w:p>
        </w:tc>
        <w:tc>
          <w:tcPr>
            <w:tcW w:w="560" w:type="dxa"/>
            <w:shd w:val="clear" w:color="auto" w:fill="auto"/>
            <w:vAlign w:val="bottom"/>
          </w:tcPr>
          <w:p w14:paraId="536631B6"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128DEB50" w14:textId="77777777" w:rsidR="00003FB1" w:rsidRPr="00461B83" w:rsidRDefault="00003FB1" w:rsidP="001640C4">
            <w:pPr>
              <w:suppressAutoHyphens w:val="0"/>
              <w:spacing w:before="40" w:after="40" w:line="220" w:lineRule="exact"/>
              <w:jc w:val="right"/>
              <w:rPr>
                <w:b/>
                <w:sz w:val="18"/>
              </w:rPr>
            </w:pPr>
            <w:r w:rsidRPr="00461B83">
              <w:rPr>
                <w:b/>
                <w:sz w:val="18"/>
              </w:rPr>
              <w:t>0,159 4 x C + 11,516</w:t>
            </w:r>
          </w:p>
        </w:tc>
        <w:tc>
          <w:tcPr>
            <w:tcW w:w="560" w:type="dxa"/>
            <w:shd w:val="clear" w:color="auto" w:fill="auto"/>
            <w:vAlign w:val="bottom"/>
          </w:tcPr>
          <w:p w14:paraId="69890785"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8F260A4" w14:textId="77777777" w:rsidR="00003FB1" w:rsidRPr="00461B83" w:rsidRDefault="00003FB1" w:rsidP="001640C4">
            <w:pPr>
              <w:suppressAutoHyphens w:val="0"/>
              <w:spacing w:before="40" w:after="40" w:line="220" w:lineRule="exact"/>
              <w:jc w:val="right"/>
              <w:rPr>
                <w:b/>
                <w:sz w:val="18"/>
              </w:rPr>
            </w:pPr>
            <w:r w:rsidRPr="00461B83">
              <w:rPr>
                <w:b/>
                <w:sz w:val="18"/>
              </w:rPr>
              <w:t>0,161 1 x C + 10,517</w:t>
            </w:r>
          </w:p>
        </w:tc>
        <w:tc>
          <w:tcPr>
            <w:tcW w:w="546" w:type="dxa"/>
            <w:shd w:val="clear" w:color="auto" w:fill="auto"/>
            <w:vAlign w:val="bottom"/>
          </w:tcPr>
          <w:p w14:paraId="15725FED"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5FD6D399" w14:textId="77777777" w:rsidR="00003FB1" w:rsidRPr="00461B83" w:rsidRDefault="00003FB1" w:rsidP="001640C4">
            <w:pPr>
              <w:suppressAutoHyphens w:val="0"/>
              <w:spacing w:before="40" w:after="40" w:line="220" w:lineRule="exact"/>
              <w:jc w:val="right"/>
              <w:rPr>
                <w:b/>
                <w:sz w:val="18"/>
              </w:rPr>
            </w:pPr>
            <w:r w:rsidRPr="00461B83">
              <w:rPr>
                <w:b/>
                <w:sz w:val="18"/>
              </w:rPr>
              <w:t>0,1598 x C+</w:t>
            </w:r>
            <w:r>
              <w:rPr>
                <w:b/>
                <w:sz w:val="18"/>
              </w:rPr>
              <w:t xml:space="preserve"> </w:t>
            </w:r>
            <w:r w:rsidRPr="00461B83">
              <w:rPr>
                <w:b/>
                <w:sz w:val="18"/>
              </w:rPr>
              <w:t>11,007</w:t>
            </w:r>
          </w:p>
        </w:tc>
      </w:tr>
      <w:tr w:rsidR="00003FB1" w:rsidRPr="00461B83" w14:paraId="75B5549B" w14:textId="77777777" w:rsidTr="001640C4">
        <w:tc>
          <w:tcPr>
            <w:tcW w:w="532" w:type="dxa"/>
            <w:shd w:val="clear" w:color="auto" w:fill="auto"/>
          </w:tcPr>
          <w:p w14:paraId="0FB6B8C7" w14:textId="77777777" w:rsidR="00003FB1" w:rsidRPr="00461B83" w:rsidRDefault="00003FB1" w:rsidP="001640C4">
            <w:pPr>
              <w:suppressAutoHyphens w:val="0"/>
              <w:spacing w:before="40" w:after="40" w:line="220" w:lineRule="exact"/>
              <w:rPr>
                <w:b/>
                <w:sz w:val="18"/>
              </w:rPr>
            </w:pPr>
            <w:r w:rsidRPr="00461B83">
              <w:rPr>
                <w:b/>
                <w:sz w:val="18"/>
              </w:rPr>
              <w:t>30</w:t>
            </w:r>
          </w:p>
        </w:tc>
        <w:tc>
          <w:tcPr>
            <w:tcW w:w="560" w:type="dxa"/>
            <w:shd w:val="clear" w:color="auto" w:fill="auto"/>
            <w:vAlign w:val="bottom"/>
          </w:tcPr>
          <w:p w14:paraId="6FDB5C31"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4D6CC2F4" w14:textId="77777777" w:rsidR="00003FB1" w:rsidRPr="00461B83" w:rsidRDefault="00003FB1" w:rsidP="001640C4">
            <w:pPr>
              <w:suppressAutoHyphens w:val="0"/>
              <w:spacing w:before="40" w:after="40" w:line="220" w:lineRule="exact"/>
              <w:jc w:val="right"/>
              <w:rPr>
                <w:b/>
                <w:sz w:val="18"/>
              </w:rPr>
            </w:pPr>
            <w:r w:rsidRPr="00461B83">
              <w:rPr>
                <w:b/>
                <w:sz w:val="18"/>
              </w:rPr>
              <w:t>0,160 5 x C + 10,344</w:t>
            </w:r>
          </w:p>
        </w:tc>
        <w:tc>
          <w:tcPr>
            <w:tcW w:w="560" w:type="dxa"/>
            <w:shd w:val="clear" w:color="auto" w:fill="auto"/>
            <w:vAlign w:val="bottom"/>
          </w:tcPr>
          <w:p w14:paraId="607FEDEB"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26D74410" w14:textId="77777777" w:rsidR="00003FB1" w:rsidRPr="00461B83" w:rsidRDefault="00003FB1" w:rsidP="001640C4">
            <w:pPr>
              <w:suppressAutoHyphens w:val="0"/>
              <w:spacing w:before="40" w:after="40" w:line="220" w:lineRule="exact"/>
              <w:jc w:val="right"/>
              <w:rPr>
                <w:b/>
                <w:sz w:val="18"/>
              </w:rPr>
            </w:pPr>
            <w:r w:rsidRPr="00461B83">
              <w:rPr>
                <w:b/>
                <w:sz w:val="18"/>
              </w:rPr>
              <w:t>0,161 x C + 9,885 5</w:t>
            </w:r>
          </w:p>
        </w:tc>
        <w:tc>
          <w:tcPr>
            <w:tcW w:w="546" w:type="dxa"/>
            <w:shd w:val="clear" w:color="auto" w:fill="auto"/>
            <w:vAlign w:val="bottom"/>
          </w:tcPr>
          <w:p w14:paraId="2B5ADEAC"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581D438D" w14:textId="77777777" w:rsidR="00003FB1" w:rsidRPr="00461B83" w:rsidRDefault="00003FB1" w:rsidP="001640C4">
            <w:pPr>
              <w:suppressAutoHyphens w:val="0"/>
              <w:spacing w:before="40" w:after="40" w:line="220" w:lineRule="exact"/>
              <w:jc w:val="right"/>
              <w:rPr>
                <w:b/>
                <w:sz w:val="18"/>
              </w:rPr>
            </w:pPr>
            <w:r w:rsidRPr="00461B83">
              <w:rPr>
                <w:b/>
                <w:sz w:val="18"/>
              </w:rPr>
              <w:t>0,1615 x C+</w:t>
            </w:r>
            <w:r>
              <w:rPr>
                <w:b/>
                <w:sz w:val="18"/>
              </w:rPr>
              <w:t xml:space="preserve"> </w:t>
            </w:r>
            <w:r w:rsidRPr="00461B83">
              <w:rPr>
                <w:b/>
                <w:sz w:val="18"/>
              </w:rPr>
              <w:t>8,8126</w:t>
            </w:r>
          </w:p>
        </w:tc>
      </w:tr>
      <w:tr w:rsidR="00003FB1" w:rsidRPr="00461B83" w14:paraId="263A457C" w14:textId="77777777" w:rsidTr="001640C4">
        <w:tc>
          <w:tcPr>
            <w:tcW w:w="532" w:type="dxa"/>
            <w:shd w:val="clear" w:color="auto" w:fill="auto"/>
          </w:tcPr>
          <w:p w14:paraId="487BBD16" w14:textId="77777777" w:rsidR="00003FB1" w:rsidRPr="00461B83" w:rsidRDefault="00003FB1" w:rsidP="001640C4">
            <w:pPr>
              <w:suppressAutoHyphens w:val="0"/>
              <w:spacing w:before="40" w:after="40" w:line="220" w:lineRule="exact"/>
              <w:rPr>
                <w:b/>
                <w:sz w:val="18"/>
              </w:rPr>
            </w:pPr>
            <w:r w:rsidRPr="00461B83">
              <w:rPr>
                <w:b/>
                <w:sz w:val="18"/>
              </w:rPr>
              <w:t>20</w:t>
            </w:r>
          </w:p>
        </w:tc>
        <w:tc>
          <w:tcPr>
            <w:tcW w:w="560" w:type="dxa"/>
            <w:shd w:val="clear" w:color="auto" w:fill="auto"/>
            <w:vAlign w:val="bottom"/>
          </w:tcPr>
          <w:p w14:paraId="4E11DBB8"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1E26FCCF" w14:textId="77777777" w:rsidR="00003FB1" w:rsidRPr="00461B83" w:rsidRDefault="00003FB1" w:rsidP="001640C4">
            <w:pPr>
              <w:suppressAutoHyphens w:val="0"/>
              <w:spacing w:before="40" w:after="40" w:line="220" w:lineRule="exact"/>
              <w:jc w:val="right"/>
              <w:rPr>
                <w:b/>
                <w:sz w:val="18"/>
              </w:rPr>
            </w:pPr>
            <w:r w:rsidRPr="00461B83">
              <w:rPr>
                <w:b/>
                <w:sz w:val="18"/>
              </w:rPr>
              <w:t>0,1612 x C+8,5764</w:t>
            </w:r>
          </w:p>
        </w:tc>
        <w:tc>
          <w:tcPr>
            <w:tcW w:w="560" w:type="dxa"/>
            <w:shd w:val="clear" w:color="auto" w:fill="auto"/>
            <w:vAlign w:val="bottom"/>
          </w:tcPr>
          <w:p w14:paraId="58BD584E"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72F190A2" w14:textId="77777777" w:rsidR="00003FB1" w:rsidRPr="00461B83" w:rsidRDefault="00003FB1" w:rsidP="001640C4">
            <w:pPr>
              <w:suppressAutoHyphens w:val="0"/>
              <w:spacing w:before="40" w:after="40" w:line="220" w:lineRule="exact"/>
              <w:jc w:val="right"/>
              <w:rPr>
                <w:b/>
                <w:sz w:val="18"/>
              </w:rPr>
            </w:pPr>
            <w:r w:rsidRPr="00461B83">
              <w:rPr>
                <w:b/>
                <w:sz w:val="18"/>
              </w:rPr>
              <w:t>0,1612 x C+8,0269</w:t>
            </w:r>
          </w:p>
        </w:tc>
        <w:tc>
          <w:tcPr>
            <w:tcW w:w="546" w:type="dxa"/>
            <w:shd w:val="clear" w:color="auto" w:fill="auto"/>
            <w:vAlign w:val="bottom"/>
          </w:tcPr>
          <w:p w14:paraId="3846910F"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0637D02F" w14:textId="77777777" w:rsidR="00003FB1" w:rsidRPr="00461B83" w:rsidRDefault="00003FB1" w:rsidP="001640C4">
            <w:pPr>
              <w:suppressAutoHyphens w:val="0"/>
              <w:spacing w:before="40" w:after="40" w:line="220" w:lineRule="exact"/>
              <w:jc w:val="right"/>
              <w:rPr>
                <w:b/>
                <w:sz w:val="18"/>
              </w:rPr>
            </w:pPr>
            <w:r w:rsidRPr="00461B83">
              <w:rPr>
                <w:b/>
                <w:sz w:val="18"/>
              </w:rPr>
              <w:t>0,163 8 x C + 5,160 1</w:t>
            </w:r>
          </w:p>
        </w:tc>
      </w:tr>
      <w:tr w:rsidR="00003FB1" w:rsidRPr="00461B83" w14:paraId="7DF88FDB" w14:textId="77777777" w:rsidTr="001640C4">
        <w:tc>
          <w:tcPr>
            <w:tcW w:w="532" w:type="dxa"/>
            <w:shd w:val="clear" w:color="auto" w:fill="auto"/>
          </w:tcPr>
          <w:p w14:paraId="2488788C" w14:textId="77777777" w:rsidR="00003FB1" w:rsidRPr="00461B83" w:rsidRDefault="00003FB1" w:rsidP="001640C4">
            <w:pPr>
              <w:suppressAutoHyphens w:val="0"/>
              <w:spacing w:before="40" w:after="40" w:line="220" w:lineRule="exact"/>
              <w:rPr>
                <w:b/>
                <w:sz w:val="18"/>
              </w:rPr>
            </w:pPr>
            <w:r w:rsidRPr="00461B83">
              <w:rPr>
                <w:b/>
                <w:sz w:val="18"/>
              </w:rPr>
              <w:t>10</w:t>
            </w:r>
          </w:p>
        </w:tc>
        <w:tc>
          <w:tcPr>
            <w:tcW w:w="560" w:type="dxa"/>
            <w:shd w:val="clear" w:color="auto" w:fill="auto"/>
            <w:vAlign w:val="bottom"/>
          </w:tcPr>
          <w:p w14:paraId="228545D0"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6DD403D1" w14:textId="77777777" w:rsidR="00003FB1" w:rsidRPr="00461B83" w:rsidRDefault="00003FB1" w:rsidP="001640C4">
            <w:pPr>
              <w:suppressAutoHyphens w:val="0"/>
              <w:spacing w:before="40" w:after="40" w:line="220" w:lineRule="exact"/>
              <w:jc w:val="right"/>
              <w:rPr>
                <w:b/>
                <w:sz w:val="18"/>
              </w:rPr>
            </w:pPr>
            <w:r w:rsidRPr="00461B83">
              <w:rPr>
                <w:b/>
                <w:sz w:val="18"/>
              </w:rPr>
              <w:t>0,1611 x C + 7,628</w:t>
            </w:r>
          </w:p>
        </w:tc>
        <w:tc>
          <w:tcPr>
            <w:tcW w:w="560" w:type="dxa"/>
            <w:shd w:val="clear" w:color="auto" w:fill="auto"/>
            <w:vAlign w:val="bottom"/>
          </w:tcPr>
          <w:p w14:paraId="79A35F29"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0B869A04" w14:textId="77777777" w:rsidR="00003FB1" w:rsidRPr="00461B83" w:rsidRDefault="00003FB1" w:rsidP="001640C4">
            <w:pPr>
              <w:suppressAutoHyphens w:val="0"/>
              <w:spacing w:before="40" w:after="40" w:line="220" w:lineRule="exact"/>
              <w:jc w:val="right"/>
              <w:rPr>
                <w:b/>
                <w:sz w:val="18"/>
              </w:rPr>
            </w:pPr>
            <w:r w:rsidRPr="00461B83">
              <w:rPr>
                <w:b/>
                <w:sz w:val="18"/>
              </w:rPr>
              <w:t>0,163 1 x C + 5,423 1</w:t>
            </w:r>
          </w:p>
        </w:tc>
        <w:tc>
          <w:tcPr>
            <w:tcW w:w="546" w:type="dxa"/>
            <w:shd w:val="clear" w:color="auto" w:fill="auto"/>
            <w:vAlign w:val="bottom"/>
          </w:tcPr>
          <w:p w14:paraId="45CF3124"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389D19EE" w14:textId="77777777" w:rsidR="00003FB1" w:rsidRPr="00461B83" w:rsidRDefault="00003FB1" w:rsidP="001640C4">
            <w:pPr>
              <w:suppressAutoHyphens w:val="0"/>
              <w:spacing w:before="40" w:after="40" w:line="220" w:lineRule="exact"/>
              <w:jc w:val="right"/>
              <w:rPr>
                <w:b/>
                <w:sz w:val="18"/>
              </w:rPr>
            </w:pPr>
            <w:r w:rsidRPr="00461B83">
              <w:rPr>
                <w:b/>
                <w:sz w:val="18"/>
              </w:rPr>
              <w:t>0,165 4 x C + 1,920 3</w:t>
            </w:r>
          </w:p>
        </w:tc>
      </w:tr>
      <w:tr w:rsidR="00003FB1" w:rsidRPr="00461B83" w14:paraId="09C80B54" w14:textId="77777777" w:rsidTr="001640C4">
        <w:tc>
          <w:tcPr>
            <w:tcW w:w="532" w:type="dxa"/>
            <w:shd w:val="clear" w:color="auto" w:fill="auto"/>
          </w:tcPr>
          <w:p w14:paraId="43B3C0F1" w14:textId="77777777" w:rsidR="00003FB1" w:rsidRPr="00461B83" w:rsidRDefault="00003FB1" w:rsidP="001640C4">
            <w:pPr>
              <w:suppressAutoHyphens w:val="0"/>
              <w:spacing w:before="40" w:after="40" w:line="220" w:lineRule="exact"/>
              <w:rPr>
                <w:b/>
                <w:sz w:val="18"/>
              </w:rPr>
            </w:pPr>
            <w:r w:rsidRPr="00461B83">
              <w:rPr>
                <w:b/>
                <w:sz w:val="18"/>
              </w:rPr>
              <w:t>0</w:t>
            </w:r>
          </w:p>
        </w:tc>
        <w:tc>
          <w:tcPr>
            <w:tcW w:w="560" w:type="dxa"/>
            <w:shd w:val="clear" w:color="auto" w:fill="auto"/>
            <w:vAlign w:val="bottom"/>
          </w:tcPr>
          <w:p w14:paraId="61FDA51B"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5AB3E88E" w14:textId="77777777" w:rsidR="00003FB1" w:rsidRPr="00461B83" w:rsidRDefault="00003FB1" w:rsidP="001640C4">
            <w:pPr>
              <w:suppressAutoHyphens w:val="0"/>
              <w:spacing w:before="40" w:after="40" w:line="220" w:lineRule="exact"/>
              <w:jc w:val="right"/>
              <w:rPr>
                <w:b/>
                <w:sz w:val="18"/>
              </w:rPr>
            </w:pPr>
            <w:r w:rsidRPr="00461B83">
              <w:rPr>
                <w:b/>
                <w:sz w:val="18"/>
              </w:rPr>
              <w:t>0,161 7 x C + 7,798</w:t>
            </w:r>
          </w:p>
        </w:tc>
        <w:tc>
          <w:tcPr>
            <w:tcW w:w="560" w:type="dxa"/>
            <w:shd w:val="clear" w:color="auto" w:fill="auto"/>
            <w:vAlign w:val="bottom"/>
          </w:tcPr>
          <w:p w14:paraId="42ED7111"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2A177F14" w14:textId="77777777" w:rsidR="00003FB1" w:rsidRPr="00461B83" w:rsidRDefault="00003FB1" w:rsidP="001640C4">
            <w:pPr>
              <w:suppressAutoHyphens w:val="0"/>
              <w:spacing w:before="40" w:after="40" w:line="220" w:lineRule="exact"/>
              <w:jc w:val="right"/>
              <w:rPr>
                <w:b/>
                <w:sz w:val="18"/>
              </w:rPr>
            </w:pPr>
            <w:r w:rsidRPr="00461B83">
              <w:rPr>
                <w:b/>
                <w:sz w:val="18"/>
              </w:rPr>
              <w:t>0,163 5 x C + 5,157 3</w:t>
            </w:r>
          </w:p>
        </w:tc>
        <w:tc>
          <w:tcPr>
            <w:tcW w:w="546" w:type="dxa"/>
            <w:shd w:val="clear" w:color="auto" w:fill="auto"/>
            <w:vAlign w:val="bottom"/>
          </w:tcPr>
          <w:p w14:paraId="6272FD4D"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706C6769" w14:textId="77777777" w:rsidR="00003FB1" w:rsidRPr="00461B83" w:rsidRDefault="00003FB1" w:rsidP="001640C4">
            <w:pPr>
              <w:suppressAutoHyphens w:val="0"/>
              <w:spacing w:before="40" w:after="40" w:line="220" w:lineRule="exact"/>
              <w:jc w:val="right"/>
              <w:rPr>
                <w:b/>
                <w:sz w:val="18"/>
              </w:rPr>
            </w:pPr>
            <w:r w:rsidRPr="00461B83">
              <w:rPr>
                <w:b/>
                <w:sz w:val="18"/>
              </w:rPr>
              <w:t>0,163 4 x C + 1,863 1</w:t>
            </w:r>
          </w:p>
        </w:tc>
      </w:tr>
      <w:tr w:rsidR="00003FB1" w:rsidRPr="00461B83" w14:paraId="1E679B70" w14:textId="77777777" w:rsidTr="001640C4">
        <w:tc>
          <w:tcPr>
            <w:tcW w:w="532" w:type="dxa"/>
            <w:shd w:val="clear" w:color="auto" w:fill="auto"/>
          </w:tcPr>
          <w:p w14:paraId="5A674372" w14:textId="77777777" w:rsidR="00003FB1" w:rsidRPr="00461B83" w:rsidRDefault="00003FB1" w:rsidP="001640C4">
            <w:pPr>
              <w:suppressAutoHyphens w:val="0"/>
              <w:spacing w:before="20" w:after="20" w:line="160" w:lineRule="exact"/>
              <w:rPr>
                <w:b/>
                <w:sz w:val="18"/>
              </w:rPr>
            </w:pPr>
          </w:p>
        </w:tc>
        <w:tc>
          <w:tcPr>
            <w:tcW w:w="560" w:type="dxa"/>
            <w:shd w:val="clear" w:color="auto" w:fill="auto"/>
            <w:vAlign w:val="bottom"/>
          </w:tcPr>
          <w:p w14:paraId="46935384" w14:textId="77777777" w:rsidR="00003FB1" w:rsidRPr="00461B83" w:rsidRDefault="00003FB1" w:rsidP="001640C4">
            <w:pPr>
              <w:suppressAutoHyphens w:val="0"/>
              <w:spacing w:before="20" w:after="20" w:line="160" w:lineRule="exact"/>
              <w:jc w:val="right"/>
              <w:rPr>
                <w:b/>
                <w:sz w:val="18"/>
              </w:rPr>
            </w:pPr>
          </w:p>
        </w:tc>
        <w:tc>
          <w:tcPr>
            <w:tcW w:w="1750" w:type="dxa"/>
            <w:shd w:val="clear" w:color="auto" w:fill="auto"/>
            <w:vAlign w:val="bottom"/>
          </w:tcPr>
          <w:p w14:paraId="1CF7C666" w14:textId="77777777" w:rsidR="00003FB1" w:rsidRPr="00461B83" w:rsidRDefault="00003FB1" w:rsidP="001640C4">
            <w:pPr>
              <w:suppressAutoHyphens w:val="0"/>
              <w:spacing w:before="20" w:after="20" w:line="160" w:lineRule="exact"/>
              <w:jc w:val="right"/>
              <w:rPr>
                <w:b/>
                <w:sz w:val="18"/>
              </w:rPr>
            </w:pPr>
          </w:p>
        </w:tc>
        <w:tc>
          <w:tcPr>
            <w:tcW w:w="560" w:type="dxa"/>
            <w:shd w:val="clear" w:color="auto" w:fill="auto"/>
            <w:vAlign w:val="bottom"/>
          </w:tcPr>
          <w:p w14:paraId="6882E98E" w14:textId="77777777" w:rsidR="00003FB1" w:rsidRPr="00461B83" w:rsidRDefault="00003FB1" w:rsidP="001640C4">
            <w:pPr>
              <w:suppressAutoHyphens w:val="0"/>
              <w:spacing w:before="20" w:after="20" w:line="160" w:lineRule="exact"/>
              <w:jc w:val="right"/>
              <w:rPr>
                <w:b/>
                <w:sz w:val="18"/>
              </w:rPr>
            </w:pPr>
          </w:p>
        </w:tc>
        <w:tc>
          <w:tcPr>
            <w:tcW w:w="1721" w:type="dxa"/>
            <w:shd w:val="clear" w:color="auto" w:fill="auto"/>
            <w:vAlign w:val="bottom"/>
          </w:tcPr>
          <w:p w14:paraId="0146D6C3" w14:textId="77777777" w:rsidR="00003FB1" w:rsidRPr="00461B83" w:rsidRDefault="00003FB1" w:rsidP="001640C4">
            <w:pPr>
              <w:suppressAutoHyphens w:val="0"/>
              <w:spacing w:before="20" w:after="20" w:line="160" w:lineRule="exact"/>
              <w:jc w:val="right"/>
              <w:rPr>
                <w:b/>
                <w:sz w:val="18"/>
              </w:rPr>
            </w:pPr>
          </w:p>
        </w:tc>
        <w:tc>
          <w:tcPr>
            <w:tcW w:w="546" w:type="dxa"/>
            <w:shd w:val="clear" w:color="auto" w:fill="auto"/>
            <w:vAlign w:val="bottom"/>
          </w:tcPr>
          <w:p w14:paraId="15A9B914" w14:textId="77777777" w:rsidR="00003FB1" w:rsidRPr="00461B83" w:rsidRDefault="00003FB1" w:rsidP="001640C4">
            <w:pPr>
              <w:suppressAutoHyphens w:val="0"/>
              <w:spacing w:before="20" w:after="20" w:line="160" w:lineRule="exact"/>
              <w:jc w:val="right"/>
              <w:rPr>
                <w:b/>
                <w:sz w:val="18"/>
              </w:rPr>
            </w:pPr>
          </w:p>
        </w:tc>
        <w:tc>
          <w:tcPr>
            <w:tcW w:w="1701" w:type="dxa"/>
            <w:shd w:val="clear" w:color="auto" w:fill="auto"/>
            <w:vAlign w:val="bottom"/>
          </w:tcPr>
          <w:p w14:paraId="2B2DFDA0" w14:textId="77777777" w:rsidR="00003FB1" w:rsidRPr="00461B83" w:rsidRDefault="00003FB1" w:rsidP="001640C4">
            <w:pPr>
              <w:suppressAutoHyphens w:val="0"/>
              <w:spacing w:before="20" w:after="20" w:line="160" w:lineRule="exact"/>
              <w:jc w:val="right"/>
              <w:rPr>
                <w:b/>
                <w:sz w:val="18"/>
              </w:rPr>
            </w:pPr>
          </w:p>
        </w:tc>
      </w:tr>
      <w:tr w:rsidR="00003FB1" w:rsidRPr="00461B83" w14:paraId="1C84BCFF" w14:textId="77777777" w:rsidTr="001640C4">
        <w:tc>
          <w:tcPr>
            <w:tcW w:w="532" w:type="dxa"/>
            <w:shd w:val="clear" w:color="auto" w:fill="auto"/>
          </w:tcPr>
          <w:p w14:paraId="07C2CB48" w14:textId="77777777" w:rsidR="00003FB1" w:rsidRPr="00461B83" w:rsidRDefault="00003FB1" w:rsidP="001640C4">
            <w:pPr>
              <w:suppressAutoHyphens w:val="0"/>
              <w:spacing w:before="40" w:after="40" w:line="220" w:lineRule="exact"/>
              <w:rPr>
                <w:b/>
                <w:sz w:val="18"/>
              </w:rPr>
            </w:pPr>
            <w:r w:rsidRPr="00461B83">
              <w:rPr>
                <w:b/>
                <w:sz w:val="18"/>
              </w:rPr>
              <w:t>90</w:t>
            </w:r>
          </w:p>
        </w:tc>
        <w:tc>
          <w:tcPr>
            <w:tcW w:w="560" w:type="dxa"/>
            <w:shd w:val="clear" w:color="auto" w:fill="auto"/>
            <w:vAlign w:val="bottom"/>
          </w:tcPr>
          <w:p w14:paraId="56FD2BBC" w14:textId="77777777" w:rsidR="00003FB1" w:rsidRPr="00461B83" w:rsidRDefault="00003FB1" w:rsidP="001640C4">
            <w:pPr>
              <w:suppressAutoHyphens w:val="0"/>
              <w:spacing w:before="40" w:after="40" w:line="220" w:lineRule="exact"/>
              <w:jc w:val="right"/>
              <w:rPr>
                <w:b/>
                <w:sz w:val="18"/>
              </w:rPr>
            </w:pPr>
            <w:r w:rsidRPr="00461B83">
              <w:rPr>
                <w:b/>
                <w:sz w:val="18"/>
              </w:rPr>
              <w:t>45</w:t>
            </w:r>
          </w:p>
        </w:tc>
        <w:tc>
          <w:tcPr>
            <w:tcW w:w="1750" w:type="dxa"/>
            <w:shd w:val="clear" w:color="auto" w:fill="auto"/>
            <w:vAlign w:val="bottom"/>
          </w:tcPr>
          <w:p w14:paraId="4983B1B0" w14:textId="77777777" w:rsidR="00003FB1" w:rsidRPr="00461B83" w:rsidRDefault="00003FB1" w:rsidP="001640C4">
            <w:pPr>
              <w:suppressAutoHyphens w:val="0"/>
              <w:spacing w:before="40" w:after="40" w:line="220" w:lineRule="exact"/>
              <w:jc w:val="right"/>
              <w:rPr>
                <w:b/>
                <w:sz w:val="18"/>
              </w:rPr>
            </w:pPr>
            <w:r w:rsidRPr="00461B83">
              <w:rPr>
                <w:b/>
                <w:sz w:val="18"/>
              </w:rPr>
              <w:t>0,162 3 x C + 8,945 8</w:t>
            </w:r>
          </w:p>
        </w:tc>
        <w:tc>
          <w:tcPr>
            <w:tcW w:w="560" w:type="dxa"/>
            <w:shd w:val="clear" w:color="auto" w:fill="auto"/>
            <w:vAlign w:val="bottom"/>
          </w:tcPr>
          <w:p w14:paraId="5C447BC3" w14:textId="77777777" w:rsidR="00003FB1" w:rsidRPr="00461B83" w:rsidRDefault="00003FB1" w:rsidP="001640C4">
            <w:pPr>
              <w:suppressAutoHyphens w:val="0"/>
              <w:spacing w:before="40" w:after="40" w:line="220" w:lineRule="exact"/>
              <w:jc w:val="right"/>
              <w:rPr>
                <w:b/>
                <w:sz w:val="18"/>
              </w:rPr>
            </w:pPr>
            <w:r w:rsidRPr="00461B83">
              <w:rPr>
                <w:b/>
                <w:sz w:val="18"/>
              </w:rPr>
              <w:t>60</w:t>
            </w:r>
          </w:p>
        </w:tc>
        <w:tc>
          <w:tcPr>
            <w:tcW w:w="1721" w:type="dxa"/>
            <w:shd w:val="clear" w:color="auto" w:fill="auto"/>
            <w:vAlign w:val="bottom"/>
          </w:tcPr>
          <w:p w14:paraId="4A4CC4FA" w14:textId="77777777" w:rsidR="00003FB1" w:rsidRPr="00461B83" w:rsidRDefault="00003FB1" w:rsidP="001640C4">
            <w:pPr>
              <w:suppressAutoHyphens w:val="0"/>
              <w:spacing w:before="40" w:after="40" w:line="220" w:lineRule="exact"/>
              <w:jc w:val="right"/>
              <w:rPr>
                <w:b/>
                <w:sz w:val="18"/>
              </w:rPr>
            </w:pPr>
            <w:r w:rsidRPr="00461B83">
              <w:rPr>
                <w:b/>
                <w:sz w:val="18"/>
              </w:rPr>
              <w:t>0,161 8 x C + 9,247 6</w:t>
            </w:r>
          </w:p>
        </w:tc>
        <w:tc>
          <w:tcPr>
            <w:tcW w:w="546" w:type="dxa"/>
            <w:shd w:val="clear" w:color="auto" w:fill="auto"/>
            <w:vAlign w:val="bottom"/>
          </w:tcPr>
          <w:p w14:paraId="7E2D7C30" w14:textId="77777777" w:rsidR="00003FB1" w:rsidRPr="00461B83" w:rsidRDefault="00003FB1" w:rsidP="001640C4">
            <w:pPr>
              <w:suppressAutoHyphens w:val="0"/>
              <w:spacing w:before="40" w:after="40" w:line="220" w:lineRule="exact"/>
              <w:jc w:val="right"/>
              <w:rPr>
                <w:b/>
                <w:sz w:val="18"/>
              </w:rPr>
            </w:pPr>
            <w:r w:rsidRPr="00461B83">
              <w:rPr>
                <w:b/>
                <w:sz w:val="18"/>
              </w:rPr>
              <w:t>75</w:t>
            </w:r>
          </w:p>
        </w:tc>
        <w:tc>
          <w:tcPr>
            <w:tcW w:w="1701" w:type="dxa"/>
            <w:shd w:val="clear" w:color="auto" w:fill="auto"/>
            <w:vAlign w:val="bottom"/>
          </w:tcPr>
          <w:p w14:paraId="320247AE" w14:textId="77777777" w:rsidR="00003FB1" w:rsidRPr="00461B83" w:rsidRDefault="00003FB1" w:rsidP="001640C4">
            <w:pPr>
              <w:suppressAutoHyphens w:val="0"/>
              <w:spacing w:before="40" w:after="40" w:line="220" w:lineRule="exact"/>
              <w:jc w:val="right"/>
              <w:rPr>
                <w:b/>
                <w:sz w:val="18"/>
              </w:rPr>
            </w:pPr>
            <w:r w:rsidRPr="00461B83">
              <w:rPr>
                <w:b/>
                <w:sz w:val="18"/>
              </w:rPr>
              <w:t>0,162 2 x C + 9,005 3</w:t>
            </w:r>
          </w:p>
        </w:tc>
      </w:tr>
      <w:tr w:rsidR="00003FB1" w:rsidRPr="00461B83" w14:paraId="3045BB42" w14:textId="77777777" w:rsidTr="001640C4">
        <w:tc>
          <w:tcPr>
            <w:tcW w:w="532" w:type="dxa"/>
            <w:shd w:val="clear" w:color="auto" w:fill="auto"/>
          </w:tcPr>
          <w:p w14:paraId="2B5353DC" w14:textId="77777777" w:rsidR="00003FB1" w:rsidRPr="00461B83" w:rsidRDefault="00003FB1" w:rsidP="001640C4">
            <w:pPr>
              <w:suppressAutoHyphens w:val="0"/>
              <w:spacing w:before="40" w:after="40" w:line="220" w:lineRule="exact"/>
              <w:rPr>
                <w:b/>
                <w:sz w:val="18"/>
              </w:rPr>
            </w:pPr>
            <w:r w:rsidRPr="00461B83">
              <w:rPr>
                <w:b/>
                <w:sz w:val="18"/>
              </w:rPr>
              <w:t>80</w:t>
            </w:r>
          </w:p>
        </w:tc>
        <w:tc>
          <w:tcPr>
            <w:tcW w:w="560" w:type="dxa"/>
            <w:shd w:val="clear" w:color="auto" w:fill="auto"/>
            <w:vAlign w:val="bottom"/>
          </w:tcPr>
          <w:p w14:paraId="36C4F4DE"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3CF2A93D" w14:textId="77777777" w:rsidR="00003FB1" w:rsidRPr="00461B83" w:rsidRDefault="00003FB1" w:rsidP="001640C4">
            <w:pPr>
              <w:suppressAutoHyphens w:val="0"/>
              <w:spacing w:before="40" w:after="40" w:line="220" w:lineRule="exact"/>
              <w:jc w:val="right"/>
              <w:rPr>
                <w:b/>
                <w:sz w:val="18"/>
              </w:rPr>
            </w:pPr>
            <w:r w:rsidRPr="00461B83">
              <w:rPr>
                <w:b/>
                <w:sz w:val="18"/>
              </w:rPr>
              <w:t>0,1613 x C</w:t>
            </w:r>
            <w:r>
              <w:rPr>
                <w:b/>
                <w:sz w:val="18"/>
              </w:rPr>
              <w:t xml:space="preserve"> </w:t>
            </w:r>
            <w:r w:rsidRPr="00461B83">
              <w:rPr>
                <w:b/>
                <w:sz w:val="18"/>
              </w:rPr>
              <w:t>+</w:t>
            </w:r>
            <w:r>
              <w:rPr>
                <w:b/>
                <w:sz w:val="18"/>
              </w:rPr>
              <w:t xml:space="preserve"> </w:t>
            </w:r>
            <w:r w:rsidRPr="00461B83">
              <w:rPr>
                <w:b/>
                <w:sz w:val="18"/>
              </w:rPr>
              <w:t>8,2707</w:t>
            </w:r>
          </w:p>
        </w:tc>
        <w:tc>
          <w:tcPr>
            <w:tcW w:w="560" w:type="dxa"/>
            <w:shd w:val="clear" w:color="auto" w:fill="auto"/>
            <w:vAlign w:val="bottom"/>
          </w:tcPr>
          <w:p w14:paraId="445352AA"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B9724DD" w14:textId="77777777" w:rsidR="00003FB1" w:rsidRPr="00461B83" w:rsidRDefault="00003FB1" w:rsidP="001640C4">
            <w:pPr>
              <w:suppressAutoHyphens w:val="0"/>
              <w:spacing w:before="40" w:after="40" w:line="220" w:lineRule="exact"/>
              <w:jc w:val="right"/>
              <w:rPr>
                <w:b/>
                <w:sz w:val="18"/>
              </w:rPr>
            </w:pPr>
            <w:r w:rsidRPr="00461B83">
              <w:rPr>
                <w:b/>
                <w:sz w:val="18"/>
              </w:rPr>
              <w:t>0,160 1 x C + 8,973 7</w:t>
            </w:r>
          </w:p>
        </w:tc>
        <w:tc>
          <w:tcPr>
            <w:tcW w:w="546" w:type="dxa"/>
            <w:shd w:val="clear" w:color="auto" w:fill="auto"/>
            <w:vAlign w:val="bottom"/>
          </w:tcPr>
          <w:p w14:paraId="006E1BB7"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1B29DE66" w14:textId="77777777" w:rsidR="00003FB1" w:rsidRPr="00461B83" w:rsidRDefault="00003FB1" w:rsidP="001640C4">
            <w:pPr>
              <w:suppressAutoHyphens w:val="0"/>
              <w:spacing w:before="40" w:after="40" w:line="220" w:lineRule="exact"/>
              <w:jc w:val="right"/>
              <w:rPr>
                <w:b/>
                <w:sz w:val="18"/>
              </w:rPr>
            </w:pPr>
            <w:r w:rsidRPr="00461B83">
              <w:rPr>
                <w:b/>
                <w:sz w:val="18"/>
              </w:rPr>
              <w:t>0,162 6 x C + 7,845 8</w:t>
            </w:r>
          </w:p>
        </w:tc>
      </w:tr>
      <w:tr w:rsidR="00003FB1" w:rsidRPr="00461B83" w14:paraId="1A80894C" w14:textId="77777777" w:rsidTr="001640C4">
        <w:tc>
          <w:tcPr>
            <w:tcW w:w="532" w:type="dxa"/>
            <w:shd w:val="clear" w:color="auto" w:fill="auto"/>
          </w:tcPr>
          <w:p w14:paraId="7E2DADE6" w14:textId="77777777" w:rsidR="00003FB1" w:rsidRPr="00461B83" w:rsidRDefault="00003FB1" w:rsidP="001640C4">
            <w:pPr>
              <w:suppressAutoHyphens w:val="0"/>
              <w:spacing w:before="40" w:after="40" w:line="220" w:lineRule="exact"/>
              <w:rPr>
                <w:b/>
                <w:sz w:val="18"/>
              </w:rPr>
            </w:pPr>
            <w:r w:rsidRPr="00461B83">
              <w:rPr>
                <w:b/>
                <w:sz w:val="18"/>
              </w:rPr>
              <w:t>70</w:t>
            </w:r>
          </w:p>
        </w:tc>
        <w:tc>
          <w:tcPr>
            <w:tcW w:w="560" w:type="dxa"/>
            <w:shd w:val="clear" w:color="auto" w:fill="auto"/>
            <w:vAlign w:val="bottom"/>
          </w:tcPr>
          <w:p w14:paraId="39754DB9"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6433897F" w14:textId="77777777" w:rsidR="00003FB1" w:rsidRPr="00461B83" w:rsidRDefault="00003FB1" w:rsidP="001640C4">
            <w:pPr>
              <w:suppressAutoHyphens w:val="0"/>
              <w:spacing w:before="40" w:after="40" w:line="220" w:lineRule="exact"/>
              <w:jc w:val="right"/>
              <w:rPr>
                <w:b/>
                <w:sz w:val="18"/>
              </w:rPr>
            </w:pPr>
            <w:r w:rsidRPr="00461B83">
              <w:rPr>
                <w:b/>
                <w:sz w:val="18"/>
              </w:rPr>
              <w:t>0,1622 x C</w:t>
            </w:r>
            <w:r>
              <w:rPr>
                <w:b/>
                <w:sz w:val="18"/>
              </w:rPr>
              <w:t xml:space="preserve"> </w:t>
            </w:r>
            <w:r w:rsidRPr="00461B83">
              <w:rPr>
                <w:b/>
                <w:sz w:val="18"/>
              </w:rPr>
              <w:t>+</w:t>
            </w:r>
            <w:r>
              <w:rPr>
                <w:b/>
                <w:sz w:val="18"/>
              </w:rPr>
              <w:t xml:space="preserve"> </w:t>
            </w:r>
            <w:r w:rsidRPr="00461B83">
              <w:rPr>
                <w:b/>
                <w:sz w:val="18"/>
              </w:rPr>
              <w:t>7,3814</w:t>
            </w:r>
          </w:p>
        </w:tc>
        <w:tc>
          <w:tcPr>
            <w:tcW w:w="560" w:type="dxa"/>
            <w:shd w:val="clear" w:color="auto" w:fill="auto"/>
            <w:vAlign w:val="bottom"/>
          </w:tcPr>
          <w:p w14:paraId="282EBE6E"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244C4E04" w14:textId="77777777" w:rsidR="00003FB1" w:rsidRPr="00461B83" w:rsidRDefault="00003FB1" w:rsidP="001640C4">
            <w:pPr>
              <w:suppressAutoHyphens w:val="0"/>
              <w:spacing w:before="40" w:after="40" w:line="220" w:lineRule="exact"/>
              <w:jc w:val="right"/>
              <w:rPr>
                <w:b/>
                <w:sz w:val="18"/>
              </w:rPr>
            </w:pPr>
            <w:r w:rsidRPr="00461B83">
              <w:rPr>
                <w:b/>
                <w:sz w:val="18"/>
              </w:rPr>
              <w:t>0,159 6 x C + 8,724 6</w:t>
            </w:r>
          </w:p>
        </w:tc>
        <w:tc>
          <w:tcPr>
            <w:tcW w:w="546" w:type="dxa"/>
            <w:shd w:val="clear" w:color="auto" w:fill="auto"/>
            <w:vAlign w:val="bottom"/>
          </w:tcPr>
          <w:p w14:paraId="1E59B0F1"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71E5DDF2" w14:textId="77777777" w:rsidR="00003FB1" w:rsidRPr="00461B83" w:rsidRDefault="00003FB1" w:rsidP="001640C4">
            <w:pPr>
              <w:suppressAutoHyphens w:val="0"/>
              <w:spacing w:before="40" w:after="40" w:line="220" w:lineRule="exact"/>
              <w:jc w:val="right"/>
              <w:rPr>
                <w:b/>
                <w:sz w:val="18"/>
              </w:rPr>
            </w:pPr>
            <w:r w:rsidRPr="00461B83">
              <w:rPr>
                <w:b/>
                <w:sz w:val="18"/>
              </w:rPr>
              <w:t>0,162 7 x C + 6,924 1</w:t>
            </w:r>
          </w:p>
        </w:tc>
      </w:tr>
      <w:tr w:rsidR="00003FB1" w:rsidRPr="00461B83" w14:paraId="6D81E3F8" w14:textId="77777777" w:rsidTr="001640C4">
        <w:tc>
          <w:tcPr>
            <w:tcW w:w="532" w:type="dxa"/>
            <w:shd w:val="clear" w:color="auto" w:fill="auto"/>
          </w:tcPr>
          <w:p w14:paraId="501FF02A" w14:textId="77777777" w:rsidR="00003FB1" w:rsidRPr="00461B83" w:rsidRDefault="00003FB1" w:rsidP="001640C4">
            <w:pPr>
              <w:suppressAutoHyphens w:val="0"/>
              <w:spacing w:before="40" w:after="40" w:line="220" w:lineRule="exact"/>
              <w:rPr>
                <w:b/>
                <w:sz w:val="18"/>
              </w:rPr>
            </w:pPr>
            <w:r w:rsidRPr="00461B83">
              <w:rPr>
                <w:b/>
                <w:sz w:val="18"/>
              </w:rPr>
              <w:t>60</w:t>
            </w:r>
          </w:p>
        </w:tc>
        <w:tc>
          <w:tcPr>
            <w:tcW w:w="560" w:type="dxa"/>
            <w:shd w:val="clear" w:color="auto" w:fill="auto"/>
            <w:vAlign w:val="bottom"/>
          </w:tcPr>
          <w:p w14:paraId="744D6700"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587572D8" w14:textId="77777777" w:rsidR="00003FB1" w:rsidRPr="00461B83" w:rsidRDefault="00003FB1" w:rsidP="001640C4">
            <w:pPr>
              <w:suppressAutoHyphens w:val="0"/>
              <w:spacing w:before="40" w:after="40" w:line="220" w:lineRule="exact"/>
              <w:jc w:val="right"/>
              <w:rPr>
                <w:b/>
                <w:sz w:val="18"/>
              </w:rPr>
            </w:pPr>
            <w:r w:rsidRPr="00461B83">
              <w:rPr>
                <w:b/>
                <w:sz w:val="18"/>
              </w:rPr>
              <w:t>0,162 6 x C + 7,086 7</w:t>
            </w:r>
          </w:p>
        </w:tc>
        <w:tc>
          <w:tcPr>
            <w:tcW w:w="560" w:type="dxa"/>
            <w:shd w:val="clear" w:color="auto" w:fill="auto"/>
            <w:vAlign w:val="bottom"/>
          </w:tcPr>
          <w:p w14:paraId="2CC3AE73"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6A082D6B" w14:textId="77777777" w:rsidR="00003FB1" w:rsidRPr="00461B83" w:rsidRDefault="00003FB1" w:rsidP="001640C4">
            <w:pPr>
              <w:suppressAutoHyphens w:val="0"/>
              <w:spacing w:before="40" w:after="40" w:line="220" w:lineRule="exact"/>
              <w:jc w:val="right"/>
              <w:rPr>
                <w:b/>
                <w:sz w:val="18"/>
              </w:rPr>
            </w:pPr>
            <w:r w:rsidRPr="00461B83">
              <w:rPr>
                <w:b/>
                <w:sz w:val="18"/>
              </w:rPr>
              <w:t>0,159 x C + 9,842</w:t>
            </w:r>
          </w:p>
        </w:tc>
        <w:tc>
          <w:tcPr>
            <w:tcW w:w="546" w:type="dxa"/>
            <w:shd w:val="clear" w:color="auto" w:fill="auto"/>
            <w:vAlign w:val="bottom"/>
          </w:tcPr>
          <w:p w14:paraId="56C35230"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1E34DFFE" w14:textId="77777777" w:rsidR="00003FB1" w:rsidRPr="00461B83" w:rsidRDefault="00003FB1" w:rsidP="001640C4">
            <w:pPr>
              <w:suppressAutoHyphens w:val="0"/>
              <w:spacing w:before="40" w:after="40" w:line="220" w:lineRule="exact"/>
              <w:jc w:val="right"/>
              <w:rPr>
                <w:b/>
                <w:sz w:val="18"/>
              </w:rPr>
            </w:pPr>
            <w:r w:rsidRPr="00461B83">
              <w:rPr>
                <w:b/>
                <w:sz w:val="18"/>
              </w:rPr>
              <w:t>0,162 2 x C + 5,927 3</w:t>
            </w:r>
          </w:p>
        </w:tc>
      </w:tr>
      <w:tr w:rsidR="00003FB1" w:rsidRPr="00461B83" w14:paraId="42A0D854" w14:textId="77777777" w:rsidTr="001640C4">
        <w:tc>
          <w:tcPr>
            <w:tcW w:w="532" w:type="dxa"/>
            <w:shd w:val="clear" w:color="auto" w:fill="auto"/>
          </w:tcPr>
          <w:p w14:paraId="2B1392FD" w14:textId="77777777" w:rsidR="00003FB1" w:rsidRPr="00461B83" w:rsidRDefault="00003FB1" w:rsidP="001640C4">
            <w:pPr>
              <w:suppressAutoHyphens w:val="0"/>
              <w:spacing w:before="40" w:after="40" w:line="220" w:lineRule="exact"/>
              <w:rPr>
                <w:b/>
                <w:sz w:val="18"/>
              </w:rPr>
            </w:pPr>
            <w:r w:rsidRPr="00461B83">
              <w:rPr>
                <w:b/>
                <w:sz w:val="18"/>
              </w:rPr>
              <w:t>50</w:t>
            </w:r>
          </w:p>
        </w:tc>
        <w:tc>
          <w:tcPr>
            <w:tcW w:w="560" w:type="dxa"/>
            <w:shd w:val="clear" w:color="auto" w:fill="auto"/>
            <w:vAlign w:val="bottom"/>
          </w:tcPr>
          <w:p w14:paraId="28FAAAFC"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337E4C6E" w14:textId="77777777" w:rsidR="00003FB1" w:rsidRPr="00461B83" w:rsidRDefault="00003FB1" w:rsidP="001640C4">
            <w:pPr>
              <w:suppressAutoHyphens w:val="0"/>
              <w:spacing w:before="40" w:after="40" w:line="220" w:lineRule="exact"/>
              <w:jc w:val="right"/>
              <w:rPr>
                <w:b/>
                <w:sz w:val="18"/>
              </w:rPr>
            </w:pPr>
            <w:r w:rsidRPr="00461B83">
              <w:rPr>
                <w:b/>
                <w:sz w:val="18"/>
              </w:rPr>
              <w:t>0,162 1 x C + 6,953 7</w:t>
            </w:r>
          </w:p>
        </w:tc>
        <w:tc>
          <w:tcPr>
            <w:tcW w:w="560" w:type="dxa"/>
            <w:shd w:val="clear" w:color="auto" w:fill="auto"/>
            <w:vAlign w:val="bottom"/>
          </w:tcPr>
          <w:p w14:paraId="0F46EB5C"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2EBFE245" w14:textId="77777777" w:rsidR="00003FB1" w:rsidRPr="00461B83" w:rsidRDefault="00003FB1" w:rsidP="001640C4">
            <w:pPr>
              <w:suppressAutoHyphens w:val="0"/>
              <w:spacing w:before="40" w:after="40" w:line="220" w:lineRule="exact"/>
              <w:jc w:val="right"/>
              <w:rPr>
                <w:b/>
                <w:sz w:val="18"/>
              </w:rPr>
            </w:pPr>
            <w:r w:rsidRPr="00461B83">
              <w:rPr>
                <w:b/>
                <w:sz w:val="18"/>
              </w:rPr>
              <w:t>0,158 8 x C + 11,224</w:t>
            </w:r>
          </w:p>
        </w:tc>
        <w:tc>
          <w:tcPr>
            <w:tcW w:w="546" w:type="dxa"/>
            <w:shd w:val="clear" w:color="auto" w:fill="auto"/>
            <w:vAlign w:val="bottom"/>
          </w:tcPr>
          <w:p w14:paraId="12582D3D"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5BCC2B2A" w14:textId="77777777" w:rsidR="00003FB1" w:rsidRPr="00461B83" w:rsidRDefault="00003FB1" w:rsidP="001640C4">
            <w:pPr>
              <w:suppressAutoHyphens w:val="0"/>
              <w:spacing w:before="40" w:after="40" w:line="220" w:lineRule="exact"/>
              <w:jc w:val="right"/>
              <w:rPr>
                <w:b/>
                <w:sz w:val="18"/>
              </w:rPr>
            </w:pPr>
            <w:r w:rsidRPr="00461B83">
              <w:rPr>
                <w:b/>
                <w:sz w:val="18"/>
              </w:rPr>
              <w:t>0,1618x C+4,1673</w:t>
            </w:r>
          </w:p>
        </w:tc>
      </w:tr>
      <w:tr w:rsidR="00003FB1" w:rsidRPr="00461B83" w14:paraId="6D883C4C" w14:textId="77777777" w:rsidTr="001640C4">
        <w:tc>
          <w:tcPr>
            <w:tcW w:w="532" w:type="dxa"/>
            <w:shd w:val="clear" w:color="auto" w:fill="auto"/>
          </w:tcPr>
          <w:p w14:paraId="2F97E1D6" w14:textId="77777777" w:rsidR="00003FB1" w:rsidRPr="00461B83" w:rsidRDefault="00003FB1" w:rsidP="001640C4">
            <w:pPr>
              <w:suppressAutoHyphens w:val="0"/>
              <w:spacing w:before="40" w:after="40" w:line="220" w:lineRule="exact"/>
              <w:rPr>
                <w:b/>
                <w:sz w:val="18"/>
              </w:rPr>
            </w:pPr>
            <w:r w:rsidRPr="00461B83">
              <w:rPr>
                <w:b/>
                <w:sz w:val="18"/>
              </w:rPr>
              <w:t>40</w:t>
            </w:r>
          </w:p>
        </w:tc>
        <w:tc>
          <w:tcPr>
            <w:tcW w:w="560" w:type="dxa"/>
            <w:shd w:val="clear" w:color="auto" w:fill="auto"/>
            <w:vAlign w:val="bottom"/>
          </w:tcPr>
          <w:p w14:paraId="70BFA7FB"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039C2ED7" w14:textId="77777777" w:rsidR="00003FB1" w:rsidRPr="00461B83" w:rsidRDefault="00003FB1" w:rsidP="001640C4">
            <w:pPr>
              <w:suppressAutoHyphens w:val="0"/>
              <w:spacing w:before="40" w:after="40" w:line="220" w:lineRule="exact"/>
              <w:jc w:val="right"/>
              <w:rPr>
                <w:b/>
                <w:sz w:val="18"/>
              </w:rPr>
            </w:pPr>
            <w:r w:rsidRPr="00461B83">
              <w:rPr>
                <w:b/>
                <w:sz w:val="18"/>
              </w:rPr>
              <w:t>0,161 3 x C + 5,966 5</w:t>
            </w:r>
          </w:p>
        </w:tc>
        <w:tc>
          <w:tcPr>
            <w:tcW w:w="560" w:type="dxa"/>
            <w:shd w:val="clear" w:color="auto" w:fill="auto"/>
            <w:vAlign w:val="bottom"/>
          </w:tcPr>
          <w:p w14:paraId="19BD9BE4"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1A122CA2" w14:textId="77777777" w:rsidR="00003FB1" w:rsidRPr="00461B83" w:rsidRDefault="00003FB1" w:rsidP="001640C4">
            <w:pPr>
              <w:suppressAutoHyphens w:val="0"/>
              <w:spacing w:before="40" w:after="40" w:line="220" w:lineRule="exact"/>
              <w:jc w:val="right"/>
              <w:rPr>
                <w:b/>
                <w:sz w:val="18"/>
              </w:rPr>
            </w:pPr>
            <w:r w:rsidRPr="00461B83">
              <w:rPr>
                <w:b/>
                <w:sz w:val="18"/>
              </w:rPr>
              <w:t>0,159 4 x C + 11,516</w:t>
            </w:r>
          </w:p>
        </w:tc>
        <w:tc>
          <w:tcPr>
            <w:tcW w:w="546" w:type="dxa"/>
            <w:shd w:val="clear" w:color="auto" w:fill="auto"/>
            <w:vAlign w:val="bottom"/>
          </w:tcPr>
          <w:p w14:paraId="4646FC2C"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2C44FC1A" w14:textId="77777777" w:rsidR="00003FB1" w:rsidRPr="00461B83" w:rsidRDefault="00003FB1" w:rsidP="001640C4">
            <w:pPr>
              <w:suppressAutoHyphens w:val="0"/>
              <w:spacing w:before="40" w:after="40" w:line="220" w:lineRule="exact"/>
              <w:jc w:val="right"/>
              <w:rPr>
                <w:b/>
                <w:sz w:val="18"/>
              </w:rPr>
            </w:pPr>
            <w:r w:rsidRPr="00461B83">
              <w:rPr>
                <w:b/>
                <w:sz w:val="18"/>
              </w:rPr>
              <w:t>0,162 2 x C + 1,12</w:t>
            </w:r>
          </w:p>
        </w:tc>
      </w:tr>
      <w:tr w:rsidR="00003FB1" w:rsidRPr="00461B83" w14:paraId="413EAE14" w14:textId="77777777" w:rsidTr="001640C4">
        <w:tc>
          <w:tcPr>
            <w:tcW w:w="532" w:type="dxa"/>
            <w:shd w:val="clear" w:color="auto" w:fill="auto"/>
          </w:tcPr>
          <w:p w14:paraId="1E7E1B0F" w14:textId="77777777" w:rsidR="00003FB1" w:rsidRPr="00461B83" w:rsidRDefault="00003FB1" w:rsidP="001640C4">
            <w:pPr>
              <w:suppressAutoHyphens w:val="0"/>
              <w:spacing w:before="40" w:after="40" w:line="220" w:lineRule="exact"/>
              <w:rPr>
                <w:b/>
                <w:sz w:val="18"/>
              </w:rPr>
            </w:pPr>
            <w:r w:rsidRPr="00461B83">
              <w:rPr>
                <w:b/>
                <w:sz w:val="18"/>
              </w:rPr>
              <w:t>30</w:t>
            </w:r>
          </w:p>
        </w:tc>
        <w:tc>
          <w:tcPr>
            <w:tcW w:w="560" w:type="dxa"/>
            <w:shd w:val="clear" w:color="auto" w:fill="auto"/>
            <w:vAlign w:val="bottom"/>
          </w:tcPr>
          <w:p w14:paraId="66E0D435"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5A39D336" w14:textId="77777777" w:rsidR="00003FB1" w:rsidRPr="00461B83" w:rsidRDefault="00003FB1" w:rsidP="001640C4">
            <w:pPr>
              <w:suppressAutoHyphens w:val="0"/>
              <w:spacing w:before="40" w:after="40" w:line="220" w:lineRule="exact"/>
              <w:jc w:val="right"/>
              <w:rPr>
                <w:b/>
                <w:sz w:val="18"/>
              </w:rPr>
            </w:pPr>
            <w:r w:rsidRPr="00461B83">
              <w:rPr>
                <w:b/>
                <w:sz w:val="18"/>
              </w:rPr>
              <w:t>0,161 4 x C + 3,2511</w:t>
            </w:r>
          </w:p>
        </w:tc>
        <w:tc>
          <w:tcPr>
            <w:tcW w:w="560" w:type="dxa"/>
            <w:shd w:val="clear" w:color="auto" w:fill="auto"/>
            <w:vAlign w:val="bottom"/>
          </w:tcPr>
          <w:p w14:paraId="7768B646"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07259EB5" w14:textId="77777777" w:rsidR="00003FB1" w:rsidRPr="00461B83" w:rsidRDefault="00003FB1" w:rsidP="001640C4">
            <w:pPr>
              <w:suppressAutoHyphens w:val="0"/>
              <w:spacing w:before="40" w:after="40" w:line="220" w:lineRule="exact"/>
              <w:jc w:val="right"/>
              <w:rPr>
                <w:b/>
                <w:sz w:val="18"/>
              </w:rPr>
            </w:pPr>
            <w:r w:rsidRPr="00461B83">
              <w:rPr>
                <w:b/>
                <w:sz w:val="18"/>
              </w:rPr>
              <w:t>0,160 5 x C + 10,344</w:t>
            </w:r>
          </w:p>
        </w:tc>
        <w:tc>
          <w:tcPr>
            <w:tcW w:w="546" w:type="dxa"/>
            <w:shd w:val="clear" w:color="auto" w:fill="auto"/>
            <w:vAlign w:val="bottom"/>
          </w:tcPr>
          <w:p w14:paraId="49464239"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27674E97" w14:textId="77777777" w:rsidR="00003FB1" w:rsidRPr="00461B83" w:rsidRDefault="00003FB1" w:rsidP="001640C4">
            <w:pPr>
              <w:suppressAutoHyphens w:val="0"/>
              <w:spacing w:before="40" w:after="40" w:line="220" w:lineRule="exact"/>
              <w:jc w:val="right"/>
              <w:rPr>
                <w:b/>
                <w:sz w:val="18"/>
              </w:rPr>
            </w:pPr>
            <w:r w:rsidRPr="00461B83">
              <w:rPr>
                <w:b/>
                <w:sz w:val="18"/>
              </w:rPr>
              <w:t>0,163 5x C -3,177 6</w:t>
            </w:r>
          </w:p>
        </w:tc>
      </w:tr>
      <w:tr w:rsidR="00003FB1" w:rsidRPr="00461B83" w14:paraId="1ADD7DC6" w14:textId="77777777" w:rsidTr="001640C4">
        <w:tc>
          <w:tcPr>
            <w:tcW w:w="532" w:type="dxa"/>
            <w:shd w:val="clear" w:color="auto" w:fill="auto"/>
          </w:tcPr>
          <w:p w14:paraId="1CA90A16" w14:textId="77777777" w:rsidR="00003FB1" w:rsidRPr="00461B83" w:rsidRDefault="00003FB1" w:rsidP="001640C4">
            <w:pPr>
              <w:suppressAutoHyphens w:val="0"/>
              <w:spacing w:before="40" w:after="40" w:line="220" w:lineRule="exact"/>
              <w:rPr>
                <w:b/>
                <w:sz w:val="18"/>
              </w:rPr>
            </w:pPr>
            <w:r w:rsidRPr="00461B83">
              <w:rPr>
                <w:b/>
                <w:sz w:val="18"/>
              </w:rPr>
              <w:t>20</w:t>
            </w:r>
          </w:p>
        </w:tc>
        <w:tc>
          <w:tcPr>
            <w:tcW w:w="560" w:type="dxa"/>
            <w:shd w:val="clear" w:color="auto" w:fill="auto"/>
            <w:vAlign w:val="bottom"/>
          </w:tcPr>
          <w:p w14:paraId="1BF4B926"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166FA167" w14:textId="77777777" w:rsidR="00003FB1" w:rsidRPr="00461B83" w:rsidRDefault="00003FB1" w:rsidP="001640C4">
            <w:pPr>
              <w:suppressAutoHyphens w:val="0"/>
              <w:spacing w:before="40" w:after="40" w:line="220" w:lineRule="exact"/>
              <w:jc w:val="right"/>
              <w:rPr>
                <w:b/>
                <w:sz w:val="18"/>
              </w:rPr>
            </w:pPr>
            <w:r w:rsidRPr="00461B83">
              <w:rPr>
                <w:b/>
                <w:sz w:val="18"/>
              </w:rPr>
              <w:t>0,163 3 x C - 1,134 8</w:t>
            </w:r>
          </w:p>
        </w:tc>
        <w:tc>
          <w:tcPr>
            <w:tcW w:w="560" w:type="dxa"/>
            <w:shd w:val="clear" w:color="auto" w:fill="auto"/>
            <w:vAlign w:val="bottom"/>
          </w:tcPr>
          <w:p w14:paraId="538FA18B"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8352305" w14:textId="77777777" w:rsidR="00003FB1" w:rsidRPr="00461B83" w:rsidRDefault="00003FB1" w:rsidP="001640C4">
            <w:pPr>
              <w:suppressAutoHyphens w:val="0"/>
              <w:spacing w:before="40" w:after="40" w:line="220" w:lineRule="exact"/>
              <w:jc w:val="right"/>
              <w:rPr>
                <w:b/>
                <w:sz w:val="18"/>
              </w:rPr>
            </w:pPr>
            <w:r w:rsidRPr="00461B83">
              <w:rPr>
                <w:b/>
                <w:sz w:val="18"/>
              </w:rPr>
              <w:t>0,161 2 x C + 8,576 4</w:t>
            </w:r>
          </w:p>
        </w:tc>
        <w:tc>
          <w:tcPr>
            <w:tcW w:w="546" w:type="dxa"/>
            <w:shd w:val="clear" w:color="auto" w:fill="auto"/>
            <w:vAlign w:val="bottom"/>
          </w:tcPr>
          <w:p w14:paraId="398D4245"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7B342788" w14:textId="77777777" w:rsidR="00003FB1" w:rsidRPr="00461B83" w:rsidRDefault="00003FB1" w:rsidP="001640C4">
            <w:pPr>
              <w:suppressAutoHyphens w:val="0"/>
              <w:spacing w:before="40" w:after="40" w:line="220" w:lineRule="exact"/>
              <w:jc w:val="right"/>
              <w:rPr>
                <w:b/>
                <w:sz w:val="18"/>
              </w:rPr>
            </w:pPr>
            <w:r w:rsidRPr="00461B83">
              <w:rPr>
                <w:b/>
                <w:sz w:val="18"/>
              </w:rPr>
              <w:t>0,165 x C - 7,873</w:t>
            </w:r>
          </w:p>
        </w:tc>
      </w:tr>
      <w:tr w:rsidR="00003FB1" w:rsidRPr="00461B83" w14:paraId="7B75C37C" w14:textId="77777777" w:rsidTr="001640C4">
        <w:tc>
          <w:tcPr>
            <w:tcW w:w="532" w:type="dxa"/>
            <w:shd w:val="clear" w:color="auto" w:fill="auto"/>
          </w:tcPr>
          <w:p w14:paraId="3E2EE807" w14:textId="77777777" w:rsidR="00003FB1" w:rsidRPr="00461B83" w:rsidRDefault="00003FB1" w:rsidP="001640C4">
            <w:pPr>
              <w:suppressAutoHyphens w:val="0"/>
              <w:spacing w:before="40" w:after="40" w:line="220" w:lineRule="exact"/>
              <w:rPr>
                <w:b/>
                <w:sz w:val="18"/>
              </w:rPr>
            </w:pPr>
            <w:r w:rsidRPr="00461B83">
              <w:rPr>
                <w:b/>
                <w:sz w:val="18"/>
              </w:rPr>
              <w:t>10</w:t>
            </w:r>
          </w:p>
        </w:tc>
        <w:tc>
          <w:tcPr>
            <w:tcW w:w="560" w:type="dxa"/>
            <w:shd w:val="clear" w:color="auto" w:fill="auto"/>
            <w:vAlign w:val="bottom"/>
          </w:tcPr>
          <w:p w14:paraId="288818E1"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082F3C65" w14:textId="77777777" w:rsidR="00003FB1" w:rsidRPr="00461B83" w:rsidRDefault="00003FB1" w:rsidP="001640C4">
            <w:pPr>
              <w:suppressAutoHyphens w:val="0"/>
              <w:spacing w:before="40" w:after="40" w:line="220" w:lineRule="exact"/>
              <w:jc w:val="right"/>
              <w:rPr>
                <w:b/>
                <w:sz w:val="18"/>
              </w:rPr>
            </w:pPr>
            <w:r w:rsidRPr="00461B83">
              <w:rPr>
                <w:b/>
                <w:sz w:val="18"/>
              </w:rPr>
              <w:t>0,165 3 x C - 5,346 5</w:t>
            </w:r>
          </w:p>
        </w:tc>
        <w:tc>
          <w:tcPr>
            <w:tcW w:w="560" w:type="dxa"/>
            <w:shd w:val="clear" w:color="auto" w:fill="auto"/>
            <w:vAlign w:val="bottom"/>
          </w:tcPr>
          <w:p w14:paraId="172C9B34"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254AC952" w14:textId="77777777" w:rsidR="00003FB1" w:rsidRPr="00461B83" w:rsidRDefault="00003FB1" w:rsidP="001640C4">
            <w:pPr>
              <w:suppressAutoHyphens w:val="0"/>
              <w:spacing w:before="40" w:after="40" w:line="220" w:lineRule="exact"/>
              <w:jc w:val="right"/>
              <w:rPr>
                <w:b/>
                <w:sz w:val="18"/>
              </w:rPr>
            </w:pPr>
            <w:r w:rsidRPr="00461B83">
              <w:rPr>
                <w:b/>
                <w:sz w:val="18"/>
              </w:rPr>
              <w:t>0,161 1 x C + 7,628</w:t>
            </w:r>
          </w:p>
        </w:tc>
        <w:tc>
          <w:tcPr>
            <w:tcW w:w="546" w:type="dxa"/>
            <w:shd w:val="clear" w:color="auto" w:fill="auto"/>
            <w:vAlign w:val="bottom"/>
          </w:tcPr>
          <w:p w14:paraId="411A27CE"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2375DB96" w14:textId="77777777" w:rsidR="00003FB1" w:rsidRPr="00461B83" w:rsidRDefault="00003FB1" w:rsidP="001640C4">
            <w:pPr>
              <w:suppressAutoHyphens w:val="0"/>
              <w:spacing w:before="40" w:after="40" w:line="220" w:lineRule="exact"/>
              <w:jc w:val="right"/>
              <w:rPr>
                <w:b/>
                <w:sz w:val="18"/>
              </w:rPr>
            </w:pPr>
            <w:r w:rsidRPr="00461B83">
              <w:rPr>
                <w:b/>
                <w:sz w:val="18"/>
              </w:rPr>
              <w:t>0,165 2 x C</w:t>
            </w:r>
            <w:r>
              <w:rPr>
                <w:b/>
                <w:sz w:val="18"/>
              </w:rPr>
              <w:t xml:space="preserve"> </w:t>
            </w:r>
            <w:r w:rsidRPr="00461B83">
              <w:rPr>
                <w:b/>
                <w:sz w:val="18"/>
              </w:rPr>
              <w:t>-</w:t>
            </w:r>
            <w:r>
              <w:rPr>
                <w:b/>
                <w:sz w:val="18"/>
              </w:rPr>
              <w:t xml:space="preserve"> </w:t>
            </w:r>
            <w:r w:rsidRPr="00461B83">
              <w:rPr>
                <w:b/>
                <w:sz w:val="18"/>
              </w:rPr>
              <w:t>11,186</w:t>
            </w:r>
          </w:p>
        </w:tc>
      </w:tr>
      <w:tr w:rsidR="00003FB1" w:rsidRPr="00461B83" w14:paraId="2868E6E4" w14:textId="77777777" w:rsidTr="001640C4">
        <w:tc>
          <w:tcPr>
            <w:tcW w:w="532" w:type="dxa"/>
            <w:shd w:val="clear" w:color="auto" w:fill="auto"/>
          </w:tcPr>
          <w:p w14:paraId="6FD95C83" w14:textId="77777777" w:rsidR="00003FB1" w:rsidRPr="00461B83" w:rsidRDefault="00003FB1" w:rsidP="001640C4">
            <w:pPr>
              <w:suppressAutoHyphens w:val="0"/>
              <w:spacing w:before="40" w:after="40" w:line="220" w:lineRule="exact"/>
              <w:rPr>
                <w:b/>
                <w:sz w:val="18"/>
              </w:rPr>
            </w:pPr>
            <w:r w:rsidRPr="00461B83">
              <w:rPr>
                <w:b/>
                <w:sz w:val="18"/>
              </w:rPr>
              <w:t>0</w:t>
            </w:r>
          </w:p>
        </w:tc>
        <w:tc>
          <w:tcPr>
            <w:tcW w:w="560" w:type="dxa"/>
            <w:shd w:val="clear" w:color="auto" w:fill="auto"/>
            <w:vAlign w:val="bottom"/>
          </w:tcPr>
          <w:p w14:paraId="00BF0029"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3A75CE08" w14:textId="77777777" w:rsidR="00003FB1" w:rsidRPr="00461B83" w:rsidRDefault="00003FB1" w:rsidP="001640C4">
            <w:pPr>
              <w:suppressAutoHyphens w:val="0"/>
              <w:spacing w:before="40" w:after="40" w:line="220" w:lineRule="exact"/>
              <w:jc w:val="right"/>
              <w:rPr>
                <w:b/>
                <w:sz w:val="18"/>
              </w:rPr>
            </w:pPr>
            <w:r w:rsidRPr="00461B83">
              <w:rPr>
                <w:b/>
                <w:sz w:val="18"/>
              </w:rPr>
              <w:t>0,161 7 x C-</w:t>
            </w:r>
            <w:r>
              <w:rPr>
                <w:b/>
                <w:sz w:val="18"/>
              </w:rPr>
              <w:t xml:space="preserve"> </w:t>
            </w:r>
            <w:r w:rsidRPr="00461B83">
              <w:rPr>
                <w:b/>
                <w:sz w:val="18"/>
              </w:rPr>
              <w:t>4,831 6</w:t>
            </w:r>
          </w:p>
        </w:tc>
        <w:tc>
          <w:tcPr>
            <w:tcW w:w="560" w:type="dxa"/>
            <w:shd w:val="clear" w:color="auto" w:fill="auto"/>
            <w:vAlign w:val="bottom"/>
          </w:tcPr>
          <w:p w14:paraId="546DD808"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15058905" w14:textId="77777777" w:rsidR="00003FB1" w:rsidRPr="00461B83" w:rsidRDefault="00003FB1" w:rsidP="001640C4">
            <w:pPr>
              <w:suppressAutoHyphens w:val="0"/>
              <w:spacing w:before="40" w:after="40" w:line="220" w:lineRule="exact"/>
              <w:jc w:val="right"/>
              <w:rPr>
                <w:b/>
                <w:sz w:val="18"/>
              </w:rPr>
            </w:pPr>
            <w:r w:rsidRPr="00461B83">
              <w:rPr>
                <w:b/>
                <w:sz w:val="18"/>
              </w:rPr>
              <w:t>0,161 7 x C + 7,798</w:t>
            </w:r>
          </w:p>
        </w:tc>
        <w:tc>
          <w:tcPr>
            <w:tcW w:w="546" w:type="dxa"/>
            <w:shd w:val="clear" w:color="auto" w:fill="auto"/>
            <w:vAlign w:val="bottom"/>
          </w:tcPr>
          <w:p w14:paraId="10663DB1"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3D595D9B" w14:textId="77777777" w:rsidR="00003FB1" w:rsidRPr="00461B83" w:rsidRDefault="00003FB1" w:rsidP="001640C4">
            <w:pPr>
              <w:suppressAutoHyphens w:val="0"/>
              <w:spacing w:before="40" w:after="40" w:line="220" w:lineRule="exact"/>
              <w:jc w:val="right"/>
              <w:rPr>
                <w:b/>
                <w:sz w:val="18"/>
              </w:rPr>
            </w:pPr>
            <w:r w:rsidRPr="00461B83">
              <w:rPr>
                <w:b/>
                <w:sz w:val="18"/>
              </w:rPr>
              <w:t>0,1614 x C</w:t>
            </w:r>
            <w:r>
              <w:rPr>
                <w:b/>
                <w:sz w:val="18"/>
              </w:rPr>
              <w:t xml:space="preserve"> </w:t>
            </w:r>
            <w:r w:rsidRPr="00461B83">
              <w:rPr>
                <w:b/>
                <w:sz w:val="18"/>
              </w:rPr>
              <w:t>-</w:t>
            </w:r>
            <w:r>
              <w:rPr>
                <w:b/>
                <w:sz w:val="18"/>
              </w:rPr>
              <w:t xml:space="preserve"> </w:t>
            </w:r>
            <w:r w:rsidRPr="00461B83">
              <w:rPr>
                <w:b/>
                <w:sz w:val="18"/>
              </w:rPr>
              <w:t>10,437</w:t>
            </w:r>
          </w:p>
        </w:tc>
      </w:tr>
      <w:tr w:rsidR="00003FB1" w:rsidRPr="00461B83" w14:paraId="2DF8B21F" w14:textId="77777777" w:rsidTr="001640C4">
        <w:tc>
          <w:tcPr>
            <w:tcW w:w="532" w:type="dxa"/>
            <w:shd w:val="clear" w:color="auto" w:fill="auto"/>
          </w:tcPr>
          <w:p w14:paraId="5B6E7BAA" w14:textId="77777777" w:rsidR="00003FB1" w:rsidRPr="00461B83" w:rsidRDefault="00003FB1" w:rsidP="001640C4">
            <w:pPr>
              <w:suppressAutoHyphens w:val="0"/>
              <w:spacing w:before="20" w:after="20" w:line="160" w:lineRule="exact"/>
              <w:rPr>
                <w:b/>
                <w:sz w:val="18"/>
              </w:rPr>
            </w:pPr>
          </w:p>
        </w:tc>
        <w:tc>
          <w:tcPr>
            <w:tcW w:w="560" w:type="dxa"/>
            <w:shd w:val="clear" w:color="auto" w:fill="auto"/>
            <w:vAlign w:val="bottom"/>
          </w:tcPr>
          <w:p w14:paraId="388B037F" w14:textId="77777777" w:rsidR="00003FB1" w:rsidRPr="00461B83" w:rsidRDefault="00003FB1" w:rsidP="001640C4">
            <w:pPr>
              <w:suppressAutoHyphens w:val="0"/>
              <w:spacing w:before="20" w:after="20" w:line="160" w:lineRule="exact"/>
              <w:jc w:val="right"/>
              <w:rPr>
                <w:b/>
                <w:sz w:val="18"/>
              </w:rPr>
            </w:pPr>
          </w:p>
        </w:tc>
        <w:tc>
          <w:tcPr>
            <w:tcW w:w="1750" w:type="dxa"/>
            <w:shd w:val="clear" w:color="auto" w:fill="auto"/>
            <w:vAlign w:val="bottom"/>
          </w:tcPr>
          <w:p w14:paraId="4811F7B4" w14:textId="77777777" w:rsidR="00003FB1" w:rsidRPr="00461B83" w:rsidRDefault="00003FB1" w:rsidP="001640C4">
            <w:pPr>
              <w:suppressAutoHyphens w:val="0"/>
              <w:spacing w:before="20" w:after="20" w:line="160" w:lineRule="exact"/>
              <w:jc w:val="right"/>
              <w:rPr>
                <w:b/>
                <w:sz w:val="18"/>
              </w:rPr>
            </w:pPr>
          </w:p>
        </w:tc>
        <w:tc>
          <w:tcPr>
            <w:tcW w:w="560" w:type="dxa"/>
            <w:shd w:val="clear" w:color="auto" w:fill="auto"/>
            <w:vAlign w:val="bottom"/>
          </w:tcPr>
          <w:p w14:paraId="745882B0" w14:textId="77777777" w:rsidR="00003FB1" w:rsidRPr="00461B83" w:rsidRDefault="00003FB1" w:rsidP="001640C4">
            <w:pPr>
              <w:suppressAutoHyphens w:val="0"/>
              <w:spacing w:before="20" w:after="20" w:line="160" w:lineRule="exact"/>
              <w:jc w:val="right"/>
              <w:rPr>
                <w:b/>
                <w:sz w:val="18"/>
              </w:rPr>
            </w:pPr>
          </w:p>
        </w:tc>
        <w:tc>
          <w:tcPr>
            <w:tcW w:w="1721" w:type="dxa"/>
            <w:shd w:val="clear" w:color="auto" w:fill="auto"/>
            <w:vAlign w:val="bottom"/>
          </w:tcPr>
          <w:p w14:paraId="029A9307" w14:textId="77777777" w:rsidR="00003FB1" w:rsidRPr="00461B83" w:rsidRDefault="00003FB1" w:rsidP="001640C4">
            <w:pPr>
              <w:suppressAutoHyphens w:val="0"/>
              <w:spacing w:before="20" w:after="20" w:line="160" w:lineRule="exact"/>
              <w:jc w:val="right"/>
              <w:rPr>
                <w:b/>
                <w:sz w:val="18"/>
              </w:rPr>
            </w:pPr>
          </w:p>
        </w:tc>
        <w:tc>
          <w:tcPr>
            <w:tcW w:w="546" w:type="dxa"/>
            <w:shd w:val="clear" w:color="auto" w:fill="auto"/>
            <w:vAlign w:val="bottom"/>
          </w:tcPr>
          <w:p w14:paraId="7F071508" w14:textId="77777777" w:rsidR="00003FB1" w:rsidRPr="00461B83" w:rsidRDefault="00003FB1" w:rsidP="001640C4">
            <w:pPr>
              <w:suppressAutoHyphens w:val="0"/>
              <w:spacing w:before="20" w:after="20" w:line="160" w:lineRule="exact"/>
              <w:jc w:val="right"/>
              <w:rPr>
                <w:b/>
                <w:sz w:val="18"/>
              </w:rPr>
            </w:pPr>
          </w:p>
        </w:tc>
        <w:tc>
          <w:tcPr>
            <w:tcW w:w="1701" w:type="dxa"/>
            <w:shd w:val="clear" w:color="auto" w:fill="auto"/>
            <w:vAlign w:val="bottom"/>
          </w:tcPr>
          <w:p w14:paraId="4DBEDB87" w14:textId="77777777" w:rsidR="00003FB1" w:rsidRPr="00461B83" w:rsidRDefault="00003FB1" w:rsidP="001640C4">
            <w:pPr>
              <w:suppressAutoHyphens w:val="0"/>
              <w:spacing w:before="20" w:after="20" w:line="160" w:lineRule="exact"/>
              <w:jc w:val="right"/>
              <w:rPr>
                <w:b/>
                <w:sz w:val="18"/>
              </w:rPr>
            </w:pPr>
          </w:p>
        </w:tc>
      </w:tr>
      <w:tr w:rsidR="00003FB1" w:rsidRPr="00461B83" w14:paraId="0E351326" w14:textId="77777777" w:rsidTr="001640C4">
        <w:tc>
          <w:tcPr>
            <w:tcW w:w="532" w:type="dxa"/>
            <w:shd w:val="clear" w:color="auto" w:fill="auto"/>
          </w:tcPr>
          <w:p w14:paraId="38D60E34" w14:textId="77777777" w:rsidR="00003FB1" w:rsidRPr="00461B83" w:rsidRDefault="00003FB1" w:rsidP="001640C4">
            <w:pPr>
              <w:suppressAutoHyphens w:val="0"/>
              <w:spacing w:before="40" w:after="40" w:line="220" w:lineRule="exact"/>
              <w:rPr>
                <w:b/>
                <w:sz w:val="18"/>
              </w:rPr>
            </w:pPr>
            <w:r w:rsidRPr="00461B83">
              <w:rPr>
                <w:b/>
                <w:sz w:val="18"/>
              </w:rPr>
              <w:t>90</w:t>
            </w:r>
          </w:p>
        </w:tc>
        <w:tc>
          <w:tcPr>
            <w:tcW w:w="560" w:type="dxa"/>
            <w:shd w:val="clear" w:color="auto" w:fill="auto"/>
            <w:vAlign w:val="bottom"/>
          </w:tcPr>
          <w:p w14:paraId="06EBAA8D" w14:textId="77777777" w:rsidR="00003FB1" w:rsidRPr="00461B83" w:rsidRDefault="00003FB1" w:rsidP="001640C4">
            <w:pPr>
              <w:suppressAutoHyphens w:val="0"/>
              <w:spacing w:before="40" w:after="40" w:line="220" w:lineRule="exact"/>
              <w:jc w:val="right"/>
              <w:rPr>
                <w:b/>
                <w:sz w:val="18"/>
              </w:rPr>
            </w:pPr>
            <w:r w:rsidRPr="00461B83">
              <w:rPr>
                <w:b/>
                <w:sz w:val="18"/>
              </w:rPr>
              <w:t>90</w:t>
            </w:r>
          </w:p>
        </w:tc>
        <w:tc>
          <w:tcPr>
            <w:tcW w:w="1750" w:type="dxa"/>
            <w:shd w:val="clear" w:color="auto" w:fill="auto"/>
            <w:vAlign w:val="bottom"/>
          </w:tcPr>
          <w:p w14:paraId="19FA858B" w14:textId="77777777" w:rsidR="00003FB1" w:rsidRPr="00461B83" w:rsidRDefault="00003FB1" w:rsidP="001640C4">
            <w:pPr>
              <w:suppressAutoHyphens w:val="0"/>
              <w:spacing w:before="40" w:after="40" w:line="220" w:lineRule="exact"/>
              <w:jc w:val="right"/>
              <w:rPr>
                <w:b/>
                <w:sz w:val="18"/>
              </w:rPr>
            </w:pPr>
            <w:r w:rsidRPr="00461B83">
              <w:rPr>
                <w:b/>
                <w:sz w:val="18"/>
              </w:rPr>
              <w:t>0,162 x C + 9,125 8</w:t>
            </w:r>
          </w:p>
        </w:tc>
        <w:tc>
          <w:tcPr>
            <w:tcW w:w="560" w:type="dxa"/>
            <w:shd w:val="clear" w:color="auto" w:fill="auto"/>
            <w:vAlign w:val="bottom"/>
          </w:tcPr>
          <w:p w14:paraId="3AE1E051" w14:textId="77777777" w:rsidR="00003FB1" w:rsidRPr="00461B83" w:rsidRDefault="00003FB1" w:rsidP="001640C4">
            <w:pPr>
              <w:suppressAutoHyphens w:val="0"/>
              <w:spacing w:before="40" w:after="40" w:line="220" w:lineRule="exact"/>
              <w:jc w:val="right"/>
              <w:rPr>
                <w:b/>
                <w:sz w:val="18"/>
              </w:rPr>
            </w:pPr>
            <w:r w:rsidRPr="00461B83">
              <w:rPr>
                <w:b/>
                <w:sz w:val="18"/>
              </w:rPr>
              <w:t>105</w:t>
            </w:r>
          </w:p>
        </w:tc>
        <w:tc>
          <w:tcPr>
            <w:tcW w:w="1721" w:type="dxa"/>
            <w:shd w:val="clear" w:color="auto" w:fill="auto"/>
            <w:vAlign w:val="bottom"/>
          </w:tcPr>
          <w:p w14:paraId="06674D75" w14:textId="77777777" w:rsidR="00003FB1" w:rsidRPr="00461B83" w:rsidRDefault="00003FB1" w:rsidP="001640C4">
            <w:pPr>
              <w:suppressAutoHyphens w:val="0"/>
              <w:spacing w:before="40" w:after="40" w:line="220" w:lineRule="exact"/>
              <w:jc w:val="right"/>
              <w:rPr>
                <w:b/>
                <w:sz w:val="18"/>
              </w:rPr>
            </w:pPr>
            <w:r w:rsidRPr="00461B83">
              <w:rPr>
                <w:b/>
                <w:sz w:val="18"/>
              </w:rPr>
              <w:t>0 ,162 1 x C + 9,093 3</w:t>
            </w:r>
          </w:p>
        </w:tc>
        <w:tc>
          <w:tcPr>
            <w:tcW w:w="546" w:type="dxa"/>
            <w:shd w:val="clear" w:color="auto" w:fill="auto"/>
            <w:vAlign w:val="bottom"/>
          </w:tcPr>
          <w:p w14:paraId="441346AA" w14:textId="77777777" w:rsidR="00003FB1" w:rsidRPr="00461B83" w:rsidRDefault="00003FB1" w:rsidP="001640C4">
            <w:pPr>
              <w:suppressAutoHyphens w:val="0"/>
              <w:spacing w:before="40" w:after="40" w:line="220" w:lineRule="exact"/>
              <w:jc w:val="right"/>
              <w:rPr>
                <w:b/>
                <w:sz w:val="18"/>
              </w:rPr>
            </w:pPr>
            <w:r w:rsidRPr="00461B83">
              <w:rPr>
                <w:b/>
                <w:sz w:val="18"/>
              </w:rPr>
              <w:t>120</w:t>
            </w:r>
          </w:p>
        </w:tc>
        <w:tc>
          <w:tcPr>
            <w:tcW w:w="1701" w:type="dxa"/>
            <w:shd w:val="clear" w:color="auto" w:fill="auto"/>
            <w:vAlign w:val="bottom"/>
          </w:tcPr>
          <w:p w14:paraId="328AB456" w14:textId="77777777" w:rsidR="00003FB1" w:rsidRPr="00461B83" w:rsidRDefault="00003FB1" w:rsidP="001640C4">
            <w:pPr>
              <w:suppressAutoHyphens w:val="0"/>
              <w:spacing w:before="40" w:after="40" w:line="220" w:lineRule="exact"/>
              <w:jc w:val="right"/>
              <w:rPr>
                <w:b/>
                <w:sz w:val="18"/>
              </w:rPr>
            </w:pPr>
            <w:r w:rsidRPr="00461B83">
              <w:rPr>
                <w:b/>
                <w:sz w:val="18"/>
              </w:rPr>
              <w:t>0,162 2 x C + 9,004 6</w:t>
            </w:r>
          </w:p>
        </w:tc>
      </w:tr>
      <w:tr w:rsidR="00003FB1" w:rsidRPr="00461B83" w14:paraId="7ABF0E53" w14:textId="77777777" w:rsidTr="001640C4">
        <w:tc>
          <w:tcPr>
            <w:tcW w:w="532" w:type="dxa"/>
            <w:shd w:val="clear" w:color="auto" w:fill="auto"/>
          </w:tcPr>
          <w:p w14:paraId="252C4C5B" w14:textId="77777777" w:rsidR="00003FB1" w:rsidRPr="00461B83" w:rsidRDefault="00003FB1" w:rsidP="001640C4">
            <w:pPr>
              <w:suppressAutoHyphens w:val="0"/>
              <w:spacing w:before="40" w:after="40" w:line="220" w:lineRule="exact"/>
              <w:rPr>
                <w:b/>
                <w:sz w:val="18"/>
              </w:rPr>
            </w:pPr>
            <w:r w:rsidRPr="00461B83">
              <w:rPr>
                <w:b/>
                <w:sz w:val="18"/>
              </w:rPr>
              <w:t>80</w:t>
            </w:r>
          </w:p>
        </w:tc>
        <w:tc>
          <w:tcPr>
            <w:tcW w:w="560" w:type="dxa"/>
            <w:shd w:val="clear" w:color="auto" w:fill="auto"/>
            <w:vAlign w:val="bottom"/>
          </w:tcPr>
          <w:p w14:paraId="2F7A17B3"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79EC034B" w14:textId="77777777" w:rsidR="00003FB1" w:rsidRPr="00461B83" w:rsidRDefault="00003FB1" w:rsidP="001640C4">
            <w:pPr>
              <w:suppressAutoHyphens w:val="0"/>
              <w:spacing w:before="40" w:after="40" w:line="220" w:lineRule="exact"/>
              <w:jc w:val="right"/>
              <w:rPr>
                <w:b/>
                <w:sz w:val="18"/>
              </w:rPr>
            </w:pPr>
            <w:r w:rsidRPr="00461B83">
              <w:rPr>
                <w:b/>
                <w:sz w:val="18"/>
              </w:rPr>
              <w:t>0,161 4 x C + 8,89</w:t>
            </w:r>
          </w:p>
        </w:tc>
        <w:tc>
          <w:tcPr>
            <w:tcW w:w="560" w:type="dxa"/>
            <w:shd w:val="clear" w:color="auto" w:fill="auto"/>
            <w:vAlign w:val="bottom"/>
          </w:tcPr>
          <w:p w14:paraId="6E474935"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3FD064EC" w14:textId="77777777" w:rsidR="00003FB1" w:rsidRPr="00461B83" w:rsidRDefault="00003FB1" w:rsidP="001640C4">
            <w:pPr>
              <w:suppressAutoHyphens w:val="0"/>
              <w:spacing w:before="40" w:after="40" w:line="220" w:lineRule="exact"/>
              <w:jc w:val="right"/>
              <w:rPr>
                <w:b/>
                <w:sz w:val="18"/>
              </w:rPr>
            </w:pPr>
            <w:r w:rsidRPr="00461B83">
              <w:rPr>
                <w:b/>
                <w:sz w:val="18"/>
              </w:rPr>
              <w:t>0,161 1 x C + 9,399 1</w:t>
            </w:r>
          </w:p>
        </w:tc>
        <w:tc>
          <w:tcPr>
            <w:tcW w:w="546" w:type="dxa"/>
            <w:shd w:val="clear" w:color="auto" w:fill="auto"/>
            <w:vAlign w:val="bottom"/>
          </w:tcPr>
          <w:p w14:paraId="38BC9684"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35E70532" w14:textId="77777777" w:rsidR="00003FB1" w:rsidRPr="00461B83" w:rsidRDefault="00003FB1" w:rsidP="001640C4">
            <w:pPr>
              <w:suppressAutoHyphens w:val="0"/>
              <w:spacing w:before="40" w:after="40" w:line="220" w:lineRule="exact"/>
              <w:jc w:val="right"/>
              <w:rPr>
                <w:b/>
                <w:sz w:val="18"/>
              </w:rPr>
            </w:pPr>
            <w:r w:rsidRPr="00461B83">
              <w:rPr>
                <w:b/>
                <w:sz w:val="18"/>
              </w:rPr>
              <w:t>0,1614x C+9,9318</w:t>
            </w:r>
          </w:p>
        </w:tc>
      </w:tr>
      <w:tr w:rsidR="00003FB1" w:rsidRPr="00461B83" w14:paraId="602F567C" w14:textId="77777777" w:rsidTr="001640C4">
        <w:tc>
          <w:tcPr>
            <w:tcW w:w="532" w:type="dxa"/>
            <w:shd w:val="clear" w:color="auto" w:fill="auto"/>
          </w:tcPr>
          <w:p w14:paraId="0E958B14" w14:textId="77777777" w:rsidR="00003FB1" w:rsidRPr="00461B83" w:rsidRDefault="00003FB1" w:rsidP="001640C4">
            <w:pPr>
              <w:suppressAutoHyphens w:val="0"/>
              <w:spacing w:before="40" w:after="40" w:line="220" w:lineRule="exact"/>
              <w:rPr>
                <w:b/>
                <w:sz w:val="18"/>
              </w:rPr>
            </w:pPr>
            <w:r w:rsidRPr="00461B83">
              <w:rPr>
                <w:b/>
                <w:sz w:val="18"/>
              </w:rPr>
              <w:t>70</w:t>
            </w:r>
          </w:p>
        </w:tc>
        <w:tc>
          <w:tcPr>
            <w:tcW w:w="560" w:type="dxa"/>
            <w:shd w:val="clear" w:color="auto" w:fill="auto"/>
            <w:vAlign w:val="bottom"/>
          </w:tcPr>
          <w:p w14:paraId="1A053ABC"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55AB082D" w14:textId="77777777" w:rsidR="00003FB1" w:rsidRPr="00461B83" w:rsidRDefault="00003FB1" w:rsidP="001640C4">
            <w:pPr>
              <w:suppressAutoHyphens w:val="0"/>
              <w:spacing w:before="40" w:after="40" w:line="220" w:lineRule="exact"/>
              <w:jc w:val="right"/>
              <w:rPr>
                <w:b/>
                <w:sz w:val="18"/>
              </w:rPr>
            </w:pPr>
            <w:r w:rsidRPr="00461B83">
              <w:rPr>
                <w:b/>
                <w:sz w:val="18"/>
              </w:rPr>
              <w:t>0,161 6 x C + 7,5993</w:t>
            </w:r>
          </w:p>
        </w:tc>
        <w:tc>
          <w:tcPr>
            <w:tcW w:w="560" w:type="dxa"/>
            <w:shd w:val="clear" w:color="auto" w:fill="auto"/>
            <w:vAlign w:val="bottom"/>
          </w:tcPr>
          <w:p w14:paraId="1D6583EF"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5A833CA4" w14:textId="77777777" w:rsidR="00003FB1" w:rsidRPr="00461B83" w:rsidRDefault="00003FB1" w:rsidP="001640C4">
            <w:pPr>
              <w:suppressAutoHyphens w:val="0"/>
              <w:spacing w:before="40" w:after="40" w:line="220" w:lineRule="exact"/>
              <w:jc w:val="right"/>
              <w:rPr>
                <w:b/>
                <w:sz w:val="18"/>
              </w:rPr>
            </w:pPr>
            <w:r w:rsidRPr="00461B83">
              <w:rPr>
                <w:b/>
                <w:sz w:val="18"/>
              </w:rPr>
              <w:t>0,160 7 x C + 8,861 3</w:t>
            </w:r>
          </w:p>
        </w:tc>
        <w:tc>
          <w:tcPr>
            <w:tcW w:w="546" w:type="dxa"/>
            <w:shd w:val="clear" w:color="auto" w:fill="auto"/>
            <w:vAlign w:val="bottom"/>
          </w:tcPr>
          <w:p w14:paraId="77BA5117"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41C5E6AD" w14:textId="77777777" w:rsidR="00003FB1" w:rsidRPr="00461B83" w:rsidRDefault="00003FB1" w:rsidP="001640C4">
            <w:pPr>
              <w:suppressAutoHyphens w:val="0"/>
              <w:spacing w:before="40" w:after="40" w:line="220" w:lineRule="exact"/>
              <w:jc w:val="right"/>
              <w:rPr>
                <w:b/>
                <w:sz w:val="18"/>
              </w:rPr>
            </w:pPr>
            <w:r w:rsidRPr="00461B83">
              <w:rPr>
                <w:b/>
                <w:sz w:val="18"/>
              </w:rPr>
              <w:t>0,159 6 x C + 10,799</w:t>
            </w:r>
          </w:p>
        </w:tc>
      </w:tr>
      <w:tr w:rsidR="00003FB1" w:rsidRPr="00461B83" w14:paraId="65291242" w14:textId="77777777" w:rsidTr="001640C4">
        <w:tc>
          <w:tcPr>
            <w:tcW w:w="532" w:type="dxa"/>
            <w:shd w:val="clear" w:color="auto" w:fill="auto"/>
          </w:tcPr>
          <w:p w14:paraId="1315B282" w14:textId="77777777" w:rsidR="00003FB1" w:rsidRPr="00461B83" w:rsidRDefault="00003FB1" w:rsidP="001640C4">
            <w:pPr>
              <w:suppressAutoHyphens w:val="0"/>
              <w:spacing w:before="40" w:after="40" w:line="220" w:lineRule="exact"/>
              <w:rPr>
                <w:b/>
                <w:sz w:val="18"/>
              </w:rPr>
            </w:pPr>
            <w:r w:rsidRPr="00461B83">
              <w:rPr>
                <w:b/>
                <w:sz w:val="18"/>
              </w:rPr>
              <w:t>60</w:t>
            </w:r>
          </w:p>
        </w:tc>
        <w:tc>
          <w:tcPr>
            <w:tcW w:w="560" w:type="dxa"/>
            <w:shd w:val="clear" w:color="auto" w:fill="auto"/>
            <w:vAlign w:val="bottom"/>
          </w:tcPr>
          <w:p w14:paraId="426DE870"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0D7AE7E8" w14:textId="77777777" w:rsidR="00003FB1" w:rsidRPr="00461B83" w:rsidRDefault="00003FB1" w:rsidP="001640C4">
            <w:pPr>
              <w:suppressAutoHyphens w:val="0"/>
              <w:spacing w:before="40" w:after="40" w:line="220" w:lineRule="exact"/>
              <w:jc w:val="right"/>
              <w:rPr>
                <w:b/>
                <w:sz w:val="18"/>
              </w:rPr>
            </w:pPr>
            <w:r w:rsidRPr="00461B83">
              <w:rPr>
                <w:b/>
                <w:sz w:val="18"/>
              </w:rPr>
              <w:t>0,162 x C + 5,360 8</w:t>
            </w:r>
          </w:p>
        </w:tc>
        <w:tc>
          <w:tcPr>
            <w:tcW w:w="560" w:type="dxa"/>
            <w:shd w:val="clear" w:color="auto" w:fill="auto"/>
            <w:vAlign w:val="bottom"/>
          </w:tcPr>
          <w:p w14:paraId="3F1F733E"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3494E1B3" w14:textId="77777777" w:rsidR="00003FB1" w:rsidRPr="00461B83" w:rsidRDefault="00003FB1" w:rsidP="001640C4">
            <w:pPr>
              <w:suppressAutoHyphens w:val="0"/>
              <w:spacing w:before="40" w:after="40" w:line="220" w:lineRule="exact"/>
              <w:jc w:val="right"/>
              <w:rPr>
                <w:b/>
                <w:sz w:val="18"/>
              </w:rPr>
            </w:pPr>
            <w:r w:rsidRPr="00461B83">
              <w:rPr>
                <w:b/>
                <w:sz w:val="18"/>
              </w:rPr>
              <w:t>0,1607x C</w:t>
            </w:r>
            <w:r>
              <w:rPr>
                <w:b/>
                <w:sz w:val="18"/>
              </w:rPr>
              <w:t xml:space="preserve"> </w:t>
            </w:r>
            <w:r w:rsidRPr="00461B83">
              <w:rPr>
                <w:b/>
                <w:sz w:val="18"/>
              </w:rPr>
              <w:t>+</w:t>
            </w:r>
            <w:r>
              <w:rPr>
                <w:b/>
                <w:sz w:val="18"/>
              </w:rPr>
              <w:t xml:space="preserve"> </w:t>
            </w:r>
            <w:r w:rsidRPr="00461B83">
              <w:rPr>
                <w:b/>
                <w:sz w:val="18"/>
              </w:rPr>
              <w:t>7,3412</w:t>
            </w:r>
          </w:p>
        </w:tc>
        <w:tc>
          <w:tcPr>
            <w:tcW w:w="546" w:type="dxa"/>
            <w:shd w:val="clear" w:color="auto" w:fill="auto"/>
            <w:vAlign w:val="bottom"/>
          </w:tcPr>
          <w:p w14:paraId="4EA35124"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6A6CA5FF" w14:textId="77777777" w:rsidR="00003FB1" w:rsidRPr="00461B83" w:rsidRDefault="00003FB1" w:rsidP="001640C4">
            <w:pPr>
              <w:suppressAutoHyphens w:val="0"/>
              <w:spacing w:before="40" w:after="40" w:line="220" w:lineRule="exact"/>
              <w:jc w:val="right"/>
              <w:rPr>
                <w:b/>
                <w:sz w:val="18"/>
              </w:rPr>
            </w:pPr>
            <w:r w:rsidRPr="00461B83">
              <w:rPr>
                <w:b/>
                <w:sz w:val="18"/>
              </w:rPr>
              <w:t>0,1606x C</w:t>
            </w:r>
            <w:r>
              <w:rPr>
                <w:b/>
                <w:sz w:val="18"/>
              </w:rPr>
              <w:t xml:space="preserve"> </w:t>
            </w:r>
            <w:r w:rsidRPr="00461B83">
              <w:rPr>
                <w:b/>
                <w:sz w:val="18"/>
              </w:rPr>
              <w:t>+</w:t>
            </w:r>
            <w:r>
              <w:rPr>
                <w:b/>
                <w:sz w:val="18"/>
              </w:rPr>
              <w:t xml:space="preserve"> </w:t>
            </w:r>
            <w:r w:rsidRPr="00461B83">
              <w:rPr>
                <w:b/>
                <w:sz w:val="18"/>
              </w:rPr>
              <w:t>9,3142</w:t>
            </w:r>
          </w:p>
        </w:tc>
      </w:tr>
      <w:tr w:rsidR="00003FB1" w:rsidRPr="00461B83" w14:paraId="7DB12604" w14:textId="77777777" w:rsidTr="001640C4">
        <w:tc>
          <w:tcPr>
            <w:tcW w:w="532" w:type="dxa"/>
            <w:shd w:val="clear" w:color="auto" w:fill="auto"/>
          </w:tcPr>
          <w:p w14:paraId="73AE5A05" w14:textId="77777777" w:rsidR="00003FB1" w:rsidRPr="00461B83" w:rsidRDefault="00003FB1" w:rsidP="001640C4">
            <w:pPr>
              <w:suppressAutoHyphens w:val="0"/>
              <w:spacing w:before="40" w:after="40" w:line="220" w:lineRule="exact"/>
              <w:rPr>
                <w:b/>
                <w:sz w:val="18"/>
              </w:rPr>
            </w:pPr>
            <w:r w:rsidRPr="00461B83">
              <w:rPr>
                <w:b/>
                <w:sz w:val="18"/>
              </w:rPr>
              <w:t>50</w:t>
            </w:r>
          </w:p>
        </w:tc>
        <w:tc>
          <w:tcPr>
            <w:tcW w:w="560" w:type="dxa"/>
            <w:shd w:val="clear" w:color="auto" w:fill="auto"/>
            <w:vAlign w:val="bottom"/>
          </w:tcPr>
          <w:p w14:paraId="02C06F2D"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2B75C07B" w14:textId="77777777" w:rsidR="00003FB1" w:rsidRPr="00461B83" w:rsidRDefault="00003FB1" w:rsidP="001640C4">
            <w:pPr>
              <w:suppressAutoHyphens w:val="0"/>
              <w:spacing w:before="40" w:after="40" w:line="220" w:lineRule="exact"/>
              <w:jc w:val="right"/>
              <w:rPr>
                <w:b/>
                <w:sz w:val="18"/>
              </w:rPr>
            </w:pPr>
            <w:r w:rsidRPr="00461B83">
              <w:rPr>
                <w:b/>
                <w:sz w:val="18"/>
              </w:rPr>
              <w:t>0,162 9 x C + 1,948 4</w:t>
            </w:r>
          </w:p>
        </w:tc>
        <w:tc>
          <w:tcPr>
            <w:tcW w:w="560" w:type="dxa"/>
            <w:shd w:val="clear" w:color="auto" w:fill="auto"/>
            <w:vAlign w:val="bottom"/>
          </w:tcPr>
          <w:p w14:paraId="5F65EBD3"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6414F6E2" w14:textId="77777777" w:rsidR="00003FB1" w:rsidRPr="00461B83" w:rsidRDefault="00003FB1" w:rsidP="001640C4">
            <w:pPr>
              <w:suppressAutoHyphens w:val="0"/>
              <w:spacing w:before="40" w:after="40" w:line="220" w:lineRule="exact"/>
              <w:jc w:val="right"/>
              <w:rPr>
                <w:b/>
                <w:sz w:val="18"/>
              </w:rPr>
            </w:pPr>
            <w:r w:rsidRPr="00461B83">
              <w:rPr>
                <w:b/>
                <w:sz w:val="18"/>
              </w:rPr>
              <w:t>0,161 4 x C + 4,534 1</w:t>
            </w:r>
          </w:p>
        </w:tc>
        <w:tc>
          <w:tcPr>
            <w:tcW w:w="546" w:type="dxa"/>
            <w:shd w:val="clear" w:color="auto" w:fill="auto"/>
            <w:vAlign w:val="bottom"/>
          </w:tcPr>
          <w:p w14:paraId="13503843"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078B14FF" w14:textId="77777777" w:rsidR="00003FB1" w:rsidRPr="00461B83" w:rsidRDefault="00003FB1" w:rsidP="001640C4">
            <w:pPr>
              <w:suppressAutoHyphens w:val="0"/>
              <w:spacing w:before="40" w:after="40" w:line="220" w:lineRule="exact"/>
              <w:jc w:val="right"/>
              <w:rPr>
                <w:b/>
                <w:sz w:val="18"/>
              </w:rPr>
            </w:pPr>
            <w:r w:rsidRPr="00461B83">
              <w:rPr>
                <w:b/>
                <w:sz w:val="18"/>
              </w:rPr>
              <w:t>0,162 7 x C + 6,468 4</w:t>
            </w:r>
          </w:p>
        </w:tc>
      </w:tr>
      <w:tr w:rsidR="00003FB1" w:rsidRPr="00461B83" w14:paraId="336ECACF" w14:textId="77777777" w:rsidTr="001640C4">
        <w:tc>
          <w:tcPr>
            <w:tcW w:w="532" w:type="dxa"/>
            <w:shd w:val="clear" w:color="auto" w:fill="auto"/>
          </w:tcPr>
          <w:p w14:paraId="100C6E2D" w14:textId="77777777" w:rsidR="00003FB1" w:rsidRPr="00461B83" w:rsidRDefault="00003FB1" w:rsidP="001640C4">
            <w:pPr>
              <w:suppressAutoHyphens w:val="0"/>
              <w:spacing w:before="40" w:after="40" w:line="220" w:lineRule="exact"/>
              <w:rPr>
                <w:b/>
                <w:sz w:val="18"/>
              </w:rPr>
            </w:pPr>
            <w:r w:rsidRPr="00461B83">
              <w:rPr>
                <w:b/>
                <w:sz w:val="18"/>
              </w:rPr>
              <w:t>40</w:t>
            </w:r>
          </w:p>
        </w:tc>
        <w:tc>
          <w:tcPr>
            <w:tcW w:w="560" w:type="dxa"/>
            <w:shd w:val="clear" w:color="auto" w:fill="auto"/>
            <w:vAlign w:val="bottom"/>
          </w:tcPr>
          <w:p w14:paraId="47EB7E9A"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3064B403" w14:textId="77777777" w:rsidR="00003FB1" w:rsidRPr="00461B83" w:rsidRDefault="00003FB1" w:rsidP="001640C4">
            <w:pPr>
              <w:suppressAutoHyphens w:val="0"/>
              <w:spacing w:before="40" w:after="40" w:line="220" w:lineRule="exact"/>
              <w:jc w:val="right"/>
              <w:rPr>
                <w:b/>
                <w:sz w:val="18"/>
              </w:rPr>
            </w:pPr>
            <w:r w:rsidRPr="00461B83">
              <w:rPr>
                <w:b/>
                <w:sz w:val="18"/>
              </w:rPr>
              <w:t>0,164 5 x C - 2,566</w:t>
            </w:r>
          </w:p>
        </w:tc>
        <w:tc>
          <w:tcPr>
            <w:tcW w:w="560" w:type="dxa"/>
            <w:shd w:val="clear" w:color="auto" w:fill="auto"/>
            <w:vAlign w:val="bottom"/>
          </w:tcPr>
          <w:p w14:paraId="225A974E"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086B585E" w14:textId="77777777" w:rsidR="00003FB1" w:rsidRPr="00461B83" w:rsidRDefault="00003FB1" w:rsidP="001640C4">
            <w:pPr>
              <w:suppressAutoHyphens w:val="0"/>
              <w:spacing w:before="40" w:after="40" w:line="220" w:lineRule="exact"/>
              <w:jc w:val="right"/>
              <w:rPr>
                <w:b/>
                <w:sz w:val="18"/>
              </w:rPr>
            </w:pPr>
            <w:r w:rsidRPr="00461B83">
              <w:rPr>
                <w:b/>
                <w:sz w:val="18"/>
              </w:rPr>
              <w:t>0,1628x C+0,5168</w:t>
            </w:r>
          </w:p>
        </w:tc>
        <w:tc>
          <w:tcPr>
            <w:tcW w:w="546" w:type="dxa"/>
            <w:shd w:val="clear" w:color="auto" w:fill="auto"/>
            <w:vAlign w:val="bottom"/>
          </w:tcPr>
          <w:p w14:paraId="1929B723"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70637AE6" w14:textId="77777777" w:rsidR="00003FB1" w:rsidRPr="00461B83" w:rsidRDefault="00003FB1" w:rsidP="001640C4">
            <w:pPr>
              <w:suppressAutoHyphens w:val="0"/>
              <w:spacing w:before="40" w:after="40" w:line="220" w:lineRule="exact"/>
              <w:jc w:val="right"/>
              <w:rPr>
                <w:b/>
                <w:sz w:val="18"/>
              </w:rPr>
            </w:pPr>
            <w:r w:rsidRPr="00461B83">
              <w:rPr>
                <w:b/>
                <w:sz w:val="18"/>
              </w:rPr>
              <w:t>0,1639x C</w:t>
            </w:r>
            <w:r>
              <w:rPr>
                <w:b/>
                <w:sz w:val="18"/>
              </w:rPr>
              <w:t xml:space="preserve"> </w:t>
            </w:r>
            <w:r w:rsidRPr="00461B83">
              <w:rPr>
                <w:b/>
                <w:sz w:val="18"/>
              </w:rPr>
              <w:t>+</w:t>
            </w:r>
            <w:r>
              <w:rPr>
                <w:b/>
                <w:sz w:val="18"/>
              </w:rPr>
              <w:t xml:space="preserve"> </w:t>
            </w:r>
            <w:r w:rsidRPr="00461B83">
              <w:rPr>
                <w:b/>
                <w:sz w:val="18"/>
              </w:rPr>
              <w:t>3,3165</w:t>
            </w:r>
          </w:p>
        </w:tc>
      </w:tr>
      <w:tr w:rsidR="00003FB1" w:rsidRPr="00461B83" w14:paraId="03899587" w14:textId="77777777" w:rsidTr="001640C4">
        <w:tc>
          <w:tcPr>
            <w:tcW w:w="532" w:type="dxa"/>
            <w:shd w:val="clear" w:color="auto" w:fill="auto"/>
          </w:tcPr>
          <w:p w14:paraId="3C67276A" w14:textId="77777777" w:rsidR="00003FB1" w:rsidRPr="00461B83" w:rsidRDefault="00003FB1" w:rsidP="001640C4">
            <w:pPr>
              <w:suppressAutoHyphens w:val="0"/>
              <w:spacing w:before="40" w:after="40" w:line="220" w:lineRule="exact"/>
              <w:rPr>
                <w:b/>
                <w:sz w:val="18"/>
              </w:rPr>
            </w:pPr>
            <w:r w:rsidRPr="00461B83">
              <w:rPr>
                <w:b/>
                <w:sz w:val="18"/>
              </w:rPr>
              <w:t>30</w:t>
            </w:r>
          </w:p>
        </w:tc>
        <w:tc>
          <w:tcPr>
            <w:tcW w:w="560" w:type="dxa"/>
            <w:shd w:val="clear" w:color="auto" w:fill="auto"/>
            <w:vAlign w:val="bottom"/>
          </w:tcPr>
          <w:p w14:paraId="5C5FDA88"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644F891E" w14:textId="77777777" w:rsidR="00003FB1" w:rsidRPr="00461B83" w:rsidRDefault="00003FB1" w:rsidP="001640C4">
            <w:pPr>
              <w:suppressAutoHyphens w:val="0"/>
              <w:spacing w:before="40" w:after="40" w:line="220" w:lineRule="exact"/>
              <w:jc w:val="right"/>
              <w:rPr>
                <w:b/>
                <w:sz w:val="18"/>
              </w:rPr>
            </w:pPr>
            <w:r w:rsidRPr="00461B83">
              <w:rPr>
                <w:b/>
                <w:sz w:val="18"/>
              </w:rPr>
              <w:t>0,166 1 x C - 7,525 9</w:t>
            </w:r>
          </w:p>
        </w:tc>
        <w:tc>
          <w:tcPr>
            <w:tcW w:w="560" w:type="dxa"/>
            <w:shd w:val="clear" w:color="auto" w:fill="auto"/>
            <w:vAlign w:val="bottom"/>
          </w:tcPr>
          <w:p w14:paraId="5A4C2B73"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372BB5AB" w14:textId="77777777" w:rsidR="00003FB1" w:rsidRPr="00461B83" w:rsidRDefault="00003FB1" w:rsidP="001640C4">
            <w:pPr>
              <w:suppressAutoHyphens w:val="0"/>
              <w:spacing w:before="40" w:after="40" w:line="220" w:lineRule="exact"/>
              <w:jc w:val="right"/>
              <w:rPr>
                <w:b/>
                <w:sz w:val="18"/>
              </w:rPr>
            </w:pPr>
            <w:r w:rsidRPr="00461B83">
              <w:rPr>
                <w:b/>
                <w:sz w:val="18"/>
              </w:rPr>
              <w:t>0,164 2 x C - 4,037 2</w:t>
            </w:r>
          </w:p>
        </w:tc>
        <w:tc>
          <w:tcPr>
            <w:tcW w:w="546" w:type="dxa"/>
            <w:shd w:val="clear" w:color="auto" w:fill="auto"/>
            <w:vAlign w:val="bottom"/>
          </w:tcPr>
          <w:p w14:paraId="22E52143"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4B39CD66" w14:textId="77777777" w:rsidR="00003FB1" w:rsidRPr="00461B83" w:rsidRDefault="00003FB1" w:rsidP="001640C4">
            <w:pPr>
              <w:suppressAutoHyphens w:val="0"/>
              <w:spacing w:before="40" w:after="40" w:line="220" w:lineRule="exact"/>
              <w:jc w:val="right"/>
              <w:rPr>
                <w:b/>
                <w:sz w:val="18"/>
              </w:rPr>
            </w:pPr>
            <w:r w:rsidRPr="00461B83">
              <w:rPr>
                <w:b/>
                <w:sz w:val="18"/>
              </w:rPr>
              <w:t>0,164 1 x C + 0,046 2</w:t>
            </w:r>
          </w:p>
        </w:tc>
      </w:tr>
      <w:tr w:rsidR="00003FB1" w:rsidRPr="00461B83" w14:paraId="19E3BAB5" w14:textId="77777777" w:rsidTr="001640C4">
        <w:tc>
          <w:tcPr>
            <w:tcW w:w="532" w:type="dxa"/>
            <w:shd w:val="clear" w:color="auto" w:fill="auto"/>
          </w:tcPr>
          <w:p w14:paraId="503A1CDB" w14:textId="77777777" w:rsidR="00003FB1" w:rsidRPr="00461B83" w:rsidRDefault="00003FB1" w:rsidP="001640C4">
            <w:pPr>
              <w:suppressAutoHyphens w:val="0"/>
              <w:spacing w:before="40" w:after="40" w:line="220" w:lineRule="exact"/>
              <w:rPr>
                <w:b/>
                <w:sz w:val="18"/>
              </w:rPr>
            </w:pPr>
            <w:r w:rsidRPr="00461B83">
              <w:rPr>
                <w:b/>
                <w:sz w:val="18"/>
              </w:rPr>
              <w:t>20</w:t>
            </w:r>
          </w:p>
        </w:tc>
        <w:tc>
          <w:tcPr>
            <w:tcW w:w="560" w:type="dxa"/>
            <w:shd w:val="clear" w:color="auto" w:fill="auto"/>
            <w:vAlign w:val="bottom"/>
          </w:tcPr>
          <w:p w14:paraId="6071DBF7"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0B108DD7" w14:textId="77777777" w:rsidR="00003FB1" w:rsidRPr="00461B83" w:rsidRDefault="00003FB1" w:rsidP="001640C4">
            <w:pPr>
              <w:suppressAutoHyphens w:val="0"/>
              <w:spacing w:before="40" w:after="40" w:line="220" w:lineRule="exact"/>
              <w:jc w:val="right"/>
              <w:rPr>
                <w:b/>
                <w:sz w:val="18"/>
              </w:rPr>
            </w:pPr>
            <w:r w:rsidRPr="00461B83">
              <w:rPr>
                <w:b/>
                <w:sz w:val="18"/>
              </w:rPr>
              <w:t>0,166 3 x C - 11,749</w:t>
            </w:r>
          </w:p>
        </w:tc>
        <w:tc>
          <w:tcPr>
            <w:tcW w:w="560" w:type="dxa"/>
            <w:shd w:val="clear" w:color="auto" w:fill="auto"/>
            <w:vAlign w:val="bottom"/>
          </w:tcPr>
          <w:p w14:paraId="151E354B"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2EF3CF6" w14:textId="77777777" w:rsidR="00003FB1" w:rsidRPr="00461B83" w:rsidRDefault="00003FB1" w:rsidP="001640C4">
            <w:pPr>
              <w:suppressAutoHyphens w:val="0"/>
              <w:spacing w:before="40" w:after="40" w:line="220" w:lineRule="exact"/>
              <w:jc w:val="right"/>
              <w:rPr>
                <w:b/>
                <w:sz w:val="18"/>
              </w:rPr>
            </w:pPr>
            <w:r w:rsidRPr="00461B83">
              <w:rPr>
                <w:b/>
                <w:sz w:val="18"/>
              </w:rPr>
              <w:t>0,164 4 x C - 7,974</w:t>
            </w:r>
          </w:p>
        </w:tc>
        <w:tc>
          <w:tcPr>
            <w:tcW w:w="546" w:type="dxa"/>
            <w:shd w:val="clear" w:color="auto" w:fill="auto"/>
            <w:vAlign w:val="bottom"/>
          </w:tcPr>
          <w:p w14:paraId="6F02847A"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4EA137BA" w14:textId="77777777" w:rsidR="00003FB1" w:rsidRPr="00461B83" w:rsidRDefault="00003FB1" w:rsidP="001640C4">
            <w:pPr>
              <w:suppressAutoHyphens w:val="0"/>
              <w:spacing w:before="40" w:after="40" w:line="220" w:lineRule="exact"/>
              <w:jc w:val="right"/>
              <w:rPr>
                <w:b/>
                <w:sz w:val="18"/>
              </w:rPr>
            </w:pPr>
            <w:r w:rsidRPr="00461B83">
              <w:rPr>
                <w:b/>
                <w:sz w:val="18"/>
              </w:rPr>
              <w:t>0,164 4 x C - 3,755 4</w:t>
            </w:r>
          </w:p>
        </w:tc>
      </w:tr>
      <w:tr w:rsidR="00003FB1" w:rsidRPr="00461B83" w14:paraId="47C089C1" w14:textId="77777777" w:rsidTr="001640C4">
        <w:tc>
          <w:tcPr>
            <w:tcW w:w="532" w:type="dxa"/>
            <w:shd w:val="clear" w:color="auto" w:fill="auto"/>
          </w:tcPr>
          <w:p w14:paraId="507E66F4" w14:textId="77777777" w:rsidR="00003FB1" w:rsidRPr="00461B83" w:rsidRDefault="00003FB1" w:rsidP="001640C4">
            <w:pPr>
              <w:suppressAutoHyphens w:val="0"/>
              <w:spacing w:before="40" w:after="40" w:line="220" w:lineRule="exact"/>
              <w:rPr>
                <w:b/>
                <w:sz w:val="18"/>
              </w:rPr>
            </w:pPr>
            <w:r w:rsidRPr="00461B83">
              <w:rPr>
                <w:b/>
                <w:sz w:val="18"/>
              </w:rPr>
              <w:t>10</w:t>
            </w:r>
          </w:p>
        </w:tc>
        <w:tc>
          <w:tcPr>
            <w:tcW w:w="560" w:type="dxa"/>
            <w:shd w:val="clear" w:color="auto" w:fill="auto"/>
            <w:vAlign w:val="bottom"/>
          </w:tcPr>
          <w:p w14:paraId="1C407722"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70271AAE" w14:textId="77777777" w:rsidR="00003FB1" w:rsidRPr="00461B83" w:rsidRDefault="00003FB1" w:rsidP="001640C4">
            <w:pPr>
              <w:suppressAutoHyphens w:val="0"/>
              <w:spacing w:before="40" w:after="40" w:line="220" w:lineRule="exact"/>
              <w:jc w:val="right"/>
              <w:rPr>
                <w:b/>
                <w:sz w:val="18"/>
              </w:rPr>
            </w:pPr>
            <w:r w:rsidRPr="00461B83">
              <w:rPr>
                <w:b/>
                <w:sz w:val="18"/>
              </w:rPr>
              <w:t>0,164 2 x C - 13,931</w:t>
            </w:r>
          </w:p>
        </w:tc>
        <w:tc>
          <w:tcPr>
            <w:tcW w:w="560" w:type="dxa"/>
            <w:shd w:val="clear" w:color="auto" w:fill="auto"/>
            <w:vAlign w:val="bottom"/>
          </w:tcPr>
          <w:p w14:paraId="2737826B"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17930A6E" w14:textId="77777777" w:rsidR="00003FB1" w:rsidRPr="00461B83" w:rsidRDefault="00003FB1" w:rsidP="001640C4">
            <w:pPr>
              <w:suppressAutoHyphens w:val="0"/>
              <w:spacing w:before="40" w:after="40" w:line="220" w:lineRule="exact"/>
              <w:jc w:val="right"/>
              <w:rPr>
                <w:b/>
                <w:sz w:val="18"/>
              </w:rPr>
            </w:pPr>
            <w:r w:rsidRPr="00461B83">
              <w:rPr>
                <w:b/>
                <w:sz w:val="18"/>
              </w:rPr>
              <w:t>0,162 5 x C - 10,108</w:t>
            </w:r>
          </w:p>
        </w:tc>
        <w:tc>
          <w:tcPr>
            <w:tcW w:w="546" w:type="dxa"/>
            <w:shd w:val="clear" w:color="auto" w:fill="auto"/>
            <w:vAlign w:val="bottom"/>
          </w:tcPr>
          <w:p w14:paraId="7F03E357"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53358873" w14:textId="77777777" w:rsidR="00003FB1" w:rsidRPr="00461B83" w:rsidRDefault="00003FB1" w:rsidP="001640C4">
            <w:pPr>
              <w:suppressAutoHyphens w:val="0"/>
              <w:spacing w:before="40" w:after="40" w:line="220" w:lineRule="exact"/>
              <w:jc w:val="right"/>
              <w:rPr>
                <w:b/>
                <w:sz w:val="18"/>
              </w:rPr>
            </w:pPr>
            <w:r w:rsidRPr="00461B83">
              <w:rPr>
                <w:b/>
                <w:sz w:val="18"/>
              </w:rPr>
              <w:t>0,165 1 x C - 7,481 2</w:t>
            </w:r>
          </w:p>
        </w:tc>
      </w:tr>
      <w:tr w:rsidR="00003FB1" w:rsidRPr="00461B83" w14:paraId="30D15FE9" w14:textId="77777777" w:rsidTr="001640C4">
        <w:tc>
          <w:tcPr>
            <w:tcW w:w="532" w:type="dxa"/>
            <w:shd w:val="clear" w:color="auto" w:fill="auto"/>
          </w:tcPr>
          <w:p w14:paraId="4071931F" w14:textId="77777777" w:rsidR="00003FB1" w:rsidRPr="00461B83" w:rsidRDefault="00003FB1" w:rsidP="001640C4">
            <w:pPr>
              <w:suppressAutoHyphens w:val="0"/>
              <w:spacing w:before="40" w:after="40" w:line="220" w:lineRule="exact"/>
              <w:rPr>
                <w:b/>
                <w:sz w:val="18"/>
              </w:rPr>
            </w:pPr>
            <w:r w:rsidRPr="00461B83">
              <w:rPr>
                <w:b/>
                <w:sz w:val="18"/>
              </w:rPr>
              <w:t>0</w:t>
            </w:r>
          </w:p>
        </w:tc>
        <w:tc>
          <w:tcPr>
            <w:tcW w:w="560" w:type="dxa"/>
            <w:shd w:val="clear" w:color="auto" w:fill="auto"/>
            <w:vAlign w:val="bottom"/>
          </w:tcPr>
          <w:p w14:paraId="6025D637"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2697E089" w14:textId="77777777" w:rsidR="00003FB1" w:rsidRPr="00461B83" w:rsidRDefault="00003FB1" w:rsidP="001640C4">
            <w:pPr>
              <w:suppressAutoHyphens w:val="0"/>
              <w:spacing w:before="40" w:after="40" w:line="220" w:lineRule="exact"/>
              <w:jc w:val="right"/>
              <w:rPr>
                <w:b/>
                <w:sz w:val="18"/>
              </w:rPr>
            </w:pPr>
            <w:r w:rsidRPr="00461B83">
              <w:rPr>
                <w:b/>
                <w:sz w:val="18"/>
              </w:rPr>
              <w:t>0,160 8 x C - 13,392</w:t>
            </w:r>
          </w:p>
        </w:tc>
        <w:tc>
          <w:tcPr>
            <w:tcW w:w="560" w:type="dxa"/>
            <w:shd w:val="clear" w:color="auto" w:fill="auto"/>
            <w:vAlign w:val="bottom"/>
          </w:tcPr>
          <w:p w14:paraId="2B8DB878"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76EA9F1E" w14:textId="77777777" w:rsidR="00003FB1" w:rsidRPr="00461B83" w:rsidRDefault="00003FB1" w:rsidP="001640C4">
            <w:pPr>
              <w:suppressAutoHyphens w:val="0"/>
              <w:spacing w:before="40" w:after="40" w:line="220" w:lineRule="exact"/>
              <w:jc w:val="right"/>
              <w:rPr>
                <w:b/>
                <w:sz w:val="18"/>
              </w:rPr>
            </w:pPr>
            <w:r w:rsidRPr="00461B83">
              <w:rPr>
                <w:b/>
                <w:sz w:val="18"/>
              </w:rPr>
              <w:t>0,159 5 x C - 10,002</w:t>
            </w:r>
          </w:p>
        </w:tc>
        <w:tc>
          <w:tcPr>
            <w:tcW w:w="546" w:type="dxa"/>
            <w:shd w:val="clear" w:color="auto" w:fill="auto"/>
            <w:vAlign w:val="bottom"/>
          </w:tcPr>
          <w:p w14:paraId="21E745B3"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4069AAFC" w14:textId="77777777" w:rsidR="00003FB1" w:rsidRPr="00461B83" w:rsidRDefault="00003FB1" w:rsidP="001640C4">
            <w:pPr>
              <w:suppressAutoHyphens w:val="0"/>
              <w:spacing w:before="40" w:after="40" w:line="220" w:lineRule="exact"/>
              <w:jc w:val="right"/>
              <w:rPr>
                <w:b/>
                <w:sz w:val="18"/>
              </w:rPr>
            </w:pPr>
            <w:r w:rsidRPr="00461B83">
              <w:rPr>
                <w:b/>
                <w:sz w:val="18"/>
              </w:rPr>
              <w:t>0,160 9 x C- 6,53</w:t>
            </w:r>
          </w:p>
        </w:tc>
      </w:tr>
      <w:tr w:rsidR="00003FB1" w:rsidRPr="00461B83" w14:paraId="1B289246" w14:textId="77777777" w:rsidTr="001640C4">
        <w:tc>
          <w:tcPr>
            <w:tcW w:w="532" w:type="dxa"/>
            <w:shd w:val="clear" w:color="auto" w:fill="auto"/>
          </w:tcPr>
          <w:p w14:paraId="6B5949BB" w14:textId="77777777" w:rsidR="00003FB1" w:rsidRPr="00461B83" w:rsidRDefault="00003FB1" w:rsidP="001640C4">
            <w:pPr>
              <w:suppressAutoHyphens w:val="0"/>
              <w:spacing w:before="20" w:after="20" w:line="160" w:lineRule="exact"/>
              <w:rPr>
                <w:b/>
                <w:sz w:val="18"/>
              </w:rPr>
            </w:pPr>
          </w:p>
        </w:tc>
        <w:tc>
          <w:tcPr>
            <w:tcW w:w="560" w:type="dxa"/>
            <w:shd w:val="clear" w:color="auto" w:fill="auto"/>
            <w:vAlign w:val="bottom"/>
          </w:tcPr>
          <w:p w14:paraId="5B6E6DD6" w14:textId="77777777" w:rsidR="00003FB1" w:rsidRPr="00461B83" w:rsidRDefault="00003FB1" w:rsidP="001640C4">
            <w:pPr>
              <w:suppressAutoHyphens w:val="0"/>
              <w:spacing w:before="20" w:after="20" w:line="160" w:lineRule="exact"/>
              <w:jc w:val="right"/>
              <w:rPr>
                <w:b/>
                <w:sz w:val="18"/>
              </w:rPr>
            </w:pPr>
          </w:p>
        </w:tc>
        <w:tc>
          <w:tcPr>
            <w:tcW w:w="1750" w:type="dxa"/>
            <w:shd w:val="clear" w:color="auto" w:fill="auto"/>
            <w:vAlign w:val="bottom"/>
          </w:tcPr>
          <w:p w14:paraId="3678A1F4" w14:textId="77777777" w:rsidR="00003FB1" w:rsidRPr="00461B83" w:rsidRDefault="00003FB1" w:rsidP="001640C4">
            <w:pPr>
              <w:suppressAutoHyphens w:val="0"/>
              <w:spacing w:before="20" w:after="20" w:line="160" w:lineRule="exact"/>
              <w:jc w:val="right"/>
              <w:rPr>
                <w:b/>
                <w:sz w:val="18"/>
              </w:rPr>
            </w:pPr>
          </w:p>
        </w:tc>
        <w:tc>
          <w:tcPr>
            <w:tcW w:w="560" w:type="dxa"/>
            <w:shd w:val="clear" w:color="auto" w:fill="auto"/>
            <w:vAlign w:val="bottom"/>
          </w:tcPr>
          <w:p w14:paraId="4CE9E71B" w14:textId="77777777" w:rsidR="00003FB1" w:rsidRPr="00461B83" w:rsidRDefault="00003FB1" w:rsidP="001640C4">
            <w:pPr>
              <w:suppressAutoHyphens w:val="0"/>
              <w:spacing w:before="20" w:after="20" w:line="160" w:lineRule="exact"/>
              <w:jc w:val="right"/>
              <w:rPr>
                <w:b/>
                <w:sz w:val="18"/>
              </w:rPr>
            </w:pPr>
          </w:p>
        </w:tc>
        <w:tc>
          <w:tcPr>
            <w:tcW w:w="1721" w:type="dxa"/>
            <w:shd w:val="clear" w:color="auto" w:fill="auto"/>
            <w:vAlign w:val="bottom"/>
          </w:tcPr>
          <w:p w14:paraId="4453CC01" w14:textId="77777777" w:rsidR="00003FB1" w:rsidRPr="00461B83" w:rsidRDefault="00003FB1" w:rsidP="001640C4">
            <w:pPr>
              <w:suppressAutoHyphens w:val="0"/>
              <w:spacing w:before="20" w:after="20" w:line="160" w:lineRule="exact"/>
              <w:jc w:val="right"/>
              <w:rPr>
                <w:b/>
                <w:sz w:val="18"/>
              </w:rPr>
            </w:pPr>
          </w:p>
        </w:tc>
        <w:tc>
          <w:tcPr>
            <w:tcW w:w="546" w:type="dxa"/>
            <w:shd w:val="clear" w:color="auto" w:fill="auto"/>
            <w:vAlign w:val="bottom"/>
          </w:tcPr>
          <w:p w14:paraId="5DC609FE" w14:textId="77777777" w:rsidR="00003FB1" w:rsidRPr="00461B83" w:rsidRDefault="00003FB1" w:rsidP="001640C4">
            <w:pPr>
              <w:suppressAutoHyphens w:val="0"/>
              <w:spacing w:before="20" w:after="20" w:line="160" w:lineRule="exact"/>
              <w:jc w:val="right"/>
              <w:rPr>
                <w:b/>
                <w:sz w:val="18"/>
              </w:rPr>
            </w:pPr>
          </w:p>
        </w:tc>
        <w:tc>
          <w:tcPr>
            <w:tcW w:w="1701" w:type="dxa"/>
            <w:shd w:val="clear" w:color="auto" w:fill="auto"/>
            <w:vAlign w:val="bottom"/>
          </w:tcPr>
          <w:p w14:paraId="117A47FE" w14:textId="77777777" w:rsidR="00003FB1" w:rsidRPr="00461B83" w:rsidRDefault="00003FB1" w:rsidP="001640C4">
            <w:pPr>
              <w:suppressAutoHyphens w:val="0"/>
              <w:spacing w:before="20" w:after="20" w:line="160" w:lineRule="exact"/>
              <w:jc w:val="right"/>
              <w:rPr>
                <w:b/>
                <w:sz w:val="18"/>
              </w:rPr>
            </w:pPr>
          </w:p>
        </w:tc>
      </w:tr>
      <w:tr w:rsidR="00003FB1" w:rsidRPr="00461B83" w14:paraId="14CCBBAD" w14:textId="77777777" w:rsidTr="001640C4">
        <w:tc>
          <w:tcPr>
            <w:tcW w:w="532" w:type="dxa"/>
            <w:shd w:val="clear" w:color="auto" w:fill="auto"/>
          </w:tcPr>
          <w:p w14:paraId="7E804757" w14:textId="77777777" w:rsidR="00003FB1" w:rsidRPr="00461B83" w:rsidRDefault="00003FB1" w:rsidP="001640C4">
            <w:pPr>
              <w:suppressAutoHyphens w:val="0"/>
              <w:spacing w:before="40" w:after="40" w:line="220" w:lineRule="exact"/>
              <w:rPr>
                <w:b/>
                <w:sz w:val="18"/>
              </w:rPr>
            </w:pPr>
            <w:r w:rsidRPr="00461B83">
              <w:rPr>
                <w:b/>
                <w:sz w:val="18"/>
              </w:rPr>
              <w:t>90</w:t>
            </w:r>
          </w:p>
        </w:tc>
        <w:tc>
          <w:tcPr>
            <w:tcW w:w="560" w:type="dxa"/>
            <w:shd w:val="clear" w:color="auto" w:fill="auto"/>
            <w:vAlign w:val="bottom"/>
          </w:tcPr>
          <w:p w14:paraId="1A3DD27D" w14:textId="77777777" w:rsidR="00003FB1" w:rsidRPr="00461B83" w:rsidRDefault="00003FB1" w:rsidP="001640C4">
            <w:pPr>
              <w:suppressAutoHyphens w:val="0"/>
              <w:spacing w:before="40" w:after="40" w:line="220" w:lineRule="exact"/>
              <w:jc w:val="right"/>
              <w:rPr>
                <w:b/>
                <w:sz w:val="18"/>
              </w:rPr>
            </w:pPr>
            <w:r w:rsidRPr="00461B83">
              <w:rPr>
                <w:b/>
                <w:sz w:val="18"/>
              </w:rPr>
              <w:t>135</w:t>
            </w:r>
          </w:p>
        </w:tc>
        <w:tc>
          <w:tcPr>
            <w:tcW w:w="1750" w:type="dxa"/>
            <w:shd w:val="clear" w:color="auto" w:fill="auto"/>
            <w:vAlign w:val="bottom"/>
          </w:tcPr>
          <w:p w14:paraId="50C0BEE1" w14:textId="77777777" w:rsidR="00003FB1" w:rsidRPr="00461B83" w:rsidRDefault="00003FB1" w:rsidP="001640C4">
            <w:pPr>
              <w:suppressAutoHyphens w:val="0"/>
              <w:spacing w:before="40" w:after="40" w:line="220" w:lineRule="exact"/>
              <w:jc w:val="right"/>
              <w:rPr>
                <w:b/>
                <w:sz w:val="18"/>
              </w:rPr>
            </w:pPr>
            <w:r w:rsidRPr="00461B83">
              <w:rPr>
                <w:b/>
                <w:sz w:val="18"/>
              </w:rPr>
              <w:t>0,162 2 x C + 9,006 2</w:t>
            </w:r>
          </w:p>
        </w:tc>
        <w:tc>
          <w:tcPr>
            <w:tcW w:w="560" w:type="dxa"/>
            <w:shd w:val="clear" w:color="auto" w:fill="auto"/>
            <w:vAlign w:val="bottom"/>
          </w:tcPr>
          <w:p w14:paraId="0D67A3CB" w14:textId="77777777" w:rsidR="00003FB1" w:rsidRPr="00461B83" w:rsidRDefault="00003FB1" w:rsidP="001640C4">
            <w:pPr>
              <w:suppressAutoHyphens w:val="0"/>
              <w:spacing w:before="40" w:after="40" w:line="220" w:lineRule="exact"/>
              <w:jc w:val="right"/>
              <w:rPr>
                <w:b/>
                <w:sz w:val="18"/>
              </w:rPr>
            </w:pPr>
            <w:r w:rsidRPr="00461B83">
              <w:rPr>
                <w:b/>
                <w:sz w:val="18"/>
              </w:rPr>
              <w:t>150</w:t>
            </w:r>
          </w:p>
        </w:tc>
        <w:tc>
          <w:tcPr>
            <w:tcW w:w="1721" w:type="dxa"/>
            <w:shd w:val="clear" w:color="auto" w:fill="auto"/>
            <w:vAlign w:val="bottom"/>
          </w:tcPr>
          <w:p w14:paraId="5C03655B" w14:textId="77777777" w:rsidR="00003FB1" w:rsidRPr="00461B83" w:rsidRDefault="00003FB1" w:rsidP="001640C4">
            <w:pPr>
              <w:suppressAutoHyphens w:val="0"/>
              <w:spacing w:before="40" w:after="40" w:line="220" w:lineRule="exact"/>
              <w:jc w:val="right"/>
              <w:rPr>
                <w:b/>
                <w:sz w:val="18"/>
              </w:rPr>
            </w:pPr>
            <w:r w:rsidRPr="00461B83">
              <w:rPr>
                <w:b/>
                <w:sz w:val="18"/>
              </w:rPr>
              <w:t>0,162 2 xc + 8,984 6</w:t>
            </w:r>
          </w:p>
        </w:tc>
        <w:tc>
          <w:tcPr>
            <w:tcW w:w="546" w:type="dxa"/>
            <w:shd w:val="clear" w:color="auto" w:fill="auto"/>
            <w:vAlign w:val="bottom"/>
          </w:tcPr>
          <w:p w14:paraId="09544042" w14:textId="77777777" w:rsidR="00003FB1" w:rsidRPr="00461B83" w:rsidRDefault="00003FB1" w:rsidP="001640C4">
            <w:pPr>
              <w:suppressAutoHyphens w:val="0"/>
              <w:spacing w:before="40" w:after="40" w:line="220" w:lineRule="exact"/>
              <w:jc w:val="right"/>
              <w:rPr>
                <w:b/>
                <w:sz w:val="18"/>
              </w:rPr>
            </w:pPr>
            <w:r w:rsidRPr="00461B83">
              <w:rPr>
                <w:b/>
                <w:sz w:val="18"/>
              </w:rPr>
              <w:t>165</w:t>
            </w:r>
          </w:p>
        </w:tc>
        <w:tc>
          <w:tcPr>
            <w:tcW w:w="1701" w:type="dxa"/>
            <w:shd w:val="clear" w:color="auto" w:fill="auto"/>
            <w:vAlign w:val="bottom"/>
          </w:tcPr>
          <w:p w14:paraId="0031E28C" w14:textId="77777777" w:rsidR="00003FB1" w:rsidRPr="00461B83" w:rsidRDefault="00003FB1" w:rsidP="001640C4">
            <w:pPr>
              <w:suppressAutoHyphens w:val="0"/>
              <w:spacing w:before="40" w:after="40" w:line="220" w:lineRule="exact"/>
              <w:jc w:val="right"/>
              <w:rPr>
                <w:b/>
                <w:sz w:val="18"/>
              </w:rPr>
            </w:pPr>
            <w:r w:rsidRPr="00461B83">
              <w:rPr>
                <w:b/>
                <w:sz w:val="18"/>
              </w:rPr>
              <w:t>0,162 2 x C + 9,025 5</w:t>
            </w:r>
          </w:p>
        </w:tc>
      </w:tr>
      <w:tr w:rsidR="00003FB1" w:rsidRPr="00461B83" w14:paraId="27292C07" w14:textId="77777777" w:rsidTr="001640C4">
        <w:tc>
          <w:tcPr>
            <w:tcW w:w="532" w:type="dxa"/>
            <w:shd w:val="clear" w:color="auto" w:fill="auto"/>
          </w:tcPr>
          <w:p w14:paraId="0D4892C6" w14:textId="77777777" w:rsidR="00003FB1" w:rsidRPr="00461B83" w:rsidRDefault="00003FB1" w:rsidP="001640C4">
            <w:pPr>
              <w:suppressAutoHyphens w:val="0"/>
              <w:spacing w:before="40" w:after="40" w:line="220" w:lineRule="exact"/>
              <w:rPr>
                <w:b/>
                <w:sz w:val="18"/>
              </w:rPr>
            </w:pPr>
            <w:r w:rsidRPr="00461B83">
              <w:rPr>
                <w:b/>
                <w:sz w:val="18"/>
              </w:rPr>
              <w:t>80</w:t>
            </w:r>
          </w:p>
        </w:tc>
        <w:tc>
          <w:tcPr>
            <w:tcW w:w="560" w:type="dxa"/>
            <w:shd w:val="clear" w:color="auto" w:fill="auto"/>
            <w:vAlign w:val="bottom"/>
          </w:tcPr>
          <w:p w14:paraId="34337D3E"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36589237" w14:textId="77777777" w:rsidR="00003FB1" w:rsidRPr="00461B83" w:rsidRDefault="00003FB1" w:rsidP="001640C4">
            <w:pPr>
              <w:suppressAutoHyphens w:val="0"/>
              <w:spacing w:before="40" w:after="40" w:line="220" w:lineRule="exact"/>
              <w:jc w:val="right"/>
              <w:rPr>
                <w:b/>
                <w:sz w:val="18"/>
              </w:rPr>
            </w:pPr>
            <w:r w:rsidRPr="00461B83">
              <w:rPr>
                <w:b/>
                <w:sz w:val="18"/>
              </w:rPr>
              <w:t>0,162 9 x C + 9,457 9</w:t>
            </w:r>
          </w:p>
        </w:tc>
        <w:tc>
          <w:tcPr>
            <w:tcW w:w="560" w:type="dxa"/>
            <w:shd w:val="clear" w:color="auto" w:fill="auto"/>
            <w:vAlign w:val="bottom"/>
          </w:tcPr>
          <w:p w14:paraId="7EEE1A19"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0F6C3449" w14:textId="77777777" w:rsidR="00003FB1" w:rsidRPr="00461B83" w:rsidRDefault="00003FB1" w:rsidP="001640C4">
            <w:pPr>
              <w:suppressAutoHyphens w:val="0"/>
              <w:spacing w:before="40" w:after="40" w:line="220" w:lineRule="exact"/>
              <w:jc w:val="right"/>
              <w:rPr>
                <w:b/>
                <w:sz w:val="18"/>
              </w:rPr>
            </w:pPr>
            <w:r w:rsidRPr="00461B83">
              <w:rPr>
                <w:b/>
                <w:sz w:val="18"/>
              </w:rPr>
              <w:t>0,162 5 x C + 10,332</w:t>
            </w:r>
          </w:p>
        </w:tc>
        <w:tc>
          <w:tcPr>
            <w:tcW w:w="546" w:type="dxa"/>
            <w:shd w:val="clear" w:color="auto" w:fill="auto"/>
            <w:vAlign w:val="bottom"/>
          </w:tcPr>
          <w:p w14:paraId="451E8A18"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3FA48FB0" w14:textId="77777777" w:rsidR="00003FB1" w:rsidRPr="00461B83" w:rsidRDefault="00003FB1" w:rsidP="001640C4">
            <w:pPr>
              <w:suppressAutoHyphens w:val="0"/>
              <w:spacing w:before="40" w:after="40" w:line="220" w:lineRule="exact"/>
              <w:jc w:val="right"/>
              <w:rPr>
                <w:b/>
                <w:sz w:val="18"/>
              </w:rPr>
            </w:pPr>
            <w:r w:rsidRPr="00461B83">
              <w:rPr>
                <w:b/>
                <w:sz w:val="18"/>
              </w:rPr>
              <w:t>0,161 5 x C + 10,924</w:t>
            </w:r>
          </w:p>
        </w:tc>
      </w:tr>
      <w:tr w:rsidR="00003FB1" w:rsidRPr="00461B83" w14:paraId="524FD5D2" w14:textId="77777777" w:rsidTr="001640C4">
        <w:tc>
          <w:tcPr>
            <w:tcW w:w="532" w:type="dxa"/>
            <w:shd w:val="clear" w:color="auto" w:fill="auto"/>
          </w:tcPr>
          <w:p w14:paraId="718AE141" w14:textId="77777777" w:rsidR="00003FB1" w:rsidRPr="00461B83" w:rsidRDefault="00003FB1" w:rsidP="001640C4">
            <w:pPr>
              <w:suppressAutoHyphens w:val="0"/>
              <w:spacing w:before="40" w:after="40" w:line="220" w:lineRule="exact"/>
              <w:rPr>
                <w:b/>
                <w:sz w:val="18"/>
              </w:rPr>
            </w:pPr>
            <w:r w:rsidRPr="00461B83">
              <w:rPr>
                <w:b/>
                <w:sz w:val="18"/>
              </w:rPr>
              <w:t>70</w:t>
            </w:r>
          </w:p>
        </w:tc>
        <w:tc>
          <w:tcPr>
            <w:tcW w:w="560" w:type="dxa"/>
            <w:shd w:val="clear" w:color="auto" w:fill="auto"/>
            <w:vAlign w:val="bottom"/>
          </w:tcPr>
          <w:p w14:paraId="77F07D36"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60007188" w14:textId="77777777" w:rsidR="00003FB1" w:rsidRPr="00461B83" w:rsidRDefault="00003FB1" w:rsidP="001640C4">
            <w:pPr>
              <w:suppressAutoHyphens w:val="0"/>
              <w:spacing w:before="40" w:after="40" w:line="220" w:lineRule="exact"/>
              <w:jc w:val="right"/>
              <w:rPr>
                <w:b/>
                <w:sz w:val="18"/>
              </w:rPr>
            </w:pPr>
            <w:r w:rsidRPr="00461B83">
              <w:rPr>
                <w:b/>
                <w:sz w:val="18"/>
              </w:rPr>
              <w:t>0,162 3 x C + 10,728</w:t>
            </w:r>
          </w:p>
        </w:tc>
        <w:tc>
          <w:tcPr>
            <w:tcW w:w="560" w:type="dxa"/>
            <w:shd w:val="clear" w:color="auto" w:fill="auto"/>
            <w:vAlign w:val="bottom"/>
          </w:tcPr>
          <w:p w14:paraId="0C10646C"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6BE939EE" w14:textId="77777777" w:rsidR="00003FB1" w:rsidRPr="00461B83" w:rsidRDefault="00003FB1" w:rsidP="001640C4">
            <w:pPr>
              <w:suppressAutoHyphens w:val="0"/>
              <w:spacing w:before="40" w:after="40" w:line="220" w:lineRule="exact"/>
              <w:jc w:val="right"/>
              <w:rPr>
                <w:b/>
                <w:sz w:val="18"/>
              </w:rPr>
            </w:pPr>
            <w:r w:rsidRPr="00461B83">
              <w:rPr>
                <w:b/>
                <w:sz w:val="18"/>
              </w:rPr>
              <w:t>0,1634 x C + 11,251</w:t>
            </w:r>
          </w:p>
        </w:tc>
        <w:tc>
          <w:tcPr>
            <w:tcW w:w="546" w:type="dxa"/>
            <w:shd w:val="clear" w:color="auto" w:fill="auto"/>
            <w:vAlign w:val="bottom"/>
          </w:tcPr>
          <w:p w14:paraId="6D60503A"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22F2A926" w14:textId="77777777" w:rsidR="00003FB1" w:rsidRPr="00461B83" w:rsidRDefault="00003FB1" w:rsidP="001640C4">
            <w:pPr>
              <w:suppressAutoHyphens w:val="0"/>
              <w:spacing w:before="40" w:after="40" w:line="220" w:lineRule="exact"/>
              <w:jc w:val="right"/>
              <w:rPr>
                <w:b/>
                <w:sz w:val="18"/>
              </w:rPr>
            </w:pPr>
            <w:r w:rsidRPr="00461B83">
              <w:rPr>
                <w:b/>
                <w:sz w:val="18"/>
              </w:rPr>
              <w:t>0,162 5 x C + 11,945</w:t>
            </w:r>
          </w:p>
        </w:tc>
      </w:tr>
      <w:tr w:rsidR="00003FB1" w:rsidRPr="00461B83" w14:paraId="37D2D871" w14:textId="77777777" w:rsidTr="001640C4">
        <w:tc>
          <w:tcPr>
            <w:tcW w:w="532" w:type="dxa"/>
            <w:shd w:val="clear" w:color="auto" w:fill="auto"/>
          </w:tcPr>
          <w:p w14:paraId="5BCAA9E9" w14:textId="77777777" w:rsidR="00003FB1" w:rsidRPr="00461B83" w:rsidRDefault="00003FB1" w:rsidP="001640C4">
            <w:pPr>
              <w:suppressAutoHyphens w:val="0"/>
              <w:spacing w:before="40" w:after="40" w:line="220" w:lineRule="exact"/>
              <w:rPr>
                <w:b/>
                <w:sz w:val="18"/>
              </w:rPr>
            </w:pPr>
            <w:r w:rsidRPr="00461B83">
              <w:rPr>
                <w:b/>
                <w:sz w:val="18"/>
              </w:rPr>
              <w:t>60</w:t>
            </w:r>
          </w:p>
        </w:tc>
        <w:tc>
          <w:tcPr>
            <w:tcW w:w="560" w:type="dxa"/>
            <w:shd w:val="clear" w:color="auto" w:fill="auto"/>
            <w:vAlign w:val="bottom"/>
          </w:tcPr>
          <w:p w14:paraId="08E53A92"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5D04AE3B" w14:textId="77777777" w:rsidR="00003FB1" w:rsidRPr="00461B83" w:rsidRDefault="00003FB1" w:rsidP="001640C4">
            <w:pPr>
              <w:suppressAutoHyphens w:val="0"/>
              <w:spacing w:before="40" w:after="40" w:line="220" w:lineRule="exact"/>
              <w:jc w:val="right"/>
              <w:rPr>
                <w:b/>
                <w:sz w:val="18"/>
              </w:rPr>
            </w:pPr>
            <w:r w:rsidRPr="00461B83">
              <w:rPr>
                <w:b/>
                <w:sz w:val="18"/>
              </w:rPr>
              <w:t>0,161 6 x C + 11,292</w:t>
            </w:r>
          </w:p>
        </w:tc>
        <w:tc>
          <w:tcPr>
            <w:tcW w:w="560" w:type="dxa"/>
            <w:shd w:val="clear" w:color="auto" w:fill="auto"/>
            <w:vAlign w:val="bottom"/>
          </w:tcPr>
          <w:p w14:paraId="179CFA4F"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7C3B5940" w14:textId="77777777" w:rsidR="00003FB1" w:rsidRPr="00461B83" w:rsidRDefault="00003FB1" w:rsidP="001640C4">
            <w:pPr>
              <w:suppressAutoHyphens w:val="0"/>
              <w:spacing w:before="40" w:after="40" w:line="220" w:lineRule="exact"/>
              <w:jc w:val="right"/>
              <w:rPr>
                <w:b/>
                <w:sz w:val="18"/>
              </w:rPr>
            </w:pPr>
            <w:r w:rsidRPr="00461B83">
              <w:rPr>
                <w:b/>
                <w:sz w:val="18"/>
              </w:rPr>
              <w:t>0,163 4 x C + 12,112</w:t>
            </w:r>
          </w:p>
        </w:tc>
        <w:tc>
          <w:tcPr>
            <w:tcW w:w="546" w:type="dxa"/>
            <w:shd w:val="clear" w:color="auto" w:fill="auto"/>
            <w:vAlign w:val="bottom"/>
          </w:tcPr>
          <w:p w14:paraId="0BDBE111"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0D56038C" w14:textId="77777777" w:rsidR="00003FB1" w:rsidRPr="00461B83" w:rsidRDefault="00003FB1" w:rsidP="001640C4">
            <w:pPr>
              <w:suppressAutoHyphens w:val="0"/>
              <w:spacing w:before="40" w:after="40" w:line="220" w:lineRule="exact"/>
              <w:jc w:val="right"/>
              <w:rPr>
                <w:b/>
                <w:sz w:val="18"/>
              </w:rPr>
            </w:pPr>
            <w:r w:rsidRPr="00461B83">
              <w:rPr>
                <w:b/>
                <w:sz w:val="18"/>
              </w:rPr>
              <w:t>0,163 2 x C + 12,437</w:t>
            </w:r>
          </w:p>
        </w:tc>
      </w:tr>
      <w:tr w:rsidR="00003FB1" w:rsidRPr="00461B83" w14:paraId="2B40222C" w14:textId="77777777" w:rsidTr="001640C4">
        <w:tc>
          <w:tcPr>
            <w:tcW w:w="532" w:type="dxa"/>
            <w:shd w:val="clear" w:color="auto" w:fill="auto"/>
          </w:tcPr>
          <w:p w14:paraId="2EC644F0" w14:textId="77777777" w:rsidR="00003FB1" w:rsidRPr="00461B83" w:rsidRDefault="00003FB1" w:rsidP="001640C4">
            <w:pPr>
              <w:suppressAutoHyphens w:val="0"/>
              <w:spacing w:before="40" w:after="40" w:line="220" w:lineRule="exact"/>
              <w:rPr>
                <w:b/>
                <w:sz w:val="18"/>
              </w:rPr>
            </w:pPr>
            <w:r w:rsidRPr="00461B83">
              <w:rPr>
                <w:b/>
                <w:sz w:val="18"/>
              </w:rPr>
              <w:t>50</w:t>
            </w:r>
          </w:p>
        </w:tc>
        <w:tc>
          <w:tcPr>
            <w:tcW w:w="560" w:type="dxa"/>
            <w:shd w:val="clear" w:color="auto" w:fill="auto"/>
            <w:vAlign w:val="bottom"/>
          </w:tcPr>
          <w:p w14:paraId="074F7585"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0E5C29FD" w14:textId="77777777" w:rsidR="00003FB1" w:rsidRPr="00461B83" w:rsidRDefault="00003FB1" w:rsidP="001640C4">
            <w:pPr>
              <w:suppressAutoHyphens w:val="0"/>
              <w:spacing w:before="40" w:after="40" w:line="220" w:lineRule="exact"/>
              <w:jc w:val="right"/>
              <w:rPr>
                <w:b/>
                <w:sz w:val="18"/>
              </w:rPr>
            </w:pPr>
            <w:r w:rsidRPr="00461B83">
              <w:rPr>
                <w:b/>
                <w:sz w:val="18"/>
              </w:rPr>
              <w:t>0,161 3 x C + 10,589</w:t>
            </w:r>
          </w:p>
        </w:tc>
        <w:tc>
          <w:tcPr>
            <w:tcW w:w="560" w:type="dxa"/>
            <w:shd w:val="clear" w:color="auto" w:fill="auto"/>
            <w:vAlign w:val="bottom"/>
          </w:tcPr>
          <w:p w14:paraId="00C38B02"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68B872C3" w14:textId="77777777" w:rsidR="00003FB1" w:rsidRPr="00461B83" w:rsidRDefault="00003FB1" w:rsidP="001640C4">
            <w:pPr>
              <w:suppressAutoHyphens w:val="0"/>
              <w:spacing w:before="40" w:after="40" w:line="220" w:lineRule="exact"/>
              <w:jc w:val="right"/>
              <w:rPr>
                <w:b/>
                <w:sz w:val="18"/>
              </w:rPr>
            </w:pPr>
            <w:r w:rsidRPr="00461B83">
              <w:rPr>
                <w:b/>
                <w:sz w:val="18"/>
              </w:rPr>
              <w:t>0,162 6 x C + 12,622</w:t>
            </w:r>
          </w:p>
        </w:tc>
        <w:tc>
          <w:tcPr>
            <w:tcW w:w="546" w:type="dxa"/>
            <w:shd w:val="clear" w:color="auto" w:fill="auto"/>
            <w:vAlign w:val="bottom"/>
          </w:tcPr>
          <w:p w14:paraId="07179509"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2EBD3251" w14:textId="77777777" w:rsidR="00003FB1" w:rsidRPr="00461B83" w:rsidRDefault="00003FB1" w:rsidP="001640C4">
            <w:pPr>
              <w:suppressAutoHyphens w:val="0"/>
              <w:spacing w:before="40" w:after="40" w:line="220" w:lineRule="exact"/>
              <w:jc w:val="right"/>
              <w:rPr>
                <w:b/>
                <w:sz w:val="18"/>
              </w:rPr>
            </w:pPr>
            <w:r w:rsidRPr="00461B83">
              <w:rPr>
                <w:b/>
                <w:sz w:val="18"/>
              </w:rPr>
              <w:t>0,163 x C + 12,498</w:t>
            </w:r>
          </w:p>
        </w:tc>
      </w:tr>
      <w:tr w:rsidR="00003FB1" w:rsidRPr="00461B83" w14:paraId="2FC81C24" w14:textId="77777777" w:rsidTr="001640C4">
        <w:tc>
          <w:tcPr>
            <w:tcW w:w="532" w:type="dxa"/>
            <w:shd w:val="clear" w:color="auto" w:fill="auto"/>
          </w:tcPr>
          <w:p w14:paraId="566BB62B" w14:textId="77777777" w:rsidR="00003FB1" w:rsidRPr="00461B83" w:rsidRDefault="00003FB1" w:rsidP="001640C4">
            <w:pPr>
              <w:suppressAutoHyphens w:val="0"/>
              <w:spacing w:before="40" w:after="40" w:line="220" w:lineRule="exact"/>
              <w:rPr>
                <w:b/>
                <w:sz w:val="18"/>
              </w:rPr>
            </w:pPr>
            <w:r w:rsidRPr="00461B83">
              <w:rPr>
                <w:b/>
                <w:sz w:val="18"/>
              </w:rPr>
              <w:t>40</w:t>
            </w:r>
          </w:p>
        </w:tc>
        <w:tc>
          <w:tcPr>
            <w:tcW w:w="560" w:type="dxa"/>
            <w:shd w:val="clear" w:color="auto" w:fill="auto"/>
            <w:vAlign w:val="bottom"/>
          </w:tcPr>
          <w:p w14:paraId="7D3874B2"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79E1D223" w14:textId="77777777" w:rsidR="00003FB1" w:rsidRPr="00461B83" w:rsidRDefault="00003FB1" w:rsidP="001640C4">
            <w:pPr>
              <w:suppressAutoHyphens w:val="0"/>
              <w:spacing w:before="40" w:after="40" w:line="220" w:lineRule="exact"/>
              <w:jc w:val="right"/>
              <w:rPr>
                <w:b/>
                <w:sz w:val="18"/>
              </w:rPr>
            </w:pPr>
            <w:r w:rsidRPr="00461B83">
              <w:rPr>
                <w:b/>
                <w:sz w:val="18"/>
              </w:rPr>
              <w:t>0,161 9 x C + 8,529 1</w:t>
            </w:r>
          </w:p>
        </w:tc>
        <w:tc>
          <w:tcPr>
            <w:tcW w:w="560" w:type="dxa"/>
            <w:shd w:val="clear" w:color="auto" w:fill="auto"/>
            <w:vAlign w:val="bottom"/>
          </w:tcPr>
          <w:p w14:paraId="6747841F"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3DA47965" w14:textId="77777777" w:rsidR="00003FB1" w:rsidRPr="00461B83" w:rsidRDefault="00003FB1" w:rsidP="001640C4">
            <w:pPr>
              <w:suppressAutoHyphens w:val="0"/>
              <w:spacing w:before="40" w:after="40" w:line="220" w:lineRule="exact"/>
              <w:jc w:val="right"/>
              <w:rPr>
                <w:b/>
                <w:sz w:val="18"/>
              </w:rPr>
            </w:pPr>
            <w:r w:rsidRPr="00461B83">
              <w:rPr>
                <w:b/>
                <w:sz w:val="18"/>
              </w:rPr>
              <w:t>0,161 8 x C + 12,194</w:t>
            </w:r>
          </w:p>
        </w:tc>
        <w:tc>
          <w:tcPr>
            <w:tcW w:w="546" w:type="dxa"/>
            <w:shd w:val="clear" w:color="auto" w:fill="auto"/>
            <w:vAlign w:val="bottom"/>
          </w:tcPr>
          <w:p w14:paraId="69D1F340"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366DDD1B" w14:textId="77777777" w:rsidR="00003FB1" w:rsidRPr="00461B83" w:rsidRDefault="00003FB1" w:rsidP="001640C4">
            <w:pPr>
              <w:suppressAutoHyphens w:val="0"/>
              <w:spacing w:before="40" w:after="40" w:line="220" w:lineRule="exact"/>
              <w:jc w:val="right"/>
              <w:rPr>
                <w:b/>
                <w:sz w:val="18"/>
              </w:rPr>
            </w:pPr>
            <w:r w:rsidRPr="00461B83">
              <w:rPr>
                <w:b/>
                <w:sz w:val="18"/>
              </w:rPr>
              <w:t>0,1622x C</w:t>
            </w:r>
            <w:r>
              <w:rPr>
                <w:b/>
                <w:sz w:val="18"/>
              </w:rPr>
              <w:t xml:space="preserve"> </w:t>
            </w:r>
            <w:r w:rsidRPr="00461B83">
              <w:rPr>
                <w:b/>
                <w:sz w:val="18"/>
              </w:rPr>
              <w:t>+</w:t>
            </w:r>
            <w:r>
              <w:rPr>
                <w:b/>
                <w:sz w:val="18"/>
              </w:rPr>
              <w:t xml:space="preserve"> </w:t>
            </w:r>
            <w:r w:rsidRPr="00461B83">
              <w:rPr>
                <w:b/>
                <w:sz w:val="18"/>
              </w:rPr>
              <w:t>12,145</w:t>
            </w:r>
          </w:p>
        </w:tc>
      </w:tr>
      <w:tr w:rsidR="00003FB1" w:rsidRPr="00461B83" w14:paraId="346B9B39" w14:textId="77777777" w:rsidTr="001640C4">
        <w:tc>
          <w:tcPr>
            <w:tcW w:w="532" w:type="dxa"/>
            <w:shd w:val="clear" w:color="auto" w:fill="auto"/>
          </w:tcPr>
          <w:p w14:paraId="2AEC67EC" w14:textId="77777777" w:rsidR="00003FB1" w:rsidRPr="00461B83" w:rsidRDefault="00003FB1" w:rsidP="001640C4">
            <w:pPr>
              <w:suppressAutoHyphens w:val="0"/>
              <w:spacing w:before="40" w:after="40" w:line="220" w:lineRule="exact"/>
              <w:rPr>
                <w:b/>
                <w:sz w:val="18"/>
              </w:rPr>
            </w:pPr>
            <w:r w:rsidRPr="00461B83">
              <w:rPr>
                <w:b/>
                <w:sz w:val="18"/>
              </w:rPr>
              <w:t>30</w:t>
            </w:r>
          </w:p>
        </w:tc>
        <w:tc>
          <w:tcPr>
            <w:tcW w:w="560" w:type="dxa"/>
            <w:shd w:val="clear" w:color="auto" w:fill="auto"/>
            <w:vAlign w:val="bottom"/>
          </w:tcPr>
          <w:p w14:paraId="4A5B9037"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35B872C3" w14:textId="77777777" w:rsidR="00003FB1" w:rsidRPr="00461B83" w:rsidRDefault="00003FB1" w:rsidP="001640C4">
            <w:pPr>
              <w:suppressAutoHyphens w:val="0"/>
              <w:spacing w:before="40" w:after="40" w:line="220" w:lineRule="exact"/>
              <w:jc w:val="right"/>
              <w:rPr>
                <w:b/>
                <w:sz w:val="18"/>
              </w:rPr>
            </w:pPr>
            <w:r w:rsidRPr="00461B83">
              <w:rPr>
                <w:b/>
                <w:sz w:val="18"/>
              </w:rPr>
              <w:t>0,163 2 x C + 5,299 3</w:t>
            </w:r>
          </w:p>
        </w:tc>
        <w:tc>
          <w:tcPr>
            <w:tcW w:w="560" w:type="dxa"/>
            <w:shd w:val="clear" w:color="auto" w:fill="auto"/>
            <w:vAlign w:val="bottom"/>
          </w:tcPr>
          <w:p w14:paraId="00176215"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1C1A7ECC" w14:textId="77777777" w:rsidR="00003FB1" w:rsidRPr="00461B83" w:rsidRDefault="00003FB1" w:rsidP="001640C4">
            <w:pPr>
              <w:suppressAutoHyphens w:val="0"/>
              <w:spacing w:before="40" w:after="40" w:line="220" w:lineRule="exact"/>
              <w:jc w:val="right"/>
              <w:rPr>
                <w:b/>
                <w:sz w:val="18"/>
              </w:rPr>
            </w:pPr>
            <w:r w:rsidRPr="00461B83">
              <w:rPr>
                <w:b/>
                <w:sz w:val="18"/>
              </w:rPr>
              <w:t>0,162 x C + 10,352</w:t>
            </w:r>
          </w:p>
        </w:tc>
        <w:tc>
          <w:tcPr>
            <w:tcW w:w="546" w:type="dxa"/>
            <w:shd w:val="clear" w:color="auto" w:fill="auto"/>
            <w:vAlign w:val="bottom"/>
          </w:tcPr>
          <w:p w14:paraId="3F7F104F"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08A170A8" w14:textId="77777777" w:rsidR="00003FB1" w:rsidRPr="00461B83" w:rsidRDefault="00003FB1" w:rsidP="001640C4">
            <w:pPr>
              <w:suppressAutoHyphens w:val="0"/>
              <w:spacing w:before="40" w:after="40" w:line="220" w:lineRule="exact"/>
              <w:jc w:val="right"/>
              <w:rPr>
                <w:b/>
                <w:sz w:val="18"/>
              </w:rPr>
            </w:pPr>
            <w:r w:rsidRPr="00461B83">
              <w:rPr>
                <w:b/>
                <w:sz w:val="18"/>
              </w:rPr>
              <w:t>0,161 3 x C + 11,42</w:t>
            </w:r>
          </w:p>
        </w:tc>
      </w:tr>
      <w:tr w:rsidR="00003FB1" w:rsidRPr="00461B83" w14:paraId="454D53AD" w14:textId="77777777" w:rsidTr="001640C4">
        <w:tc>
          <w:tcPr>
            <w:tcW w:w="532" w:type="dxa"/>
            <w:shd w:val="clear" w:color="auto" w:fill="auto"/>
          </w:tcPr>
          <w:p w14:paraId="1F2EAA68" w14:textId="77777777" w:rsidR="00003FB1" w:rsidRPr="00461B83" w:rsidRDefault="00003FB1" w:rsidP="001640C4">
            <w:pPr>
              <w:suppressAutoHyphens w:val="0"/>
              <w:spacing w:before="40" w:after="40" w:line="220" w:lineRule="exact"/>
              <w:rPr>
                <w:b/>
                <w:sz w:val="18"/>
              </w:rPr>
            </w:pPr>
            <w:r w:rsidRPr="00461B83">
              <w:rPr>
                <w:b/>
                <w:sz w:val="18"/>
              </w:rPr>
              <w:t>20</w:t>
            </w:r>
          </w:p>
        </w:tc>
        <w:tc>
          <w:tcPr>
            <w:tcW w:w="560" w:type="dxa"/>
            <w:shd w:val="clear" w:color="auto" w:fill="auto"/>
            <w:vAlign w:val="bottom"/>
          </w:tcPr>
          <w:p w14:paraId="5C4C234F"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6FF36B22" w14:textId="77777777" w:rsidR="00003FB1" w:rsidRPr="00461B83" w:rsidRDefault="00003FB1" w:rsidP="001640C4">
            <w:pPr>
              <w:suppressAutoHyphens w:val="0"/>
              <w:spacing w:before="40" w:after="40" w:line="220" w:lineRule="exact"/>
              <w:jc w:val="right"/>
              <w:rPr>
                <w:b/>
                <w:sz w:val="18"/>
              </w:rPr>
            </w:pPr>
            <w:r w:rsidRPr="00461B83">
              <w:rPr>
                <w:b/>
                <w:sz w:val="18"/>
              </w:rPr>
              <w:t>0,164 6 x C + 1,456 1</w:t>
            </w:r>
          </w:p>
        </w:tc>
        <w:tc>
          <w:tcPr>
            <w:tcW w:w="560" w:type="dxa"/>
            <w:shd w:val="clear" w:color="auto" w:fill="auto"/>
            <w:vAlign w:val="bottom"/>
          </w:tcPr>
          <w:p w14:paraId="6861E498"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0E8B9521" w14:textId="77777777" w:rsidR="00003FB1" w:rsidRPr="00461B83" w:rsidRDefault="00003FB1" w:rsidP="001640C4">
            <w:pPr>
              <w:suppressAutoHyphens w:val="0"/>
              <w:spacing w:before="40" w:after="40" w:line="220" w:lineRule="exact"/>
              <w:jc w:val="right"/>
              <w:rPr>
                <w:b/>
                <w:sz w:val="18"/>
              </w:rPr>
            </w:pPr>
            <w:r w:rsidRPr="00461B83">
              <w:rPr>
                <w:b/>
                <w:sz w:val="18"/>
              </w:rPr>
              <w:t>0,163 6 x C + 7,188 2</w:t>
            </w:r>
          </w:p>
        </w:tc>
        <w:tc>
          <w:tcPr>
            <w:tcW w:w="546" w:type="dxa"/>
            <w:shd w:val="clear" w:color="auto" w:fill="auto"/>
            <w:vAlign w:val="bottom"/>
          </w:tcPr>
          <w:p w14:paraId="1BE4DAC6"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35A991DB" w14:textId="77777777" w:rsidR="00003FB1" w:rsidRPr="00461B83" w:rsidRDefault="00003FB1" w:rsidP="001640C4">
            <w:pPr>
              <w:suppressAutoHyphens w:val="0"/>
              <w:spacing w:before="40" w:after="40" w:line="220" w:lineRule="exact"/>
              <w:jc w:val="right"/>
              <w:rPr>
                <w:b/>
                <w:sz w:val="18"/>
              </w:rPr>
            </w:pPr>
            <w:r w:rsidRPr="00461B83">
              <w:rPr>
                <w:b/>
                <w:sz w:val="18"/>
              </w:rPr>
              <w:t>0,160 5 x C + 10,417</w:t>
            </w:r>
          </w:p>
        </w:tc>
      </w:tr>
      <w:tr w:rsidR="00003FB1" w:rsidRPr="00461B83" w14:paraId="5E998B64" w14:textId="77777777" w:rsidTr="001640C4">
        <w:tc>
          <w:tcPr>
            <w:tcW w:w="532" w:type="dxa"/>
            <w:shd w:val="clear" w:color="auto" w:fill="auto"/>
          </w:tcPr>
          <w:p w14:paraId="428FFAE0" w14:textId="77777777" w:rsidR="00003FB1" w:rsidRPr="00461B83" w:rsidRDefault="00003FB1" w:rsidP="001640C4">
            <w:pPr>
              <w:suppressAutoHyphens w:val="0"/>
              <w:spacing w:before="40" w:after="40" w:line="220" w:lineRule="exact"/>
              <w:rPr>
                <w:b/>
                <w:sz w:val="18"/>
              </w:rPr>
            </w:pPr>
            <w:r w:rsidRPr="00461B83">
              <w:rPr>
                <w:b/>
                <w:sz w:val="18"/>
              </w:rPr>
              <w:t>10</w:t>
            </w:r>
          </w:p>
        </w:tc>
        <w:tc>
          <w:tcPr>
            <w:tcW w:w="560" w:type="dxa"/>
            <w:shd w:val="clear" w:color="auto" w:fill="auto"/>
            <w:vAlign w:val="bottom"/>
          </w:tcPr>
          <w:p w14:paraId="289833DA"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7209E8D1" w14:textId="77777777" w:rsidR="00003FB1" w:rsidRPr="00461B83" w:rsidRDefault="00003FB1" w:rsidP="001640C4">
            <w:pPr>
              <w:suppressAutoHyphens w:val="0"/>
              <w:spacing w:before="40" w:after="40" w:line="220" w:lineRule="exact"/>
              <w:jc w:val="right"/>
              <w:rPr>
                <w:b/>
                <w:sz w:val="18"/>
              </w:rPr>
            </w:pPr>
            <w:r w:rsidRPr="00461B83">
              <w:rPr>
                <w:b/>
                <w:sz w:val="18"/>
              </w:rPr>
              <w:t>0,164 6 x C - 1,688 5</w:t>
            </w:r>
          </w:p>
        </w:tc>
        <w:tc>
          <w:tcPr>
            <w:tcW w:w="560" w:type="dxa"/>
            <w:shd w:val="clear" w:color="auto" w:fill="auto"/>
            <w:vAlign w:val="bottom"/>
          </w:tcPr>
          <w:p w14:paraId="013583BB"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7D0B3C53" w14:textId="77777777" w:rsidR="00003FB1" w:rsidRPr="00461B83" w:rsidRDefault="00003FB1" w:rsidP="001640C4">
            <w:pPr>
              <w:suppressAutoHyphens w:val="0"/>
              <w:spacing w:before="40" w:after="40" w:line="220" w:lineRule="exact"/>
              <w:jc w:val="right"/>
              <w:rPr>
                <w:b/>
                <w:sz w:val="18"/>
              </w:rPr>
            </w:pPr>
            <w:r w:rsidRPr="00461B83">
              <w:rPr>
                <w:b/>
                <w:sz w:val="18"/>
              </w:rPr>
              <w:t>0,165 1 x C + 3,848 5</w:t>
            </w:r>
          </w:p>
        </w:tc>
        <w:tc>
          <w:tcPr>
            <w:tcW w:w="546" w:type="dxa"/>
            <w:shd w:val="clear" w:color="auto" w:fill="auto"/>
            <w:vAlign w:val="bottom"/>
          </w:tcPr>
          <w:p w14:paraId="3316407A"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77B46527" w14:textId="77777777" w:rsidR="00003FB1" w:rsidRPr="00461B83" w:rsidRDefault="00003FB1" w:rsidP="001640C4">
            <w:pPr>
              <w:suppressAutoHyphens w:val="0"/>
              <w:spacing w:before="40" w:after="40" w:line="220" w:lineRule="exact"/>
              <w:jc w:val="right"/>
              <w:rPr>
                <w:b/>
                <w:sz w:val="18"/>
              </w:rPr>
            </w:pPr>
            <w:r w:rsidRPr="00461B83">
              <w:rPr>
                <w:b/>
                <w:sz w:val="18"/>
              </w:rPr>
              <w:t>0,160 1 x C + 9,242 8</w:t>
            </w:r>
          </w:p>
        </w:tc>
      </w:tr>
      <w:tr w:rsidR="00003FB1" w:rsidRPr="00461B83" w14:paraId="6A15BEED" w14:textId="77777777" w:rsidTr="001640C4">
        <w:tc>
          <w:tcPr>
            <w:tcW w:w="532" w:type="dxa"/>
            <w:shd w:val="clear" w:color="auto" w:fill="auto"/>
          </w:tcPr>
          <w:p w14:paraId="43856FD7" w14:textId="77777777" w:rsidR="00003FB1" w:rsidRPr="00461B83" w:rsidRDefault="00003FB1" w:rsidP="001640C4">
            <w:pPr>
              <w:suppressAutoHyphens w:val="0"/>
              <w:spacing w:before="40" w:after="40" w:line="220" w:lineRule="exact"/>
              <w:rPr>
                <w:b/>
                <w:sz w:val="18"/>
              </w:rPr>
            </w:pPr>
            <w:r w:rsidRPr="00461B83">
              <w:rPr>
                <w:b/>
                <w:sz w:val="18"/>
              </w:rPr>
              <w:t>0</w:t>
            </w:r>
          </w:p>
        </w:tc>
        <w:tc>
          <w:tcPr>
            <w:tcW w:w="560" w:type="dxa"/>
            <w:shd w:val="clear" w:color="auto" w:fill="auto"/>
            <w:vAlign w:val="bottom"/>
          </w:tcPr>
          <w:p w14:paraId="71207640"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05656BB7" w14:textId="77777777" w:rsidR="00003FB1" w:rsidRPr="00461B83" w:rsidRDefault="00003FB1" w:rsidP="001640C4">
            <w:pPr>
              <w:suppressAutoHyphens w:val="0"/>
              <w:spacing w:before="40" w:after="40" w:line="220" w:lineRule="exact"/>
              <w:jc w:val="right"/>
              <w:rPr>
                <w:b/>
                <w:sz w:val="18"/>
              </w:rPr>
            </w:pPr>
            <w:r w:rsidRPr="00461B83">
              <w:rPr>
                <w:b/>
                <w:sz w:val="18"/>
              </w:rPr>
              <w:t>0,161 2 x C - 1,391</w:t>
            </w:r>
          </w:p>
        </w:tc>
        <w:tc>
          <w:tcPr>
            <w:tcW w:w="560" w:type="dxa"/>
            <w:shd w:val="clear" w:color="auto" w:fill="auto"/>
            <w:vAlign w:val="bottom"/>
          </w:tcPr>
          <w:p w14:paraId="1EE205B4"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60018309" w14:textId="77777777" w:rsidR="00003FB1" w:rsidRPr="00461B83" w:rsidRDefault="00003FB1" w:rsidP="001640C4">
            <w:pPr>
              <w:suppressAutoHyphens w:val="0"/>
              <w:spacing w:before="40" w:after="40" w:line="220" w:lineRule="exact"/>
              <w:jc w:val="right"/>
              <w:rPr>
                <w:b/>
                <w:sz w:val="18"/>
              </w:rPr>
            </w:pPr>
            <w:r w:rsidRPr="00461B83">
              <w:rPr>
                <w:b/>
                <w:sz w:val="18"/>
              </w:rPr>
              <w:t>0,163 x C + 3,067 3</w:t>
            </w:r>
          </w:p>
        </w:tc>
        <w:tc>
          <w:tcPr>
            <w:tcW w:w="546" w:type="dxa"/>
            <w:shd w:val="clear" w:color="auto" w:fill="auto"/>
            <w:vAlign w:val="bottom"/>
          </w:tcPr>
          <w:p w14:paraId="350CD666"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4889D0A2" w14:textId="77777777" w:rsidR="00003FB1" w:rsidRPr="00461B83" w:rsidRDefault="00003FB1" w:rsidP="001640C4">
            <w:pPr>
              <w:suppressAutoHyphens w:val="0"/>
              <w:spacing w:before="40" w:after="40" w:line="220" w:lineRule="exact"/>
              <w:jc w:val="right"/>
              <w:rPr>
                <w:b/>
                <w:sz w:val="18"/>
              </w:rPr>
            </w:pPr>
            <w:r w:rsidRPr="00461B83">
              <w:rPr>
                <w:b/>
                <w:sz w:val="18"/>
              </w:rPr>
              <w:t>0,1601 x C + 7,912 5</w:t>
            </w:r>
          </w:p>
        </w:tc>
      </w:tr>
      <w:tr w:rsidR="00003FB1" w:rsidRPr="00461B83" w14:paraId="643FC954" w14:textId="77777777" w:rsidTr="001640C4">
        <w:tc>
          <w:tcPr>
            <w:tcW w:w="532" w:type="dxa"/>
            <w:shd w:val="clear" w:color="auto" w:fill="auto"/>
          </w:tcPr>
          <w:p w14:paraId="5F4A6F66" w14:textId="77777777" w:rsidR="00003FB1" w:rsidRPr="00461B83" w:rsidRDefault="00003FB1" w:rsidP="001640C4">
            <w:pPr>
              <w:suppressAutoHyphens w:val="0"/>
              <w:spacing w:before="40" w:after="40" w:line="220" w:lineRule="exact"/>
              <w:rPr>
                <w:b/>
                <w:sz w:val="18"/>
              </w:rPr>
            </w:pPr>
            <w:r w:rsidRPr="00461B83">
              <w:rPr>
                <w:b/>
                <w:sz w:val="18"/>
              </w:rPr>
              <w:lastRenderedPageBreak/>
              <w:t>90</w:t>
            </w:r>
          </w:p>
        </w:tc>
        <w:tc>
          <w:tcPr>
            <w:tcW w:w="560" w:type="dxa"/>
            <w:shd w:val="clear" w:color="auto" w:fill="auto"/>
            <w:vAlign w:val="bottom"/>
          </w:tcPr>
          <w:p w14:paraId="45A08C13" w14:textId="77777777" w:rsidR="00003FB1" w:rsidRPr="00461B83" w:rsidRDefault="00003FB1" w:rsidP="001640C4">
            <w:pPr>
              <w:suppressAutoHyphens w:val="0"/>
              <w:spacing w:before="40" w:after="40" w:line="220" w:lineRule="exact"/>
              <w:jc w:val="right"/>
              <w:rPr>
                <w:b/>
                <w:sz w:val="18"/>
              </w:rPr>
            </w:pPr>
            <w:r w:rsidRPr="00461B83">
              <w:rPr>
                <w:b/>
                <w:sz w:val="18"/>
              </w:rPr>
              <w:t>180</w:t>
            </w:r>
          </w:p>
        </w:tc>
        <w:tc>
          <w:tcPr>
            <w:tcW w:w="1750" w:type="dxa"/>
            <w:shd w:val="clear" w:color="auto" w:fill="auto"/>
            <w:vAlign w:val="bottom"/>
          </w:tcPr>
          <w:p w14:paraId="3B2A7D95" w14:textId="77777777" w:rsidR="00003FB1" w:rsidRPr="00461B83" w:rsidRDefault="00003FB1" w:rsidP="001640C4">
            <w:pPr>
              <w:suppressAutoHyphens w:val="0"/>
              <w:spacing w:before="40" w:after="40" w:line="220" w:lineRule="exact"/>
              <w:jc w:val="right"/>
              <w:rPr>
                <w:b/>
                <w:sz w:val="18"/>
              </w:rPr>
            </w:pPr>
            <w:r w:rsidRPr="00461B83">
              <w:rPr>
                <w:b/>
                <w:sz w:val="18"/>
              </w:rPr>
              <w:t>0,1 62 x C + 9,082 1</w:t>
            </w:r>
          </w:p>
        </w:tc>
        <w:tc>
          <w:tcPr>
            <w:tcW w:w="560" w:type="dxa"/>
            <w:shd w:val="clear" w:color="auto" w:fill="auto"/>
            <w:vAlign w:val="bottom"/>
          </w:tcPr>
          <w:p w14:paraId="68209E4F"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6662D17"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58DCB6E0"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2660A251" w14:textId="77777777" w:rsidR="00003FB1" w:rsidRPr="00461B83" w:rsidRDefault="00003FB1" w:rsidP="001640C4">
            <w:pPr>
              <w:suppressAutoHyphens w:val="0"/>
              <w:spacing w:before="40" w:after="40" w:line="220" w:lineRule="exact"/>
              <w:jc w:val="right"/>
              <w:rPr>
                <w:b/>
                <w:sz w:val="18"/>
              </w:rPr>
            </w:pPr>
          </w:p>
        </w:tc>
      </w:tr>
      <w:tr w:rsidR="00003FB1" w:rsidRPr="00461B83" w14:paraId="060189F2" w14:textId="77777777" w:rsidTr="001640C4">
        <w:tc>
          <w:tcPr>
            <w:tcW w:w="532" w:type="dxa"/>
            <w:shd w:val="clear" w:color="auto" w:fill="auto"/>
          </w:tcPr>
          <w:p w14:paraId="7E1B756D" w14:textId="77777777" w:rsidR="00003FB1" w:rsidRPr="00461B83" w:rsidRDefault="00003FB1" w:rsidP="001640C4">
            <w:pPr>
              <w:suppressAutoHyphens w:val="0"/>
              <w:spacing w:before="40" w:after="40" w:line="220" w:lineRule="exact"/>
              <w:rPr>
                <w:b/>
                <w:sz w:val="18"/>
              </w:rPr>
            </w:pPr>
            <w:r w:rsidRPr="00461B83">
              <w:rPr>
                <w:b/>
                <w:sz w:val="18"/>
              </w:rPr>
              <w:t>80</w:t>
            </w:r>
          </w:p>
        </w:tc>
        <w:tc>
          <w:tcPr>
            <w:tcW w:w="560" w:type="dxa"/>
            <w:shd w:val="clear" w:color="auto" w:fill="auto"/>
            <w:vAlign w:val="bottom"/>
          </w:tcPr>
          <w:p w14:paraId="7E74D599"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63334A49" w14:textId="77777777" w:rsidR="00003FB1" w:rsidRPr="00461B83" w:rsidRDefault="00003FB1" w:rsidP="001640C4">
            <w:pPr>
              <w:suppressAutoHyphens w:val="0"/>
              <w:spacing w:before="40" w:after="40" w:line="220" w:lineRule="exact"/>
              <w:jc w:val="right"/>
              <w:rPr>
                <w:b/>
                <w:sz w:val="18"/>
              </w:rPr>
            </w:pPr>
            <w:r w:rsidRPr="00461B83">
              <w:rPr>
                <w:b/>
                <w:sz w:val="18"/>
              </w:rPr>
              <w:t>0,164 3 x C + 9,491 6</w:t>
            </w:r>
          </w:p>
        </w:tc>
        <w:tc>
          <w:tcPr>
            <w:tcW w:w="560" w:type="dxa"/>
            <w:shd w:val="clear" w:color="auto" w:fill="auto"/>
            <w:vAlign w:val="bottom"/>
          </w:tcPr>
          <w:p w14:paraId="41B5CE87"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76C0DC1E"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5FC96B40"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4D2455EF" w14:textId="77777777" w:rsidR="00003FB1" w:rsidRPr="00461B83" w:rsidRDefault="00003FB1" w:rsidP="001640C4">
            <w:pPr>
              <w:suppressAutoHyphens w:val="0"/>
              <w:spacing w:before="40" w:after="40" w:line="220" w:lineRule="exact"/>
              <w:jc w:val="right"/>
              <w:rPr>
                <w:b/>
                <w:sz w:val="18"/>
              </w:rPr>
            </w:pPr>
          </w:p>
        </w:tc>
      </w:tr>
      <w:tr w:rsidR="00003FB1" w:rsidRPr="00461B83" w14:paraId="769C650F" w14:textId="77777777" w:rsidTr="001640C4">
        <w:tc>
          <w:tcPr>
            <w:tcW w:w="532" w:type="dxa"/>
            <w:shd w:val="clear" w:color="auto" w:fill="auto"/>
          </w:tcPr>
          <w:p w14:paraId="0415AD68" w14:textId="77777777" w:rsidR="00003FB1" w:rsidRPr="00461B83" w:rsidRDefault="00003FB1" w:rsidP="001640C4">
            <w:pPr>
              <w:suppressAutoHyphens w:val="0"/>
              <w:spacing w:before="40" w:after="40" w:line="220" w:lineRule="exact"/>
              <w:rPr>
                <w:b/>
                <w:sz w:val="18"/>
              </w:rPr>
            </w:pPr>
            <w:r w:rsidRPr="00461B83">
              <w:rPr>
                <w:b/>
                <w:sz w:val="18"/>
              </w:rPr>
              <w:t>70</w:t>
            </w:r>
          </w:p>
        </w:tc>
        <w:tc>
          <w:tcPr>
            <w:tcW w:w="560" w:type="dxa"/>
            <w:shd w:val="clear" w:color="auto" w:fill="auto"/>
            <w:vAlign w:val="bottom"/>
          </w:tcPr>
          <w:p w14:paraId="4EAA33DD"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72949141" w14:textId="77777777" w:rsidR="00003FB1" w:rsidRPr="00461B83" w:rsidRDefault="00003FB1" w:rsidP="001640C4">
            <w:pPr>
              <w:suppressAutoHyphens w:val="0"/>
              <w:spacing w:before="40" w:after="40" w:line="220" w:lineRule="exact"/>
              <w:jc w:val="right"/>
              <w:rPr>
                <w:b/>
                <w:sz w:val="18"/>
              </w:rPr>
            </w:pPr>
            <w:r w:rsidRPr="00461B83">
              <w:rPr>
                <w:b/>
                <w:sz w:val="18"/>
              </w:rPr>
              <w:t>0,163 4 x C + 11,462</w:t>
            </w:r>
          </w:p>
        </w:tc>
        <w:tc>
          <w:tcPr>
            <w:tcW w:w="560" w:type="dxa"/>
            <w:shd w:val="clear" w:color="auto" w:fill="auto"/>
            <w:vAlign w:val="bottom"/>
          </w:tcPr>
          <w:p w14:paraId="48956100"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25B7168B"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7BE8884B"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22C18F1F" w14:textId="77777777" w:rsidR="00003FB1" w:rsidRPr="00461B83" w:rsidRDefault="00003FB1" w:rsidP="001640C4">
            <w:pPr>
              <w:suppressAutoHyphens w:val="0"/>
              <w:spacing w:before="40" w:after="40" w:line="220" w:lineRule="exact"/>
              <w:jc w:val="right"/>
              <w:rPr>
                <w:b/>
                <w:sz w:val="18"/>
              </w:rPr>
            </w:pPr>
          </w:p>
        </w:tc>
      </w:tr>
      <w:tr w:rsidR="00003FB1" w:rsidRPr="00461B83" w14:paraId="489A5CF5" w14:textId="77777777" w:rsidTr="001640C4">
        <w:tc>
          <w:tcPr>
            <w:tcW w:w="532" w:type="dxa"/>
            <w:shd w:val="clear" w:color="auto" w:fill="auto"/>
          </w:tcPr>
          <w:p w14:paraId="68DDF79E" w14:textId="77777777" w:rsidR="00003FB1" w:rsidRPr="00461B83" w:rsidRDefault="00003FB1" w:rsidP="001640C4">
            <w:pPr>
              <w:suppressAutoHyphens w:val="0"/>
              <w:spacing w:before="40" w:after="40" w:line="220" w:lineRule="exact"/>
              <w:rPr>
                <w:b/>
                <w:sz w:val="18"/>
              </w:rPr>
            </w:pPr>
            <w:r w:rsidRPr="00461B83">
              <w:rPr>
                <w:b/>
                <w:sz w:val="18"/>
              </w:rPr>
              <w:t>60</w:t>
            </w:r>
          </w:p>
        </w:tc>
        <w:tc>
          <w:tcPr>
            <w:tcW w:w="560" w:type="dxa"/>
            <w:shd w:val="clear" w:color="auto" w:fill="auto"/>
            <w:vAlign w:val="bottom"/>
          </w:tcPr>
          <w:p w14:paraId="26715C50"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65EF42D3" w14:textId="77777777" w:rsidR="00003FB1" w:rsidRPr="00461B83" w:rsidRDefault="00003FB1" w:rsidP="001640C4">
            <w:pPr>
              <w:suppressAutoHyphens w:val="0"/>
              <w:spacing w:before="40" w:after="40" w:line="220" w:lineRule="exact"/>
              <w:jc w:val="right"/>
              <w:rPr>
                <w:b/>
                <w:sz w:val="18"/>
              </w:rPr>
            </w:pPr>
            <w:r w:rsidRPr="00461B83">
              <w:rPr>
                <w:b/>
                <w:sz w:val="18"/>
              </w:rPr>
              <w:t>0,162 4 x C + 12,789</w:t>
            </w:r>
          </w:p>
        </w:tc>
        <w:tc>
          <w:tcPr>
            <w:tcW w:w="560" w:type="dxa"/>
            <w:shd w:val="clear" w:color="auto" w:fill="auto"/>
            <w:vAlign w:val="bottom"/>
          </w:tcPr>
          <w:p w14:paraId="26E389B9"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0227355C"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3536B1E9"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0E5406ED" w14:textId="77777777" w:rsidR="00003FB1" w:rsidRPr="00461B83" w:rsidRDefault="00003FB1" w:rsidP="001640C4">
            <w:pPr>
              <w:suppressAutoHyphens w:val="0"/>
              <w:spacing w:before="40" w:after="40" w:line="220" w:lineRule="exact"/>
              <w:jc w:val="right"/>
              <w:rPr>
                <w:b/>
                <w:sz w:val="18"/>
              </w:rPr>
            </w:pPr>
          </w:p>
        </w:tc>
      </w:tr>
      <w:tr w:rsidR="00003FB1" w:rsidRPr="00461B83" w14:paraId="76EE93C3" w14:textId="77777777" w:rsidTr="001640C4">
        <w:tc>
          <w:tcPr>
            <w:tcW w:w="532" w:type="dxa"/>
            <w:shd w:val="clear" w:color="auto" w:fill="auto"/>
          </w:tcPr>
          <w:p w14:paraId="64ECF8F2" w14:textId="77777777" w:rsidR="00003FB1" w:rsidRPr="00461B83" w:rsidRDefault="00003FB1" w:rsidP="001640C4">
            <w:pPr>
              <w:suppressAutoHyphens w:val="0"/>
              <w:spacing w:before="40" w:after="40" w:line="220" w:lineRule="exact"/>
              <w:rPr>
                <w:b/>
                <w:sz w:val="18"/>
              </w:rPr>
            </w:pPr>
            <w:r w:rsidRPr="00461B83">
              <w:rPr>
                <w:b/>
                <w:sz w:val="18"/>
              </w:rPr>
              <w:t>50</w:t>
            </w:r>
          </w:p>
        </w:tc>
        <w:tc>
          <w:tcPr>
            <w:tcW w:w="560" w:type="dxa"/>
            <w:shd w:val="clear" w:color="auto" w:fill="auto"/>
            <w:vAlign w:val="bottom"/>
          </w:tcPr>
          <w:p w14:paraId="721742DD"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016D0828" w14:textId="77777777" w:rsidR="00003FB1" w:rsidRPr="00461B83" w:rsidRDefault="00003FB1" w:rsidP="001640C4">
            <w:pPr>
              <w:suppressAutoHyphens w:val="0"/>
              <w:spacing w:before="40" w:after="40" w:line="220" w:lineRule="exact"/>
              <w:jc w:val="right"/>
              <w:rPr>
                <w:b/>
                <w:sz w:val="18"/>
              </w:rPr>
            </w:pPr>
            <w:r w:rsidRPr="00461B83">
              <w:rPr>
                <w:b/>
                <w:sz w:val="18"/>
              </w:rPr>
              <w:t>0,1621 x C + 12,914</w:t>
            </w:r>
          </w:p>
        </w:tc>
        <w:tc>
          <w:tcPr>
            <w:tcW w:w="560" w:type="dxa"/>
            <w:shd w:val="clear" w:color="auto" w:fill="auto"/>
            <w:vAlign w:val="bottom"/>
          </w:tcPr>
          <w:p w14:paraId="4EDEA159"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DE0C3BA"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42C18731"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156C4DBA" w14:textId="77777777" w:rsidR="00003FB1" w:rsidRPr="00461B83" w:rsidRDefault="00003FB1" w:rsidP="001640C4">
            <w:pPr>
              <w:suppressAutoHyphens w:val="0"/>
              <w:spacing w:before="40" w:after="40" w:line="220" w:lineRule="exact"/>
              <w:jc w:val="right"/>
              <w:rPr>
                <w:b/>
                <w:sz w:val="18"/>
              </w:rPr>
            </w:pPr>
          </w:p>
        </w:tc>
      </w:tr>
      <w:tr w:rsidR="00003FB1" w:rsidRPr="00461B83" w14:paraId="4969013C" w14:textId="77777777" w:rsidTr="001640C4">
        <w:tc>
          <w:tcPr>
            <w:tcW w:w="532" w:type="dxa"/>
            <w:shd w:val="clear" w:color="auto" w:fill="auto"/>
          </w:tcPr>
          <w:p w14:paraId="39A78CB6" w14:textId="77777777" w:rsidR="00003FB1" w:rsidRPr="00461B83" w:rsidRDefault="00003FB1" w:rsidP="001640C4">
            <w:pPr>
              <w:suppressAutoHyphens w:val="0"/>
              <w:spacing w:before="40" w:after="40" w:line="220" w:lineRule="exact"/>
              <w:rPr>
                <w:b/>
                <w:sz w:val="18"/>
              </w:rPr>
            </w:pPr>
            <w:r w:rsidRPr="00461B83">
              <w:rPr>
                <w:b/>
                <w:sz w:val="18"/>
              </w:rPr>
              <w:t>40</w:t>
            </w:r>
          </w:p>
        </w:tc>
        <w:tc>
          <w:tcPr>
            <w:tcW w:w="560" w:type="dxa"/>
            <w:shd w:val="clear" w:color="auto" w:fill="auto"/>
            <w:vAlign w:val="bottom"/>
          </w:tcPr>
          <w:p w14:paraId="6BCDF91B"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57DA7C97" w14:textId="77777777" w:rsidR="00003FB1" w:rsidRPr="00461B83" w:rsidRDefault="00003FB1" w:rsidP="001640C4">
            <w:pPr>
              <w:suppressAutoHyphens w:val="0"/>
              <w:spacing w:before="40" w:after="40" w:line="220" w:lineRule="exact"/>
              <w:jc w:val="right"/>
              <w:rPr>
                <w:b/>
                <w:sz w:val="18"/>
              </w:rPr>
            </w:pPr>
            <w:r w:rsidRPr="00461B83">
              <w:rPr>
                <w:b/>
                <w:sz w:val="18"/>
              </w:rPr>
              <w:t>0,162 2 x C + 12,172</w:t>
            </w:r>
          </w:p>
        </w:tc>
        <w:tc>
          <w:tcPr>
            <w:tcW w:w="560" w:type="dxa"/>
            <w:shd w:val="clear" w:color="auto" w:fill="auto"/>
            <w:vAlign w:val="bottom"/>
          </w:tcPr>
          <w:p w14:paraId="73EA8964"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07A5A7AF"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791E9CD8"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2673F41F" w14:textId="77777777" w:rsidR="00003FB1" w:rsidRPr="00461B83" w:rsidRDefault="00003FB1" w:rsidP="001640C4">
            <w:pPr>
              <w:suppressAutoHyphens w:val="0"/>
              <w:spacing w:before="40" w:after="40" w:line="220" w:lineRule="exact"/>
              <w:jc w:val="right"/>
              <w:rPr>
                <w:b/>
                <w:sz w:val="18"/>
              </w:rPr>
            </w:pPr>
          </w:p>
        </w:tc>
      </w:tr>
      <w:tr w:rsidR="00003FB1" w:rsidRPr="00461B83" w14:paraId="24CC0B29" w14:textId="77777777" w:rsidTr="001640C4">
        <w:tc>
          <w:tcPr>
            <w:tcW w:w="532" w:type="dxa"/>
            <w:shd w:val="clear" w:color="auto" w:fill="auto"/>
          </w:tcPr>
          <w:p w14:paraId="5C612892" w14:textId="77777777" w:rsidR="00003FB1" w:rsidRPr="00461B83" w:rsidRDefault="00003FB1" w:rsidP="001640C4">
            <w:pPr>
              <w:suppressAutoHyphens w:val="0"/>
              <w:spacing w:before="40" w:after="40" w:line="220" w:lineRule="exact"/>
              <w:rPr>
                <w:b/>
                <w:sz w:val="18"/>
              </w:rPr>
            </w:pPr>
            <w:r w:rsidRPr="00461B83">
              <w:rPr>
                <w:b/>
                <w:sz w:val="18"/>
              </w:rPr>
              <w:t>30</w:t>
            </w:r>
          </w:p>
        </w:tc>
        <w:tc>
          <w:tcPr>
            <w:tcW w:w="560" w:type="dxa"/>
            <w:shd w:val="clear" w:color="auto" w:fill="auto"/>
            <w:vAlign w:val="bottom"/>
          </w:tcPr>
          <w:p w14:paraId="165E57B6"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3C579F75" w14:textId="77777777" w:rsidR="00003FB1" w:rsidRPr="00461B83" w:rsidRDefault="00003FB1" w:rsidP="001640C4">
            <w:pPr>
              <w:suppressAutoHyphens w:val="0"/>
              <w:spacing w:before="40" w:after="40" w:line="220" w:lineRule="exact"/>
              <w:jc w:val="right"/>
              <w:rPr>
                <w:b/>
                <w:sz w:val="18"/>
              </w:rPr>
            </w:pPr>
            <w:r w:rsidRPr="00461B83">
              <w:rPr>
                <w:b/>
                <w:sz w:val="18"/>
              </w:rPr>
              <w:t>0,162 2 x C + 11,166</w:t>
            </w:r>
          </w:p>
        </w:tc>
        <w:tc>
          <w:tcPr>
            <w:tcW w:w="560" w:type="dxa"/>
            <w:shd w:val="clear" w:color="auto" w:fill="auto"/>
            <w:vAlign w:val="bottom"/>
          </w:tcPr>
          <w:p w14:paraId="088D2A24"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2A966A5E"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677B4FF8"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00B7C34D" w14:textId="77777777" w:rsidR="00003FB1" w:rsidRPr="00461B83" w:rsidRDefault="00003FB1" w:rsidP="001640C4">
            <w:pPr>
              <w:suppressAutoHyphens w:val="0"/>
              <w:spacing w:before="40" w:after="40" w:line="220" w:lineRule="exact"/>
              <w:jc w:val="right"/>
              <w:rPr>
                <w:b/>
                <w:sz w:val="18"/>
              </w:rPr>
            </w:pPr>
          </w:p>
        </w:tc>
      </w:tr>
      <w:tr w:rsidR="00003FB1" w:rsidRPr="00461B83" w14:paraId="70C4B2FA" w14:textId="77777777" w:rsidTr="001640C4">
        <w:tc>
          <w:tcPr>
            <w:tcW w:w="532" w:type="dxa"/>
            <w:shd w:val="clear" w:color="auto" w:fill="auto"/>
          </w:tcPr>
          <w:p w14:paraId="42D4E17D" w14:textId="77777777" w:rsidR="00003FB1" w:rsidRPr="00461B83" w:rsidRDefault="00003FB1" w:rsidP="001640C4">
            <w:pPr>
              <w:suppressAutoHyphens w:val="0"/>
              <w:spacing w:before="40" w:after="40" w:line="220" w:lineRule="exact"/>
              <w:rPr>
                <w:b/>
                <w:sz w:val="18"/>
              </w:rPr>
            </w:pPr>
            <w:r w:rsidRPr="00461B83">
              <w:rPr>
                <w:b/>
                <w:sz w:val="18"/>
              </w:rPr>
              <w:t>20</w:t>
            </w:r>
          </w:p>
        </w:tc>
        <w:tc>
          <w:tcPr>
            <w:tcW w:w="560" w:type="dxa"/>
            <w:shd w:val="clear" w:color="auto" w:fill="auto"/>
            <w:vAlign w:val="bottom"/>
          </w:tcPr>
          <w:p w14:paraId="7BDB4339"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25AEDCE4" w14:textId="77777777" w:rsidR="00003FB1" w:rsidRPr="00461B83" w:rsidRDefault="00003FB1" w:rsidP="001640C4">
            <w:pPr>
              <w:suppressAutoHyphens w:val="0"/>
              <w:spacing w:before="40" w:after="40" w:line="220" w:lineRule="exact"/>
              <w:jc w:val="right"/>
              <w:rPr>
                <w:b/>
                <w:sz w:val="18"/>
              </w:rPr>
            </w:pPr>
            <w:r w:rsidRPr="00461B83">
              <w:rPr>
                <w:b/>
                <w:sz w:val="18"/>
              </w:rPr>
              <w:t>0,1616x C</w:t>
            </w:r>
            <w:r>
              <w:rPr>
                <w:b/>
                <w:sz w:val="18"/>
              </w:rPr>
              <w:t xml:space="preserve"> </w:t>
            </w:r>
            <w:r w:rsidRPr="00461B83">
              <w:rPr>
                <w:b/>
                <w:sz w:val="18"/>
              </w:rPr>
              <w:t>+ 10,277</w:t>
            </w:r>
          </w:p>
        </w:tc>
        <w:tc>
          <w:tcPr>
            <w:tcW w:w="560" w:type="dxa"/>
            <w:shd w:val="clear" w:color="auto" w:fill="auto"/>
            <w:vAlign w:val="bottom"/>
          </w:tcPr>
          <w:p w14:paraId="405CE1FB"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6563B24"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7527AF90"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0E871F33" w14:textId="77777777" w:rsidR="00003FB1" w:rsidRPr="00461B83" w:rsidRDefault="00003FB1" w:rsidP="001640C4">
            <w:pPr>
              <w:suppressAutoHyphens w:val="0"/>
              <w:spacing w:before="40" w:after="40" w:line="220" w:lineRule="exact"/>
              <w:jc w:val="right"/>
              <w:rPr>
                <w:b/>
                <w:sz w:val="18"/>
              </w:rPr>
            </w:pPr>
          </w:p>
        </w:tc>
      </w:tr>
      <w:tr w:rsidR="00003FB1" w:rsidRPr="00461B83" w14:paraId="291AD7AB" w14:textId="77777777" w:rsidTr="001640C4">
        <w:tc>
          <w:tcPr>
            <w:tcW w:w="532" w:type="dxa"/>
            <w:shd w:val="clear" w:color="auto" w:fill="auto"/>
          </w:tcPr>
          <w:p w14:paraId="45131DA7" w14:textId="77777777" w:rsidR="00003FB1" w:rsidRPr="00461B83" w:rsidRDefault="00003FB1" w:rsidP="001640C4">
            <w:pPr>
              <w:suppressAutoHyphens w:val="0"/>
              <w:spacing w:before="40" w:after="40" w:line="220" w:lineRule="exact"/>
              <w:rPr>
                <w:b/>
                <w:sz w:val="18"/>
              </w:rPr>
            </w:pPr>
            <w:r w:rsidRPr="00461B83">
              <w:rPr>
                <w:b/>
                <w:sz w:val="18"/>
              </w:rPr>
              <w:t>10</w:t>
            </w:r>
          </w:p>
        </w:tc>
        <w:tc>
          <w:tcPr>
            <w:tcW w:w="560" w:type="dxa"/>
            <w:shd w:val="clear" w:color="auto" w:fill="auto"/>
            <w:vAlign w:val="bottom"/>
          </w:tcPr>
          <w:p w14:paraId="09655AD3" w14:textId="77777777" w:rsidR="00003FB1" w:rsidRPr="00461B83" w:rsidRDefault="00003FB1" w:rsidP="001640C4">
            <w:pPr>
              <w:suppressAutoHyphens w:val="0"/>
              <w:spacing w:before="40" w:after="40" w:line="220" w:lineRule="exact"/>
              <w:jc w:val="right"/>
              <w:rPr>
                <w:b/>
                <w:sz w:val="18"/>
              </w:rPr>
            </w:pPr>
          </w:p>
        </w:tc>
        <w:tc>
          <w:tcPr>
            <w:tcW w:w="1750" w:type="dxa"/>
            <w:shd w:val="clear" w:color="auto" w:fill="auto"/>
            <w:vAlign w:val="bottom"/>
          </w:tcPr>
          <w:p w14:paraId="105A0B40" w14:textId="77777777" w:rsidR="00003FB1" w:rsidRPr="00461B83" w:rsidRDefault="00003FB1" w:rsidP="001640C4">
            <w:pPr>
              <w:suppressAutoHyphens w:val="0"/>
              <w:spacing w:before="40" w:after="40" w:line="220" w:lineRule="exact"/>
              <w:jc w:val="right"/>
              <w:rPr>
                <w:b/>
                <w:sz w:val="18"/>
              </w:rPr>
            </w:pPr>
            <w:r w:rsidRPr="00461B83">
              <w:rPr>
                <w:b/>
                <w:sz w:val="18"/>
              </w:rPr>
              <w:t>0,161 1 x C</w:t>
            </w:r>
            <w:r>
              <w:rPr>
                <w:b/>
                <w:sz w:val="18"/>
              </w:rPr>
              <w:t xml:space="preserve"> </w:t>
            </w:r>
            <w:r w:rsidRPr="00461B83">
              <w:rPr>
                <w:b/>
                <w:sz w:val="18"/>
              </w:rPr>
              <w:t>+</w:t>
            </w:r>
            <w:r>
              <w:rPr>
                <w:b/>
                <w:sz w:val="18"/>
              </w:rPr>
              <w:t xml:space="preserve"> </w:t>
            </w:r>
            <w:r w:rsidRPr="00461B83">
              <w:rPr>
                <w:b/>
                <w:sz w:val="18"/>
              </w:rPr>
              <w:t>9,3042</w:t>
            </w:r>
          </w:p>
        </w:tc>
        <w:tc>
          <w:tcPr>
            <w:tcW w:w="560" w:type="dxa"/>
            <w:shd w:val="clear" w:color="auto" w:fill="auto"/>
            <w:vAlign w:val="bottom"/>
          </w:tcPr>
          <w:p w14:paraId="696E4B5F" w14:textId="77777777" w:rsidR="00003FB1" w:rsidRPr="00461B83" w:rsidRDefault="00003FB1" w:rsidP="001640C4">
            <w:pPr>
              <w:suppressAutoHyphens w:val="0"/>
              <w:spacing w:before="40" w:after="40" w:line="220" w:lineRule="exact"/>
              <w:jc w:val="right"/>
              <w:rPr>
                <w:b/>
                <w:sz w:val="18"/>
              </w:rPr>
            </w:pPr>
          </w:p>
        </w:tc>
        <w:tc>
          <w:tcPr>
            <w:tcW w:w="1721" w:type="dxa"/>
            <w:shd w:val="clear" w:color="auto" w:fill="auto"/>
            <w:vAlign w:val="bottom"/>
          </w:tcPr>
          <w:p w14:paraId="474E7366" w14:textId="77777777" w:rsidR="00003FB1" w:rsidRPr="00461B83" w:rsidRDefault="00003FB1" w:rsidP="001640C4">
            <w:pPr>
              <w:suppressAutoHyphens w:val="0"/>
              <w:spacing w:before="40" w:after="40" w:line="220" w:lineRule="exact"/>
              <w:jc w:val="right"/>
              <w:rPr>
                <w:b/>
                <w:sz w:val="18"/>
              </w:rPr>
            </w:pPr>
          </w:p>
        </w:tc>
        <w:tc>
          <w:tcPr>
            <w:tcW w:w="546" w:type="dxa"/>
            <w:shd w:val="clear" w:color="auto" w:fill="auto"/>
            <w:vAlign w:val="bottom"/>
          </w:tcPr>
          <w:p w14:paraId="27ADDB82" w14:textId="77777777" w:rsidR="00003FB1" w:rsidRPr="00461B83" w:rsidRDefault="00003FB1" w:rsidP="001640C4">
            <w:pPr>
              <w:suppressAutoHyphens w:val="0"/>
              <w:spacing w:before="40" w:after="40" w:line="220" w:lineRule="exact"/>
              <w:jc w:val="right"/>
              <w:rPr>
                <w:b/>
                <w:sz w:val="18"/>
              </w:rPr>
            </w:pPr>
          </w:p>
        </w:tc>
        <w:tc>
          <w:tcPr>
            <w:tcW w:w="1701" w:type="dxa"/>
            <w:shd w:val="clear" w:color="auto" w:fill="auto"/>
            <w:vAlign w:val="bottom"/>
          </w:tcPr>
          <w:p w14:paraId="53CAE0B1" w14:textId="77777777" w:rsidR="00003FB1" w:rsidRPr="00461B83" w:rsidRDefault="00003FB1" w:rsidP="001640C4">
            <w:pPr>
              <w:suppressAutoHyphens w:val="0"/>
              <w:spacing w:before="40" w:after="40" w:line="220" w:lineRule="exact"/>
              <w:jc w:val="right"/>
              <w:rPr>
                <w:b/>
                <w:sz w:val="18"/>
              </w:rPr>
            </w:pPr>
          </w:p>
        </w:tc>
      </w:tr>
      <w:tr w:rsidR="00003FB1" w:rsidRPr="00461B83" w14:paraId="6471D795" w14:textId="77777777" w:rsidTr="001640C4">
        <w:tc>
          <w:tcPr>
            <w:tcW w:w="532" w:type="dxa"/>
            <w:tcBorders>
              <w:bottom w:val="single" w:sz="12" w:space="0" w:color="auto"/>
            </w:tcBorders>
            <w:shd w:val="clear" w:color="auto" w:fill="auto"/>
          </w:tcPr>
          <w:p w14:paraId="05D08E25" w14:textId="77777777" w:rsidR="00003FB1" w:rsidRPr="00461B83" w:rsidRDefault="00003FB1" w:rsidP="001640C4">
            <w:pPr>
              <w:suppressAutoHyphens w:val="0"/>
              <w:spacing w:before="40" w:after="40" w:line="220" w:lineRule="exact"/>
              <w:rPr>
                <w:b/>
                <w:sz w:val="18"/>
              </w:rPr>
            </w:pPr>
            <w:r w:rsidRPr="00461B83">
              <w:rPr>
                <w:b/>
                <w:sz w:val="18"/>
              </w:rPr>
              <w:t>0</w:t>
            </w:r>
          </w:p>
        </w:tc>
        <w:tc>
          <w:tcPr>
            <w:tcW w:w="560" w:type="dxa"/>
            <w:tcBorders>
              <w:bottom w:val="single" w:sz="12" w:space="0" w:color="auto"/>
            </w:tcBorders>
            <w:shd w:val="clear" w:color="auto" w:fill="auto"/>
            <w:vAlign w:val="bottom"/>
          </w:tcPr>
          <w:p w14:paraId="2CE9DECF" w14:textId="77777777" w:rsidR="00003FB1" w:rsidRPr="00461B83" w:rsidRDefault="00003FB1" w:rsidP="001640C4">
            <w:pPr>
              <w:suppressAutoHyphens w:val="0"/>
              <w:spacing w:before="40" w:after="40" w:line="220" w:lineRule="exact"/>
              <w:jc w:val="right"/>
              <w:rPr>
                <w:b/>
                <w:sz w:val="18"/>
              </w:rPr>
            </w:pPr>
          </w:p>
        </w:tc>
        <w:tc>
          <w:tcPr>
            <w:tcW w:w="1750" w:type="dxa"/>
            <w:tcBorders>
              <w:bottom w:val="single" w:sz="12" w:space="0" w:color="auto"/>
            </w:tcBorders>
            <w:shd w:val="clear" w:color="auto" w:fill="auto"/>
            <w:vAlign w:val="bottom"/>
          </w:tcPr>
          <w:p w14:paraId="23157BF9" w14:textId="77777777" w:rsidR="00003FB1" w:rsidRPr="00461B83" w:rsidRDefault="00003FB1" w:rsidP="001640C4">
            <w:pPr>
              <w:suppressAutoHyphens w:val="0"/>
              <w:spacing w:before="40" w:after="40" w:line="220" w:lineRule="exact"/>
              <w:jc w:val="right"/>
              <w:rPr>
                <w:b/>
                <w:sz w:val="18"/>
              </w:rPr>
            </w:pPr>
            <w:r w:rsidRPr="00461B83">
              <w:rPr>
                <w:b/>
                <w:sz w:val="18"/>
              </w:rPr>
              <w:t>0,1626 x C + 7,230 4</w:t>
            </w:r>
          </w:p>
        </w:tc>
        <w:tc>
          <w:tcPr>
            <w:tcW w:w="560" w:type="dxa"/>
            <w:tcBorders>
              <w:bottom w:val="single" w:sz="12" w:space="0" w:color="auto"/>
            </w:tcBorders>
            <w:shd w:val="clear" w:color="auto" w:fill="auto"/>
            <w:vAlign w:val="bottom"/>
          </w:tcPr>
          <w:p w14:paraId="0A41D1F5" w14:textId="77777777" w:rsidR="00003FB1" w:rsidRPr="00461B83" w:rsidRDefault="00003FB1" w:rsidP="001640C4">
            <w:pPr>
              <w:suppressAutoHyphens w:val="0"/>
              <w:spacing w:before="40" w:after="40" w:line="220" w:lineRule="exact"/>
              <w:jc w:val="right"/>
              <w:rPr>
                <w:b/>
                <w:sz w:val="18"/>
              </w:rPr>
            </w:pPr>
          </w:p>
        </w:tc>
        <w:tc>
          <w:tcPr>
            <w:tcW w:w="1721" w:type="dxa"/>
            <w:tcBorders>
              <w:bottom w:val="single" w:sz="12" w:space="0" w:color="auto"/>
            </w:tcBorders>
            <w:shd w:val="clear" w:color="auto" w:fill="auto"/>
            <w:vAlign w:val="bottom"/>
          </w:tcPr>
          <w:p w14:paraId="1A2056F5" w14:textId="77777777" w:rsidR="00003FB1" w:rsidRPr="00461B83" w:rsidRDefault="00003FB1" w:rsidP="001640C4">
            <w:pPr>
              <w:suppressAutoHyphens w:val="0"/>
              <w:spacing w:before="40" w:after="40" w:line="220" w:lineRule="exact"/>
              <w:jc w:val="right"/>
              <w:rPr>
                <w:b/>
                <w:sz w:val="18"/>
              </w:rPr>
            </w:pPr>
          </w:p>
        </w:tc>
        <w:tc>
          <w:tcPr>
            <w:tcW w:w="546" w:type="dxa"/>
            <w:tcBorders>
              <w:bottom w:val="single" w:sz="12" w:space="0" w:color="auto"/>
            </w:tcBorders>
            <w:shd w:val="clear" w:color="auto" w:fill="auto"/>
            <w:vAlign w:val="bottom"/>
          </w:tcPr>
          <w:p w14:paraId="65B4BC42" w14:textId="77777777" w:rsidR="00003FB1" w:rsidRPr="00461B83" w:rsidRDefault="00003FB1" w:rsidP="001640C4">
            <w:pPr>
              <w:suppressAutoHyphens w:val="0"/>
              <w:spacing w:before="40" w:after="40" w:line="220" w:lineRule="exact"/>
              <w:jc w:val="right"/>
              <w:rPr>
                <w:b/>
                <w:sz w:val="18"/>
              </w:rPr>
            </w:pPr>
          </w:p>
        </w:tc>
        <w:tc>
          <w:tcPr>
            <w:tcW w:w="1701" w:type="dxa"/>
            <w:tcBorders>
              <w:bottom w:val="single" w:sz="12" w:space="0" w:color="auto"/>
            </w:tcBorders>
            <w:shd w:val="clear" w:color="auto" w:fill="auto"/>
            <w:vAlign w:val="bottom"/>
          </w:tcPr>
          <w:p w14:paraId="61A72636" w14:textId="77777777" w:rsidR="00003FB1" w:rsidRPr="00461B83" w:rsidRDefault="00003FB1" w:rsidP="001640C4">
            <w:pPr>
              <w:suppressAutoHyphens w:val="0"/>
              <w:spacing w:before="40" w:after="40" w:line="220" w:lineRule="exact"/>
              <w:jc w:val="right"/>
              <w:rPr>
                <w:b/>
                <w:sz w:val="18"/>
              </w:rPr>
            </w:pPr>
          </w:p>
        </w:tc>
      </w:tr>
    </w:tbl>
    <w:p w14:paraId="7E685388" w14:textId="77777777" w:rsidR="00003FB1" w:rsidRDefault="00003FB1" w:rsidP="00003FB1">
      <w:pPr>
        <w:pStyle w:val="Titre1"/>
        <w:spacing w:before="120" w:after="120"/>
        <w:rPr>
          <w:b/>
          <w:w w:val="110"/>
        </w:rPr>
      </w:pPr>
      <w:r w:rsidRPr="00C14C74">
        <w:rPr>
          <w:w w:val="110"/>
        </w:rPr>
        <w:t>Tableau B.2</w:t>
      </w:r>
      <w:r w:rsidRPr="00C14C74">
        <w:rPr>
          <w:w w:val="110"/>
        </w:rPr>
        <w:br/>
      </w:r>
      <w:r w:rsidRPr="00774149">
        <w:rPr>
          <w:b/>
          <w:w w:val="110"/>
        </w:rPr>
        <w:t>Au-dessous du plan de référence</w:t>
      </w:r>
    </w:p>
    <w:tbl>
      <w:tblPr>
        <w:tblW w:w="7370" w:type="dxa"/>
        <w:tblInd w:w="1134" w:type="dxa"/>
        <w:tblLayout w:type="fixed"/>
        <w:tblCellMar>
          <w:left w:w="0" w:type="dxa"/>
          <w:right w:w="0" w:type="dxa"/>
        </w:tblCellMar>
        <w:tblLook w:val="01E0" w:firstRow="1" w:lastRow="1" w:firstColumn="1" w:lastColumn="1" w:noHBand="0" w:noVBand="0"/>
      </w:tblPr>
      <w:tblGrid>
        <w:gridCol w:w="532"/>
        <w:gridCol w:w="604"/>
        <w:gridCol w:w="1650"/>
        <w:gridCol w:w="602"/>
        <w:gridCol w:w="1679"/>
        <w:gridCol w:w="588"/>
        <w:gridCol w:w="1715"/>
      </w:tblGrid>
      <w:tr w:rsidR="00003FB1" w:rsidRPr="004B1839" w14:paraId="37AC19EA" w14:textId="77777777" w:rsidTr="001640C4">
        <w:trPr>
          <w:tblHeader/>
        </w:trPr>
        <w:tc>
          <w:tcPr>
            <w:tcW w:w="532" w:type="dxa"/>
            <w:tcBorders>
              <w:top w:val="single" w:sz="4" w:space="0" w:color="auto"/>
              <w:bottom w:val="single" w:sz="12" w:space="0" w:color="auto"/>
            </w:tcBorders>
            <w:shd w:val="clear" w:color="auto" w:fill="auto"/>
            <w:vAlign w:val="bottom"/>
          </w:tcPr>
          <w:p w14:paraId="03597189" w14:textId="77777777" w:rsidR="00003FB1" w:rsidRPr="004B1839" w:rsidRDefault="00003FB1" w:rsidP="001640C4">
            <w:pPr>
              <w:suppressAutoHyphens w:val="0"/>
              <w:spacing w:before="80" w:after="80" w:line="200" w:lineRule="exact"/>
              <w:rPr>
                <w:i/>
                <w:sz w:val="16"/>
                <w:lang w:val="en-GB"/>
              </w:rPr>
            </w:pPr>
            <w:r w:rsidRPr="004B1839">
              <w:rPr>
                <w:i/>
                <w:sz w:val="16"/>
                <w:lang w:val="en-GB"/>
              </w:rPr>
              <w:t>Angle</w:t>
            </w:r>
            <w:r>
              <w:rPr>
                <w:i/>
                <w:sz w:val="16"/>
                <w:lang w:val="en-GB"/>
              </w:rPr>
              <w:br/>
            </w:r>
            <w:r w:rsidRPr="004B1839">
              <w:rPr>
                <w:i/>
                <w:sz w:val="16"/>
                <w:lang w:val="en-GB"/>
              </w:rPr>
              <w:t>V</w:t>
            </w:r>
          </w:p>
        </w:tc>
        <w:tc>
          <w:tcPr>
            <w:tcW w:w="604" w:type="dxa"/>
            <w:tcBorders>
              <w:top w:val="single" w:sz="4" w:space="0" w:color="auto"/>
              <w:bottom w:val="single" w:sz="12" w:space="0" w:color="auto"/>
            </w:tcBorders>
            <w:shd w:val="clear" w:color="auto" w:fill="auto"/>
            <w:vAlign w:val="bottom"/>
          </w:tcPr>
          <w:p w14:paraId="19654241" w14:textId="77777777" w:rsidR="00003FB1" w:rsidRPr="004B1839" w:rsidRDefault="00003FB1" w:rsidP="001640C4">
            <w:pPr>
              <w:suppressAutoHyphens w:val="0"/>
              <w:spacing w:before="80" w:after="80" w:line="200" w:lineRule="exact"/>
              <w:jc w:val="right"/>
              <w:rPr>
                <w:i/>
                <w:sz w:val="16"/>
                <w:lang w:val="en-GB"/>
              </w:rPr>
            </w:pPr>
            <w:r w:rsidRPr="004B1839">
              <w:rPr>
                <w:i/>
                <w:sz w:val="16"/>
                <w:lang w:val="en-GB"/>
              </w:rPr>
              <w:t>Angle</w:t>
            </w:r>
            <w:r>
              <w:rPr>
                <w:i/>
                <w:sz w:val="16"/>
                <w:lang w:val="en-GB"/>
              </w:rPr>
              <w:br/>
            </w:r>
            <w:r w:rsidRPr="004B1839">
              <w:rPr>
                <w:i/>
                <w:sz w:val="16"/>
                <w:lang w:val="en-GB"/>
              </w:rPr>
              <w:t>H</w:t>
            </w:r>
          </w:p>
        </w:tc>
        <w:tc>
          <w:tcPr>
            <w:tcW w:w="1650" w:type="dxa"/>
            <w:tcBorders>
              <w:top w:val="single" w:sz="4" w:space="0" w:color="auto"/>
              <w:bottom w:val="single" w:sz="12" w:space="0" w:color="auto"/>
            </w:tcBorders>
            <w:shd w:val="clear" w:color="auto" w:fill="auto"/>
            <w:vAlign w:val="bottom"/>
          </w:tcPr>
          <w:p w14:paraId="5CAB74E7" w14:textId="77777777" w:rsidR="00003FB1" w:rsidRPr="004B1839" w:rsidRDefault="00003FB1" w:rsidP="001640C4">
            <w:pPr>
              <w:suppressAutoHyphens w:val="0"/>
              <w:spacing w:before="80" w:after="80" w:line="200" w:lineRule="exact"/>
              <w:jc w:val="right"/>
              <w:rPr>
                <w:i/>
                <w:sz w:val="16"/>
                <w:lang w:val="en-GB"/>
              </w:rPr>
            </w:pPr>
            <w:proofErr w:type="spellStart"/>
            <w:r w:rsidRPr="004B1839">
              <w:rPr>
                <w:i/>
                <w:sz w:val="16"/>
                <w:lang w:val="en-GB"/>
              </w:rPr>
              <w:t>Définition</w:t>
            </w:r>
            <w:proofErr w:type="spellEnd"/>
            <w:r w:rsidRPr="004B1839">
              <w:rPr>
                <w:i/>
                <w:sz w:val="16"/>
                <w:lang w:val="en-GB"/>
              </w:rPr>
              <w:t xml:space="preserve"> du rayon R</w:t>
            </w:r>
          </w:p>
        </w:tc>
        <w:tc>
          <w:tcPr>
            <w:tcW w:w="602" w:type="dxa"/>
            <w:tcBorders>
              <w:top w:val="single" w:sz="4" w:space="0" w:color="auto"/>
              <w:bottom w:val="single" w:sz="12" w:space="0" w:color="auto"/>
            </w:tcBorders>
            <w:shd w:val="clear" w:color="auto" w:fill="auto"/>
            <w:vAlign w:val="bottom"/>
          </w:tcPr>
          <w:p w14:paraId="38B0B216" w14:textId="77777777" w:rsidR="00003FB1" w:rsidRPr="004B1839" w:rsidRDefault="00003FB1" w:rsidP="001640C4">
            <w:pPr>
              <w:suppressAutoHyphens w:val="0"/>
              <w:spacing w:before="80" w:after="80" w:line="200" w:lineRule="exact"/>
              <w:jc w:val="right"/>
              <w:rPr>
                <w:i/>
                <w:sz w:val="16"/>
                <w:lang w:val="en-GB"/>
              </w:rPr>
            </w:pPr>
            <w:r w:rsidRPr="004B1839">
              <w:rPr>
                <w:i/>
                <w:sz w:val="16"/>
                <w:lang w:val="en-GB"/>
              </w:rPr>
              <w:t>Angle</w:t>
            </w:r>
            <w:r>
              <w:rPr>
                <w:i/>
                <w:sz w:val="16"/>
                <w:lang w:val="en-GB"/>
              </w:rPr>
              <w:br/>
            </w:r>
            <w:r w:rsidRPr="004B1839">
              <w:rPr>
                <w:i/>
                <w:sz w:val="16"/>
                <w:lang w:val="en-GB"/>
              </w:rPr>
              <w:t>H</w:t>
            </w:r>
          </w:p>
        </w:tc>
        <w:tc>
          <w:tcPr>
            <w:tcW w:w="1679" w:type="dxa"/>
            <w:tcBorders>
              <w:top w:val="single" w:sz="4" w:space="0" w:color="auto"/>
              <w:bottom w:val="single" w:sz="12" w:space="0" w:color="auto"/>
            </w:tcBorders>
            <w:shd w:val="clear" w:color="auto" w:fill="auto"/>
            <w:vAlign w:val="bottom"/>
          </w:tcPr>
          <w:p w14:paraId="6DACCC9B" w14:textId="77777777" w:rsidR="00003FB1" w:rsidRPr="004B1839" w:rsidRDefault="00003FB1" w:rsidP="001640C4">
            <w:pPr>
              <w:suppressAutoHyphens w:val="0"/>
              <w:spacing w:before="80" w:after="80" w:line="200" w:lineRule="exact"/>
              <w:jc w:val="right"/>
              <w:rPr>
                <w:i/>
                <w:sz w:val="16"/>
                <w:lang w:val="en-GB"/>
              </w:rPr>
            </w:pPr>
            <w:proofErr w:type="spellStart"/>
            <w:r w:rsidRPr="004B1839">
              <w:rPr>
                <w:i/>
                <w:sz w:val="16"/>
                <w:lang w:val="en-GB"/>
              </w:rPr>
              <w:t>Définition</w:t>
            </w:r>
            <w:proofErr w:type="spellEnd"/>
            <w:r w:rsidRPr="004B1839">
              <w:rPr>
                <w:i/>
                <w:sz w:val="16"/>
                <w:lang w:val="en-GB"/>
              </w:rPr>
              <w:t xml:space="preserve"> du rayon R</w:t>
            </w:r>
          </w:p>
        </w:tc>
        <w:tc>
          <w:tcPr>
            <w:tcW w:w="588" w:type="dxa"/>
            <w:tcBorders>
              <w:top w:val="single" w:sz="4" w:space="0" w:color="auto"/>
              <w:bottom w:val="single" w:sz="12" w:space="0" w:color="auto"/>
            </w:tcBorders>
            <w:shd w:val="clear" w:color="auto" w:fill="auto"/>
            <w:vAlign w:val="bottom"/>
          </w:tcPr>
          <w:p w14:paraId="1932559D" w14:textId="77777777" w:rsidR="00003FB1" w:rsidRPr="004B1839" w:rsidRDefault="00003FB1" w:rsidP="001640C4">
            <w:pPr>
              <w:suppressAutoHyphens w:val="0"/>
              <w:spacing w:before="80" w:after="80" w:line="200" w:lineRule="exact"/>
              <w:jc w:val="right"/>
              <w:rPr>
                <w:i/>
                <w:sz w:val="16"/>
                <w:lang w:val="en-GB"/>
              </w:rPr>
            </w:pPr>
            <w:r w:rsidRPr="004B1839">
              <w:rPr>
                <w:i/>
                <w:sz w:val="16"/>
                <w:lang w:val="en-GB"/>
              </w:rPr>
              <w:t>Angle</w:t>
            </w:r>
            <w:r>
              <w:rPr>
                <w:i/>
                <w:sz w:val="16"/>
                <w:lang w:val="en-GB"/>
              </w:rPr>
              <w:br/>
            </w:r>
            <w:r w:rsidRPr="004B1839">
              <w:rPr>
                <w:i/>
                <w:sz w:val="16"/>
                <w:lang w:val="en-GB"/>
              </w:rPr>
              <w:t>H</w:t>
            </w:r>
          </w:p>
        </w:tc>
        <w:tc>
          <w:tcPr>
            <w:tcW w:w="1715" w:type="dxa"/>
            <w:tcBorders>
              <w:top w:val="single" w:sz="4" w:space="0" w:color="auto"/>
              <w:bottom w:val="single" w:sz="12" w:space="0" w:color="auto"/>
            </w:tcBorders>
            <w:shd w:val="clear" w:color="auto" w:fill="auto"/>
            <w:vAlign w:val="bottom"/>
          </w:tcPr>
          <w:p w14:paraId="3B0B32E4" w14:textId="77777777" w:rsidR="00003FB1" w:rsidRPr="004B1839" w:rsidRDefault="00003FB1" w:rsidP="001640C4">
            <w:pPr>
              <w:suppressAutoHyphens w:val="0"/>
              <w:spacing w:before="80" w:after="80" w:line="200" w:lineRule="exact"/>
              <w:jc w:val="right"/>
              <w:rPr>
                <w:i/>
                <w:sz w:val="16"/>
                <w:lang w:val="en-GB"/>
              </w:rPr>
            </w:pPr>
            <w:proofErr w:type="spellStart"/>
            <w:r w:rsidRPr="004B1839">
              <w:rPr>
                <w:i/>
                <w:sz w:val="16"/>
                <w:lang w:val="en-GB"/>
              </w:rPr>
              <w:t>Définition</w:t>
            </w:r>
            <w:proofErr w:type="spellEnd"/>
            <w:r w:rsidRPr="004B1839">
              <w:rPr>
                <w:i/>
                <w:sz w:val="16"/>
                <w:lang w:val="en-GB"/>
              </w:rPr>
              <w:t xml:space="preserve"> du rayon R</w:t>
            </w:r>
          </w:p>
        </w:tc>
      </w:tr>
      <w:tr w:rsidR="00003FB1" w:rsidRPr="004B1839" w14:paraId="433EAEFE" w14:textId="77777777" w:rsidTr="001640C4">
        <w:tc>
          <w:tcPr>
            <w:tcW w:w="532" w:type="dxa"/>
            <w:tcBorders>
              <w:top w:val="single" w:sz="12" w:space="0" w:color="auto"/>
            </w:tcBorders>
            <w:shd w:val="clear" w:color="auto" w:fill="auto"/>
          </w:tcPr>
          <w:p w14:paraId="606AEB9D" w14:textId="77777777" w:rsidR="00003FB1" w:rsidRPr="00461B83" w:rsidRDefault="00003FB1" w:rsidP="001640C4">
            <w:pPr>
              <w:suppressAutoHyphens w:val="0"/>
              <w:spacing w:before="20" w:after="20" w:line="160" w:lineRule="exact"/>
              <w:rPr>
                <w:b/>
                <w:sz w:val="18"/>
              </w:rPr>
            </w:pPr>
          </w:p>
        </w:tc>
        <w:tc>
          <w:tcPr>
            <w:tcW w:w="604" w:type="dxa"/>
            <w:tcBorders>
              <w:top w:val="single" w:sz="12" w:space="0" w:color="auto"/>
            </w:tcBorders>
            <w:shd w:val="clear" w:color="auto" w:fill="auto"/>
            <w:vAlign w:val="bottom"/>
          </w:tcPr>
          <w:p w14:paraId="00DDDC6D" w14:textId="77777777" w:rsidR="00003FB1" w:rsidRPr="00461B83" w:rsidRDefault="00003FB1" w:rsidP="001640C4">
            <w:pPr>
              <w:suppressAutoHyphens w:val="0"/>
              <w:spacing w:before="20" w:after="20" w:line="160" w:lineRule="exact"/>
              <w:jc w:val="right"/>
              <w:rPr>
                <w:b/>
                <w:sz w:val="18"/>
              </w:rPr>
            </w:pPr>
          </w:p>
        </w:tc>
        <w:tc>
          <w:tcPr>
            <w:tcW w:w="1650" w:type="dxa"/>
            <w:tcBorders>
              <w:top w:val="single" w:sz="12" w:space="0" w:color="auto"/>
            </w:tcBorders>
            <w:shd w:val="clear" w:color="auto" w:fill="auto"/>
            <w:vAlign w:val="bottom"/>
          </w:tcPr>
          <w:p w14:paraId="5A5DF4C6" w14:textId="77777777" w:rsidR="00003FB1" w:rsidRPr="00461B83" w:rsidRDefault="00003FB1" w:rsidP="001640C4">
            <w:pPr>
              <w:suppressAutoHyphens w:val="0"/>
              <w:spacing w:before="20" w:after="20" w:line="160" w:lineRule="exact"/>
              <w:jc w:val="right"/>
              <w:rPr>
                <w:b/>
                <w:sz w:val="18"/>
              </w:rPr>
            </w:pPr>
          </w:p>
        </w:tc>
        <w:tc>
          <w:tcPr>
            <w:tcW w:w="602" w:type="dxa"/>
            <w:tcBorders>
              <w:top w:val="single" w:sz="12" w:space="0" w:color="auto"/>
            </w:tcBorders>
            <w:shd w:val="clear" w:color="auto" w:fill="auto"/>
            <w:vAlign w:val="bottom"/>
          </w:tcPr>
          <w:p w14:paraId="61842C17" w14:textId="77777777" w:rsidR="00003FB1" w:rsidRPr="00461B83" w:rsidRDefault="00003FB1" w:rsidP="001640C4">
            <w:pPr>
              <w:suppressAutoHyphens w:val="0"/>
              <w:spacing w:before="20" w:after="20" w:line="160" w:lineRule="exact"/>
              <w:jc w:val="right"/>
              <w:rPr>
                <w:b/>
                <w:sz w:val="18"/>
              </w:rPr>
            </w:pPr>
          </w:p>
        </w:tc>
        <w:tc>
          <w:tcPr>
            <w:tcW w:w="1679" w:type="dxa"/>
            <w:tcBorders>
              <w:top w:val="single" w:sz="12" w:space="0" w:color="auto"/>
            </w:tcBorders>
            <w:shd w:val="clear" w:color="auto" w:fill="auto"/>
            <w:vAlign w:val="bottom"/>
          </w:tcPr>
          <w:p w14:paraId="269C63B2" w14:textId="77777777" w:rsidR="00003FB1" w:rsidRPr="00461B83" w:rsidRDefault="00003FB1" w:rsidP="001640C4">
            <w:pPr>
              <w:suppressAutoHyphens w:val="0"/>
              <w:spacing w:before="20" w:after="20" w:line="160" w:lineRule="exact"/>
              <w:jc w:val="right"/>
              <w:rPr>
                <w:b/>
                <w:sz w:val="18"/>
              </w:rPr>
            </w:pPr>
          </w:p>
        </w:tc>
        <w:tc>
          <w:tcPr>
            <w:tcW w:w="588" w:type="dxa"/>
            <w:tcBorders>
              <w:top w:val="single" w:sz="12" w:space="0" w:color="auto"/>
            </w:tcBorders>
            <w:shd w:val="clear" w:color="auto" w:fill="auto"/>
            <w:vAlign w:val="bottom"/>
          </w:tcPr>
          <w:p w14:paraId="58A9685F" w14:textId="77777777" w:rsidR="00003FB1" w:rsidRPr="00461B83" w:rsidRDefault="00003FB1" w:rsidP="001640C4">
            <w:pPr>
              <w:suppressAutoHyphens w:val="0"/>
              <w:spacing w:before="20" w:after="20" w:line="160" w:lineRule="exact"/>
              <w:jc w:val="right"/>
              <w:rPr>
                <w:b/>
                <w:sz w:val="18"/>
              </w:rPr>
            </w:pPr>
          </w:p>
        </w:tc>
        <w:tc>
          <w:tcPr>
            <w:tcW w:w="1715" w:type="dxa"/>
            <w:tcBorders>
              <w:top w:val="single" w:sz="12" w:space="0" w:color="auto"/>
            </w:tcBorders>
            <w:shd w:val="clear" w:color="auto" w:fill="auto"/>
            <w:vAlign w:val="bottom"/>
          </w:tcPr>
          <w:p w14:paraId="7615F401" w14:textId="77777777" w:rsidR="00003FB1" w:rsidRPr="00461B83" w:rsidRDefault="00003FB1" w:rsidP="001640C4">
            <w:pPr>
              <w:suppressAutoHyphens w:val="0"/>
              <w:spacing w:before="20" w:after="20" w:line="160" w:lineRule="exact"/>
              <w:jc w:val="right"/>
              <w:rPr>
                <w:b/>
                <w:sz w:val="18"/>
              </w:rPr>
            </w:pPr>
          </w:p>
        </w:tc>
      </w:tr>
      <w:tr w:rsidR="00003FB1" w:rsidRPr="004B1839" w14:paraId="7B01B04E" w14:textId="77777777" w:rsidTr="001640C4">
        <w:tc>
          <w:tcPr>
            <w:tcW w:w="532" w:type="dxa"/>
            <w:shd w:val="clear" w:color="auto" w:fill="auto"/>
          </w:tcPr>
          <w:p w14:paraId="56CC1E03" w14:textId="77777777" w:rsidR="00003FB1" w:rsidRPr="004B1839" w:rsidRDefault="00003FB1" w:rsidP="001640C4">
            <w:pPr>
              <w:suppressAutoHyphens w:val="0"/>
              <w:spacing w:before="40" w:after="40" w:line="220" w:lineRule="exact"/>
              <w:rPr>
                <w:b/>
                <w:sz w:val="18"/>
                <w:lang w:val="en-GB"/>
              </w:rPr>
            </w:pPr>
            <w:r w:rsidRPr="004B1839">
              <w:rPr>
                <w:b/>
                <w:sz w:val="18"/>
                <w:lang w:val="en-GB"/>
              </w:rPr>
              <w:t>10</w:t>
            </w:r>
          </w:p>
        </w:tc>
        <w:tc>
          <w:tcPr>
            <w:tcW w:w="604" w:type="dxa"/>
            <w:shd w:val="clear" w:color="auto" w:fill="auto"/>
            <w:vAlign w:val="bottom"/>
          </w:tcPr>
          <w:p w14:paraId="6FA84DD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w:t>
            </w:r>
          </w:p>
        </w:tc>
        <w:tc>
          <w:tcPr>
            <w:tcW w:w="1650" w:type="dxa"/>
            <w:shd w:val="clear" w:color="auto" w:fill="auto"/>
            <w:vAlign w:val="bottom"/>
          </w:tcPr>
          <w:p w14:paraId="26BE97B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0,163 7 x C + 8,204 4</w:t>
            </w:r>
          </w:p>
        </w:tc>
        <w:tc>
          <w:tcPr>
            <w:tcW w:w="602" w:type="dxa"/>
            <w:shd w:val="clear" w:color="auto" w:fill="auto"/>
            <w:vAlign w:val="bottom"/>
          </w:tcPr>
          <w:p w14:paraId="78CEBE90"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15</w:t>
            </w:r>
          </w:p>
        </w:tc>
        <w:tc>
          <w:tcPr>
            <w:tcW w:w="1679" w:type="dxa"/>
            <w:shd w:val="clear" w:color="auto" w:fill="auto"/>
            <w:vAlign w:val="bottom"/>
          </w:tcPr>
          <w:p w14:paraId="2E7182E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0,162 4 x C + 5,7791</w:t>
            </w:r>
          </w:p>
        </w:tc>
        <w:tc>
          <w:tcPr>
            <w:tcW w:w="588" w:type="dxa"/>
            <w:shd w:val="clear" w:color="auto" w:fill="auto"/>
            <w:vAlign w:val="bottom"/>
          </w:tcPr>
          <w:p w14:paraId="53B8145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30</w:t>
            </w:r>
          </w:p>
        </w:tc>
        <w:tc>
          <w:tcPr>
            <w:tcW w:w="1715" w:type="dxa"/>
            <w:shd w:val="clear" w:color="auto" w:fill="auto"/>
            <w:vAlign w:val="bottom"/>
          </w:tcPr>
          <w:p w14:paraId="57F206F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0,150 6 x C + 9,327</w:t>
            </w:r>
          </w:p>
        </w:tc>
      </w:tr>
      <w:tr w:rsidR="00003FB1" w:rsidRPr="004B1839" w14:paraId="4DDBE57D" w14:textId="77777777" w:rsidTr="001640C4">
        <w:tc>
          <w:tcPr>
            <w:tcW w:w="532" w:type="dxa"/>
            <w:shd w:val="clear" w:color="auto" w:fill="auto"/>
          </w:tcPr>
          <w:p w14:paraId="0AD58F3C" w14:textId="77777777" w:rsidR="00003FB1" w:rsidRPr="004B1839" w:rsidRDefault="00003FB1" w:rsidP="001640C4">
            <w:pPr>
              <w:suppressAutoHyphens w:val="0"/>
              <w:spacing w:before="40" w:after="40" w:line="220" w:lineRule="exact"/>
              <w:rPr>
                <w:b/>
                <w:sz w:val="18"/>
                <w:lang w:val="en-GB"/>
              </w:rPr>
            </w:pPr>
            <w:r w:rsidRPr="004B1839">
              <w:rPr>
                <w:b/>
                <w:sz w:val="18"/>
                <w:lang w:val="en-GB"/>
              </w:rPr>
              <w:t>20</w:t>
            </w:r>
          </w:p>
        </w:tc>
        <w:tc>
          <w:tcPr>
            <w:tcW w:w="604" w:type="dxa"/>
            <w:shd w:val="clear" w:color="auto" w:fill="auto"/>
            <w:vAlign w:val="bottom"/>
          </w:tcPr>
          <w:p w14:paraId="3DE49DAE"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0681EE7C"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0,171 5 x C + 8,597 3</w:t>
            </w:r>
          </w:p>
        </w:tc>
        <w:tc>
          <w:tcPr>
            <w:tcW w:w="602" w:type="dxa"/>
            <w:shd w:val="clear" w:color="auto" w:fill="auto"/>
            <w:vAlign w:val="bottom"/>
          </w:tcPr>
          <w:p w14:paraId="41A6CF75"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37718F20"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0,162 8 x C + 7,657 4</w:t>
            </w:r>
          </w:p>
        </w:tc>
        <w:tc>
          <w:tcPr>
            <w:tcW w:w="588" w:type="dxa"/>
            <w:shd w:val="clear" w:color="auto" w:fill="auto"/>
            <w:vAlign w:val="bottom"/>
          </w:tcPr>
          <w:p w14:paraId="1A8C8D61"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1D18720C"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0,154 6 x C + 9,502 1</w:t>
            </w:r>
          </w:p>
        </w:tc>
      </w:tr>
      <w:tr w:rsidR="00003FB1" w:rsidRPr="004B1839" w14:paraId="3041027A" w14:textId="77777777" w:rsidTr="001640C4">
        <w:tc>
          <w:tcPr>
            <w:tcW w:w="532" w:type="dxa"/>
            <w:shd w:val="clear" w:color="auto" w:fill="auto"/>
          </w:tcPr>
          <w:p w14:paraId="07FFCFEB" w14:textId="77777777" w:rsidR="00003FB1" w:rsidRPr="004B1839" w:rsidRDefault="00003FB1" w:rsidP="001640C4">
            <w:pPr>
              <w:suppressAutoHyphens w:val="0"/>
              <w:spacing w:before="40" w:after="40" w:line="220" w:lineRule="exact"/>
              <w:rPr>
                <w:b/>
                <w:sz w:val="18"/>
                <w:lang w:val="en-GB"/>
              </w:rPr>
            </w:pPr>
            <w:r w:rsidRPr="004B1839">
              <w:rPr>
                <w:b/>
                <w:sz w:val="18"/>
                <w:lang w:val="en-GB"/>
              </w:rPr>
              <w:t>30</w:t>
            </w:r>
          </w:p>
        </w:tc>
        <w:tc>
          <w:tcPr>
            <w:tcW w:w="604" w:type="dxa"/>
            <w:shd w:val="clear" w:color="auto" w:fill="auto"/>
            <w:vAlign w:val="bottom"/>
          </w:tcPr>
          <w:p w14:paraId="7BD8263C"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2E3FD10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0,186 1 x C + 9,328 1</w:t>
            </w:r>
          </w:p>
        </w:tc>
        <w:tc>
          <w:tcPr>
            <w:tcW w:w="602" w:type="dxa"/>
            <w:shd w:val="clear" w:color="auto" w:fill="auto"/>
            <w:vAlign w:val="bottom"/>
          </w:tcPr>
          <w:p w14:paraId="61428528"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4FFB2F4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0,169 4 x C + 10,843</w:t>
            </w:r>
          </w:p>
        </w:tc>
        <w:tc>
          <w:tcPr>
            <w:tcW w:w="588" w:type="dxa"/>
            <w:shd w:val="clear" w:color="auto" w:fill="auto"/>
            <w:vAlign w:val="bottom"/>
          </w:tcPr>
          <w:p w14:paraId="725208F7"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02ED8D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0,161 xc + 10,056</w:t>
            </w:r>
          </w:p>
        </w:tc>
      </w:tr>
      <w:tr w:rsidR="00003FB1" w:rsidRPr="004B1839" w14:paraId="233E96EE" w14:textId="77777777" w:rsidTr="001640C4">
        <w:tc>
          <w:tcPr>
            <w:tcW w:w="532" w:type="dxa"/>
            <w:shd w:val="clear" w:color="auto" w:fill="auto"/>
          </w:tcPr>
          <w:p w14:paraId="4908C468" w14:textId="77777777" w:rsidR="00003FB1" w:rsidRPr="004B1839" w:rsidRDefault="00003FB1" w:rsidP="001640C4">
            <w:pPr>
              <w:suppressAutoHyphens w:val="0"/>
              <w:spacing w:before="40" w:after="40" w:line="220" w:lineRule="exact"/>
              <w:rPr>
                <w:b/>
                <w:sz w:val="18"/>
                <w:lang w:val="en-GB"/>
              </w:rPr>
            </w:pPr>
            <w:r w:rsidRPr="004B1839">
              <w:rPr>
                <w:b/>
                <w:sz w:val="18"/>
                <w:lang w:val="en-GB"/>
              </w:rPr>
              <w:t>40</w:t>
            </w:r>
          </w:p>
        </w:tc>
        <w:tc>
          <w:tcPr>
            <w:tcW w:w="604" w:type="dxa"/>
            <w:shd w:val="clear" w:color="auto" w:fill="auto"/>
            <w:vAlign w:val="bottom"/>
          </w:tcPr>
          <w:p w14:paraId="7063AB8F"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3AB98EB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0,210 4 x C + 10,544</w:t>
            </w:r>
          </w:p>
        </w:tc>
        <w:tc>
          <w:tcPr>
            <w:tcW w:w="602" w:type="dxa"/>
            <w:shd w:val="clear" w:color="auto" w:fill="auto"/>
            <w:vAlign w:val="bottom"/>
          </w:tcPr>
          <w:p w14:paraId="7BA5401F"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0D99DB3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0,184 6 x C + 11,485</w:t>
            </w:r>
          </w:p>
        </w:tc>
        <w:tc>
          <w:tcPr>
            <w:tcW w:w="588" w:type="dxa"/>
            <w:shd w:val="clear" w:color="auto" w:fill="auto"/>
            <w:vAlign w:val="bottom"/>
          </w:tcPr>
          <w:p w14:paraId="627B09C5"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2532A70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0,1774x C+ 10,713</w:t>
            </w:r>
          </w:p>
        </w:tc>
      </w:tr>
      <w:tr w:rsidR="00003FB1" w:rsidRPr="004B1839" w14:paraId="643CFED5" w14:textId="77777777" w:rsidTr="001640C4">
        <w:tc>
          <w:tcPr>
            <w:tcW w:w="532" w:type="dxa"/>
            <w:shd w:val="clear" w:color="auto" w:fill="auto"/>
          </w:tcPr>
          <w:p w14:paraId="3330E4B4" w14:textId="77777777" w:rsidR="00003FB1" w:rsidRPr="004B1839" w:rsidRDefault="00003FB1" w:rsidP="001640C4">
            <w:pPr>
              <w:suppressAutoHyphens w:val="0"/>
              <w:spacing w:before="40" w:after="40" w:line="220" w:lineRule="exact"/>
              <w:rPr>
                <w:b/>
                <w:sz w:val="18"/>
                <w:lang w:val="en-GB"/>
              </w:rPr>
            </w:pPr>
            <w:r w:rsidRPr="004B1839">
              <w:rPr>
                <w:b/>
                <w:sz w:val="18"/>
                <w:lang w:val="en-GB"/>
              </w:rPr>
              <w:t>46</w:t>
            </w:r>
          </w:p>
        </w:tc>
        <w:tc>
          <w:tcPr>
            <w:tcW w:w="604" w:type="dxa"/>
            <w:shd w:val="clear" w:color="auto" w:fill="auto"/>
            <w:vAlign w:val="bottom"/>
          </w:tcPr>
          <w:p w14:paraId="75C2A8BA"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47CFD18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0,232 xc + 11,629</w:t>
            </w:r>
          </w:p>
        </w:tc>
        <w:tc>
          <w:tcPr>
            <w:tcW w:w="602" w:type="dxa"/>
            <w:shd w:val="clear" w:color="auto" w:fill="auto"/>
            <w:vAlign w:val="bottom"/>
          </w:tcPr>
          <w:p w14:paraId="0AA5AF2A"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113D9B8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0,208 2 x C + 13,186</w:t>
            </w:r>
          </w:p>
        </w:tc>
        <w:tc>
          <w:tcPr>
            <w:tcW w:w="588" w:type="dxa"/>
            <w:shd w:val="clear" w:color="auto" w:fill="auto"/>
            <w:vAlign w:val="bottom"/>
          </w:tcPr>
          <w:p w14:paraId="03853A08"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290FF52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0,1861 xc + 11,391</w:t>
            </w:r>
          </w:p>
        </w:tc>
      </w:tr>
      <w:tr w:rsidR="00003FB1" w:rsidRPr="004B1839" w14:paraId="782F7415" w14:textId="77777777" w:rsidTr="001640C4">
        <w:tc>
          <w:tcPr>
            <w:tcW w:w="532" w:type="dxa"/>
            <w:shd w:val="clear" w:color="auto" w:fill="auto"/>
          </w:tcPr>
          <w:p w14:paraId="13092286" w14:textId="77777777" w:rsidR="00003FB1" w:rsidRPr="004B1839" w:rsidRDefault="00003FB1" w:rsidP="001640C4">
            <w:pPr>
              <w:suppressAutoHyphens w:val="0"/>
              <w:spacing w:before="40" w:after="40" w:line="220" w:lineRule="exact"/>
              <w:rPr>
                <w:b/>
                <w:sz w:val="18"/>
                <w:lang w:val="en-GB"/>
              </w:rPr>
            </w:pPr>
            <w:r w:rsidRPr="004B1839">
              <w:rPr>
                <w:b/>
                <w:sz w:val="18"/>
                <w:lang w:val="en-GB"/>
              </w:rPr>
              <w:t>50</w:t>
            </w:r>
          </w:p>
        </w:tc>
        <w:tc>
          <w:tcPr>
            <w:tcW w:w="604" w:type="dxa"/>
            <w:shd w:val="clear" w:color="auto" w:fill="auto"/>
            <w:vAlign w:val="bottom"/>
          </w:tcPr>
          <w:p w14:paraId="607E2CCB"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638957D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0,209 4 x C + 18,822</w:t>
            </w:r>
          </w:p>
        </w:tc>
        <w:tc>
          <w:tcPr>
            <w:tcW w:w="602" w:type="dxa"/>
            <w:shd w:val="clear" w:color="auto" w:fill="auto"/>
            <w:vAlign w:val="bottom"/>
          </w:tcPr>
          <w:p w14:paraId="26FBA2C2"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1E9FA32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0,193 4 x C + 27,957</w:t>
            </w:r>
          </w:p>
        </w:tc>
        <w:tc>
          <w:tcPr>
            <w:tcW w:w="588" w:type="dxa"/>
            <w:shd w:val="clear" w:color="auto" w:fill="auto"/>
            <w:vAlign w:val="bottom"/>
          </w:tcPr>
          <w:p w14:paraId="6D43BFC0"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B2010C0"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0,187 8 x C + 11,531</w:t>
            </w:r>
          </w:p>
        </w:tc>
      </w:tr>
      <w:tr w:rsidR="00003FB1" w:rsidRPr="004B1839" w14:paraId="4A75B691" w14:textId="77777777" w:rsidTr="001640C4">
        <w:tc>
          <w:tcPr>
            <w:tcW w:w="532" w:type="dxa"/>
            <w:shd w:val="clear" w:color="auto" w:fill="auto"/>
          </w:tcPr>
          <w:p w14:paraId="4F853DC4" w14:textId="77777777" w:rsidR="00003FB1" w:rsidRPr="004B1839" w:rsidRDefault="00003FB1" w:rsidP="001640C4">
            <w:pPr>
              <w:suppressAutoHyphens w:val="0"/>
              <w:spacing w:before="40" w:after="40" w:line="220" w:lineRule="exact"/>
              <w:rPr>
                <w:b/>
                <w:sz w:val="18"/>
                <w:lang w:val="en-GB"/>
              </w:rPr>
            </w:pPr>
            <w:r w:rsidRPr="004B1839">
              <w:rPr>
                <w:b/>
                <w:sz w:val="18"/>
                <w:lang w:val="en-GB"/>
              </w:rPr>
              <w:t>52</w:t>
            </w:r>
          </w:p>
        </w:tc>
        <w:tc>
          <w:tcPr>
            <w:tcW w:w="604" w:type="dxa"/>
            <w:shd w:val="clear" w:color="auto" w:fill="auto"/>
            <w:vAlign w:val="bottom"/>
          </w:tcPr>
          <w:p w14:paraId="459F7706"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1A5ED7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0,201 6 x C + 19,465</w:t>
            </w:r>
          </w:p>
        </w:tc>
        <w:tc>
          <w:tcPr>
            <w:tcW w:w="602" w:type="dxa"/>
            <w:shd w:val="clear" w:color="auto" w:fill="auto"/>
            <w:vAlign w:val="bottom"/>
          </w:tcPr>
          <w:p w14:paraId="259377E6"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56B7697"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0,184 8 x C + 28,943</w:t>
            </w:r>
          </w:p>
        </w:tc>
        <w:tc>
          <w:tcPr>
            <w:tcW w:w="588" w:type="dxa"/>
            <w:shd w:val="clear" w:color="auto" w:fill="auto"/>
            <w:vAlign w:val="bottom"/>
          </w:tcPr>
          <w:p w14:paraId="26B15600"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7C3CFAF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0,1935 x C+ 12,717</w:t>
            </w:r>
          </w:p>
        </w:tc>
      </w:tr>
      <w:tr w:rsidR="00003FB1" w:rsidRPr="004B1839" w14:paraId="4218CA8C" w14:textId="77777777" w:rsidTr="001640C4">
        <w:tc>
          <w:tcPr>
            <w:tcW w:w="532" w:type="dxa"/>
            <w:shd w:val="clear" w:color="auto" w:fill="auto"/>
          </w:tcPr>
          <w:p w14:paraId="20E9BFDB" w14:textId="77777777" w:rsidR="00003FB1" w:rsidRPr="004B1839" w:rsidRDefault="00003FB1" w:rsidP="001640C4">
            <w:pPr>
              <w:suppressAutoHyphens w:val="0"/>
              <w:spacing w:before="40" w:after="40" w:line="220" w:lineRule="exact"/>
              <w:rPr>
                <w:b/>
                <w:sz w:val="18"/>
                <w:lang w:val="en-GB"/>
              </w:rPr>
            </w:pPr>
            <w:r w:rsidRPr="004B1839">
              <w:rPr>
                <w:b/>
                <w:sz w:val="18"/>
                <w:lang w:val="en-GB"/>
              </w:rPr>
              <w:t>55</w:t>
            </w:r>
          </w:p>
        </w:tc>
        <w:tc>
          <w:tcPr>
            <w:tcW w:w="604" w:type="dxa"/>
            <w:shd w:val="clear" w:color="auto" w:fill="auto"/>
            <w:vAlign w:val="bottom"/>
          </w:tcPr>
          <w:p w14:paraId="4271EC9B"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278ECB0E"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0,191 8 x C + 19,923</w:t>
            </w:r>
          </w:p>
        </w:tc>
        <w:tc>
          <w:tcPr>
            <w:tcW w:w="602" w:type="dxa"/>
            <w:shd w:val="clear" w:color="auto" w:fill="auto"/>
            <w:vAlign w:val="bottom"/>
          </w:tcPr>
          <w:p w14:paraId="2C109C46"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1447E82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0,173 7 x C + 30,031</w:t>
            </w:r>
          </w:p>
        </w:tc>
        <w:tc>
          <w:tcPr>
            <w:tcW w:w="588" w:type="dxa"/>
            <w:shd w:val="clear" w:color="auto" w:fill="auto"/>
            <w:vAlign w:val="bottom"/>
          </w:tcPr>
          <w:p w14:paraId="25A1AE8E"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46B252A1"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0,189 4 x C + 13,21</w:t>
            </w:r>
          </w:p>
        </w:tc>
      </w:tr>
      <w:tr w:rsidR="00003FB1" w:rsidRPr="004B1839" w14:paraId="38979E79" w14:textId="77777777" w:rsidTr="001640C4">
        <w:tc>
          <w:tcPr>
            <w:tcW w:w="532" w:type="dxa"/>
            <w:shd w:val="clear" w:color="auto" w:fill="auto"/>
          </w:tcPr>
          <w:p w14:paraId="4C1F3174" w14:textId="77777777" w:rsidR="00003FB1" w:rsidRPr="004B1839" w:rsidRDefault="00003FB1" w:rsidP="001640C4">
            <w:pPr>
              <w:suppressAutoHyphens w:val="0"/>
              <w:spacing w:before="40" w:after="40" w:line="220" w:lineRule="exact"/>
              <w:rPr>
                <w:b/>
                <w:sz w:val="18"/>
                <w:lang w:val="en-GB"/>
              </w:rPr>
            </w:pPr>
            <w:r w:rsidRPr="004B1839">
              <w:rPr>
                <w:b/>
                <w:sz w:val="18"/>
                <w:lang w:val="en-GB"/>
              </w:rPr>
              <w:t>60</w:t>
            </w:r>
          </w:p>
        </w:tc>
        <w:tc>
          <w:tcPr>
            <w:tcW w:w="604" w:type="dxa"/>
            <w:shd w:val="clear" w:color="auto" w:fill="auto"/>
            <w:vAlign w:val="bottom"/>
          </w:tcPr>
          <w:p w14:paraId="63B90BC0"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4D04B212"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0,179 9 x C + 19,532</w:t>
            </w:r>
          </w:p>
        </w:tc>
        <w:tc>
          <w:tcPr>
            <w:tcW w:w="602" w:type="dxa"/>
            <w:shd w:val="clear" w:color="auto" w:fill="auto"/>
            <w:vAlign w:val="bottom"/>
          </w:tcPr>
          <w:p w14:paraId="483036E7"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7CB71800"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0,161 7 x C + 29,455</w:t>
            </w:r>
          </w:p>
        </w:tc>
        <w:tc>
          <w:tcPr>
            <w:tcW w:w="588" w:type="dxa"/>
            <w:shd w:val="clear" w:color="auto" w:fill="auto"/>
            <w:vAlign w:val="bottom"/>
          </w:tcPr>
          <w:p w14:paraId="1720C145"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EA344E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0,184 6 x C + 13,635</w:t>
            </w:r>
          </w:p>
        </w:tc>
      </w:tr>
      <w:tr w:rsidR="00003FB1" w:rsidRPr="004B1839" w14:paraId="00A5E664" w14:textId="77777777" w:rsidTr="001640C4">
        <w:tc>
          <w:tcPr>
            <w:tcW w:w="532" w:type="dxa"/>
            <w:shd w:val="clear" w:color="auto" w:fill="auto"/>
          </w:tcPr>
          <w:p w14:paraId="2BA75D27" w14:textId="77777777" w:rsidR="00003FB1" w:rsidRPr="004B1839" w:rsidRDefault="00003FB1" w:rsidP="001640C4">
            <w:pPr>
              <w:suppressAutoHyphens w:val="0"/>
              <w:spacing w:before="40" w:after="40" w:line="220" w:lineRule="exact"/>
              <w:rPr>
                <w:b/>
                <w:sz w:val="18"/>
                <w:lang w:val="en-GB"/>
              </w:rPr>
            </w:pPr>
            <w:r w:rsidRPr="004B1839">
              <w:rPr>
                <w:b/>
                <w:sz w:val="18"/>
                <w:lang w:val="en-GB"/>
              </w:rPr>
              <w:t>65</w:t>
            </w:r>
          </w:p>
        </w:tc>
        <w:tc>
          <w:tcPr>
            <w:tcW w:w="604" w:type="dxa"/>
            <w:shd w:val="clear" w:color="auto" w:fill="auto"/>
            <w:vAlign w:val="bottom"/>
          </w:tcPr>
          <w:p w14:paraId="4EAD68CD"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6D9A4CD2"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0,175 4 x C + 26,334</w:t>
            </w:r>
          </w:p>
        </w:tc>
        <w:tc>
          <w:tcPr>
            <w:tcW w:w="602" w:type="dxa"/>
            <w:shd w:val="clear" w:color="auto" w:fill="auto"/>
            <w:vAlign w:val="bottom"/>
          </w:tcPr>
          <w:p w14:paraId="53821803"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40E0118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0,147 5 x C + 42,113</w:t>
            </w:r>
          </w:p>
        </w:tc>
        <w:tc>
          <w:tcPr>
            <w:tcW w:w="588" w:type="dxa"/>
            <w:shd w:val="clear" w:color="auto" w:fill="auto"/>
            <w:vAlign w:val="bottom"/>
          </w:tcPr>
          <w:p w14:paraId="6F0CDA67"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B239F5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0,196 7 x C + 14,539</w:t>
            </w:r>
          </w:p>
        </w:tc>
      </w:tr>
      <w:tr w:rsidR="00003FB1" w:rsidRPr="004B1839" w14:paraId="21151959" w14:textId="77777777" w:rsidTr="001640C4">
        <w:tc>
          <w:tcPr>
            <w:tcW w:w="532" w:type="dxa"/>
            <w:shd w:val="clear" w:color="auto" w:fill="auto"/>
          </w:tcPr>
          <w:p w14:paraId="77844CDD" w14:textId="77777777" w:rsidR="00003FB1" w:rsidRPr="00461B83" w:rsidRDefault="00003FB1" w:rsidP="001640C4">
            <w:pPr>
              <w:suppressAutoHyphens w:val="0"/>
              <w:spacing w:before="20" w:after="20" w:line="160" w:lineRule="exact"/>
              <w:rPr>
                <w:b/>
                <w:sz w:val="18"/>
              </w:rPr>
            </w:pPr>
          </w:p>
        </w:tc>
        <w:tc>
          <w:tcPr>
            <w:tcW w:w="604" w:type="dxa"/>
            <w:shd w:val="clear" w:color="auto" w:fill="auto"/>
            <w:vAlign w:val="bottom"/>
          </w:tcPr>
          <w:p w14:paraId="29859F84" w14:textId="77777777" w:rsidR="00003FB1" w:rsidRPr="00461B83" w:rsidRDefault="00003FB1" w:rsidP="001640C4">
            <w:pPr>
              <w:suppressAutoHyphens w:val="0"/>
              <w:spacing w:before="20" w:after="20" w:line="160" w:lineRule="exact"/>
              <w:jc w:val="right"/>
              <w:rPr>
                <w:b/>
                <w:sz w:val="18"/>
              </w:rPr>
            </w:pPr>
          </w:p>
        </w:tc>
        <w:tc>
          <w:tcPr>
            <w:tcW w:w="1650" w:type="dxa"/>
            <w:shd w:val="clear" w:color="auto" w:fill="auto"/>
            <w:vAlign w:val="bottom"/>
          </w:tcPr>
          <w:p w14:paraId="06455942" w14:textId="77777777" w:rsidR="00003FB1" w:rsidRPr="00461B83" w:rsidRDefault="00003FB1" w:rsidP="001640C4">
            <w:pPr>
              <w:suppressAutoHyphens w:val="0"/>
              <w:spacing w:before="20" w:after="20" w:line="160" w:lineRule="exact"/>
              <w:jc w:val="right"/>
              <w:rPr>
                <w:b/>
                <w:sz w:val="18"/>
              </w:rPr>
            </w:pPr>
          </w:p>
        </w:tc>
        <w:tc>
          <w:tcPr>
            <w:tcW w:w="602" w:type="dxa"/>
            <w:shd w:val="clear" w:color="auto" w:fill="auto"/>
            <w:vAlign w:val="bottom"/>
          </w:tcPr>
          <w:p w14:paraId="2D7DE556" w14:textId="77777777" w:rsidR="00003FB1" w:rsidRPr="00461B83" w:rsidRDefault="00003FB1" w:rsidP="001640C4">
            <w:pPr>
              <w:suppressAutoHyphens w:val="0"/>
              <w:spacing w:before="20" w:after="20" w:line="160" w:lineRule="exact"/>
              <w:jc w:val="right"/>
              <w:rPr>
                <w:b/>
                <w:sz w:val="18"/>
              </w:rPr>
            </w:pPr>
          </w:p>
        </w:tc>
        <w:tc>
          <w:tcPr>
            <w:tcW w:w="1679" w:type="dxa"/>
            <w:shd w:val="clear" w:color="auto" w:fill="auto"/>
            <w:vAlign w:val="bottom"/>
          </w:tcPr>
          <w:p w14:paraId="51D3DC19" w14:textId="77777777" w:rsidR="00003FB1" w:rsidRPr="00461B83" w:rsidRDefault="00003FB1" w:rsidP="001640C4">
            <w:pPr>
              <w:suppressAutoHyphens w:val="0"/>
              <w:spacing w:before="20" w:after="20" w:line="160" w:lineRule="exact"/>
              <w:jc w:val="right"/>
              <w:rPr>
                <w:b/>
                <w:sz w:val="18"/>
              </w:rPr>
            </w:pPr>
          </w:p>
        </w:tc>
        <w:tc>
          <w:tcPr>
            <w:tcW w:w="588" w:type="dxa"/>
            <w:shd w:val="clear" w:color="auto" w:fill="auto"/>
            <w:vAlign w:val="bottom"/>
          </w:tcPr>
          <w:p w14:paraId="47AF8C57" w14:textId="77777777" w:rsidR="00003FB1" w:rsidRPr="00461B83" w:rsidRDefault="00003FB1" w:rsidP="001640C4">
            <w:pPr>
              <w:suppressAutoHyphens w:val="0"/>
              <w:spacing w:before="20" w:after="20" w:line="160" w:lineRule="exact"/>
              <w:jc w:val="right"/>
              <w:rPr>
                <w:b/>
                <w:sz w:val="18"/>
              </w:rPr>
            </w:pPr>
          </w:p>
        </w:tc>
        <w:tc>
          <w:tcPr>
            <w:tcW w:w="1715" w:type="dxa"/>
            <w:shd w:val="clear" w:color="auto" w:fill="auto"/>
            <w:vAlign w:val="bottom"/>
          </w:tcPr>
          <w:p w14:paraId="34A7B69B" w14:textId="77777777" w:rsidR="00003FB1" w:rsidRPr="00461B83" w:rsidRDefault="00003FB1" w:rsidP="001640C4">
            <w:pPr>
              <w:suppressAutoHyphens w:val="0"/>
              <w:spacing w:before="20" w:after="20" w:line="160" w:lineRule="exact"/>
              <w:jc w:val="right"/>
              <w:rPr>
                <w:b/>
                <w:sz w:val="18"/>
              </w:rPr>
            </w:pPr>
          </w:p>
        </w:tc>
      </w:tr>
      <w:tr w:rsidR="00003FB1" w:rsidRPr="004B1839" w14:paraId="160EA923" w14:textId="77777777" w:rsidTr="001640C4">
        <w:tc>
          <w:tcPr>
            <w:tcW w:w="532" w:type="dxa"/>
            <w:shd w:val="clear" w:color="auto" w:fill="auto"/>
          </w:tcPr>
          <w:p w14:paraId="417A3849" w14:textId="77777777" w:rsidR="00003FB1" w:rsidRPr="004B1839" w:rsidRDefault="00003FB1" w:rsidP="001640C4">
            <w:pPr>
              <w:suppressAutoHyphens w:val="0"/>
              <w:spacing w:before="40" w:after="40" w:line="220" w:lineRule="exact"/>
              <w:rPr>
                <w:b/>
                <w:sz w:val="18"/>
                <w:lang w:val="en-GB"/>
              </w:rPr>
            </w:pPr>
            <w:r w:rsidRPr="004B1839">
              <w:rPr>
                <w:b/>
                <w:sz w:val="18"/>
                <w:lang w:val="en-GB"/>
              </w:rPr>
              <w:t>10</w:t>
            </w:r>
          </w:p>
        </w:tc>
        <w:tc>
          <w:tcPr>
            <w:tcW w:w="604" w:type="dxa"/>
            <w:shd w:val="clear" w:color="auto" w:fill="auto"/>
            <w:vAlign w:val="bottom"/>
          </w:tcPr>
          <w:p w14:paraId="08CE10E7"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45</w:t>
            </w:r>
          </w:p>
        </w:tc>
        <w:tc>
          <w:tcPr>
            <w:tcW w:w="1650" w:type="dxa"/>
            <w:shd w:val="clear" w:color="auto" w:fill="auto"/>
            <w:vAlign w:val="bottom"/>
          </w:tcPr>
          <w:p w14:paraId="646B333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0,134 5 x C + 8,733 7</w:t>
            </w:r>
          </w:p>
        </w:tc>
        <w:tc>
          <w:tcPr>
            <w:tcW w:w="602" w:type="dxa"/>
            <w:shd w:val="clear" w:color="auto" w:fill="auto"/>
            <w:vAlign w:val="bottom"/>
          </w:tcPr>
          <w:p w14:paraId="7F99129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60</w:t>
            </w:r>
          </w:p>
        </w:tc>
        <w:tc>
          <w:tcPr>
            <w:tcW w:w="1679" w:type="dxa"/>
            <w:shd w:val="clear" w:color="auto" w:fill="auto"/>
            <w:vAlign w:val="bottom"/>
          </w:tcPr>
          <w:p w14:paraId="2E6AC827"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0,122 6 x C + 8,277 2</w:t>
            </w:r>
          </w:p>
        </w:tc>
        <w:tc>
          <w:tcPr>
            <w:tcW w:w="588" w:type="dxa"/>
            <w:shd w:val="clear" w:color="auto" w:fill="auto"/>
            <w:vAlign w:val="bottom"/>
          </w:tcPr>
          <w:p w14:paraId="518D5AE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75</w:t>
            </w:r>
          </w:p>
        </w:tc>
        <w:tc>
          <w:tcPr>
            <w:tcW w:w="1715" w:type="dxa"/>
            <w:shd w:val="clear" w:color="auto" w:fill="auto"/>
            <w:vAlign w:val="bottom"/>
          </w:tcPr>
          <w:p w14:paraId="36E54ED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0,119 6 x C + 7,381 5</w:t>
            </w:r>
          </w:p>
        </w:tc>
      </w:tr>
      <w:tr w:rsidR="00003FB1" w:rsidRPr="004B1839" w14:paraId="31A5533C" w14:textId="77777777" w:rsidTr="001640C4">
        <w:tc>
          <w:tcPr>
            <w:tcW w:w="532" w:type="dxa"/>
            <w:shd w:val="clear" w:color="auto" w:fill="auto"/>
          </w:tcPr>
          <w:p w14:paraId="4B7B5012" w14:textId="77777777" w:rsidR="00003FB1" w:rsidRPr="004B1839" w:rsidRDefault="00003FB1" w:rsidP="001640C4">
            <w:pPr>
              <w:suppressAutoHyphens w:val="0"/>
              <w:spacing w:before="40" w:after="40" w:line="220" w:lineRule="exact"/>
              <w:rPr>
                <w:b/>
                <w:sz w:val="18"/>
                <w:lang w:val="en-GB"/>
              </w:rPr>
            </w:pPr>
            <w:r w:rsidRPr="004B1839">
              <w:rPr>
                <w:b/>
                <w:sz w:val="18"/>
                <w:lang w:val="en-GB"/>
              </w:rPr>
              <w:t>20</w:t>
            </w:r>
          </w:p>
        </w:tc>
        <w:tc>
          <w:tcPr>
            <w:tcW w:w="604" w:type="dxa"/>
            <w:shd w:val="clear" w:color="auto" w:fill="auto"/>
            <w:vAlign w:val="bottom"/>
          </w:tcPr>
          <w:p w14:paraId="54BBB0C2"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3F78E3BC"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0,138 8 x C + 8,251 1</w:t>
            </w:r>
          </w:p>
        </w:tc>
        <w:tc>
          <w:tcPr>
            <w:tcW w:w="602" w:type="dxa"/>
            <w:shd w:val="clear" w:color="auto" w:fill="auto"/>
            <w:vAlign w:val="bottom"/>
          </w:tcPr>
          <w:p w14:paraId="1BC5744C"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010B48A7"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0,124 9 x C + 8,082 9</w:t>
            </w:r>
          </w:p>
        </w:tc>
        <w:tc>
          <w:tcPr>
            <w:tcW w:w="588" w:type="dxa"/>
            <w:shd w:val="clear" w:color="auto" w:fill="auto"/>
            <w:vAlign w:val="bottom"/>
          </w:tcPr>
          <w:p w14:paraId="28EED542"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6D780D5B"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0,120 9 x C + 6,710 9</w:t>
            </w:r>
          </w:p>
        </w:tc>
      </w:tr>
      <w:tr w:rsidR="00003FB1" w:rsidRPr="004B1839" w14:paraId="160AAB4F" w14:textId="77777777" w:rsidTr="001640C4">
        <w:tc>
          <w:tcPr>
            <w:tcW w:w="532" w:type="dxa"/>
            <w:shd w:val="clear" w:color="auto" w:fill="auto"/>
          </w:tcPr>
          <w:p w14:paraId="2E76E7B6" w14:textId="77777777" w:rsidR="00003FB1" w:rsidRPr="004B1839" w:rsidRDefault="00003FB1" w:rsidP="001640C4">
            <w:pPr>
              <w:suppressAutoHyphens w:val="0"/>
              <w:spacing w:before="40" w:after="40" w:line="220" w:lineRule="exact"/>
              <w:rPr>
                <w:b/>
                <w:sz w:val="18"/>
                <w:lang w:val="en-GB"/>
              </w:rPr>
            </w:pPr>
            <w:r w:rsidRPr="004B1839">
              <w:rPr>
                <w:b/>
                <w:sz w:val="18"/>
                <w:lang w:val="en-GB"/>
              </w:rPr>
              <w:t>30</w:t>
            </w:r>
          </w:p>
        </w:tc>
        <w:tc>
          <w:tcPr>
            <w:tcW w:w="604" w:type="dxa"/>
            <w:shd w:val="clear" w:color="auto" w:fill="auto"/>
            <w:vAlign w:val="bottom"/>
          </w:tcPr>
          <w:p w14:paraId="22A3EC76"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05B33F51"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0,142 2 x C + 9,036 8</w:t>
            </w:r>
          </w:p>
        </w:tc>
        <w:tc>
          <w:tcPr>
            <w:tcW w:w="602" w:type="dxa"/>
            <w:shd w:val="clear" w:color="auto" w:fill="auto"/>
            <w:vAlign w:val="bottom"/>
          </w:tcPr>
          <w:p w14:paraId="4890AEBD"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718C57DB"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0,130 9 x C + 8,458 2</w:t>
            </w:r>
          </w:p>
        </w:tc>
        <w:tc>
          <w:tcPr>
            <w:tcW w:w="588" w:type="dxa"/>
            <w:shd w:val="clear" w:color="auto" w:fill="auto"/>
            <w:vAlign w:val="bottom"/>
          </w:tcPr>
          <w:p w14:paraId="30136C8A"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7437A6E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0,124 6 x C + 8,789 5</w:t>
            </w:r>
          </w:p>
        </w:tc>
      </w:tr>
      <w:tr w:rsidR="00003FB1" w:rsidRPr="004B1839" w14:paraId="1E254EA6" w14:textId="77777777" w:rsidTr="001640C4">
        <w:tc>
          <w:tcPr>
            <w:tcW w:w="532" w:type="dxa"/>
            <w:shd w:val="clear" w:color="auto" w:fill="auto"/>
          </w:tcPr>
          <w:p w14:paraId="325AC2F4" w14:textId="77777777" w:rsidR="00003FB1" w:rsidRPr="004B1839" w:rsidRDefault="00003FB1" w:rsidP="001640C4">
            <w:pPr>
              <w:suppressAutoHyphens w:val="0"/>
              <w:spacing w:before="40" w:after="40" w:line="220" w:lineRule="exact"/>
              <w:rPr>
                <w:b/>
                <w:sz w:val="18"/>
                <w:lang w:val="en-GB"/>
              </w:rPr>
            </w:pPr>
            <w:r w:rsidRPr="004B1839">
              <w:rPr>
                <w:b/>
                <w:sz w:val="18"/>
                <w:lang w:val="en-GB"/>
              </w:rPr>
              <w:t>40</w:t>
            </w:r>
          </w:p>
        </w:tc>
        <w:tc>
          <w:tcPr>
            <w:tcW w:w="604" w:type="dxa"/>
            <w:shd w:val="clear" w:color="auto" w:fill="auto"/>
            <w:vAlign w:val="bottom"/>
          </w:tcPr>
          <w:p w14:paraId="5EF5C888"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61AE49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0,154 6 x C + 10,016</w:t>
            </w:r>
          </w:p>
        </w:tc>
        <w:tc>
          <w:tcPr>
            <w:tcW w:w="602" w:type="dxa"/>
            <w:shd w:val="clear" w:color="auto" w:fill="auto"/>
            <w:vAlign w:val="bottom"/>
          </w:tcPr>
          <w:p w14:paraId="20C0773C"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12AAEE60"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0,142 3 x C + 8,435 2</w:t>
            </w:r>
          </w:p>
        </w:tc>
        <w:tc>
          <w:tcPr>
            <w:tcW w:w="588" w:type="dxa"/>
            <w:shd w:val="clear" w:color="auto" w:fill="auto"/>
            <w:vAlign w:val="bottom"/>
          </w:tcPr>
          <w:p w14:paraId="4287877B"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646552C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0,132 1 x C + 7,042 1</w:t>
            </w:r>
          </w:p>
        </w:tc>
      </w:tr>
      <w:tr w:rsidR="00003FB1" w:rsidRPr="004B1839" w14:paraId="0E7C87B9" w14:textId="77777777" w:rsidTr="001640C4">
        <w:tc>
          <w:tcPr>
            <w:tcW w:w="532" w:type="dxa"/>
            <w:shd w:val="clear" w:color="auto" w:fill="auto"/>
          </w:tcPr>
          <w:p w14:paraId="1846EC2E" w14:textId="77777777" w:rsidR="00003FB1" w:rsidRPr="004B1839" w:rsidRDefault="00003FB1" w:rsidP="001640C4">
            <w:pPr>
              <w:suppressAutoHyphens w:val="0"/>
              <w:spacing w:before="40" w:after="40" w:line="220" w:lineRule="exact"/>
              <w:rPr>
                <w:b/>
                <w:sz w:val="18"/>
                <w:lang w:val="en-GB"/>
              </w:rPr>
            </w:pPr>
            <w:r w:rsidRPr="004B1839">
              <w:rPr>
                <w:b/>
                <w:sz w:val="18"/>
                <w:lang w:val="en-GB"/>
              </w:rPr>
              <w:t>46</w:t>
            </w:r>
          </w:p>
        </w:tc>
        <w:tc>
          <w:tcPr>
            <w:tcW w:w="604" w:type="dxa"/>
            <w:shd w:val="clear" w:color="auto" w:fill="auto"/>
            <w:vAlign w:val="bottom"/>
          </w:tcPr>
          <w:p w14:paraId="73DF6B30"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5D1FFF6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0,165 9 x C + 10,65</w:t>
            </w:r>
          </w:p>
        </w:tc>
        <w:tc>
          <w:tcPr>
            <w:tcW w:w="602" w:type="dxa"/>
            <w:shd w:val="clear" w:color="auto" w:fill="auto"/>
            <w:vAlign w:val="bottom"/>
          </w:tcPr>
          <w:p w14:paraId="2F961312"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B666EA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0,153 x C + 9,018 1</w:t>
            </w:r>
          </w:p>
        </w:tc>
        <w:tc>
          <w:tcPr>
            <w:tcW w:w="588" w:type="dxa"/>
            <w:shd w:val="clear" w:color="auto" w:fill="auto"/>
            <w:vAlign w:val="bottom"/>
          </w:tcPr>
          <w:p w14:paraId="13B00A10"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637EB1EC"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0,138 4 x C + 8,055 4</w:t>
            </w:r>
          </w:p>
        </w:tc>
      </w:tr>
      <w:tr w:rsidR="00003FB1" w:rsidRPr="004B1839" w14:paraId="7D8EE087" w14:textId="77777777" w:rsidTr="001640C4">
        <w:tc>
          <w:tcPr>
            <w:tcW w:w="532" w:type="dxa"/>
            <w:shd w:val="clear" w:color="auto" w:fill="auto"/>
          </w:tcPr>
          <w:p w14:paraId="5A6F87A4" w14:textId="77777777" w:rsidR="00003FB1" w:rsidRPr="004B1839" w:rsidRDefault="00003FB1" w:rsidP="001640C4">
            <w:pPr>
              <w:suppressAutoHyphens w:val="0"/>
              <w:spacing w:before="40" w:after="40" w:line="220" w:lineRule="exact"/>
              <w:rPr>
                <w:b/>
                <w:sz w:val="18"/>
                <w:lang w:val="en-GB"/>
              </w:rPr>
            </w:pPr>
            <w:r w:rsidRPr="004B1839">
              <w:rPr>
                <w:b/>
                <w:sz w:val="18"/>
                <w:lang w:val="en-GB"/>
              </w:rPr>
              <w:t>50</w:t>
            </w:r>
          </w:p>
        </w:tc>
        <w:tc>
          <w:tcPr>
            <w:tcW w:w="604" w:type="dxa"/>
            <w:shd w:val="clear" w:color="auto" w:fill="auto"/>
            <w:vAlign w:val="bottom"/>
          </w:tcPr>
          <w:p w14:paraId="03B38AB4"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9DCD2F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0,1738 x C + 10,78</w:t>
            </w:r>
          </w:p>
        </w:tc>
        <w:tc>
          <w:tcPr>
            <w:tcW w:w="602" w:type="dxa"/>
            <w:shd w:val="clear" w:color="auto" w:fill="auto"/>
            <w:vAlign w:val="bottom"/>
          </w:tcPr>
          <w:p w14:paraId="47970535"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07AF9F2B"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0,162 1 x C + 10,12</w:t>
            </w:r>
          </w:p>
        </w:tc>
        <w:tc>
          <w:tcPr>
            <w:tcW w:w="588" w:type="dxa"/>
            <w:shd w:val="clear" w:color="auto" w:fill="auto"/>
            <w:vAlign w:val="bottom"/>
          </w:tcPr>
          <w:p w14:paraId="7779F116"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1C22C93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0,144 1 x C + 10,522</w:t>
            </w:r>
          </w:p>
        </w:tc>
      </w:tr>
      <w:tr w:rsidR="00003FB1" w:rsidRPr="004B1839" w14:paraId="006CE989" w14:textId="77777777" w:rsidTr="001640C4">
        <w:tc>
          <w:tcPr>
            <w:tcW w:w="532" w:type="dxa"/>
            <w:shd w:val="clear" w:color="auto" w:fill="auto"/>
          </w:tcPr>
          <w:p w14:paraId="6D48A429" w14:textId="77777777" w:rsidR="00003FB1" w:rsidRPr="004B1839" w:rsidRDefault="00003FB1" w:rsidP="001640C4">
            <w:pPr>
              <w:suppressAutoHyphens w:val="0"/>
              <w:spacing w:before="40" w:after="40" w:line="220" w:lineRule="exact"/>
              <w:rPr>
                <w:b/>
                <w:sz w:val="18"/>
                <w:lang w:val="en-GB"/>
              </w:rPr>
            </w:pPr>
            <w:r w:rsidRPr="004B1839">
              <w:rPr>
                <w:b/>
                <w:sz w:val="18"/>
                <w:lang w:val="en-GB"/>
              </w:rPr>
              <w:t>52</w:t>
            </w:r>
          </w:p>
        </w:tc>
        <w:tc>
          <w:tcPr>
            <w:tcW w:w="604" w:type="dxa"/>
            <w:shd w:val="clear" w:color="auto" w:fill="auto"/>
            <w:vAlign w:val="bottom"/>
          </w:tcPr>
          <w:p w14:paraId="16CEA252"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035ED2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0,178 x C + 10,447</w:t>
            </w:r>
          </w:p>
        </w:tc>
        <w:tc>
          <w:tcPr>
            <w:tcW w:w="602" w:type="dxa"/>
            <w:shd w:val="clear" w:color="auto" w:fill="auto"/>
            <w:vAlign w:val="bottom"/>
          </w:tcPr>
          <w:p w14:paraId="7FD7779C"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08148D5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0,167 5 x C + 10,799</w:t>
            </w:r>
          </w:p>
        </w:tc>
        <w:tc>
          <w:tcPr>
            <w:tcW w:w="588" w:type="dxa"/>
            <w:shd w:val="clear" w:color="auto" w:fill="auto"/>
            <w:vAlign w:val="bottom"/>
          </w:tcPr>
          <w:p w14:paraId="177F0B37"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7FDDF0D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0,1481 x C + 11,641</w:t>
            </w:r>
          </w:p>
        </w:tc>
      </w:tr>
      <w:tr w:rsidR="00003FB1" w:rsidRPr="004B1839" w14:paraId="3088F811" w14:textId="77777777" w:rsidTr="001640C4">
        <w:tc>
          <w:tcPr>
            <w:tcW w:w="532" w:type="dxa"/>
            <w:shd w:val="clear" w:color="auto" w:fill="auto"/>
          </w:tcPr>
          <w:p w14:paraId="6D47CB43" w14:textId="77777777" w:rsidR="00003FB1" w:rsidRPr="004B1839" w:rsidRDefault="00003FB1" w:rsidP="001640C4">
            <w:pPr>
              <w:suppressAutoHyphens w:val="0"/>
              <w:spacing w:before="40" w:after="40" w:line="220" w:lineRule="exact"/>
              <w:rPr>
                <w:b/>
                <w:sz w:val="18"/>
                <w:lang w:val="en-GB"/>
              </w:rPr>
            </w:pPr>
            <w:r w:rsidRPr="004B1839">
              <w:rPr>
                <w:b/>
                <w:sz w:val="18"/>
                <w:lang w:val="en-GB"/>
              </w:rPr>
              <w:t>55</w:t>
            </w:r>
          </w:p>
        </w:tc>
        <w:tc>
          <w:tcPr>
            <w:tcW w:w="604" w:type="dxa"/>
            <w:shd w:val="clear" w:color="auto" w:fill="auto"/>
            <w:vAlign w:val="bottom"/>
          </w:tcPr>
          <w:p w14:paraId="764DC6C5"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20CF5B7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0,170 2 x C + 14,751</w:t>
            </w:r>
          </w:p>
        </w:tc>
        <w:tc>
          <w:tcPr>
            <w:tcW w:w="602" w:type="dxa"/>
            <w:shd w:val="clear" w:color="auto" w:fill="auto"/>
            <w:vAlign w:val="bottom"/>
          </w:tcPr>
          <w:p w14:paraId="4DF5C837"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690EBED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0,165 3 x C + 11,864</w:t>
            </w:r>
          </w:p>
        </w:tc>
        <w:tc>
          <w:tcPr>
            <w:tcW w:w="588" w:type="dxa"/>
            <w:shd w:val="clear" w:color="auto" w:fill="auto"/>
            <w:vAlign w:val="bottom"/>
          </w:tcPr>
          <w:p w14:paraId="75BC4EA4"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421D22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0,157 1 x C + 11,423</w:t>
            </w:r>
          </w:p>
        </w:tc>
      </w:tr>
      <w:tr w:rsidR="00003FB1" w:rsidRPr="004B1839" w14:paraId="2F9FA194" w14:textId="77777777" w:rsidTr="001640C4">
        <w:tc>
          <w:tcPr>
            <w:tcW w:w="532" w:type="dxa"/>
            <w:shd w:val="clear" w:color="auto" w:fill="auto"/>
          </w:tcPr>
          <w:p w14:paraId="11A17759" w14:textId="77777777" w:rsidR="00003FB1" w:rsidRPr="004B1839" w:rsidRDefault="00003FB1" w:rsidP="001640C4">
            <w:pPr>
              <w:suppressAutoHyphens w:val="0"/>
              <w:spacing w:before="40" w:after="40" w:line="220" w:lineRule="exact"/>
              <w:rPr>
                <w:b/>
                <w:sz w:val="18"/>
                <w:lang w:val="en-GB"/>
              </w:rPr>
            </w:pPr>
            <w:r w:rsidRPr="004B1839">
              <w:rPr>
                <w:b/>
                <w:sz w:val="18"/>
                <w:lang w:val="en-GB"/>
              </w:rPr>
              <w:t>60</w:t>
            </w:r>
          </w:p>
        </w:tc>
        <w:tc>
          <w:tcPr>
            <w:tcW w:w="604" w:type="dxa"/>
            <w:shd w:val="clear" w:color="auto" w:fill="auto"/>
            <w:vAlign w:val="bottom"/>
          </w:tcPr>
          <w:p w14:paraId="7A6C5CA2"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2A2AA1B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0,168 5 x C + 14,694</w:t>
            </w:r>
          </w:p>
        </w:tc>
        <w:tc>
          <w:tcPr>
            <w:tcW w:w="602" w:type="dxa"/>
            <w:shd w:val="clear" w:color="auto" w:fill="auto"/>
            <w:vAlign w:val="bottom"/>
          </w:tcPr>
          <w:p w14:paraId="408BEFA2"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5374EC1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0,170 9 x C + 14,974</w:t>
            </w:r>
          </w:p>
        </w:tc>
        <w:tc>
          <w:tcPr>
            <w:tcW w:w="588" w:type="dxa"/>
            <w:shd w:val="clear" w:color="auto" w:fill="auto"/>
            <w:vAlign w:val="bottom"/>
          </w:tcPr>
          <w:p w14:paraId="47934C09"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78D8C8E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0,176 5 x C + 12,349</w:t>
            </w:r>
          </w:p>
        </w:tc>
      </w:tr>
      <w:tr w:rsidR="00003FB1" w:rsidRPr="004B1839" w14:paraId="0CF476D1" w14:textId="77777777" w:rsidTr="001640C4">
        <w:tc>
          <w:tcPr>
            <w:tcW w:w="532" w:type="dxa"/>
            <w:shd w:val="clear" w:color="auto" w:fill="auto"/>
          </w:tcPr>
          <w:p w14:paraId="1A068103" w14:textId="77777777" w:rsidR="00003FB1" w:rsidRPr="004B1839" w:rsidRDefault="00003FB1" w:rsidP="001640C4">
            <w:pPr>
              <w:suppressAutoHyphens w:val="0"/>
              <w:spacing w:before="40" w:after="40" w:line="220" w:lineRule="exact"/>
              <w:rPr>
                <w:b/>
                <w:sz w:val="18"/>
                <w:lang w:val="en-GB"/>
              </w:rPr>
            </w:pPr>
            <w:r w:rsidRPr="004B1839">
              <w:rPr>
                <w:b/>
                <w:sz w:val="18"/>
                <w:lang w:val="en-GB"/>
              </w:rPr>
              <w:t>65</w:t>
            </w:r>
          </w:p>
        </w:tc>
        <w:tc>
          <w:tcPr>
            <w:tcW w:w="604" w:type="dxa"/>
            <w:shd w:val="clear" w:color="auto" w:fill="auto"/>
            <w:vAlign w:val="bottom"/>
          </w:tcPr>
          <w:p w14:paraId="06900631"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5E4A3ED2"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0,197 8 x C + 15,457</w:t>
            </w:r>
          </w:p>
        </w:tc>
        <w:tc>
          <w:tcPr>
            <w:tcW w:w="602" w:type="dxa"/>
            <w:shd w:val="clear" w:color="auto" w:fill="auto"/>
            <w:vAlign w:val="bottom"/>
          </w:tcPr>
          <w:p w14:paraId="6158E0E5"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9B88C8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0,203 9 x C + 16,436</w:t>
            </w:r>
          </w:p>
        </w:tc>
        <w:tc>
          <w:tcPr>
            <w:tcW w:w="588" w:type="dxa"/>
            <w:shd w:val="clear" w:color="auto" w:fill="auto"/>
            <w:vAlign w:val="bottom"/>
          </w:tcPr>
          <w:p w14:paraId="27F400FE"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6D6E3F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0,210 2 x C + 13,41</w:t>
            </w:r>
          </w:p>
        </w:tc>
      </w:tr>
      <w:tr w:rsidR="00003FB1" w:rsidRPr="004B1839" w14:paraId="4DA75DED" w14:textId="77777777" w:rsidTr="001640C4">
        <w:tc>
          <w:tcPr>
            <w:tcW w:w="532" w:type="dxa"/>
            <w:shd w:val="clear" w:color="auto" w:fill="auto"/>
          </w:tcPr>
          <w:p w14:paraId="197EDB9D" w14:textId="77777777" w:rsidR="00003FB1" w:rsidRPr="00461B83" w:rsidRDefault="00003FB1" w:rsidP="001640C4">
            <w:pPr>
              <w:suppressAutoHyphens w:val="0"/>
              <w:spacing w:before="20" w:after="20" w:line="160" w:lineRule="exact"/>
              <w:rPr>
                <w:b/>
                <w:sz w:val="18"/>
              </w:rPr>
            </w:pPr>
          </w:p>
        </w:tc>
        <w:tc>
          <w:tcPr>
            <w:tcW w:w="604" w:type="dxa"/>
            <w:shd w:val="clear" w:color="auto" w:fill="auto"/>
            <w:vAlign w:val="bottom"/>
          </w:tcPr>
          <w:p w14:paraId="32BBC58A" w14:textId="77777777" w:rsidR="00003FB1" w:rsidRPr="00461B83" w:rsidRDefault="00003FB1" w:rsidP="001640C4">
            <w:pPr>
              <w:suppressAutoHyphens w:val="0"/>
              <w:spacing w:before="20" w:after="20" w:line="160" w:lineRule="exact"/>
              <w:jc w:val="right"/>
              <w:rPr>
                <w:b/>
                <w:sz w:val="18"/>
              </w:rPr>
            </w:pPr>
          </w:p>
        </w:tc>
        <w:tc>
          <w:tcPr>
            <w:tcW w:w="1650" w:type="dxa"/>
            <w:shd w:val="clear" w:color="auto" w:fill="auto"/>
            <w:vAlign w:val="bottom"/>
          </w:tcPr>
          <w:p w14:paraId="68961F1D" w14:textId="77777777" w:rsidR="00003FB1" w:rsidRPr="00461B83" w:rsidRDefault="00003FB1" w:rsidP="001640C4">
            <w:pPr>
              <w:suppressAutoHyphens w:val="0"/>
              <w:spacing w:before="20" w:after="20" w:line="160" w:lineRule="exact"/>
              <w:jc w:val="right"/>
              <w:rPr>
                <w:b/>
                <w:sz w:val="18"/>
              </w:rPr>
            </w:pPr>
          </w:p>
        </w:tc>
        <w:tc>
          <w:tcPr>
            <w:tcW w:w="602" w:type="dxa"/>
            <w:shd w:val="clear" w:color="auto" w:fill="auto"/>
            <w:vAlign w:val="bottom"/>
          </w:tcPr>
          <w:p w14:paraId="62348F86" w14:textId="77777777" w:rsidR="00003FB1" w:rsidRPr="00461B83" w:rsidRDefault="00003FB1" w:rsidP="001640C4">
            <w:pPr>
              <w:suppressAutoHyphens w:val="0"/>
              <w:spacing w:before="20" w:after="20" w:line="160" w:lineRule="exact"/>
              <w:jc w:val="right"/>
              <w:rPr>
                <w:b/>
                <w:sz w:val="18"/>
              </w:rPr>
            </w:pPr>
          </w:p>
        </w:tc>
        <w:tc>
          <w:tcPr>
            <w:tcW w:w="1679" w:type="dxa"/>
            <w:shd w:val="clear" w:color="auto" w:fill="auto"/>
            <w:vAlign w:val="bottom"/>
          </w:tcPr>
          <w:p w14:paraId="1572E86A" w14:textId="77777777" w:rsidR="00003FB1" w:rsidRPr="00461B83" w:rsidRDefault="00003FB1" w:rsidP="001640C4">
            <w:pPr>
              <w:suppressAutoHyphens w:val="0"/>
              <w:spacing w:before="20" w:after="20" w:line="160" w:lineRule="exact"/>
              <w:jc w:val="right"/>
              <w:rPr>
                <w:b/>
                <w:sz w:val="18"/>
              </w:rPr>
            </w:pPr>
          </w:p>
        </w:tc>
        <w:tc>
          <w:tcPr>
            <w:tcW w:w="588" w:type="dxa"/>
            <w:shd w:val="clear" w:color="auto" w:fill="auto"/>
            <w:vAlign w:val="bottom"/>
          </w:tcPr>
          <w:p w14:paraId="744AF116" w14:textId="77777777" w:rsidR="00003FB1" w:rsidRPr="00461B83" w:rsidRDefault="00003FB1" w:rsidP="001640C4">
            <w:pPr>
              <w:suppressAutoHyphens w:val="0"/>
              <w:spacing w:before="20" w:after="20" w:line="160" w:lineRule="exact"/>
              <w:jc w:val="right"/>
              <w:rPr>
                <w:b/>
                <w:sz w:val="18"/>
              </w:rPr>
            </w:pPr>
          </w:p>
        </w:tc>
        <w:tc>
          <w:tcPr>
            <w:tcW w:w="1715" w:type="dxa"/>
            <w:shd w:val="clear" w:color="auto" w:fill="auto"/>
            <w:vAlign w:val="bottom"/>
          </w:tcPr>
          <w:p w14:paraId="7A0FDD3D" w14:textId="77777777" w:rsidR="00003FB1" w:rsidRPr="00461B83" w:rsidRDefault="00003FB1" w:rsidP="001640C4">
            <w:pPr>
              <w:suppressAutoHyphens w:val="0"/>
              <w:spacing w:before="20" w:after="20" w:line="160" w:lineRule="exact"/>
              <w:jc w:val="right"/>
              <w:rPr>
                <w:b/>
                <w:sz w:val="18"/>
              </w:rPr>
            </w:pPr>
          </w:p>
        </w:tc>
      </w:tr>
      <w:tr w:rsidR="00003FB1" w:rsidRPr="004B1839" w14:paraId="07DF26B5" w14:textId="77777777" w:rsidTr="001640C4">
        <w:tc>
          <w:tcPr>
            <w:tcW w:w="532" w:type="dxa"/>
            <w:shd w:val="clear" w:color="auto" w:fill="auto"/>
          </w:tcPr>
          <w:p w14:paraId="28CB352D" w14:textId="77777777" w:rsidR="00003FB1" w:rsidRPr="004B1839" w:rsidRDefault="00003FB1" w:rsidP="001640C4">
            <w:pPr>
              <w:suppressAutoHyphens w:val="0"/>
              <w:spacing w:before="40" w:after="40" w:line="220" w:lineRule="exact"/>
              <w:rPr>
                <w:b/>
                <w:sz w:val="18"/>
                <w:lang w:val="en-GB"/>
              </w:rPr>
            </w:pPr>
            <w:r w:rsidRPr="004B1839">
              <w:rPr>
                <w:b/>
                <w:sz w:val="18"/>
                <w:lang w:val="en-GB"/>
              </w:rPr>
              <w:t>10</w:t>
            </w:r>
          </w:p>
        </w:tc>
        <w:tc>
          <w:tcPr>
            <w:tcW w:w="604" w:type="dxa"/>
            <w:shd w:val="clear" w:color="auto" w:fill="auto"/>
            <w:vAlign w:val="bottom"/>
          </w:tcPr>
          <w:p w14:paraId="16C3BE4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90</w:t>
            </w:r>
          </w:p>
        </w:tc>
        <w:tc>
          <w:tcPr>
            <w:tcW w:w="1650" w:type="dxa"/>
            <w:shd w:val="clear" w:color="auto" w:fill="auto"/>
            <w:vAlign w:val="bottom"/>
          </w:tcPr>
          <w:p w14:paraId="6E67E68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0,120 7 x C + 6,902 2</w:t>
            </w:r>
          </w:p>
        </w:tc>
        <w:tc>
          <w:tcPr>
            <w:tcW w:w="602" w:type="dxa"/>
            <w:shd w:val="clear" w:color="auto" w:fill="auto"/>
            <w:vAlign w:val="bottom"/>
          </w:tcPr>
          <w:p w14:paraId="230404D1"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105</w:t>
            </w:r>
          </w:p>
        </w:tc>
        <w:tc>
          <w:tcPr>
            <w:tcW w:w="1679" w:type="dxa"/>
            <w:shd w:val="clear" w:color="auto" w:fill="auto"/>
            <w:vAlign w:val="bottom"/>
          </w:tcPr>
          <w:p w14:paraId="6C3980E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0,123 5 x C + 7,635 5</w:t>
            </w:r>
          </w:p>
        </w:tc>
        <w:tc>
          <w:tcPr>
            <w:tcW w:w="588" w:type="dxa"/>
            <w:shd w:val="clear" w:color="auto" w:fill="auto"/>
            <w:vAlign w:val="bottom"/>
          </w:tcPr>
          <w:p w14:paraId="7512A92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120</w:t>
            </w:r>
          </w:p>
        </w:tc>
        <w:tc>
          <w:tcPr>
            <w:tcW w:w="1715" w:type="dxa"/>
            <w:shd w:val="clear" w:color="auto" w:fill="auto"/>
            <w:vAlign w:val="bottom"/>
          </w:tcPr>
          <w:p w14:paraId="67F046F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0,128 8 x C + 8,271 8</w:t>
            </w:r>
          </w:p>
        </w:tc>
      </w:tr>
      <w:tr w:rsidR="00003FB1" w:rsidRPr="004B1839" w14:paraId="6A77B6A8" w14:textId="77777777" w:rsidTr="001640C4">
        <w:tc>
          <w:tcPr>
            <w:tcW w:w="532" w:type="dxa"/>
            <w:shd w:val="clear" w:color="auto" w:fill="auto"/>
          </w:tcPr>
          <w:p w14:paraId="16DCB158" w14:textId="77777777" w:rsidR="00003FB1" w:rsidRPr="004B1839" w:rsidRDefault="00003FB1" w:rsidP="001640C4">
            <w:pPr>
              <w:suppressAutoHyphens w:val="0"/>
              <w:spacing w:before="40" w:after="40" w:line="220" w:lineRule="exact"/>
              <w:rPr>
                <w:b/>
                <w:sz w:val="18"/>
                <w:lang w:val="en-GB"/>
              </w:rPr>
            </w:pPr>
            <w:r w:rsidRPr="004B1839">
              <w:rPr>
                <w:b/>
                <w:sz w:val="18"/>
                <w:lang w:val="en-GB"/>
              </w:rPr>
              <w:t>20</w:t>
            </w:r>
          </w:p>
        </w:tc>
        <w:tc>
          <w:tcPr>
            <w:tcW w:w="604" w:type="dxa"/>
            <w:shd w:val="clear" w:color="auto" w:fill="auto"/>
            <w:vAlign w:val="bottom"/>
          </w:tcPr>
          <w:p w14:paraId="2B8C2A4D"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3B3FA1B1"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0,116 9 x C + 6,043</w:t>
            </w:r>
          </w:p>
        </w:tc>
        <w:tc>
          <w:tcPr>
            <w:tcW w:w="602" w:type="dxa"/>
            <w:shd w:val="clear" w:color="auto" w:fill="auto"/>
            <w:vAlign w:val="bottom"/>
          </w:tcPr>
          <w:p w14:paraId="132AD55A"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6D478D3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0,1197x C+7,0857</w:t>
            </w:r>
          </w:p>
        </w:tc>
        <w:tc>
          <w:tcPr>
            <w:tcW w:w="588" w:type="dxa"/>
            <w:shd w:val="clear" w:color="auto" w:fill="auto"/>
            <w:vAlign w:val="bottom"/>
          </w:tcPr>
          <w:p w14:paraId="6D00BD82"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073184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0,1261 x C+ 6,754 3</w:t>
            </w:r>
          </w:p>
        </w:tc>
      </w:tr>
      <w:tr w:rsidR="00003FB1" w:rsidRPr="004B1839" w14:paraId="1C77EF2C" w14:textId="77777777" w:rsidTr="001640C4">
        <w:tc>
          <w:tcPr>
            <w:tcW w:w="532" w:type="dxa"/>
            <w:shd w:val="clear" w:color="auto" w:fill="auto"/>
          </w:tcPr>
          <w:p w14:paraId="0DA73AD4" w14:textId="77777777" w:rsidR="00003FB1" w:rsidRPr="004B1839" w:rsidRDefault="00003FB1" w:rsidP="001640C4">
            <w:pPr>
              <w:suppressAutoHyphens w:val="0"/>
              <w:spacing w:before="40" w:after="40" w:line="220" w:lineRule="exact"/>
              <w:rPr>
                <w:b/>
                <w:sz w:val="18"/>
                <w:lang w:val="en-GB"/>
              </w:rPr>
            </w:pPr>
            <w:r w:rsidRPr="004B1839">
              <w:rPr>
                <w:b/>
                <w:sz w:val="18"/>
                <w:lang w:val="en-GB"/>
              </w:rPr>
              <w:t>30</w:t>
            </w:r>
          </w:p>
        </w:tc>
        <w:tc>
          <w:tcPr>
            <w:tcW w:w="604" w:type="dxa"/>
            <w:shd w:val="clear" w:color="auto" w:fill="auto"/>
            <w:vAlign w:val="bottom"/>
          </w:tcPr>
          <w:p w14:paraId="63888ACA"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084154E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0,116 4 x C + 6,526 7</w:t>
            </w:r>
          </w:p>
        </w:tc>
        <w:tc>
          <w:tcPr>
            <w:tcW w:w="602" w:type="dxa"/>
            <w:shd w:val="clear" w:color="auto" w:fill="auto"/>
            <w:vAlign w:val="bottom"/>
          </w:tcPr>
          <w:p w14:paraId="4D63F75E"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0F15A0E0"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0,120 3 x C + 6,225 7</w:t>
            </w:r>
          </w:p>
        </w:tc>
        <w:tc>
          <w:tcPr>
            <w:tcW w:w="588" w:type="dxa"/>
            <w:shd w:val="clear" w:color="auto" w:fill="auto"/>
            <w:vAlign w:val="bottom"/>
          </w:tcPr>
          <w:p w14:paraId="4BC96F0A"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09B5BF4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0,124 5 x C + 7,259 1</w:t>
            </w:r>
          </w:p>
        </w:tc>
      </w:tr>
      <w:tr w:rsidR="00003FB1" w:rsidRPr="004B1839" w14:paraId="27B2BF09" w14:textId="77777777" w:rsidTr="001640C4">
        <w:tc>
          <w:tcPr>
            <w:tcW w:w="532" w:type="dxa"/>
            <w:shd w:val="clear" w:color="auto" w:fill="auto"/>
          </w:tcPr>
          <w:p w14:paraId="401F1F6F" w14:textId="77777777" w:rsidR="00003FB1" w:rsidRPr="004B1839" w:rsidRDefault="00003FB1" w:rsidP="001640C4">
            <w:pPr>
              <w:suppressAutoHyphens w:val="0"/>
              <w:spacing w:before="40" w:after="40" w:line="220" w:lineRule="exact"/>
              <w:rPr>
                <w:b/>
                <w:sz w:val="18"/>
                <w:lang w:val="en-GB"/>
              </w:rPr>
            </w:pPr>
            <w:r w:rsidRPr="004B1839">
              <w:rPr>
                <w:b/>
                <w:sz w:val="18"/>
                <w:lang w:val="en-GB"/>
              </w:rPr>
              <w:t>40</w:t>
            </w:r>
          </w:p>
        </w:tc>
        <w:tc>
          <w:tcPr>
            <w:tcW w:w="604" w:type="dxa"/>
            <w:shd w:val="clear" w:color="auto" w:fill="auto"/>
            <w:vAlign w:val="bottom"/>
          </w:tcPr>
          <w:p w14:paraId="0505C4DD"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495DF61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0,122 6 x C + 7,913 5</w:t>
            </w:r>
          </w:p>
        </w:tc>
        <w:tc>
          <w:tcPr>
            <w:tcW w:w="602" w:type="dxa"/>
            <w:shd w:val="clear" w:color="auto" w:fill="auto"/>
            <w:vAlign w:val="bottom"/>
          </w:tcPr>
          <w:p w14:paraId="34B7168B"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6EE896D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0,126 6 x C + 6,626 6</w:t>
            </w:r>
          </w:p>
        </w:tc>
        <w:tc>
          <w:tcPr>
            <w:tcW w:w="588" w:type="dxa"/>
            <w:shd w:val="clear" w:color="auto" w:fill="auto"/>
            <w:vAlign w:val="bottom"/>
          </w:tcPr>
          <w:p w14:paraId="6BEF3607"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2F8A3D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0,127 5 x C + 8,666 9</w:t>
            </w:r>
          </w:p>
        </w:tc>
      </w:tr>
      <w:tr w:rsidR="00003FB1" w:rsidRPr="004B1839" w14:paraId="78BF85FF" w14:textId="77777777" w:rsidTr="001640C4">
        <w:tc>
          <w:tcPr>
            <w:tcW w:w="532" w:type="dxa"/>
            <w:shd w:val="clear" w:color="auto" w:fill="auto"/>
          </w:tcPr>
          <w:p w14:paraId="0F5771C6" w14:textId="77777777" w:rsidR="00003FB1" w:rsidRPr="004B1839" w:rsidRDefault="00003FB1" w:rsidP="001640C4">
            <w:pPr>
              <w:suppressAutoHyphens w:val="0"/>
              <w:spacing w:before="40" w:after="40" w:line="220" w:lineRule="exact"/>
              <w:rPr>
                <w:b/>
                <w:sz w:val="18"/>
                <w:lang w:val="en-GB"/>
              </w:rPr>
            </w:pPr>
            <w:r w:rsidRPr="004B1839">
              <w:rPr>
                <w:b/>
                <w:sz w:val="18"/>
                <w:lang w:val="en-GB"/>
              </w:rPr>
              <w:t>46</w:t>
            </w:r>
          </w:p>
        </w:tc>
        <w:tc>
          <w:tcPr>
            <w:tcW w:w="604" w:type="dxa"/>
            <w:shd w:val="clear" w:color="auto" w:fill="auto"/>
            <w:vAlign w:val="bottom"/>
          </w:tcPr>
          <w:p w14:paraId="28B46092"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2AE977E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0,132 3 x C + 8,252 5</w:t>
            </w:r>
          </w:p>
        </w:tc>
        <w:tc>
          <w:tcPr>
            <w:tcW w:w="602" w:type="dxa"/>
            <w:shd w:val="clear" w:color="auto" w:fill="auto"/>
            <w:vAlign w:val="bottom"/>
          </w:tcPr>
          <w:p w14:paraId="59A917CE"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4703199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0,136 2 x C + 6,930 3</w:t>
            </w:r>
          </w:p>
        </w:tc>
        <w:tc>
          <w:tcPr>
            <w:tcW w:w="588" w:type="dxa"/>
            <w:shd w:val="clear" w:color="auto" w:fill="auto"/>
            <w:vAlign w:val="bottom"/>
          </w:tcPr>
          <w:p w14:paraId="5CF9BB4D"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73936611"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0,135 7 x C + 8,860 4</w:t>
            </w:r>
          </w:p>
        </w:tc>
      </w:tr>
      <w:tr w:rsidR="00003FB1" w:rsidRPr="004B1839" w14:paraId="4B7A25BF" w14:textId="77777777" w:rsidTr="001640C4">
        <w:tc>
          <w:tcPr>
            <w:tcW w:w="532" w:type="dxa"/>
            <w:shd w:val="clear" w:color="auto" w:fill="auto"/>
          </w:tcPr>
          <w:p w14:paraId="66847029" w14:textId="77777777" w:rsidR="00003FB1" w:rsidRPr="004B1839" w:rsidRDefault="00003FB1" w:rsidP="001640C4">
            <w:pPr>
              <w:suppressAutoHyphens w:val="0"/>
              <w:spacing w:before="40" w:after="40" w:line="220" w:lineRule="exact"/>
              <w:rPr>
                <w:b/>
                <w:sz w:val="18"/>
                <w:lang w:val="en-GB"/>
              </w:rPr>
            </w:pPr>
            <w:r w:rsidRPr="004B1839">
              <w:rPr>
                <w:b/>
                <w:sz w:val="18"/>
                <w:lang w:val="en-GB"/>
              </w:rPr>
              <w:t>50</w:t>
            </w:r>
          </w:p>
        </w:tc>
        <w:tc>
          <w:tcPr>
            <w:tcW w:w="604" w:type="dxa"/>
            <w:shd w:val="clear" w:color="auto" w:fill="auto"/>
            <w:vAlign w:val="bottom"/>
          </w:tcPr>
          <w:p w14:paraId="01CFBDB9"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9AE1A1B"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0,141 8 x C + 8,534 4</w:t>
            </w:r>
          </w:p>
        </w:tc>
        <w:tc>
          <w:tcPr>
            <w:tcW w:w="602" w:type="dxa"/>
            <w:shd w:val="clear" w:color="auto" w:fill="auto"/>
            <w:vAlign w:val="bottom"/>
          </w:tcPr>
          <w:p w14:paraId="472C449E"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085144D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0,1461 x C + 7,2003</w:t>
            </w:r>
          </w:p>
        </w:tc>
        <w:tc>
          <w:tcPr>
            <w:tcW w:w="588" w:type="dxa"/>
            <w:shd w:val="clear" w:color="auto" w:fill="auto"/>
            <w:vAlign w:val="bottom"/>
          </w:tcPr>
          <w:p w14:paraId="30CA5448"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D100AC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0,145 x C + 8,9154</w:t>
            </w:r>
          </w:p>
        </w:tc>
      </w:tr>
      <w:tr w:rsidR="00003FB1" w:rsidRPr="004B1839" w14:paraId="141CC2DB" w14:textId="77777777" w:rsidTr="001640C4">
        <w:tc>
          <w:tcPr>
            <w:tcW w:w="532" w:type="dxa"/>
            <w:shd w:val="clear" w:color="auto" w:fill="auto"/>
          </w:tcPr>
          <w:p w14:paraId="2806E5BB" w14:textId="77777777" w:rsidR="00003FB1" w:rsidRPr="004B1839" w:rsidRDefault="00003FB1" w:rsidP="001640C4">
            <w:pPr>
              <w:suppressAutoHyphens w:val="0"/>
              <w:spacing w:before="40" w:after="40" w:line="220" w:lineRule="exact"/>
              <w:rPr>
                <w:b/>
                <w:sz w:val="18"/>
                <w:lang w:val="en-GB"/>
              </w:rPr>
            </w:pPr>
            <w:r w:rsidRPr="004B1839">
              <w:rPr>
                <w:b/>
                <w:sz w:val="18"/>
                <w:lang w:val="en-GB"/>
              </w:rPr>
              <w:t>52</w:t>
            </w:r>
          </w:p>
        </w:tc>
        <w:tc>
          <w:tcPr>
            <w:tcW w:w="604" w:type="dxa"/>
            <w:shd w:val="clear" w:color="auto" w:fill="auto"/>
            <w:vAlign w:val="bottom"/>
          </w:tcPr>
          <w:p w14:paraId="2BA80C81"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68F474F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0,147 5 x C + 8,800 7</w:t>
            </w:r>
          </w:p>
        </w:tc>
        <w:tc>
          <w:tcPr>
            <w:tcW w:w="602" w:type="dxa"/>
            <w:shd w:val="clear" w:color="auto" w:fill="auto"/>
            <w:vAlign w:val="bottom"/>
          </w:tcPr>
          <w:p w14:paraId="05385292"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5CC463E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0,152 2 x C + 7,401 3</w:t>
            </w:r>
          </w:p>
        </w:tc>
        <w:tc>
          <w:tcPr>
            <w:tcW w:w="588" w:type="dxa"/>
            <w:shd w:val="clear" w:color="auto" w:fill="auto"/>
            <w:vAlign w:val="bottom"/>
          </w:tcPr>
          <w:p w14:paraId="7539B650"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4213FEA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0,151 x C + 9,025 2</w:t>
            </w:r>
          </w:p>
        </w:tc>
      </w:tr>
      <w:tr w:rsidR="00003FB1" w:rsidRPr="004B1839" w14:paraId="75B43413" w14:textId="77777777" w:rsidTr="001640C4">
        <w:tc>
          <w:tcPr>
            <w:tcW w:w="532" w:type="dxa"/>
            <w:shd w:val="clear" w:color="auto" w:fill="auto"/>
          </w:tcPr>
          <w:p w14:paraId="2E6C06E7" w14:textId="77777777" w:rsidR="00003FB1" w:rsidRPr="004B1839" w:rsidRDefault="00003FB1" w:rsidP="001640C4">
            <w:pPr>
              <w:suppressAutoHyphens w:val="0"/>
              <w:spacing w:before="40" w:after="40" w:line="220" w:lineRule="exact"/>
              <w:rPr>
                <w:b/>
                <w:sz w:val="18"/>
                <w:lang w:val="en-GB"/>
              </w:rPr>
            </w:pPr>
            <w:r w:rsidRPr="004B1839">
              <w:rPr>
                <w:b/>
                <w:sz w:val="18"/>
                <w:lang w:val="en-GB"/>
              </w:rPr>
              <w:t>55</w:t>
            </w:r>
          </w:p>
        </w:tc>
        <w:tc>
          <w:tcPr>
            <w:tcW w:w="604" w:type="dxa"/>
            <w:shd w:val="clear" w:color="auto" w:fill="auto"/>
            <w:vAlign w:val="bottom"/>
          </w:tcPr>
          <w:p w14:paraId="0151A05E"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3381DE7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0,157 6 x C + 9,453 3</w:t>
            </w:r>
          </w:p>
        </w:tc>
        <w:tc>
          <w:tcPr>
            <w:tcW w:w="602" w:type="dxa"/>
            <w:shd w:val="clear" w:color="auto" w:fill="auto"/>
            <w:vAlign w:val="bottom"/>
          </w:tcPr>
          <w:p w14:paraId="18402412"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6FB4854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0,163 2 x C + 7,838 1</w:t>
            </w:r>
          </w:p>
        </w:tc>
        <w:tc>
          <w:tcPr>
            <w:tcW w:w="588" w:type="dxa"/>
            <w:shd w:val="clear" w:color="auto" w:fill="auto"/>
            <w:vAlign w:val="bottom"/>
          </w:tcPr>
          <w:p w14:paraId="7B6A59A8"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39FE8EAC"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0,162 X C + 9,401 3</w:t>
            </w:r>
          </w:p>
        </w:tc>
      </w:tr>
      <w:tr w:rsidR="00003FB1" w:rsidRPr="004B1839" w14:paraId="172F08B1" w14:textId="77777777" w:rsidTr="001640C4">
        <w:tc>
          <w:tcPr>
            <w:tcW w:w="532" w:type="dxa"/>
            <w:shd w:val="clear" w:color="auto" w:fill="auto"/>
          </w:tcPr>
          <w:p w14:paraId="1D3EA3B5" w14:textId="77777777" w:rsidR="00003FB1" w:rsidRPr="004B1839" w:rsidRDefault="00003FB1" w:rsidP="001640C4">
            <w:pPr>
              <w:suppressAutoHyphens w:val="0"/>
              <w:spacing w:before="40" w:after="40" w:line="220" w:lineRule="exact"/>
              <w:rPr>
                <w:b/>
                <w:sz w:val="18"/>
                <w:lang w:val="en-GB"/>
              </w:rPr>
            </w:pPr>
            <w:r w:rsidRPr="004B1839">
              <w:rPr>
                <w:b/>
                <w:sz w:val="18"/>
                <w:lang w:val="en-GB"/>
              </w:rPr>
              <w:t>60</w:t>
            </w:r>
          </w:p>
        </w:tc>
        <w:tc>
          <w:tcPr>
            <w:tcW w:w="604" w:type="dxa"/>
            <w:shd w:val="clear" w:color="auto" w:fill="auto"/>
            <w:vAlign w:val="bottom"/>
          </w:tcPr>
          <w:p w14:paraId="071B1253"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349ABD2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0,179 6 x C + 11,317</w:t>
            </w:r>
          </w:p>
        </w:tc>
        <w:tc>
          <w:tcPr>
            <w:tcW w:w="602" w:type="dxa"/>
            <w:shd w:val="clear" w:color="auto" w:fill="auto"/>
            <w:vAlign w:val="bottom"/>
          </w:tcPr>
          <w:p w14:paraId="2F56D064"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30855CA7"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0,187 3 x C + 9,042 5</w:t>
            </w:r>
          </w:p>
        </w:tc>
        <w:tc>
          <w:tcPr>
            <w:tcW w:w="588" w:type="dxa"/>
            <w:shd w:val="clear" w:color="auto" w:fill="auto"/>
            <w:vAlign w:val="bottom"/>
          </w:tcPr>
          <w:p w14:paraId="074041B9"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4725FB8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0,186 2 x C + 10,804</w:t>
            </w:r>
          </w:p>
        </w:tc>
      </w:tr>
      <w:tr w:rsidR="00003FB1" w:rsidRPr="004B1839" w14:paraId="1FD2478E" w14:textId="77777777" w:rsidTr="001640C4">
        <w:tc>
          <w:tcPr>
            <w:tcW w:w="532" w:type="dxa"/>
            <w:shd w:val="clear" w:color="auto" w:fill="auto"/>
          </w:tcPr>
          <w:p w14:paraId="026D2CF2" w14:textId="77777777" w:rsidR="00003FB1" w:rsidRPr="004B1839" w:rsidRDefault="00003FB1" w:rsidP="001640C4">
            <w:pPr>
              <w:suppressAutoHyphens w:val="0"/>
              <w:spacing w:before="40" w:after="40" w:line="220" w:lineRule="exact"/>
              <w:rPr>
                <w:b/>
                <w:sz w:val="18"/>
                <w:lang w:val="en-GB"/>
              </w:rPr>
            </w:pPr>
            <w:r w:rsidRPr="004B1839">
              <w:rPr>
                <w:b/>
                <w:sz w:val="18"/>
                <w:lang w:val="en-GB"/>
              </w:rPr>
              <w:lastRenderedPageBreak/>
              <w:t>65</w:t>
            </w:r>
          </w:p>
        </w:tc>
        <w:tc>
          <w:tcPr>
            <w:tcW w:w="604" w:type="dxa"/>
            <w:shd w:val="clear" w:color="auto" w:fill="auto"/>
            <w:vAlign w:val="bottom"/>
          </w:tcPr>
          <w:p w14:paraId="3161EDB2"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4E89ED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0,212 5 x C + 13,609</w:t>
            </w:r>
          </w:p>
        </w:tc>
        <w:tc>
          <w:tcPr>
            <w:tcW w:w="602" w:type="dxa"/>
            <w:shd w:val="clear" w:color="auto" w:fill="auto"/>
            <w:vAlign w:val="bottom"/>
          </w:tcPr>
          <w:p w14:paraId="3B2221B4"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773C571"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0,221 8 x C + 10,794</w:t>
            </w:r>
          </w:p>
        </w:tc>
        <w:tc>
          <w:tcPr>
            <w:tcW w:w="588" w:type="dxa"/>
            <w:shd w:val="clear" w:color="auto" w:fill="auto"/>
            <w:vAlign w:val="bottom"/>
          </w:tcPr>
          <w:p w14:paraId="1F6A4BBB"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4BE809F1"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0,220 3 x C + 13,024</w:t>
            </w:r>
          </w:p>
        </w:tc>
      </w:tr>
      <w:tr w:rsidR="00003FB1" w:rsidRPr="004B1839" w14:paraId="1D0CDF32" w14:textId="77777777" w:rsidTr="001640C4">
        <w:tc>
          <w:tcPr>
            <w:tcW w:w="532" w:type="dxa"/>
            <w:shd w:val="clear" w:color="auto" w:fill="auto"/>
          </w:tcPr>
          <w:p w14:paraId="610FE6BB" w14:textId="77777777" w:rsidR="00003FB1" w:rsidRPr="00461B83" w:rsidRDefault="00003FB1" w:rsidP="001640C4">
            <w:pPr>
              <w:suppressAutoHyphens w:val="0"/>
              <w:spacing w:before="20" w:after="20" w:line="160" w:lineRule="exact"/>
              <w:rPr>
                <w:b/>
                <w:sz w:val="18"/>
              </w:rPr>
            </w:pPr>
          </w:p>
        </w:tc>
        <w:tc>
          <w:tcPr>
            <w:tcW w:w="604" w:type="dxa"/>
            <w:shd w:val="clear" w:color="auto" w:fill="auto"/>
            <w:vAlign w:val="bottom"/>
          </w:tcPr>
          <w:p w14:paraId="3A136D19" w14:textId="77777777" w:rsidR="00003FB1" w:rsidRPr="00461B83" w:rsidRDefault="00003FB1" w:rsidP="001640C4">
            <w:pPr>
              <w:suppressAutoHyphens w:val="0"/>
              <w:spacing w:before="20" w:after="20" w:line="160" w:lineRule="exact"/>
              <w:jc w:val="right"/>
              <w:rPr>
                <w:b/>
                <w:sz w:val="18"/>
              </w:rPr>
            </w:pPr>
          </w:p>
        </w:tc>
        <w:tc>
          <w:tcPr>
            <w:tcW w:w="1650" w:type="dxa"/>
            <w:shd w:val="clear" w:color="auto" w:fill="auto"/>
            <w:vAlign w:val="bottom"/>
          </w:tcPr>
          <w:p w14:paraId="164D37C5" w14:textId="77777777" w:rsidR="00003FB1" w:rsidRPr="00461B83" w:rsidRDefault="00003FB1" w:rsidP="001640C4">
            <w:pPr>
              <w:suppressAutoHyphens w:val="0"/>
              <w:spacing w:before="20" w:after="20" w:line="160" w:lineRule="exact"/>
              <w:jc w:val="right"/>
              <w:rPr>
                <w:b/>
                <w:sz w:val="18"/>
              </w:rPr>
            </w:pPr>
          </w:p>
        </w:tc>
        <w:tc>
          <w:tcPr>
            <w:tcW w:w="602" w:type="dxa"/>
            <w:shd w:val="clear" w:color="auto" w:fill="auto"/>
            <w:vAlign w:val="bottom"/>
          </w:tcPr>
          <w:p w14:paraId="2B613252" w14:textId="77777777" w:rsidR="00003FB1" w:rsidRPr="00461B83" w:rsidRDefault="00003FB1" w:rsidP="001640C4">
            <w:pPr>
              <w:suppressAutoHyphens w:val="0"/>
              <w:spacing w:before="20" w:after="20" w:line="160" w:lineRule="exact"/>
              <w:jc w:val="right"/>
              <w:rPr>
                <w:b/>
                <w:sz w:val="18"/>
              </w:rPr>
            </w:pPr>
          </w:p>
        </w:tc>
        <w:tc>
          <w:tcPr>
            <w:tcW w:w="1679" w:type="dxa"/>
            <w:shd w:val="clear" w:color="auto" w:fill="auto"/>
            <w:vAlign w:val="bottom"/>
          </w:tcPr>
          <w:p w14:paraId="4AD43EA4" w14:textId="77777777" w:rsidR="00003FB1" w:rsidRPr="00461B83" w:rsidRDefault="00003FB1" w:rsidP="001640C4">
            <w:pPr>
              <w:suppressAutoHyphens w:val="0"/>
              <w:spacing w:before="20" w:after="20" w:line="160" w:lineRule="exact"/>
              <w:jc w:val="right"/>
              <w:rPr>
                <w:b/>
                <w:sz w:val="18"/>
              </w:rPr>
            </w:pPr>
          </w:p>
        </w:tc>
        <w:tc>
          <w:tcPr>
            <w:tcW w:w="588" w:type="dxa"/>
            <w:shd w:val="clear" w:color="auto" w:fill="auto"/>
            <w:vAlign w:val="bottom"/>
          </w:tcPr>
          <w:p w14:paraId="4B740506" w14:textId="77777777" w:rsidR="00003FB1" w:rsidRPr="00461B83" w:rsidRDefault="00003FB1" w:rsidP="001640C4">
            <w:pPr>
              <w:suppressAutoHyphens w:val="0"/>
              <w:spacing w:before="20" w:after="20" w:line="160" w:lineRule="exact"/>
              <w:jc w:val="right"/>
              <w:rPr>
                <w:b/>
                <w:sz w:val="18"/>
              </w:rPr>
            </w:pPr>
          </w:p>
        </w:tc>
        <w:tc>
          <w:tcPr>
            <w:tcW w:w="1715" w:type="dxa"/>
            <w:shd w:val="clear" w:color="auto" w:fill="auto"/>
            <w:vAlign w:val="bottom"/>
          </w:tcPr>
          <w:p w14:paraId="3CF1A327" w14:textId="77777777" w:rsidR="00003FB1" w:rsidRPr="00461B83" w:rsidRDefault="00003FB1" w:rsidP="001640C4">
            <w:pPr>
              <w:suppressAutoHyphens w:val="0"/>
              <w:spacing w:before="20" w:after="20" w:line="160" w:lineRule="exact"/>
              <w:jc w:val="right"/>
              <w:rPr>
                <w:b/>
                <w:sz w:val="18"/>
              </w:rPr>
            </w:pPr>
          </w:p>
        </w:tc>
      </w:tr>
      <w:tr w:rsidR="00003FB1" w:rsidRPr="004B1839" w14:paraId="4E31D10F" w14:textId="77777777" w:rsidTr="001640C4">
        <w:tc>
          <w:tcPr>
            <w:tcW w:w="532" w:type="dxa"/>
            <w:shd w:val="clear" w:color="auto" w:fill="auto"/>
          </w:tcPr>
          <w:p w14:paraId="11DB3458" w14:textId="77777777" w:rsidR="00003FB1" w:rsidRPr="004B1839" w:rsidRDefault="00003FB1" w:rsidP="001640C4">
            <w:pPr>
              <w:suppressAutoHyphens w:val="0"/>
              <w:spacing w:before="40" w:after="40" w:line="220" w:lineRule="exact"/>
              <w:rPr>
                <w:b/>
                <w:sz w:val="18"/>
                <w:lang w:val="en-GB"/>
              </w:rPr>
            </w:pPr>
            <w:r w:rsidRPr="004B1839">
              <w:rPr>
                <w:b/>
                <w:sz w:val="18"/>
                <w:lang w:val="en-GB"/>
              </w:rPr>
              <w:t>10</w:t>
            </w:r>
          </w:p>
        </w:tc>
        <w:tc>
          <w:tcPr>
            <w:tcW w:w="604" w:type="dxa"/>
            <w:shd w:val="clear" w:color="auto" w:fill="auto"/>
            <w:vAlign w:val="bottom"/>
          </w:tcPr>
          <w:p w14:paraId="2173C9C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135</w:t>
            </w:r>
          </w:p>
        </w:tc>
        <w:tc>
          <w:tcPr>
            <w:tcW w:w="1650" w:type="dxa"/>
            <w:shd w:val="clear" w:color="auto" w:fill="auto"/>
            <w:vAlign w:val="bottom"/>
          </w:tcPr>
          <w:p w14:paraId="72104E1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0,138 4 x C + 8,449 9</w:t>
            </w:r>
          </w:p>
        </w:tc>
        <w:tc>
          <w:tcPr>
            <w:tcW w:w="602" w:type="dxa"/>
            <w:shd w:val="clear" w:color="auto" w:fill="auto"/>
            <w:vAlign w:val="bottom"/>
          </w:tcPr>
          <w:p w14:paraId="769021F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150</w:t>
            </w:r>
          </w:p>
        </w:tc>
        <w:tc>
          <w:tcPr>
            <w:tcW w:w="1679" w:type="dxa"/>
            <w:shd w:val="clear" w:color="auto" w:fill="auto"/>
            <w:vAlign w:val="bottom"/>
          </w:tcPr>
          <w:p w14:paraId="1274E71E"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0,145 8 x C + 8,803 4</w:t>
            </w:r>
          </w:p>
        </w:tc>
        <w:tc>
          <w:tcPr>
            <w:tcW w:w="588" w:type="dxa"/>
            <w:shd w:val="clear" w:color="auto" w:fill="auto"/>
            <w:vAlign w:val="bottom"/>
          </w:tcPr>
          <w:p w14:paraId="29D3154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165</w:t>
            </w:r>
          </w:p>
        </w:tc>
        <w:tc>
          <w:tcPr>
            <w:tcW w:w="1715" w:type="dxa"/>
            <w:shd w:val="clear" w:color="auto" w:fill="auto"/>
            <w:vAlign w:val="bottom"/>
          </w:tcPr>
          <w:p w14:paraId="21E44B8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0,151 x C</w:t>
            </w:r>
            <w:r>
              <w:rPr>
                <w:b/>
                <w:sz w:val="18"/>
                <w:lang w:val="en-GB"/>
              </w:rPr>
              <w:t xml:space="preserve"> </w:t>
            </w:r>
            <w:r w:rsidRPr="004B1839">
              <w:rPr>
                <w:b/>
                <w:sz w:val="18"/>
                <w:lang w:val="en-GB"/>
              </w:rPr>
              <w:t>+</w:t>
            </w:r>
            <w:r>
              <w:rPr>
                <w:b/>
                <w:sz w:val="18"/>
                <w:lang w:val="en-GB"/>
              </w:rPr>
              <w:t xml:space="preserve"> </w:t>
            </w:r>
            <w:r w:rsidRPr="004B1839">
              <w:rPr>
                <w:b/>
                <w:sz w:val="18"/>
                <w:lang w:val="en-GB"/>
              </w:rPr>
              <w:t>9,0546</w:t>
            </w:r>
          </w:p>
        </w:tc>
      </w:tr>
      <w:tr w:rsidR="00003FB1" w:rsidRPr="004B1839" w14:paraId="73BF3AD3" w14:textId="77777777" w:rsidTr="001640C4">
        <w:tc>
          <w:tcPr>
            <w:tcW w:w="532" w:type="dxa"/>
            <w:shd w:val="clear" w:color="auto" w:fill="auto"/>
          </w:tcPr>
          <w:p w14:paraId="682DF893" w14:textId="77777777" w:rsidR="00003FB1" w:rsidRPr="004B1839" w:rsidRDefault="00003FB1" w:rsidP="001640C4">
            <w:pPr>
              <w:suppressAutoHyphens w:val="0"/>
              <w:spacing w:before="40" w:after="40" w:line="220" w:lineRule="exact"/>
              <w:rPr>
                <w:b/>
                <w:sz w:val="18"/>
                <w:lang w:val="en-GB"/>
              </w:rPr>
            </w:pPr>
            <w:r w:rsidRPr="004B1839">
              <w:rPr>
                <w:b/>
                <w:sz w:val="18"/>
                <w:lang w:val="en-GB"/>
              </w:rPr>
              <w:t>20</w:t>
            </w:r>
          </w:p>
        </w:tc>
        <w:tc>
          <w:tcPr>
            <w:tcW w:w="604" w:type="dxa"/>
            <w:shd w:val="clear" w:color="auto" w:fill="auto"/>
            <w:vAlign w:val="bottom"/>
          </w:tcPr>
          <w:p w14:paraId="46A60E39"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6B7C6CFB"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0,1328 x C + 7,806</w:t>
            </w:r>
          </w:p>
        </w:tc>
        <w:tc>
          <w:tcPr>
            <w:tcW w:w="602" w:type="dxa"/>
            <w:shd w:val="clear" w:color="auto" w:fill="auto"/>
            <w:vAlign w:val="bottom"/>
          </w:tcPr>
          <w:p w14:paraId="1F6DD5F1"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53B542A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0,139 3 x C + 8,430 1</w:t>
            </w:r>
          </w:p>
        </w:tc>
        <w:tc>
          <w:tcPr>
            <w:tcW w:w="588" w:type="dxa"/>
            <w:shd w:val="clear" w:color="auto" w:fill="auto"/>
            <w:vAlign w:val="bottom"/>
          </w:tcPr>
          <w:p w14:paraId="6BCB2B81"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6C50D31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0,144 6 x C + 8,252</w:t>
            </w:r>
          </w:p>
        </w:tc>
      </w:tr>
      <w:tr w:rsidR="00003FB1" w:rsidRPr="004B1839" w14:paraId="3F062969" w14:textId="77777777" w:rsidTr="001640C4">
        <w:tc>
          <w:tcPr>
            <w:tcW w:w="532" w:type="dxa"/>
            <w:shd w:val="clear" w:color="auto" w:fill="auto"/>
          </w:tcPr>
          <w:p w14:paraId="0A409B47" w14:textId="77777777" w:rsidR="00003FB1" w:rsidRPr="004B1839" w:rsidRDefault="00003FB1" w:rsidP="001640C4">
            <w:pPr>
              <w:suppressAutoHyphens w:val="0"/>
              <w:spacing w:before="40" w:after="40" w:line="220" w:lineRule="exact"/>
              <w:rPr>
                <w:b/>
                <w:sz w:val="18"/>
                <w:lang w:val="en-GB"/>
              </w:rPr>
            </w:pPr>
            <w:r w:rsidRPr="004B1839">
              <w:rPr>
                <w:b/>
                <w:sz w:val="18"/>
                <w:lang w:val="en-GB"/>
              </w:rPr>
              <w:t>30</w:t>
            </w:r>
          </w:p>
        </w:tc>
        <w:tc>
          <w:tcPr>
            <w:tcW w:w="604" w:type="dxa"/>
            <w:shd w:val="clear" w:color="auto" w:fill="auto"/>
            <w:vAlign w:val="bottom"/>
          </w:tcPr>
          <w:p w14:paraId="6B91B88D"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5061D72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0,132 5 x C + 7,377 6</w:t>
            </w:r>
          </w:p>
        </w:tc>
        <w:tc>
          <w:tcPr>
            <w:tcW w:w="602" w:type="dxa"/>
            <w:shd w:val="clear" w:color="auto" w:fill="auto"/>
            <w:vAlign w:val="bottom"/>
          </w:tcPr>
          <w:p w14:paraId="5488F785"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58C942B"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0,138 4 x C + 8,037 1</w:t>
            </w:r>
          </w:p>
        </w:tc>
        <w:tc>
          <w:tcPr>
            <w:tcW w:w="588" w:type="dxa"/>
            <w:shd w:val="clear" w:color="auto" w:fill="auto"/>
            <w:vAlign w:val="bottom"/>
          </w:tcPr>
          <w:p w14:paraId="1D1CE9D9"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7943F47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0,141 5 x C + 8,247 5</w:t>
            </w:r>
          </w:p>
        </w:tc>
      </w:tr>
      <w:tr w:rsidR="00003FB1" w:rsidRPr="004B1839" w14:paraId="57AAC826" w14:textId="77777777" w:rsidTr="001640C4">
        <w:tc>
          <w:tcPr>
            <w:tcW w:w="532" w:type="dxa"/>
            <w:shd w:val="clear" w:color="auto" w:fill="auto"/>
          </w:tcPr>
          <w:p w14:paraId="6A6F7330" w14:textId="77777777" w:rsidR="00003FB1" w:rsidRPr="004B1839" w:rsidRDefault="00003FB1" w:rsidP="001640C4">
            <w:pPr>
              <w:suppressAutoHyphens w:val="0"/>
              <w:spacing w:before="40" w:after="40" w:line="220" w:lineRule="exact"/>
              <w:rPr>
                <w:b/>
                <w:sz w:val="18"/>
                <w:lang w:val="en-GB"/>
              </w:rPr>
            </w:pPr>
            <w:r w:rsidRPr="004B1839">
              <w:rPr>
                <w:b/>
                <w:sz w:val="18"/>
                <w:lang w:val="en-GB"/>
              </w:rPr>
              <w:t>40</w:t>
            </w:r>
          </w:p>
        </w:tc>
        <w:tc>
          <w:tcPr>
            <w:tcW w:w="604" w:type="dxa"/>
            <w:shd w:val="clear" w:color="auto" w:fill="auto"/>
            <w:vAlign w:val="bottom"/>
          </w:tcPr>
          <w:p w14:paraId="50A2F4AB"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691241B"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0,135 3 x C + 7,93 76</w:t>
            </w:r>
          </w:p>
        </w:tc>
        <w:tc>
          <w:tcPr>
            <w:tcW w:w="602" w:type="dxa"/>
            <w:shd w:val="clear" w:color="auto" w:fill="auto"/>
            <w:vAlign w:val="bottom"/>
          </w:tcPr>
          <w:p w14:paraId="5922ED6F"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BFB9C0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0,139 x C + 8,460 1</w:t>
            </w:r>
          </w:p>
        </w:tc>
        <w:tc>
          <w:tcPr>
            <w:tcW w:w="588" w:type="dxa"/>
            <w:shd w:val="clear" w:color="auto" w:fill="auto"/>
            <w:vAlign w:val="bottom"/>
          </w:tcPr>
          <w:p w14:paraId="6E9EB207"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920BACA"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0,140 8 x C + 8,658 6</w:t>
            </w:r>
          </w:p>
        </w:tc>
      </w:tr>
      <w:tr w:rsidR="00003FB1" w:rsidRPr="004B1839" w14:paraId="38C7FF69" w14:textId="77777777" w:rsidTr="001640C4">
        <w:tc>
          <w:tcPr>
            <w:tcW w:w="532" w:type="dxa"/>
            <w:shd w:val="clear" w:color="auto" w:fill="auto"/>
          </w:tcPr>
          <w:p w14:paraId="4DCD41CE" w14:textId="77777777" w:rsidR="00003FB1" w:rsidRPr="004B1839" w:rsidRDefault="00003FB1" w:rsidP="001640C4">
            <w:pPr>
              <w:suppressAutoHyphens w:val="0"/>
              <w:spacing w:before="40" w:after="40" w:line="220" w:lineRule="exact"/>
              <w:rPr>
                <w:b/>
                <w:sz w:val="18"/>
                <w:lang w:val="en-GB"/>
              </w:rPr>
            </w:pPr>
            <w:r w:rsidRPr="004B1839">
              <w:rPr>
                <w:b/>
                <w:sz w:val="18"/>
                <w:lang w:val="en-GB"/>
              </w:rPr>
              <w:t>46</w:t>
            </w:r>
          </w:p>
        </w:tc>
        <w:tc>
          <w:tcPr>
            <w:tcW w:w="604" w:type="dxa"/>
            <w:shd w:val="clear" w:color="auto" w:fill="auto"/>
            <w:vAlign w:val="bottom"/>
          </w:tcPr>
          <w:p w14:paraId="56625A2B"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62A17C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0,1411 x C</w:t>
            </w:r>
            <w:r>
              <w:rPr>
                <w:b/>
                <w:sz w:val="18"/>
                <w:lang w:val="en-GB"/>
              </w:rPr>
              <w:t xml:space="preserve"> </w:t>
            </w:r>
            <w:r w:rsidRPr="004B1839">
              <w:rPr>
                <w:b/>
                <w:sz w:val="18"/>
                <w:lang w:val="en-GB"/>
              </w:rPr>
              <w:t>+</w:t>
            </w:r>
            <w:r>
              <w:rPr>
                <w:b/>
                <w:sz w:val="18"/>
                <w:lang w:val="en-GB"/>
              </w:rPr>
              <w:t xml:space="preserve"> </w:t>
            </w:r>
            <w:r w:rsidRPr="004B1839">
              <w:rPr>
                <w:b/>
                <w:sz w:val="18"/>
                <w:lang w:val="en-GB"/>
              </w:rPr>
              <w:t>8,5164</w:t>
            </w:r>
          </w:p>
        </w:tc>
        <w:tc>
          <w:tcPr>
            <w:tcW w:w="602" w:type="dxa"/>
            <w:shd w:val="clear" w:color="auto" w:fill="auto"/>
            <w:vAlign w:val="bottom"/>
          </w:tcPr>
          <w:p w14:paraId="67DE5C25"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5881DC2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0,1429 x C + 9,181 6</w:t>
            </w:r>
          </w:p>
        </w:tc>
        <w:tc>
          <w:tcPr>
            <w:tcW w:w="588" w:type="dxa"/>
            <w:shd w:val="clear" w:color="auto" w:fill="auto"/>
            <w:vAlign w:val="bottom"/>
          </w:tcPr>
          <w:p w14:paraId="08E75614"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2DDE008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0,144 7 x C + 9,1792</w:t>
            </w:r>
          </w:p>
        </w:tc>
      </w:tr>
      <w:tr w:rsidR="00003FB1" w:rsidRPr="004B1839" w14:paraId="65A77CAA" w14:textId="77777777" w:rsidTr="001640C4">
        <w:tc>
          <w:tcPr>
            <w:tcW w:w="532" w:type="dxa"/>
            <w:shd w:val="clear" w:color="auto" w:fill="auto"/>
          </w:tcPr>
          <w:p w14:paraId="6B9E1EFB" w14:textId="77777777" w:rsidR="00003FB1" w:rsidRPr="004B1839" w:rsidRDefault="00003FB1" w:rsidP="001640C4">
            <w:pPr>
              <w:suppressAutoHyphens w:val="0"/>
              <w:spacing w:before="40" w:after="40" w:line="220" w:lineRule="exact"/>
              <w:rPr>
                <w:b/>
                <w:sz w:val="18"/>
                <w:lang w:val="en-GB"/>
              </w:rPr>
            </w:pPr>
            <w:r w:rsidRPr="004B1839">
              <w:rPr>
                <w:b/>
                <w:sz w:val="18"/>
                <w:lang w:val="en-GB"/>
              </w:rPr>
              <w:t>50</w:t>
            </w:r>
          </w:p>
        </w:tc>
        <w:tc>
          <w:tcPr>
            <w:tcW w:w="604" w:type="dxa"/>
            <w:shd w:val="clear" w:color="auto" w:fill="auto"/>
            <w:vAlign w:val="bottom"/>
          </w:tcPr>
          <w:p w14:paraId="2C177A19"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1BB3CEC0"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0,148 5 x C + 9,111 8</w:t>
            </w:r>
          </w:p>
        </w:tc>
        <w:tc>
          <w:tcPr>
            <w:tcW w:w="602" w:type="dxa"/>
            <w:shd w:val="clear" w:color="auto" w:fill="auto"/>
            <w:vAlign w:val="bottom"/>
          </w:tcPr>
          <w:p w14:paraId="5C0F6208"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5530B54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0,149 x C + 9,932 8</w:t>
            </w:r>
          </w:p>
        </w:tc>
        <w:tc>
          <w:tcPr>
            <w:tcW w:w="588" w:type="dxa"/>
            <w:shd w:val="clear" w:color="auto" w:fill="auto"/>
            <w:vAlign w:val="bottom"/>
          </w:tcPr>
          <w:p w14:paraId="48A765F8"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8FFBAA0"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0,151 2 x C + 9,83</w:t>
            </w:r>
          </w:p>
        </w:tc>
      </w:tr>
      <w:tr w:rsidR="00003FB1" w:rsidRPr="004B1839" w14:paraId="4C2D4981" w14:textId="77777777" w:rsidTr="001640C4">
        <w:tc>
          <w:tcPr>
            <w:tcW w:w="532" w:type="dxa"/>
            <w:shd w:val="clear" w:color="auto" w:fill="auto"/>
          </w:tcPr>
          <w:p w14:paraId="65667F37" w14:textId="77777777" w:rsidR="00003FB1" w:rsidRPr="004B1839" w:rsidRDefault="00003FB1" w:rsidP="001640C4">
            <w:pPr>
              <w:suppressAutoHyphens w:val="0"/>
              <w:spacing w:before="40" w:after="40" w:line="220" w:lineRule="exact"/>
              <w:rPr>
                <w:b/>
                <w:sz w:val="18"/>
                <w:lang w:val="en-GB"/>
              </w:rPr>
            </w:pPr>
            <w:r w:rsidRPr="004B1839">
              <w:rPr>
                <w:b/>
                <w:sz w:val="18"/>
                <w:lang w:val="en-GB"/>
              </w:rPr>
              <w:t>52</w:t>
            </w:r>
          </w:p>
        </w:tc>
        <w:tc>
          <w:tcPr>
            <w:tcW w:w="604" w:type="dxa"/>
            <w:shd w:val="clear" w:color="auto" w:fill="auto"/>
            <w:vAlign w:val="bottom"/>
          </w:tcPr>
          <w:p w14:paraId="282B4BAE"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20031EDD"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0,153 6 x C + 9,514 2</w:t>
            </w:r>
          </w:p>
        </w:tc>
        <w:tc>
          <w:tcPr>
            <w:tcW w:w="602" w:type="dxa"/>
            <w:shd w:val="clear" w:color="auto" w:fill="auto"/>
            <w:vAlign w:val="bottom"/>
          </w:tcPr>
          <w:p w14:paraId="32C3D728"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1E21EF5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0,153 7x C + 10,41</w:t>
            </w:r>
          </w:p>
        </w:tc>
        <w:tc>
          <w:tcPr>
            <w:tcW w:w="588" w:type="dxa"/>
            <w:shd w:val="clear" w:color="auto" w:fill="auto"/>
            <w:vAlign w:val="bottom"/>
          </w:tcPr>
          <w:p w14:paraId="16E71C2C"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3B306F5E"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0,156 1 x C + 10,288</w:t>
            </w:r>
          </w:p>
        </w:tc>
      </w:tr>
      <w:tr w:rsidR="00003FB1" w:rsidRPr="004B1839" w14:paraId="3AD0EB2B" w14:textId="77777777" w:rsidTr="001640C4">
        <w:tc>
          <w:tcPr>
            <w:tcW w:w="532" w:type="dxa"/>
            <w:shd w:val="clear" w:color="auto" w:fill="auto"/>
          </w:tcPr>
          <w:p w14:paraId="0069CA56" w14:textId="77777777" w:rsidR="00003FB1" w:rsidRPr="004B1839" w:rsidRDefault="00003FB1" w:rsidP="001640C4">
            <w:pPr>
              <w:suppressAutoHyphens w:val="0"/>
              <w:spacing w:before="40" w:after="40" w:line="220" w:lineRule="exact"/>
              <w:rPr>
                <w:b/>
                <w:sz w:val="18"/>
                <w:lang w:val="en-GB"/>
              </w:rPr>
            </w:pPr>
            <w:r w:rsidRPr="004B1839">
              <w:rPr>
                <w:b/>
                <w:sz w:val="18"/>
                <w:lang w:val="en-GB"/>
              </w:rPr>
              <w:t>55</w:t>
            </w:r>
          </w:p>
        </w:tc>
        <w:tc>
          <w:tcPr>
            <w:tcW w:w="604" w:type="dxa"/>
            <w:shd w:val="clear" w:color="auto" w:fill="auto"/>
            <w:vAlign w:val="bottom"/>
          </w:tcPr>
          <w:p w14:paraId="7583EB01"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60DB742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 163 5 x C + 10,286</w:t>
            </w:r>
          </w:p>
        </w:tc>
        <w:tc>
          <w:tcPr>
            <w:tcW w:w="602" w:type="dxa"/>
            <w:shd w:val="clear" w:color="auto" w:fill="auto"/>
            <w:vAlign w:val="bottom"/>
          </w:tcPr>
          <w:p w14:paraId="5E0509D0"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02564922"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0,1632 x C+ 11,271</w:t>
            </w:r>
          </w:p>
        </w:tc>
        <w:tc>
          <w:tcPr>
            <w:tcW w:w="588" w:type="dxa"/>
            <w:shd w:val="clear" w:color="auto" w:fill="auto"/>
            <w:vAlign w:val="bottom"/>
          </w:tcPr>
          <w:p w14:paraId="4340454A"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13AEFA9C"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0,166 1 x C + 11,164</w:t>
            </w:r>
          </w:p>
        </w:tc>
      </w:tr>
      <w:tr w:rsidR="00003FB1" w:rsidRPr="004B1839" w14:paraId="2B21B6C7" w14:textId="77777777" w:rsidTr="001640C4">
        <w:tc>
          <w:tcPr>
            <w:tcW w:w="532" w:type="dxa"/>
            <w:shd w:val="clear" w:color="auto" w:fill="auto"/>
          </w:tcPr>
          <w:p w14:paraId="7BDAA8CF" w14:textId="77777777" w:rsidR="00003FB1" w:rsidRPr="004B1839" w:rsidRDefault="00003FB1" w:rsidP="001640C4">
            <w:pPr>
              <w:suppressAutoHyphens w:val="0"/>
              <w:spacing w:before="40" w:after="40" w:line="220" w:lineRule="exact"/>
              <w:rPr>
                <w:b/>
                <w:sz w:val="18"/>
                <w:lang w:val="en-GB"/>
              </w:rPr>
            </w:pPr>
            <w:r w:rsidRPr="004B1839">
              <w:rPr>
                <w:b/>
                <w:sz w:val="18"/>
                <w:lang w:val="en-GB"/>
              </w:rPr>
              <w:t>60</w:t>
            </w:r>
          </w:p>
        </w:tc>
        <w:tc>
          <w:tcPr>
            <w:tcW w:w="604" w:type="dxa"/>
            <w:shd w:val="clear" w:color="auto" w:fill="auto"/>
            <w:vAlign w:val="bottom"/>
          </w:tcPr>
          <w:p w14:paraId="0E8B0563"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065A67EE"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0,187 1 x C + 12,058</w:t>
            </w:r>
          </w:p>
        </w:tc>
        <w:tc>
          <w:tcPr>
            <w:tcW w:w="602" w:type="dxa"/>
            <w:shd w:val="clear" w:color="auto" w:fill="auto"/>
            <w:vAlign w:val="bottom"/>
          </w:tcPr>
          <w:p w14:paraId="5551DB71"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405C70EB"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0,187 x C+ 13,127</w:t>
            </w:r>
          </w:p>
        </w:tc>
        <w:tc>
          <w:tcPr>
            <w:tcW w:w="588" w:type="dxa"/>
            <w:shd w:val="clear" w:color="auto" w:fill="auto"/>
            <w:vAlign w:val="bottom"/>
          </w:tcPr>
          <w:p w14:paraId="3564AC4E"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72330A5E"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0,190 6 x C + 13,106</w:t>
            </w:r>
          </w:p>
        </w:tc>
      </w:tr>
      <w:tr w:rsidR="00003FB1" w:rsidRPr="004B1839" w14:paraId="1596251F" w14:textId="77777777" w:rsidTr="001640C4">
        <w:tc>
          <w:tcPr>
            <w:tcW w:w="532" w:type="dxa"/>
            <w:shd w:val="clear" w:color="auto" w:fill="auto"/>
          </w:tcPr>
          <w:p w14:paraId="476DC93C" w14:textId="77777777" w:rsidR="00003FB1" w:rsidRPr="004B1839" w:rsidRDefault="00003FB1" w:rsidP="001640C4">
            <w:pPr>
              <w:suppressAutoHyphens w:val="0"/>
              <w:spacing w:before="40" w:after="40" w:line="220" w:lineRule="exact"/>
              <w:rPr>
                <w:b/>
                <w:sz w:val="18"/>
                <w:lang w:val="en-GB"/>
              </w:rPr>
            </w:pPr>
            <w:r w:rsidRPr="004B1839">
              <w:rPr>
                <w:b/>
                <w:sz w:val="18"/>
                <w:lang w:val="en-GB"/>
              </w:rPr>
              <w:t>65</w:t>
            </w:r>
          </w:p>
        </w:tc>
        <w:tc>
          <w:tcPr>
            <w:tcW w:w="604" w:type="dxa"/>
            <w:shd w:val="clear" w:color="auto" w:fill="auto"/>
            <w:vAlign w:val="bottom"/>
          </w:tcPr>
          <w:p w14:paraId="59CDCD93"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475464E2"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0,222 1 x C + 14,23</w:t>
            </w:r>
          </w:p>
        </w:tc>
        <w:tc>
          <w:tcPr>
            <w:tcW w:w="602" w:type="dxa"/>
            <w:shd w:val="clear" w:color="auto" w:fill="auto"/>
            <w:vAlign w:val="bottom"/>
          </w:tcPr>
          <w:p w14:paraId="0BAEFBD6"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52FFEA07"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0,222 X C + 15,467</w:t>
            </w:r>
          </w:p>
        </w:tc>
        <w:tc>
          <w:tcPr>
            <w:tcW w:w="588" w:type="dxa"/>
            <w:shd w:val="clear" w:color="auto" w:fill="auto"/>
            <w:vAlign w:val="bottom"/>
          </w:tcPr>
          <w:p w14:paraId="3EC1EB9B"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307863B7"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0,226 2 X C + 15,31</w:t>
            </w:r>
          </w:p>
        </w:tc>
      </w:tr>
      <w:tr w:rsidR="00003FB1" w:rsidRPr="004B1839" w14:paraId="4E316BAA" w14:textId="77777777" w:rsidTr="001640C4">
        <w:tc>
          <w:tcPr>
            <w:tcW w:w="532" w:type="dxa"/>
            <w:shd w:val="clear" w:color="auto" w:fill="auto"/>
          </w:tcPr>
          <w:p w14:paraId="3C1ACE3C" w14:textId="77777777" w:rsidR="00003FB1" w:rsidRPr="00461B83" w:rsidRDefault="00003FB1" w:rsidP="001640C4">
            <w:pPr>
              <w:suppressAutoHyphens w:val="0"/>
              <w:spacing w:before="20" w:after="20" w:line="160" w:lineRule="exact"/>
              <w:rPr>
                <w:b/>
                <w:sz w:val="18"/>
              </w:rPr>
            </w:pPr>
          </w:p>
        </w:tc>
        <w:tc>
          <w:tcPr>
            <w:tcW w:w="604" w:type="dxa"/>
            <w:shd w:val="clear" w:color="auto" w:fill="auto"/>
            <w:vAlign w:val="bottom"/>
          </w:tcPr>
          <w:p w14:paraId="6B66A192" w14:textId="77777777" w:rsidR="00003FB1" w:rsidRPr="00461B83" w:rsidRDefault="00003FB1" w:rsidP="001640C4">
            <w:pPr>
              <w:suppressAutoHyphens w:val="0"/>
              <w:spacing w:before="20" w:after="20" w:line="160" w:lineRule="exact"/>
              <w:jc w:val="right"/>
              <w:rPr>
                <w:b/>
                <w:sz w:val="18"/>
              </w:rPr>
            </w:pPr>
          </w:p>
        </w:tc>
        <w:tc>
          <w:tcPr>
            <w:tcW w:w="1650" w:type="dxa"/>
            <w:shd w:val="clear" w:color="auto" w:fill="auto"/>
            <w:vAlign w:val="bottom"/>
          </w:tcPr>
          <w:p w14:paraId="5B514CB5" w14:textId="77777777" w:rsidR="00003FB1" w:rsidRPr="00461B83" w:rsidRDefault="00003FB1" w:rsidP="001640C4">
            <w:pPr>
              <w:suppressAutoHyphens w:val="0"/>
              <w:spacing w:before="20" w:after="20" w:line="160" w:lineRule="exact"/>
              <w:jc w:val="right"/>
              <w:rPr>
                <w:b/>
                <w:sz w:val="18"/>
              </w:rPr>
            </w:pPr>
          </w:p>
        </w:tc>
        <w:tc>
          <w:tcPr>
            <w:tcW w:w="602" w:type="dxa"/>
            <w:shd w:val="clear" w:color="auto" w:fill="auto"/>
            <w:vAlign w:val="bottom"/>
          </w:tcPr>
          <w:p w14:paraId="58F8A088" w14:textId="77777777" w:rsidR="00003FB1" w:rsidRPr="00461B83" w:rsidRDefault="00003FB1" w:rsidP="001640C4">
            <w:pPr>
              <w:suppressAutoHyphens w:val="0"/>
              <w:spacing w:before="20" w:after="20" w:line="160" w:lineRule="exact"/>
              <w:jc w:val="right"/>
              <w:rPr>
                <w:b/>
                <w:sz w:val="18"/>
              </w:rPr>
            </w:pPr>
          </w:p>
        </w:tc>
        <w:tc>
          <w:tcPr>
            <w:tcW w:w="1679" w:type="dxa"/>
            <w:shd w:val="clear" w:color="auto" w:fill="auto"/>
            <w:vAlign w:val="bottom"/>
          </w:tcPr>
          <w:p w14:paraId="55336702" w14:textId="77777777" w:rsidR="00003FB1" w:rsidRPr="00461B83" w:rsidRDefault="00003FB1" w:rsidP="001640C4">
            <w:pPr>
              <w:suppressAutoHyphens w:val="0"/>
              <w:spacing w:before="20" w:after="20" w:line="160" w:lineRule="exact"/>
              <w:jc w:val="right"/>
              <w:rPr>
                <w:b/>
                <w:sz w:val="18"/>
              </w:rPr>
            </w:pPr>
          </w:p>
        </w:tc>
        <w:tc>
          <w:tcPr>
            <w:tcW w:w="588" w:type="dxa"/>
            <w:shd w:val="clear" w:color="auto" w:fill="auto"/>
            <w:vAlign w:val="bottom"/>
          </w:tcPr>
          <w:p w14:paraId="30039D41" w14:textId="77777777" w:rsidR="00003FB1" w:rsidRPr="00461B83" w:rsidRDefault="00003FB1" w:rsidP="001640C4">
            <w:pPr>
              <w:suppressAutoHyphens w:val="0"/>
              <w:spacing w:before="20" w:after="20" w:line="160" w:lineRule="exact"/>
              <w:jc w:val="right"/>
              <w:rPr>
                <w:b/>
                <w:sz w:val="18"/>
              </w:rPr>
            </w:pPr>
          </w:p>
        </w:tc>
        <w:tc>
          <w:tcPr>
            <w:tcW w:w="1715" w:type="dxa"/>
            <w:shd w:val="clear" w:color="auto" w:fill="auto"/>
            <w:vAlign w:val="bottom"/>
          </w:tcPr>
          <w:p w14:paraId="15B4A52D" w14:textId="77777777" w:rsidR="00003FB1" w:rsidRPr="00461B83" w:rsidRDefault="00003FB1" w:rsidP="001640C4">
            <w:pPr>
              <w:suppressAutoHyphens w:val="0"/>
              <w:spacing w:before="20" w:after="20" w:line="160" w:lineRule="exact"/>
              <w:jc w:val="right"/>
              <w:rPr>
                <w:b/>
                <w:sz w:val="18"/>
              </w:rPr>
            </w:pPr>
          </w:p>
        </w:tc>
      </w:tr>
      <w:tr w:rsidR="00003FB1" w:rsidRPr="004B1839" w14:paraId="69A8DF44" w14:textId="77777777" w:rsidTr="001640C4">
        <w:tc>
          <w:tcPr>
            <w:tcW w:w="532" w:type="dxa"/>
            <w:shd w:val="clear" w:color="auto" w:fill="auto"/>
          </w:tcPr>
          <w:p w14:paraId="58FC3B10" w14:textId="77777777" w:rsidR="00003FB1" w:rsidRPr="004B1839" w:rsidRDefault="00003FB1" w:rsidP="001640C4">
            <w:pPr>
              <w:suppressAutoHyphens w:val="0"/>
              <w:spacing w:before="40" w:after="40" w:line="220" w:lineRule="exact"/>
              <w:rPr>
                <w:b/>
                <w:sz w:val="18"/>
                <w:lang w:val="en-GB"/>
              </w:rPr>
            </w:pPr>
            <w:r w:rsidRPr="004B1839">
              <w:rPr>
                <w:b/>
                <w:sz w:val="18"/>
                <w:lang w:val="en-GB"/>
              </w:rPr>
              <w:t>10</w:t>
            </w:r>
          </w:p>
        </w:tc>
        <w:tc>
          <w:tcPr>
            <w:tcW w:w="604" w:type="dxa"/>
            <w:shd w:val="clear" w:color="auto" w:fill="auto"/>
            <w:vAlign w:val="bottom"/>
          </w:tcPr>
          <w:p w14:paraId="5F72BAA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180</w:t>
            </w:r>
          </w:p>
        </w:tc>
        <w:tc>
          <w:tcPr>
            <w:tcW w:w="1650" w:type="dxa"/>
            <w:shd w:val="clear" w:color="auto" w:fill="auto"/>
            <w:vAlign w:val="bottom"/>
          </w:tcPr>
          <w:p w14:paraId="4F6EF9A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0,152 3 x C + 8,866 7</w:t>
            </w:r>
          </w:p>
        </w:tc>
        <w:tc>
          <w:tcPr>
            <w:tcW w:w="602" w:type="dxa"/>
            <w:shd w:val="clear" w:color="auto" w:fill="auto"/>
            <w:vAlign w:val="bottom"/>
          </w:tcPr>
          <w:p w14:paraId="6F6C2780"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3343D4E"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2620B114"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4F361AA4"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3FCD7D37" w14:textId="77777777" w:rsidTr="001640C4">
        <w:tc>
          <w:tcPr>
            <w:tcW w:w="532" w:type="dxa"/>
            <w:shd w:val="clear" w:color="auto" w:fill="auto"/>
          </w:tcPr>
          <w:p w14:paraId="0E8A1DCE" w14:textId="77777777" w:rsidR="00003FB1" w:rsidRPr="004B1839" w:rsidRDefault="00003FB1" w:rsidP="001640C4">
            <w:pPr>
              <w:suppressAutoHyphens w:val="0"/>
              <w:spacing w:before="40" w:after="40" w:line="220" w:lineRule="exact"/>
              <w:rPr>
                <w:b/>
                <w:sz w:val="18"/>
                <w:lang w:val="en-GB"/>
              </w:rPr>
            </w:pPr>
            <w:r w:rsidRPr="004B1839">
              <w:rPr>
                <w:b/>
                <w:sz w:val="18"/>
                <w:lang w:val="en-GB"/>
              </w:rPr>
              <w:t>20</w:t>
            </w:r>
          </w:p>
        </w:tc>
        <w:tc>
          <w:tcPr>
            <w:tcW w:w="604" w:type="dxa"/>
            <w:shd w:val="clear" w:color="auto" w:fill="auto"/>
            <w:vAlign w:val="bottom"/>
          </w:tcPr>
          <w:p w14:paraId="63A6231A"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779D9048"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0,146 x C + 8,137 6</w:t>
            </w:r>
          </w:p>
        </w:tc>
        <w:tc>
          <w:tcPr>
            <w:tcW w:w="602" w:type="dxa"/>
            <w:shd w:val="clear" w:color="auto" w:fill="auto"/>
            <w:vAlign w:val="bottom"/>
          </w:tcPr>
          <w:p w14:paraId="72B51350"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7B2D954"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13482956"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52667619"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58938E29" w14:textId="77777777" w:rsidTr="001640C4">
        <w:tc>
          <w:tcPr>
            <w:tcW w:w="532" w:type="dxa"/>
            <w:shd w:val="clear" w:color="auto" w:fill="auto"/>
          </w:tcPr>
          <w:p w14:paraId="4949828B" w14:textId="77777777" w:rsidR="00003FB1" w:rsidRPr="004B1839" w:rsidRDefault="00003FB1" w:rsidP="001640C4">
            <w:pPr>
              <w:suppressAutoHyphens w:val="0"/>
              <w:spacing w:before="40" w:after="40" w:line="220" w:lineRule="exact"/>
              <w:rPr>
                <w:b/>
                <w:sz w:val="18"/>
                <w:lang w:val="en-GB"/>
              </w:rPr>
            </w:pPr>
            <w:r w:rsidRPr="004B1839">
              <w:rPr>
                <w:b/>
                <w:sz w:val="18"/>
                <w:lang w:val="en-GB"/>
              </w:rPr>
              <w:t>30</w:t>
            </w:r>
          </w:p>
        </w:tc>
        <w:tc>
          <w:tcPr>
            <w:tcW w:w="604" w:type="dxa"/>
            <w:shd w:val="clear" w:color="auto" w:fill="auto"/>
            <w:vAlign w:val="bottom"/>
          </w:tcPr>
          <w:p w14:paraId="2421E6FD"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43A73F3E"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0,139 1 x C + 8,870 4</w:t>
            </w:r>
          </w:p>
        </w:tc>
        <w:tc>
          <w:tcPr>
            <w:tcW w:w="602" w:type="dxa"/>
            <w:shd w:val="clear" w:color="auto" w:fill="auto"/>
            <w:vAlign w:val="bottom"/>
          </w:tcPr>
          <w:p w14:paraId="0232045F"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53DE51A1"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12EE7246"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60A2974F"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2E3F6F9A" w14:textId="77777777" w:rsidTr="001640C4">
        <w:tc>
          <w:tcPr>
            <w:tcW w:w="532" w:type="dxa"/>
            <w:shd w:val="clear" w:color="auto" w:fill="auto"/>
          </w:tcPr>
          <w:p w14:paraId="2FC19A48" w14:textId="77777777" w:rsidR="00003FB1" w:rsidRPr="004B1839" w:rsidRDefault="00003FB1" w:rsidP="001640C4">
            <w:pPr>
              <w:suppressAutoHyphens w:val="0"/>
              <w:spacing w:before="40" w:after="40" w:line="220" w:lineRule="exact"/>
              <w:rPr>
                <w:b/>
                <w:sz w:val="18"/>
                <w:lang w:val="en-GB"/>
              </w:rPr>
            </w:pPr>
            <w:r w:rsidRPr="004B1839">
              <w:rPr>
                <w:b/>
                <w:sz w:val="18"/>
                <w:lang w:val="en-GB"/>
              </w:rPr>
              <w:t>40</w:t>
            </w:r>
          </w:p>
        </w:tc>
        <w:tc>
          <w:tcPr>
            <w:tcW w:w="604" w:type="dxa"/>
            <w:shd w:val="clear" w:color="auto" w:fill="auto"/>
            <w:vAlign w:val="bottom"/>
          </w:tcPr>
          <w:p w14:paraId="31487866"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443FBC6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0,137 2 x C + 9,511 5</w:t>
            </w:r>
          </w:p>
        </w:tc>
        <w:tc>
          <w:tcPr>
            <w:tcW w:w="602" w:type="dxa"/>
            <w:shd w:val="clear" w:color="auto" w:fill="auto"/>
            <w:vAlign w:val="bottom"/>
          </w:tcPr>
          <w:p w14:paraId="5C2B3246"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0034A17E"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7E240E20"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483EDA09"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5EC2A6BA" w14:textId="77777777" w:rsidTr="001640C4">
        <w:tc>
          <w:tcPr>
            <w:tcW w:w="532" w:type="dxa"/>
            <w:shd w:val="clear" w:color="auto" w:fill="auto"/>
          </w:tcPr>
          <w:p w14:paraId="52A922BD" w14:textId="77777777" w:rsidR="00003FB1" w:rsidRPr="004B1839" w:rsidRDefault="00003FB1" w:rsidP="001640C4">
            <w:pPr>
              <w:suppressAutoHyphens w:val="0"/>
              <w:spacing w:before="40" w:after="40" w:line="220" w:lineRule="exact"/>
              <w:rPr>
                <w:b/>
                <w:sz w:val="18"/>
                <w:lang w:val="en-GB"/>
              </w:rPr>
            </w:pPr>
            <w:r w:rsidRPr="004B1839">
              <w:rPr>
                <w:b/>
                <w:sz w:val="18"/>
                <w:lang w:val="en-GB"/>
              </w:rPr>
              <w:t>46</w:t>
            </w:r>
          </w:p>
        </w:tc>
        <w:tc>
          <w:tcPr>
            <w:tcW w:w="604" w:type="dxa"/>
            <w:shd w:val="clear" w:color="auto" w:fill="auto"/>
            <w:vAlign w:val="bottom"/>
          </w:tcPr>
          <w:p w14:paraId="3DA6848D"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3837F189"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0,142 9 x C + 9,733 1</w:t>
            </w:r>
          </w:p>
        </w:tc>
        <w:tc>
          <w:tcPr>
            <w:tcW w:w="602" w:type="dxa"/>
            <w:shd w:val="clear" w:color="auto" w:fill="auto"/>
            <w:vAlign w:val="bottom"/>
          </w:tcPr>
          <w:p w14:paraId="5539E637"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2941B6D4"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590FBD9A"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4BE9ADF0"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5A6C35FF" w14:textId="77777777" w:rsidTr="001640C4">
        <w:tc>
          <w:tcPr>
            <w:tcW w:w="532" w:type="dxa"/>
            <w:shd w:val="clear" w:color="auto" w:fill="auto"/>
          </w:tcPr>
          <w:p w14:paraId="6C8325E7" w14:textId="77777777" w:rsidR="00003FB1" w:rsidRPr="004B1839" w:rsidRDefault="00003FB1" w:rsidP="001640C4">
            <w:pPr>
              <w:suppressAutoHyphens w:val="0"/>
              <w:spacing w:before="40" w:after="40" w:line="220" w:lineRule="exact"/>
              <w:rPr>
                <w:b/>
                <w:sz w:val="18"/>
                <w:lang w:val="en-GB"/>
              </w:rPr>
            </w:pPr>
            <w:r w:rsidRPr="004B1839">
              <w:rPr>
                <w:b/>
                <w:sz w:val="18"/>
                <w:lang w:val="en-GB"/>
              </w:rPr>
              <w:t>50</w:t>
            </w:r>
          </w:p>
        </w:tc>
        <w:tc>
          <w:tcPr>
            <w:tcW w:w="604" w:type="dxa"/>
            <w:shd w:val="clear" w:color="auto" w:fill="auto"/>
            <w:vAlign w:val="bottom"/>
          </w:tcPr>
          <w:p w14:paraId="7E52042D"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2B773CE4"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 151 2 x C + 10,064</w:t>
            </w:r>
          </w:p>
        </w:tc>
        <w:tc>
          <w:tcPr>
            <w:tcW w:w="602" w:type="dxa"/>
            <w:shd w:val="clear" w:color="auto" w:fill="auto"/>
            <w:vAlign w:val="bottom"/>
          </w:tcPr>
          <w:p w14:paraId="1867CB20"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60E84B5D"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4AA0063A"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781BB7EF"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3D57681F" w14:textId="77777777" w:rsidTr="001640C4">
        <w:tc>
          <w:tcPr>
            <w:tcW w:w="532" w:type="dxa"/>
            <w:shd w:val="clear" w:color="auto" w:fill="auto"/>
          </w:tcPr>
          <w:p w14:paraId="04606051" w14:textId="77777777" w:rsidR="00003FB1" w:rsidRPr="004B1839" w:rsidRDefault="00003FB1" w:rsidP="001640C4">
            <w:pPr>
              <w:suppressAutoHyphens w:val="0"/>
              <w:spacing w:before="40" w:after="40" w:line="220" w:lineRule="exact"/>
              <w:rPr>
                <w:b/>
                <w:sz w:val="18"/>
                <w:lang w:val="en-GB"/>
              </w:rPr>
            </w:pPr>
            <w:r w:rsidRPr="004B1839">
              <w:rPr>
                <w:b/>
                <w:sz w:val="18"/>
                <w:lang w:val="en-GB"/>
              </w:rPr>
              <w:t>52</w:t>
            </w:r>
          </w:p>
        </w:tc>
        <w:tc>
          <w:tcPr>
            <w:tcW w:w="604" w:type="dxa"/>
            <w:shd w:val="clear" w:color="auto" w:fill="auto"/>
            <w:vAlign w:val="bottom"/>
          </w:tcPr>
          <w:p w14:paraId="005BAD64"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58177E03"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0,157 x C + 10,35</w:t>
            </w:r>
          </w:p>
        </w:tc>
        <w:tc>
          <w:tcPr>
            <w:tcW w:w="602" w:type="dxa"/>
            <w:shd w:val="clear" w:color="auto" w:fill="auto"/>
            <w:vAlign w:val="bottom"/>
          </w:tcPr>
          <w:p w14:paraId="184A2B23"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70658ABE"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0288A199"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4EAC26C0"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3A4ED069" w14:textId="77777777" w:rsidTr="001640C4">
        <w:tc>
          <w:tcPr>
            <w:tcW w:w="532" w:type="dxa"/>
            <w:shd w:val="clear" w:color="auto" w:fill="auto"/>
          </w:tcPr>
          <w:p w14:paraId="5D424BF8" w14:textId="77777777" w:rsidR="00003FB1" w:rsidRPr="004B1839" w:rsidRDefault="00003FB1" w:rsidP="001640C4">
            <w:pPr>
              <w:suppressAutoHyphens w:val="0"/>
              <w:spacing w:before="40" w:after="40" w:line="220" w:lineRule="exact"/>
              <w:rPr>
                <w:b/>
                <w:sz w:val="18"/>
                <w:lang w:val="en-GB"/>
              </w:rPr>
            </w:pPr>
            <w:r w:rsidRPr="004B1839">
              <w:rPr>
                <w:b/>
                <w:sz w:val="18"/>
                <w:lang w:val="en-GB"/>
              </w:rPr>
              <w:t>55</w:t>
            </w:r>
          </w:p>
        </w:tc>
        <w:tc>
          <w:tcPr>
            <w:tcW w:w="604" w:type="dxa"/>
            <w:shd w:val="clear" w:color="auto" w:fill="auto"/>
            <w:vAlign w:val="bottom"/>
          </w:tcPr>
          <w:p w14:paraId="536959B6"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0BA3752F"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 168 1 x C + 10,984</w:t>
            </w:r>
          </w:p>
        </w:tc>
        <w:tc>
          <w:tcPr>
            <w:tcW w:w="602" w:type="dxa"/>
            <w:shd w:val="clear" w:color="auto" w:fill="auto"/>
            <w:vAlign w:val="bottom"/>
          </w:tcPr>
          <w:p w14:paraId="18D34C4A"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7D227FE8"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2F91DCFF"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09D7E3E7"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279D1050" w14:textId="77777777" w:rsidTr="001640C4">
        <w:tc>
          <w:tcPr>
            <w:tcW w:w="532" w:type="dxa"/>
            <w:shd w:val="clear" w:color="auto" w:fill="auto"/>
          </w:tcPr>
          <w:p w14:paraId="7C9E2E86" w14:textId="77777777" w:rsidR="00003FB1" w:rsidRPr="004B1839" w:rsidRDefault="00003FB1" w:rsidP="001640C4">
            <w:pPr>
              <w:suppressAutoHyphens w:val="0"/>
              <w:spacing w:before="40" w:after="40" w:line="220" w:lineRule="exact"/>
              <w:rPr>
                <w:b/>
                <w:sz w:val="18"/>
                <w:lang w:val="en-GB"/>
              </w:rPr>
            </w:pPr>
            <w:r w:rsidRPr="004B1839">
              <w:rPr>
                <w:b/>
                <w:sz w:val="18"/>
                <w:lang w:val="en-GB"/>
              </w:rPr>
              <w:t>60</w:t>
            </w:r>
          </w:p>
        </w:tc>
        <w:tc>
          <w:tcPr>
            <w:tcW w:w="604" w:type="dxa"/>
            <w:shd w:val="clear" w:color="auto" w:fill="auto"/>
            <w:vAlign w:val="bottom"/>
          </w:tcPr>
          <w:p w14:paraId="5B6BB779" w14:textId="77777777" w:rsidR="00003FB1" w:rsidRPr="004B1839" w:rsidRDefault="00003FB1" w:rsidP="001640C4">
            <w:pPr>
              <w:suppressAutoHyphens w:val="0"/>
              <w:spacing w:before="40" w:after="40" w:line="220" w:lineRule="exact"/>
              <w:jc w:val="right"/>
              <w:rPr>
                <w:b/>
                <w:sz w:val="18"/>
                <w:lang w:val="en-GB"/>
              </w:rPr>
            </w:pPr>
          </w:p>
        </w:tc>
        <w:tc>
          <w:tcPr>
            <w:tcW w:w="1650" w:type="dxa"/>
            <w:shd w:val="clear" w:color="auto" w:fill="auto"/>
            <w:vAlign w:val="bottom"/>
          </w:tcPr>
          <w:p w14:paraId="4E6A9345"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0,193 7 x C + 12,646</w:t>
            </w:r>
          </w:p>
        </w:tc>
        <w:tc>
          <w:tcPr>
            <w:tcW w:w="602" w:type="dxa"/>
            <w:shd w:val="clear" w:color="auto" w:fill="auto"/>
            <w:vAlign w:val="bottom"/>
          </w:tcPr>
          <w:p w14:paraId="69A090A3" w14:textId="77777777" w:rsidR="00003FB1" w:rsidRPr="004B1839" w:rsidRDefault="00003FB1" w:rsidP="001640C4">
            <w:pPr>
              <w:suppressAutoHyphens w:val="0"/>
              <w:spacing w:before="40" w:after="40" w:line="220" w:lineRule="exact"/>
              <w:jc w:val="right"/>
              <w:rPr>
                <w:b/>
                <w:sz w:val="18"/>
                <w:lang w:val="en-GB"/>
              </w:rPr>
            </w:pPr>
          </w:p>
        </w:tc>
        <w:tc>
          <w:tcPr>
            <w:tcW w:w="1679" w:type="dxa"/>
            <w:shd w:val="clear" w:color="auto" w:fill="auto"/>
            <w:vAlign w:val="bottom"/>
          </w:tcPr>
          <w:p w14:paraId="4FD99D7F" w14:textId="77777777" w:rsidR="00003FB1" w:rsidRPr="004B1839" w:rsidRDefault="00003FB1" w:rsidP="001640C4">
            <w:pPr>
              <w:suppressAutoHyphens w:val="0"/>
              <w:spacing w:before="40" w:after="40" w:line="220" w:lineRule="exact"/>
              <w:jc w:val="right"/>
              <w:rPr>
                <w:b/>
                <w:sz w:val="18"/>
                <w:lang w:val="en-GB"/>
              </w:rPr>
            </w:pPr>
          </w:p>
        </w:tc>
        <w:tc>
          <w:tcPr>
            <w:tcW w:w="588" w:type="dxa"/>
            <w:shd w:val="clear" w:color="auto" w:fill="auto"/>
            <w:vAlign w:val="bottom"/>
          </w:tcPr>
          <w:p w14:paraId="6A7BFAA2" w14:textId="77777777" w:rsidR="00003FB1" w:rsidRPr="004B1839" w:rsidRDefault="00003FB1" w:rsidP="001640C4">
            <w:pPr>
              <w:suppressAutoHyphens w:val="0"/>
              <w:spacing w:before="40" w:after="40" w:line="220" w:lineRule="exact"/>
              <w:jc w:val="right"/>
              <w:rPr>
                <w:b/>
                <w:sz w:val="18"/>
                <w:lang w:val="en-GB"/>
              </w:rPr>
            </w:pPr>
          </w:p>
        </w:tc>
        <w:tc>
          <w:tcPr>
            <w:tcW w:w="1715" w:type="dxa"/>
            <w:shd w:val="clear" w:color="auto" w:fill="auto"/>
            <w:vAlign w:val="bottom"/>
          </w:tcPr>
          <w:p w14:paraId="314B0F77" w14:textId="77777777" w:rsidR="00003FB1" w:rsidRPr="004B1839" w:rsidRDefault="00003FB1" w:rsidP="001640C4">
            <w:pPr>
              <w:suppressAutoHyphens w:val="0"/>
              <w:spacing w:before="40" w:after="40" w:line="220" w:lineRule="exact"/>
              <w:jc w:val="right"/>
              <w:rPr>
                <w:b/>
                <w:sz w:val="18"/>
                <w:lang w:val="en-GB"/>
              </w:rPr>
            </w:pPr>
          </w:p>
        </w:tc>
      </w:tr>
      <w:tr w:rsidR="00003FB1" w:rsidRPr="004B1839" w14:paraId="64DDA3A8" w14:textId="77777777" w:rsidTr="001640C4">
        <w:tc>
          <w:tcPr>
            <w:tcW w:w="532" w:type="dxa"/>
            <w:tcBorders>
              <w:bottom w:val="single" w:sz="12" w:space="0" w:color="auto"/>
            </w:tcBorders>
            <w:shd w:val="clear" w:color="auto" w:fill="auto"/>
          </w:tcPr>
          <w:p w14:paraId="4F879CDC" w14:textId="77777777" w:rsidR="00003FB1" w:rsidRPr="004B1839" w:rsidRDefault="00003FB1" w:rsidP="001640C4">
            <w:pPr>
              <w:suppressAutoHyphens w:val="0"/>
              <w:spacing w:before="40" w:after="40" w:line="220" w:lineRule="exact"/>
              <w:rPr>
                <w:b/>
                <w:sz w:val="18"/>
                <w:lang w:val="en-GB"/>
              </w:rPr>
            </w:pPr>
            <w:r w:rsidRPr="004B1839">
              <w:rPr>
                <w:b/>
                <w:sz w:val="18"/>
                <w:lang w:val="en-GB"/>
              </w:rPr>
              <w:t>65</w:t>
            </w:r>
          </w:p>
        </w:tc>
        <w:tc>
          <w:tcPr>
            <w:tcW w:w="604" w:type="dxa"/>
            <w:tcBorders>
              <w:bottom w:val="single" w:sz="12" w:space="0" w:color="auto"/>
            </w:tcBorders>
            <w:shd w:val="clear" w:color="auto" w:fill="auto"/>
            <w:vAlign w:val="bottom"/>
          </w:tcPr>
          <w:p w14:paraId="20998EEC" w14:textId="77777777" w:rsidR="00003FB1" w:rsidRPr="004B1839" w:rsidRDefault="00003FB1" w:rsidP="001640C4">
            <w:pPr>
              <w:suppressAutoHyphens w:val="0"/>
              <w:spacing w:before="40" w:after="40" w:line="220" w:lineRule="exact"/>
              <w:jc w:val="right"/>
              <w:rPr>
                <w:b/>
                <w:sz w:val="18"/>
                <w:lang w:val="en-GB"/>
              </w:rPr>
            </w:pPr>
          </w:p>
        </w:tc>
        <w:tc>
          <w:tcPr>
            <w:tcW w:w="1650" w:type="dxa"/>
            <w:tcBorders>
              <w:bottom w:val="single" w:sz="12" w:space="0" w:color="auto"/>
            </w:tcBorders>
            <w:shd w:val="clear" w:color="auto" w:fill="auto"/>
            <w:vAlign w:val="bottom"/>
          </w:tcPr>
          <w:p w14:paraId="3E0CB5E6" w14:textId="77777777" w:rsidR="00003FB1" w:rsidRPr="004B1839" w:rsidRDefault="00003FB1" w:rsidP="001640C4">
            <w:pPr>
              <w:suppressAutoHyphens w:val="0"/>
              <w:spacing w:before="40" w:after="40" w:line="220" w:lineRule="exact"/>
              <w:jc w:val="right"/>
              <w:rPr>
                <w:b/>
                <w:sz w:val="18"/>
                <w:lang w:val="en-GB"/>
              </w:rPr>
            </w:pPr>
            <w:r w:rsidRPr="004B1839">
              <w:rPr>
                <w:b/>
                <w:sz w:val="18"/>
                <w:lang w:val="en-GB"/>
              </w:rPr>
              <w:t>0,229 2 x C + 14,831</w:t>
            </w:r>
          </w:p>
        </w:tc>
        <w:tc>
          <w:tcPr>
            <w:tcW w:w="602" w:type="dxa"/>
            <w:tcBorders>
              <w:bottom w:val="single" w:sz="12" w:space="0" w:color="auto"/>
            </w:tcBorders>
            <w:shd w:val="clear" w:color="auto" w:fill="auto"/>
            <w:vAlign w:val="bottom"/>
          </w:tcPr>
          <w:p w14:paraId="08AAFAF2" w14:textId="77777777" w:rsidR="00003FB1" w:rsidRPr="004B1839" w:rsidRDefault="00003FB1" w:rsidP="001640C4">
            <w:pPr>
              <w:suppressAutoHyphens w:val="0"/>
              <w:spacing w:before="40" w:after="40" w:line="220" w:lineRule="exact"/>
              <w:jc w:val="right"/>
              <w:rPr>
                <w:b/>
                <w:sz w:val="18"/>
                <w:lang w:val="en-GB"/>
              </w:rPr>
            </w:pPr>
          </w:p>
        </w:tc>
        <w:tc>
          <w:tcPr>
            <w:tcW w:w="1679" w:type="dxa"/>
            <w:tcBorders>
              <w:bottom w:val="single" w:sz="12" w:space="0" w:color="auto"/>
            </w:tcBorders>
            <w:shd w:val="clear" w:color="auto" w:fill="auto"/>
            <w:vAlign w:val="bottom"/>
          </w:tcPr>
          <w:p w14:paraId="2269C6D8" w14:textId="77777777" w:rsidR="00003FB1" w:rsidRPr="004B1839" w:rsidRDefault="00003FB1" w:rsidP="001640C4">
            <w:pPr>
              <w:suppressAutoHyphens w:val="0"/>
              <w:spacing w:before="40" w:after="40" w:line="220" w:lineRule="exact"/>
              <w:jc w:val="right"/>
              <w:rPr>
                <w:b/>
                <w:sz w:val="18"/>
                <w:lang w:val="en-GB"/>
              </w:rPr>
            </w:pPr>
          </w:p>
        </w:tc>
        <w:tc>
          <w:tcPr>
            <w:tcW w:w="588" w:type="dxa"/>
            <w:tcBorders>
              <w:bottom w:val="single" w:sz="12" w:space="0" w:color="auto"/>
            </w:tcBorders>
            <w:shd w:val="clear" w:color="auto" w:fill="auto"/>
            <w:vAlign w:val="bottom"/>
          </w:tcPr>
          <w:p w14:paraId="4EFE1765" w14:textId="77777777" w:rsidR="00003FB1" w:rsidRPr="004B1839" w:rsidRDefault="00003FB1" w:rsidP="001640C4">
            <w:pPr>
              <w:suppressAutoHyphens w:val="0"/>
              <w:spacing w:before="40" w:after="40" w:line="220" w:lineRule="exact"/>
              <w:jc w:val="right"/>
              <w:rPr>
                <w:b/>
                <w:sz w:val="18"/>
                <w:lang w:val="en-GB"/>
              </w:rPr>
            </w:pPr>
          </w:p>
        </w:tc>
        <w:tc>
          <w:tcPr>
            <w:tcW w:w="1715" w:type="dxa"/>
            <w:tcBorders>
              <w:bottom w:val="single" w:sz="12" w:space="0" w:color="auto"/>
            </w:tcBorders>
            <w:shd w:val="clear" w:color="auto" w:fill="auto"/>
            <w:vAlign w:val="bottom"/>
          </w:tcPr>
          <w:p w14:paraId="04D4701C" w14:textId="77777777" w:rsidR="00003FB1" w:rsidRPr="004B1839" w:rsidRDefault="00003FB1" w:rsidP="001640C4">
            <w:pPr>
              <w:suppressAutoHyphens w:val="0"/>
              <w:spacing w:before="40" w:after="40" w:line="220" w:lineRule="exact"/>
              <w:jc w:val="right"/>
              <w:rPr>
                <w:b/>
                <w:sz w:val="18"/>
                <w:lang w:val="en-GB"/>
              </w:rPr>
            </w:pPr>
          </w:p>
        </w:tc>
      </w:tr>
    </w:tbl>
    <w:p w14:paraId="25DC5ACB" w14:textId="77777777" w:rsidR="00003FB1" w:rsidRDefault="00003FB1" w:rsidP="00003FB1">
      <w:pPr>
        <w:pStyle w:val="SingleTxtG"/>
        <w:spacing w:before="120" w:after="240"/>
        <w:jc w:val="left"/>
        <w:rPr>
          <w:b/>
          <w:sz w:val="18"/>
          <w:lang w:val="fr-FR"/>
        </w:rPr>
      </w:pPr>
      <w:r w:rsidRPr="00BD2348">
        <w:rPr>
          <w:b/>
          <w:i/>
          <w:sz w:val="18"/>
          <w:lang w:val="fr-FR"/>
        </w:rPr>
        <w:t>Note</w:t>
      </w:r>
      <w:r>
        <w:rPr>
          <w:b/>
          <w:sz w:val="18"/>
          <w:lang w:val="fr-FR"/>
        </w:rPr>
        <w:t xml:space="preserve"> </w:t>
      </w:r>
      <w:r w:rsidRPr="004B1839">
        <w:rPr>
          <w:b/>
          <w:sz w:val="18"/>
          <w:lang w:val="fr-FR"/>
        </w:rPr>
        <w:t>: Les équations en italiques définissent la surface sous la ligne de la mâchoire.</w:t>
      </w:r>
    </w:p>
    <w:p w14:paraId="1193F3C4" w14:textId="77777777" w:rsidR="00003FB1" w:rsidRPr="00916E14" w:rsidRDefault="00003FB1" w:rsidP="00003FB1">
      <w:pPr>
        <w:pStyle w:val="HChG"/>
      </w:pPr>
      <w:r>
        <w:rPr>
          <w:b w:val="0"/>
          <w:sz w:val="18"/>
          <w:lang w:val="fr-FR"/>
        </w:rPr>
        <w:br w:type="page"/>
      </w:r>
      <w:r w:rsidRPr="001B2EB9">
        <w:rPr>
          <w:w w:val="105"/>
          <w:u w:color="000000"/>
          <w:lang w:val="fr-FR"/>
        </w:rPr>
        <w:lastRenderedPageBreak/>
        <w:t>Annexe 7</w:t>
      </w:r>
    </w:p>
    <w:p w14:paraId="73FB6DC2" w14:textId="4D23BB9A" w:rsidR="00003FB1" w:rsidRPr="0056715F" w:rsidRDefault="00003FB1" w:rsidP="00003FB1">
      <w:pPr>
        <w:pStyle w:val="HChG"/>
        <w:rPr>
          <w:w w:val="105"/>
          <w:u w:color="000000"/>
          <w:lang w:val="fr-FR"/>
        </w:rPr>
      </w:pPr>
      <w:r>
        <w:rPr>
          <w:w w:val="105"/>
          <w:u w:color="000000"/>
          <w:lang w:val="fr-FR"/>
        </w:rPr>
        <w:tab/>
      </w:r>
      <w:r>
        <w:rPr>
          <w:w w:val="105"/>
          <w:u w:color="000000"/>
          <w:lang w:val="fr-FR"/>
        </w:rPr>
        <w:tab/>
      </w:r>
      <w:r w:rsidRPr="0056715F">
        <w:rPr>
          <w:w w:val="105"/>
          <w:u w:color="000000"/>
          <w:lang w:val="fr-FR"/>
        </w:rPr>
        <w:t>Essai d</w:t>
      </w:r>
      <w:r w:rsidR="002F249B">
        <w:rPr>
          <w:w w:val="105"/>
          <w:u w:color="000000"/>
          <w:lang w:val="fr-FR"/>
        </w:rPr>
        <w:t>’</w:t>
      </w:r>
      <w:r w:rsidRPr="0056715F">
        <w:rPr>
          <w:w w:val="105"/>
          <w:u w:color="000000"/>
          <w:lang w:val="fr-FR"/>
        </w:rPr>
        <w:t xml:space="preserve">impact </w:t>
      </w:r>
      <w:r w:rsidRPr="00916E14">
        <w:t>oblique</w:t>
      </w:r>
      <w:r w:rsidRPr="0056715F">
        <w:rPr>
          <w:w w:val="105"/>
          <w:u w:color="000000"/>
          <w:lang w:val="fr-FR"/>
        </w:rPr>
        <w:t xml:space="preserve"> pour la mesure de l</w:t>
      </w:r>
      <w:r w:rsidR="002F249B">
        <w:rPr>
          <w:w w:val="105"/>
          <w:u w:color="000000"/>
          <w:lang w:val="fr-FR"/>
        </w:rPr>
        <w:t>’</w:t>
      </w:r>
      <w:r w:rsidRPr="0056715F">
        <w:rPr>
          <w:w w:val="105"/>
          <w:u w:color="000000"/>
          <w:lang w:val="fr-FR"/>
        </w:rPr>
        <w:t>accélération angulaire</w:t>
      </w:r>
    </w:p>
    <w:p w14:paraId="0FAE973A" w14:textId="77777777" w:rsidR="00003FB1" w:rsidRPr="00916E14" w:rsidRDefault="00003FB1" w:rsidP="00003FB1">
      <w:pPr>
        <w:pStyle w:val="HChG"/>
        <w:ind w:left="2268"/>
      </w:pPr>
      <w:r w:rsidRPr="00692896">
        <w:rPr>
          <w:lang w:val="fr-FR"/>
        </w:rPr>
        <w:t>1.</w:t>
      </w:r>
      <w:r w:rsidRPr="00692896">
        <w:rPr>
          <w:lang w:val="fr-FR"/>
        </w:rPr>
        <w:tab/>
      </w:r>
      <w:r w:rsidRPr="00692896">
        <w:rPr>
          <w:lang w:val="fr-FR"/>
        </w:rPr>
        <w:tab/>
      </w:r>
      <w:r>
        <w:rPr>
          <w:lang w:val="fr-FR"/>
        </w:rPr>
        <w:t>O</w:t>
      </w:r>
      <w:r w:rsidRPr="00EB4474">
        <w:rPr>
          <w:lang w:val="fr-FR"/>
        </w:rPr>
        <w:t>bjet</w:t>
      </w:r>
    </w:p>
    <w:p w14:paraId="37EC4757" w14:textId="10F0B014" w:rsidR="00003FB1" w:rsidRPr="00692896" w:rsidRDefault="00003FB1" w:rsidP="00003FB1">
      <w:pPr>
        <w:pStyle w:val="SingleTxtG"/>
        <w:ind w:left="2268"/>
        <w:rPr>
          <w:lang w:val="fr-FR"/>
        </w:rPr>
      </w:pPr>
      <w:r w:rsidRPr="003A284A">
        <w:rPr>
          <w:lang w:val="fr-FR"/>
        </w:rPr>
        <w:t>Cette méthode d</w:t>
      </w:r>
      <w:r w:rsidR="002F249B">
        <w:rPr>
          <w:lang w:val="fr-FR"/>
        </w:rPr>
        <w:t>’</w:t>
      </w:r>
      <w:r w:rsidRPr="003A284A">
        <w:rPr>
          <w:lang w:val="fr-FR"/>
        </w:rPr>
        <w:t>essai sert à mesurer l</w:t>
      </w:r>
      <w:r w:rsidR="002F249B">
        <w:rPr>
          <w:lang w:val="fr-FR"/>
        </w:rPr>
        <w:t>’</w:t>
      </w:r>
      <w:r w:rsidRPr="003A284A">
        <w:rPr>
          <w:lang w:val="fr-FR"/>
        </w:rPr>
        <w:t>accélération angulaire en cas d</w:t>
      </w:r>
      <w:r w:rsidR="002F249B">
        <w:rPr>
          <w:lang w:val="fr-FR"/>
        </w:rPr>
        <w:t>’</w:t>
      </w:r>
      <w:r w:rsidRPr="003A284A">
        <w:rPr>
          <w:lang w:val="fr-FR"/>
        </w:rPr>
        <w:t>impact oblique par rapport à une enclume.</w:t>
      </w:r>
    </w:p>
    <w:p w14:paraId="7E79A214" w14:textId="77777777" w:rsidR="00003FB1" w:rsidRPr="00DF0ED6" w:rsidRDefault="00003FB1" w:rsidP="00003FB1">
      <w:pPr>
        <w:pStyle w:val="HChG"/>
        <w:ind w:left="2268"/>
      </w:pPr>
      <w:r w:rsidRPr="001B2EB9">
        <w:rPr>
          <w:lang w:val="fr-FR"/>
        </w:rPr>
        <w:t>2.</w:t>
      </w:r>
      <w:r w:rsidRPr="001B2EB9">
        <w:rPr>
          <w:lang w:val="fr-FR"/>
        </w:rPr>
        <w:tab/>
      </w:r>
      <w:r w:rsidRPr="001B2EB9">
        <w:rPr>
          <w:lang w:val="fr-FR"/>
        </w:rPr>
        <w:tab/>
        <w:t>Fausse tête</w:t>
      </w:r>
    </w:p>
    <w:p w14:paraId="1B4BD26D" w14:textId="77777777" w:rsidR="00003FB1" w:rsidRPr="00D03BB5" w:rsidRDefault="00003FB1" w:rsidP="00003FB1">
      <w:pPr>
        <w:pStyle w:val="SingleTxtG"/>
        <w:ind w:left="2268" w:hanging="1134"/>
        <w:rPr>
          <w:b/>
        </w:rPr>
      </w:pPr>
      <w:r w:rsidRPr="00D03BB5">
        <w:rPr>
          <w:b/>
          <w:lang w:val="fr-FR"/>
        </w:rPr>
        <w:t>2.1</w:t>
      </w:r>
      <w:r w:rsidRPr="00D03BB5">
        <w:rPr>
          <w:b/>
          <w:lang w:val="fr-FR"/>
        </w:rPr>
        <w:tab/>
        <w:t>Généralités</w:t>
      </w:r>
    </w:p>
    <w:p w14:paraId="46D46E7F" w14:textId="77777777" w:rsidR="00003FB1" w:rsidRPr="006C5E17" w:rsidRDefault="00003FB1" w:rsidP="00003FB1">
      <w:pPr>
        <w:pStyle w:val="SingleTxtG"/>
        <w:ind w:left="2268"/>
        <w:rPr>
          <w:b/>
          <w:lang w:val="fr-FR"/>
        </w:rPr>
      </w:pPr>
      <w:r w:rsidRPr="006C5E17">
        <w:rPr>
          <w:b/>
          <w:lang w:val="fr-FR"/>
        </w:rPr>
        <w:t>La fréquence de résonance de la fausse tête ne doit pas être inférieure à 2 000 Hz.</w:t>
      </w:r>
    </w:p>
    <w:p w14:paraId="5E9FE23D" w14:textId="77777777" w:rsidR="00003FB1" w:rsidRPr="001B2EB9" w:rsidRDefault="00003FB1" w:rsidP="00003FB1">
      <w:pPr>
        <w:pStyle w:val="SingleTxtG"/>
        <w:ind w:left="2268" w:hanging="1134"/>
        <w:rPr>
          <w:b/>
          <w:lang w:val="fr-FR"/>
        </w:rPr>
      </w:pPr>
      <w:r w:rsidRPr="001B2EB9">
        <w:rPr>
          <w:b/>
          <w:lang w:val="fr-FR"/>
        </w:rPr>
        <w:t>2.2</w:t>
      </w:r>
      <w:r w:rsidRPr="001B2EB9">
        <w:rPr>
          <w:b/>
          <w:lang w:val="fr-FR"/>
        </w:rPr>
        <w:tab/>
        <w:t>Forme</w:t>
      </w:r>
    </w:p>
    <w:p w14:paraId="36B731C7" w14:textId="77777777" w:rsidR="00003FB1" w:rsidRPr="005B2AC4" w:rsidRDefault="00003FB1" w:rsidP="00003FB1">
      <w:pPr>
        <w:pStyle w:val="SingleTxtG"/>
        <w:ind w:left="2268"/>
        <w:rPr>
          <w:rFonts w:ascii="Times New Roman Gras" w:hAnsi="Times New Roman Gras"/>
          <w:b/>
          <w:spacing w:val="-4"/>
          <w:lang w:val="fr-FR"/>
        </w:rPr>
      </w:pPr>
      <w:r w:rsidRPr="005B2AC4">
        <w:rPr>
          <w:rFonts w:ascii="Times New Roman Gras" w:hAnsi="Times New Roman Gras"/>
          <w:b/>
          <w:spacing w:val="-4"/>
          <w:lang w:val="fr-FR"/>
        </w:rPr>
        <w:t>La forme de la fausse tête doit obéir aux prescriptions du paragraphe 7.3.3.</w:t>
      </w:r>
    </w:p>
    <w:p w14:paraId="2CFD5D2F" w14:textId="12DA08B5" w:rsidR="00003FB1" w:rsidRPr="00B525E8" w:rsidRDefault="00003FB1" w:rsidP="00003FB1">
      <w:pPr>
        <w:pStyle w:val="SingleTxtG"/>
        <w:ind w:left="2268" w:hanging="1134"/>
        <w:rPr>
          <w:b/>
          <w:lang w:val="fr-FR"/>
        </w:rPr>
      </w:pPr>
      <w:r w:rsidRPr="00B525E8">
        <w:rPr>
          <w:b/>
          <w:lang w:val="fr-FR"/>
        </w:rPr>
        <w:t>2.3</w:t>
      </w:r>
      <w:r w:rsidRPr="00B525E8">
        <w:rPr>
          <w:b/>
          <w:lang w:val="fr-FR"/>
        </w:rPr>
        <w:tab/>
      </w:r>
      <w:r w:rsidRPr="00B525E8">
        <w:rPr>
          <w:b/>
          <w:lang w:val="fr-FR"/>
        </w:rPr>
        <w:tab/>
        <w:t>Masse, centre de gravité et moment d</w:t>
      </w:r>
      <w:r w:rsidR="002F249B">
        <w:rPr>
          <w:b/>
          <w:lang w:val="fr-FR"/>
        </w:rPr>
        <w:t>’</w:t>
      </w:r>
      <w:r w:rsidRPr="00B525E8">
        <w:rPr>
          <w:b/>
          <w:lang w:val="fr-FR"/>
        </w:rPr>
        <w:t>inertie</w:t>
      </w:r>
    </w:p>
    <w:p w14:paraId="0EECAF44" w14:textId="77777777" w:rsidR="00003FB1" w:rsidRPr="005B2AC4" w:rsidRDefault="00003FB1" w:rsidP="00003FB1">
      <w:pPr>
        <w:pStyle w:val="Titre1"/>
        <w:spacing w:after="120"/>
        <w:rPr>
          <w:b/>
        </w:rPr>
      </w:pPr>
      <w:r w:rsidRPr="00B525E8">
        <w:rPr>
          <w:w w:val="99"/>
          <w:lang w:val="fr-FR"/>
        </w:rPr>
        <w:t>Tableau </w:t>
      </w:r>
      <w:r w:rsidRPr="00B525E8">
        <w:rPr>
          <w:spacing w:val="-17"/>
          <w:w w:val="99"/>
          <w:lang w:val="fr-FR"/>
        </w:rPr>
        <w:t>1</w:t>
      </w:r>
      <w:r w:rsidRPr="005B2AC4">
        <w:br/>
      </w:r>
      <w:r w:rsidRPr="005B2AC4">
        <w:rPr>
          <w:b/>
        </w:rPr>
        <w:t>Propriétés des fausses têtes</w:t>
      </w:r>
    </w:p>
    <w:p w14:paraId="290C795A" w14:textId="12B75D02" w:rsidR="00003FB1" w:rsidRDefault="00003FB1" w:rsidP="00003FB1">
      <w:pPr>
        <w:pStyle w:val="SingleTxtG"/>
        <w:rPr>
          <w:b/>
          <w:w w:val="110"/>
          <w:lang w:val="fr-FR"/>
        </w:rPr>
      </w:pPr>
      <w:r w:rsidRPr="005B2AC4">
        <w:rPr>
          <w:b/>
          <w:w w:val="110"/>
          <w:lang w:val="fr-FR"/>
        </w:rPr>
        <w:t>La matrice d</w:t>
      </w:r>
      <w:r w:rsidR="002F249B">
        <w:rPr>
          <w:b/>
          <w:w w:val="110"/>
          <w:lang w:val="fr-FR"/>
        </w:rPr>
        <w:t>’</w:t>
      </w:r>
      <w:r w:rsidRPr="005B2AC4">
        <w:rPr>
          <w:b/>
          <w:w w:val="110"/>
          <w:lang w:val="fr-FR"/>
        </w:rPr>
        <w:t>inertie de référence de la fausse tête pour l</w:t>
      </w:r>
      <w:r w:rsidR="002F249B">
        <w:rPr>
          <w:b/>
          <w:w w:val="110"/>
          <w:lang w:val="fr-FR"/>
        </w:rPr>
        <w:t>’</w:t>
      </w:r>
      <w:r w:rsidRPr="005B2AC4">
        <w:rPr>
          <w:b/>
          <w:w w:val="110"/>
          <w:lang w:val="fr-FR"/>
        </w:rPr>
        <w:t>homologation est conforme au tableau</w:t>
      </w:r>
      <w:r>
        <w:rPr>
          <w:b/>
          <w:w w:val="110"/>
          <w:lang w:val="fr-FR"/>
        </w:rPr>
        <w:t> </w:t>
      </w:r>
      <w:r w:rsidRPr="005B2AC4">
        <w:rPr>
          <w:b/>
          <w:w w:val="110"/>
          <w:lang w:val="fr-FR"/>
        </w:rPr>
        <w:t>1 (directions principales uniquement, en ce qui concerne le centre de gravité)</w:t>
      </w:r>
      <w:r>
        <w:rPr>
          <w:b/>
          <w:w w:val="110"/>
          <w:lang w:val="fr-FR"/>
        </w:rPr>
        <w:t> :</w:t>
      </w:r>
    </w:p>
    <w:tbl>
      <w:tblPr>
        <w:tblW w:w="7370" w:type="dxa"/>
        <w:tblInd w:w="1134" w:type="dxa"/>
        <w:tblLayout w:type="fixed"/>
        <w:tblCellMar>
          <w:left w:w="0" w:type="dxa"/>
          <w:right w:w="0" w:type="dxa"/>
        </w:tblCellMar>
        <w:tblLook w:val="01E0" w:firstRow="1" w:lastRow="1" w:firstColumn="1" w:lastColumn="1" w:noHBand="0" w:noVBand="0"/>
      </w:tblPr>
      <w:tblGrid>
        <w:gridCol w:w="1422"/>
        <w:gridCol w:w="1368"/>
        <w:gridCol w:w="1152"/>
        <w:gridCol w:w="1139"/>
        <w:gridCol w:w="1163"/>
        <w:gridCol w:w="1126"/>
      </w:tblGrid>
      <w:tr w:rsidR="00003FB1" w:rsidRPr="007236F4" w14:paraId="0683BCF4" w14:textId="77777777" w:rsidTr="001640C4">
        <w:trPr>
          <w:tblHeader/>
        </w:trPr>
        <w:tc>
          <w:tcPr>
            <w:tcW w:w="1422" w:type="dxa"/>
            <w:tcBorders>
              <w:top w:val="single" w:sz="4" w:space="0" w:color="auto"/>
              <w:bottom w:val="single" w:sz="12" w:space="0" w:color="auto"/>
            </w:tcBorders>
            <w:shd w:val="clear" w:color="auto" w:fill="auto"/>
            <w:vAlign w:val="bottom"/>
          </w:tcPr>
          <w:p w14:paraId="5E984DA1" w14:textId="77777777" w:rsidR="00003FB1" w:rsidRPr="00CD1ED5" w:rsidRDefault="00003FB1" w:rsidP="001640C4">
            <w:pPr>
              <w:suppressAutoHyphens w:val="0"/>
              <w:spacing w:before="80" w:after="80" w:line="200" w:lineRule="exact"/>
              <w:rPr>
                <w:b/>
                <w:i/>
                <w:sz w:val="16"/>
                <w:lang w:val="fr-FR"/>
              </w:rPr>
            </w:pPr>
            <w:r w:rsidRPr="00CD1ED5">
              <w:rPr>
                <w:b/>
                <w:i/>
                <w:sz w:val="16"/>
                <w:lang w:val="fr-FR"/>
              </w:rPr>
              <w:t xml:space="preserve">Dénomination </w:t>
            </w:r>
            <w:r w:rsidRPr="00CD1ED5">
              <w:rPr>
                <w:b/>
                <w:i/>
                <w:sz w:val="16"/>
                <w:lang w:val="fr-FR"/>
              </w:rPr>
              <w:br/>
              <w:t>de la fausse tête</w:t>
            </w:r>
          </w:p>
        </w:tc>
        <w:tc>
          <w:tcPr>
            <w:tcW w:w="1368" w:type="dxa"/>
            <w:tcBorders>
              <w:top w:val="single" w:sz="4" w:space="0" w:color="auto"/>
              <w:bottom w:val="single" w:sz="12" w:space="0" w:color="auto"/>
            </w:tcBorders>
            <w:shd w:val="clear" w:color="auto" w:fill="auto"/>
            <w:vAlign w:val="bottom"/>
          </w:tcPr>
          <w:p w14:paraId="13E714D3" w14:textId="77777777" w:rsidR="00003FB1" w:rsidRPr="00CD1ED5" w:rsidRDefault="00003FB1" w:rsidP="001640C4">
            <w:pPr>
              <w:suppressAutoHyphens w:val="0"/>
              <w:spacing w:before="80" w:after="80" w:line="200" w:lineRule="exact"/>
              <w:jc w:val="right"/>
              <w:rPr>
                <w:b/>
                <w:i/>
                <w:sz w:val="16"/>
                <w:lang w:val="en-GB"/>
              </w:rPr>
            </w:pPr>
            <w:proofErr w:type="spellStart"/>
            <w:r w:rsidRPr="00CD1ED5">
              <w:rPr>
                <w:b/>
                <w:i/>
                <w:sz w:val="16"/>
                <w:lang w:val="en-GB"/>
              </w:rPr>
              <w:t>Circonférence</w:t>
            </w:r>
            <w:proofErr w:type="spellEnd"/>
            <w:r w:rsidRPr="00CD1ED5">
              <w:rPr>
                <w:b/>
                <w:i/>
                <w:sz w:val="16"/>
                <w:lang w:val="en-GB"/>
              </w:rPr>
              <w:t xml:space="preserve"> </w:t>
            </w:r>
            <w:r>
              <w:rPr>
                <w:b/>
                <w:i/>
                <w:sz w:val="16"/>
                <w:lang w:val="en-GB"/>
              </w:rPr>
              <w:t>(</w:t>
            </w:r>
            <w:r w:rsidRPr="00CD1ED5">
              <w:rPr>
                <w:b/>
                <w:i/>
                <w:sz w:val="16"/>
                <w:lang w:val="en-GB"/>
              </w:rPr>
              <w:t>mm)</w:t>
            </w:r>
          </w:p>
        </w:tc>
        <w:tc>
          <w:tcPr>
            <w:tcW w:w="1152" w:type="dxa"/>
            <w:tcBorders>
              <w:top w:val="single" w:sz="4" w:space="0" w:color="auto"/>
              <w:bottom w:val="single" w:sz="12" w:space="0" w:color="auto"/>
            </w:tcBorders>
            <w:shd w:val="clear" w:color="auto" w:fill="auto"/>
            <w:vAlign w:val="bottom"/>
          </w:tcPr>
          <w:p w14:paraId="23169562" w14:textId="77777777" w:rsidR="00003FB1" w:rsidRPr="00CD1ED5" w:rsidRDefault="00003FB1" w:rsidP="001640C4">
            <w:pPr>
              <w:suppressAutoHyphens w:val="0"/>
              <w:spacing w:before="80" w:after="80" w:line="200" w:lineRule="exact"/>
              <w:jc w:val="right"/>
              <w:rPr>
                <w:b/>
                <w:i/>
                <w:sz w:val="16"/>
                <w:lang w:val="en-GB"/>
              </w:rPr>
            </w:pPr>
            <w:r w:rsidRPr="00CD1ED5">
              <w:rPr>
                <w:b/>
                <w:i/>
                <w:sz w:val="16"/>
                <w:lang w:val="en-GB"/>
              </w:rPr>
              <w:t xml:space="preserve">Masse </w:t>
            </w:r>
            <w:r>
              <w:rPr>
                <w:b/>
                <w:i/>
                <w:sz w:val="16"/>
                <w:lang w:val="en-GB"/>
              </w:rPr>
              <w:t>(k</w:t>
            </w:r>
            <w:r w:rsidRPr="00CD1ED5">
              <w:rPr>
                <w:b/>
                <w:i/>
                <w:sz w:val="16"/>
                <w:lang w:val="en-GB"/>
              </w:rPr>
              <w:t>g)</w:t>
            </w:r>
          </w:p>
        </w:tc>
        <w:tc>
          <w:tcPr>
            <w:tcW w:w="1139" w:type="dxa"/>
            <w:tcBorders>
              <w:top w:val="single" w:sz="4" w:space="0" w:color="auto"/>
              <w:bottom w:val="single" w:sz="12" w:space="0" w:color="auto"/>
            </w:tcBorders>
            <w:shd w:val="clear" w:color="auto" w:fill="auto"/>
            <w:vAlign w:val="bottom"/>
          </w:tcPr>
          <w:p w14:paraId="346D82F4" w14:textId="77777777" w:rsidR="00003FB1" w:rsidRPr="00CD1ED5" w:rsidRDefault="00003FB1" w:rsidP="001640C4">
            <w:pPr>
              <w:suppressAutoHyphens w:val="0"/>
              <w:spacing w:before="80" w:after="80" w:line="200" w:lineRule="exact"/>
              <w:jc w:val="right"/>
              <w:rPr>
                <w:b/>
                <w:i/>
                <w:sz w:val="16"/>
                <w:lang w:val="en-GB"/>
              </w:rPr>
            </w:pPr>
            <w:r w:rsidRPr="00CD1ED5">
              <w:rPr>
                <w:b/>
                <w:i/>
                <w:sz w:val="16"/>
                <w:lang w:val="en-GB"/>
              </w:rPr>
              <w:t xml:space="preserve">lxx </w:t>
            </w:r>
            <w:r>
              <w:rPr>
                <w:b/>
                <w:i/>
                <w:sz w:val="16"/>
                <w:lang w:val="en-GB"/>
              </w:rPr>
              <w:t>(k</w:t>
            </w:r>
            <w:r w:rsidRPr="00CD1ED5">
              <w:rPr>
                <w:b/>
                <w:i/>
                <w:sz w:val="16"/>
                <w:lang w:val="en-GB"/>
              </w:rPr>
              <w:t>g</w:t>
            </w:r>
            <w:r>
              <w:rPr>
                <w:b/>
                <w:i/>
                <w:sz w:val="16"/>
                <w:lang w:val="en-GB"/>
              </w:rPr>
              <w:t xml:space="preserve"> · </w:t>
            </w:r>
            <w:r w:rsidRPr="00CD1ED5">
              <w:rPr>
                <w:b/>
                <w:i/>
                <w:sz w:val="16"/>
                <w:lang w:val="en-GB"/>
              </w:rPr>
              <w:t>cm</w:t>
            </w:r>
            <w:r w:rsidRPr="003C6556">
              <w:rPr>
                <w:b/>
                <w:i/>
                <w:sz w:val="16"/>
                <w:vertAlign w:val="superscript"/>
                <w:lang w:val="en-GB"/>
              </w:rPr>
              <w:t>2</w:t>
            </w:r>
            <w:r>
              <w:rPr>
                <w:b/>
                <w:i/>
                <w:sz w:val="16"/>
                <w:lang w:val="en-GB"/>
              </w:rPr>
              <w:t>)</w:t>
            </w:r>
            <w:r w:rsidRPr="00CD1ED5">
              <w:rPr>
                <w:b/>
                <w:i/>
                <w:sz w:val="16"/>
                <w:lang w:val="en-GB"/>
              </w:rPr>
              <w:br/>
              <w:t>(</w:t>
            </w:r>
            <w:r w:rsidRPr="00CD1ED5">
              <w:rPr>
                <w:b/>
                <w:i/>
                <w:sz w:val="16"/>
                <w:lang w:val="en-GB"/>
              </w:rPr>
              <w:sym w:font="Symbol" w:char="F0B1"/>
            </w:r>
            <w:r w:rsidRPr="00CD1ED5">
              <w:rPr>
                <w:b/>
                <w:i/>
                <w:sz w:val="16"/>
                <w:lang w:val="en-GB"/>
              </w:rPr>
              <w:t>5%)</w:t>
            </w:r>
          </w:p>
        </w:tc>
        <w:tc>
          <w:tcPr>
            <w:tcW w:w="1163" w:type="dxa"/>
            <w:tcBorders>
              <w:top w:val="single" w:sz="4" w:space="0" w:color="auto"/>
              <w:bottom w:val="single" w:sz="12" w:space="0" w:color="auto"/>
            </w:tcBorders>
            <w:shd w:val="clear" w:color="auto" w:fill="auto"/>
            <w:vAlign w:val="bottom"/>
          </w:tcPr>
          <w:p w14:paraId="6845A6E0" w14:textId="77777777" w:rsidR="00003FB1" w:rsidRPr="00CD1ED5" w:rsidRDefault="00003FB1" w:rsidP="001640C4">
            <w:pPr>
              <w:suppressAutoHyphens w:val="0"/>
              <w:spacing w:before="80" w:after="80" w:line="200" w:lineRule="exact"/>
              <w:jc w:val="right"/>
              <w:rPr>
                <w:b/>
                <w:i/>
                <w:sz w:val="16"/>
                <w:lang w:val="en-GB"/>
              </w:rPr>
            </w:pPr>
            <w:proofErr w:type="spellStart"/>
            <w:r w:rsidRPr="00CD1ED5">
              <w:rPr>
                <w:b/>
                <w:i/>
                <w:sz w:val="16"/>
                <w:lang w:val="en-GB"/>
              </w:rPr>
              <w:t>lyy</w:t>
            </w:r>
            <w:proofErr w:type="spellEnd"/>
            <w:r w:rsidRPr="00CD1ED5">
              <w:rPr>
                <w:b/>
                <w:i/>
                <w:sz w:val="16"/>
                <w:lang w:val="en-GB"/>
              </w:rPr>
              <w:t xml:space="preserve"> </w:t>
            </w:r>
            <w:r>
              <w:rPr>
                <w:b/>
                <w:i/>
                <w:sz w:val="16"/>
                <w:lang w:val="en-GB"/>
              </w:rPr>
              <w:t>(k</w:t>
            </w:r>
            <w:r w:rsidRPr="00CD1ED5">
              <w:rPr>
                <w:b/>
                <w:i/>
                <w:sz w:val="16"/>
                <w:lang w:val="en-GB"/>
              </w:rPr>
              <w:t>g</w:t>
            </w:r>
            <w:r>
              <w:rPr>
                <w:b/>
                <w:i/>
                <w:sz w:val="16"/>
                <w:lang w:val="en-GB"/>
              </w:rPr>
              <w:t xml:space="preserve"> · </w:t>
            </w:r>
            <w:r w:rsidRPr="00CD1ED5">
              <w:rPr>
                <w:b/>
                <w:i/>
                <w:sz w:val="16"/>
                <w:lang w:val="en-GB"/>
              </w:rPr>
              <w:t>cm</w:t>
            </w:r>
            <w:r w:rsidRPr="003C6556">
              <w:rPr>
                <w:b/>
                <w:i/>
                <w:sz w:val="16"/>
                <w:vertAlign w:val="superscript"/>
                <w:lang w:val="en-GB"/>
              </w:rPr>
              <w:t>2</w:t>
            </w:r>
            <w:r>
              <w:rPr>
                <w:b/>
                <w:i/>
                <w:sz w:val="16"/>
                <w:lang w:val="en-GB"/>
              </w:rPr>
              <w:t>)</w:t>
            </w:r>
            <w:r w:rsidRPr="00CD1ED5">
              <w:rPr>
                <w:b/>
                <w:i/>
                <w:sz w:val="16"/>
                <w:lang w:val="en-GB"/>
              </w:rPr>
              <w:br/>
              <w:t>(</w:t>
            </w:r>
            <w:r w:rsidRPr="00CD1ED5">
              <w:rPr>
                <w:b/>
                <w:i/>
                <w:sz w:val="16"/>
                <w:lang w:val="en-GB"/>
              </w:rPr>
              <w:sym w:font="Symbol" w:char="F0B1"/>
            </w:r>
            <w:r w:rsidRPr="00CD1ED5">
              <w:rPr>
                <w:b/>
                <w:i/>
                <w:sz w:val="16"/>
                <w:lang w:val="en-GB"/>
              </w:rPr>
              <w:t>5%)</w:t>
            </w:r>
          </w:p>
        </w:tc>
        <w:tc>
          <w:tcPr>
            <w:tcW w:w="1126" w:type="dxa"/>
            <w:tcBorders>
              <w:top w:val="single" w:sz="4" w:space="0" w:color="auto"/>
              <w:bottom w:val="single" w:sz="12" w:space="0" w:color="auto"/>
            </w:tcBorders>
            <w:shd w:val="clear" w:color="auto" w:fill="auto"/>
            <w:vAlign w:val="bottom"/>
          </w:tcPr>
          <w:p w14:paraId="531FD037" w14:textId="77777777" w:rsidR="00003FB1" w:rsidRPr="00CD1ED5" w:rsidRDefault="00003FB1" w:rsidP="001640C4">
            <w:pPr>
              <w:suppressAutoHyphens w:val="0"/>
              <w:spacing w:before="80" w:after="80" w:line="200" w:lineRule="exact"/>
              <w:jc w:val="right"/>
              <w:rPr>
                <w:b/>
                <w:i/>
                <w:sz w:val="16"/>
                <w:lang w:val="en-GB"/>
              </w:rPr>
            </w:pPr>
            <w:proofErr w:type="spellStart"/>
            <w:r w:rsidRPr="00CD1ED5">
              <w:rPr>
                <w:b/>
                <w:i/>
                <w:sz w:val="16"/>
                <w:lang w:val="en-GB"/>
              </w:rPr>
              <w:t>lzz</w:t>
            </w:r>
            <w:proofErr w:type="spellEnd"/>
            <w:r w:rsidRPr="00CD1ED5">
              <w:rPr>
                <w:b/>
                <w:i/>
                <w:sz w:val="16"/>
                <w:lang w:val="en-GB"/>
              </w:rPr>
              <w:t xml:space="preserve"> </w:t>
            </w:r>
            <w:r>
              <w:rPr>
                <w:b/>
                <w:i/>
                <w:sz w:val="16"/>
                <w:lang w:val="en-GB"/>
              </w:rPr>
              <w:t>(k</w:t>
            </w:r>
            <w:r w:rsidRPr="00CD1ED5">
              <w:rPr>
                <w:b/>
                <w:i/>
                <w:sz w:val="16"/>
                <w:lang w:val="en-GB"/>
              </w:rPr>
              <w:t>g</w:t>
            </w:r>
            <w:r>
              <w:rPr>
                <w:b/>
                <w:i/>
                <w:sz w:val="16"/>
                <w:lang w:val="en-GB"/>
              </w:rPr>
              <w:t xml:space="preserve"> · </w:t>
            </w:r>
            <w:r w:rsidRPr="00CD1ED5">
              <w:rPr>
                <w:b/>
                <w:i/>
                <w:sz w:val="16"/>
                <w:lang w:val="en-GB"/>
              </w:rPr>
              <w:t>cm</w:t>
            </w:r>
            <w:r w:rsidRPr="003C6556">
              <w:rPr>
                <w:b/>
                <w:i/>
                <w:sz w:val="16"/>
                <w:vertAlign w:val="superscript"/>
                <w:lang w:val="en-GB"/>
              </w:rPr>
              <w:t>2</w:t>
            </w:r>
            <w:r>
              <w:rPr>
                <w:b/>
                <w:i/>
                <w:sz w:val="16"/>
                <w:lang w:val="en-GB"/>
              </w:rPr>
              <w:t>)</w:t>
            </w:r>
            <w:r w:rsidRPr="00CD1ED5">
              <w:rPr>
                <w:b/>
                <w:i/>
                <w:sz w:val="16"/>
                <w:lang w:val="en-GB"/>
              </w:rPr>
              <w:br/>
              <w:t>(</w:t>
            </w:r>
            <w:r w:rsidRPr="00CD1ED5">
              <w:rPr>
                <w:b/>
                <w:i/>
                <w:sz w:val="16"/>
                <w:lang w:val="en-GB"/>
              </w:rPr>
              <w:sym w:font="Symbol" w:char="F0B1"/>
            </w:r>
            <w:r w:rsidRPr="00CD1ED5">
              <w:rPr>
                <w:b/>
                <w:i/>
                <w:sz w:val="16"/>
                <w:lang w:val="en-GB"/>
              </w:rPr>
              <w:t>5%)</w:t>
            </w:r>
          </w:p>
        </w:tc>
      </w:tr>
      <w:tr w:rsidR="00003FB1" w:rsidRPr="007236F4" w14:paraId="4463DC5A" w14:textId="77777777" w:rsidTr="001640C4">
        <w:tc>
          <w:tcPr>
            <w:tcW w:w="1422" w:type="dxa"/>
            <w:tcBorders>
              <w:top w:val="single" w:sz="12" w:space="0" w:color="auto"/>
            </w:tcBorders>
            <w:shd w:val="clear" w:color="auto" w:fill="auto"/>
          </w:tcPr>
          <w:p w14:paraId="06F4907F" w14:textId="77777777" w:rsidR="00003FB1" w:rsidRPr="00CD1ED5" w:rsidRDefault="00003FB1" w:rsidP="001640C4">
            <w:pPr>
              <w:suppressAutoHyphens w:val="0"/>
              <w:spacing w:before="40" w:after="40" w:line="220" w:lineRule="exact"/>
              <w:rPr>
                <w:b/>
                <w:sz w:val="18"/>
                <w:lang w:val="en-GB"/>
              </w:rPr>
            </w:pPr>
            <w:r w:rsidRPr="00CD1ED5">
              <w:rPr>
                <w:b/>
                <w:sz w:val="18"/>
                <w:lang w:val="en-GB"/>
              </w:rPr>
              <w:t>A</w:t>
            </w:r>
          </w:p>
        </w:tc>
        <w:tc>
          <w:tcPr>
            <w:tcW w:w="1368" w:type="dxa"/>
            <w:tcBorders>
              <w:top w:val="single" w:sz="12" w:space="0" w:color="auto"/>
            </w:tcBorders>
            <w:shd w:val="clear" w:color="auto" w:fill="auto"/>
            <w:vAlign w:val="bottom"/>
          </w:tcPr>
          <w:p w14:paraId="6F57FFEC"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495·</w:t>
            </w:r>
          </w:p>
        </w:tc>
        <w:tc>
          <w:tcPr>
            <w:tcW w:w="1152" w:type="dxa"/>
            <w:tcBorders>
              <w:top w:val="single" w:sz="12" w:space="0" w:color="auto"/>
            </w:tcBorders>
            <w:shd w:val="clear" w:color="auto" w:fill="auto"/>
            <w:vAlign w:val="bottom"/>
          </w:tcPr>
          <w:p w14:paraId="1E01EBE2"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3</w:t>
            </w:r>
            <w:r>
              <w:rPr>
                <w:b/>
                <w:sz w:val="18"/>
                <w:lang w:val="en-GB"/>
              </w:rPr>
              <w:t>,</w:t>
            </w:r>
            <w:r w:rsidRPr="00CD1ED5">
              <w:rPr>
                <w:b/>
                <w:sz w:val="18"/>
                <w:lang w:val="en-GB"/>
              </w:rPr>
              <w:t>1 (</w:t>
            </w:r>
            <w:r>
              <w:rPr>
                <w:b/>
                <w:sz w:val="18"/>
                <w:lang w:val="en-GB"/>
              </w:rPr>
              <w:sym w:font="Symbol" w:char="F0B1"/>
            </w:r>
            <w:r w:rsidRPr="00CD1ED5">
              <w:rPr>
                <w:b/>
                <w:sz w:val="18"/>
                <w:lang w:val="en-GB"/>
              </w:rPr>
              <w:t>0</w:t>
            </w:r>
            <w:r>
              <w:rPr>
                <w:b/>
                <w:sz w:val="18"/>
                <w:lang w:val="en-GB"/>
              </w:rPr>
              <w:t>,</w:t>
            </w:r>
            <w:r w:rsidRPr="00CD1ED5">
              <w:rPr>
                <w:b/>
                <w:sz w:val="18"/>
                <w:lang w:val="en-GB"/>
              </w:rPr>
              <w:t>10)</w:t>
            </w:r>
          </w:p>
        </w:tc>
        <w:tc>
          <w:tcPr>
            <w:tcW w:w="1139" w:type="dxa"/>
            <w:tcBorders>
              <w:top w:val="single" w:sz="12" w:space="0" w:color="auto"/>
            </w:tcBorders>
            <w:shd w:val="clear" w:color="auto" w:fill="auto"/>
            <w:vAlign w:val="bottom"/>
          </w:tcPr>
          <w:p w14:paraId="4AC30D59"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142</w:t>
            </w:r>
            <w:r>
              <w:rPr>
                <w:b/>
                <w:sz w:val="18"/>
                <w:lang w:val="en-GB"/>
              </w:rPr>
              <w:t>,</w:t>
            </w:r>
            <w:r w:rsidRPr="00CD1ED5">
              <w:rPr>
                <w:b/>
                <w:sz w:val="18"/>
                <w:lang w:val="en-GB"/>
              </w:rPr>
              <w:t>2</w:t>
            </w:r>
          </w:p>
        </w:tc>
        <w:tc>
          <w:tcPr>
            <w:tcW w:w="1163" w:type="dxa"/>
            <w:tcBorders>
              <w:top w:val="single" w:sz="12" w:space="0" w:color="auto"/>
            </w:tcBorders>
            <w:shd w:val="clear" w:color="auto" w:fill="auto"/>
            <w:vAlign w:val="bottom"/>
          </w:tcPr>
          <w:p w14:paraId="37E3FDC7"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166</w:t>
            </w:r>
            <w:r>
              <w:rPr>
                <w:b/>
                <w:sz w:val="18"/>
                <w:lang w:val="en-GB"/>
              </w:rPr>
              <w:t>,</w:t>
            </w:r>
            <w:r w:rsidRPr="00CD1ED5">
              <w:rPr>
                <w:b/>
                <w:sz w:val="18"/>
                <w:lang w:val="en-GB"/>
              </w:rPr>
              <w:t>6</w:t>
            </w:r>
          </w:p>
        </w:tc>
        <w:tc>
          <w:tcPr>
            <w:tcW w:w="1126" w:type="dxa"/>
            <w:tcBorders>
              <w:top w:val="single" w:sz="12" w:space="0" w:color="auto"/>
            </w:tcBorders>
            <w:shd w:val="clear" w:color="auto" w:fill="auto"/>
            <w:vAlign w:val="bottom"/>
          </w:tcPr>
          <w:p w14:paraId="408B8B18"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95</w:t>
            </w:r>
            <w:r>
              <w:rPr>
                <w:b/>
                <w:sz w:val="18"/>
                <w:lang w:val="en-GB"/>
              </w:rPr>
              <w:t>,</w:t>
            </w:r>
            <w:r w:rsidRPr="00CD1ED5">
              <w:rPr>
                <w:b/>
                <w:sz w:val="18"/>
                <w:lang w:val="en-GB"/>
              </w:rPr>
              <w:t>0</w:t>
            </w:r>
          </w:p>
        </w:tc>
      </w:tr>
      <w:tr w:rsidR="00003FB1" w:rsidRPr="007236F4" w14:paraId="0526461B" w14:textId="77777777" w:rsidTr="001640C4">
        <w:tc>
          <w:tcPr>
            <w:tcW w:w="1422" w:type="dxa"/>
            <w:shd w:val="clear" w:color="auto" w:fill="auto"/>
          </w:tcPr>
          <w:p w14:paraId="46095138" w14:textId="77777777" w:rsidR="00003FB1" w:rsidRPr="00CD1ED5" w:rsidRDefault="00003FB1" w:rsidP="001640C4">
            <w:pPr>
              <w:suppressAutoHyphens w:val="0"/>
              <w:spacing w:before="40" w:after="40" w:line="220" w:lineRule="exact"/>
              <w:rPr>
                <w:b/>
                <w:sz w:val="18"/>
                <w:lang w:val="en-GB"/>
              </w:rPr>
            </w:pPr>
            <w:r w:rsidRPr="00CD1ED5">
              <w:rPr>
                <w:b/>
                <w:sz w:val="18"/>
                <w:lang w:val="en-GB"/>
              </w:rPr>
              <w:t>C</w:t>
            </w:r>
          </w:p>
        </w:tc>
        <w:tc>
          <w:tcPr>
            <w:tcW w:w="1368" w:type="dxa"/>
            <w:shd w:val="clear" w:color="auto" w:fill="auto"/>
            <w:vAlign w:val="bottom"/>
          </w:tcPr>
          <w:p w14:paraId="6E7DBA17" w14:textId="54C17B48" w:rsidR="00003FB1" w:rsidRPr="00CD1ED5" w:rsidRDefault="00003FB1" w:rsidP="001640C4">
            <w:pPr>
              <w:suppressAutoHyphens w:val="0"/>
              <w:spacing w:before="40" w:after="40" w:line="220" w:lineRule="exact"/>
              <w:jc w:val="right"/>
              <w:rPr>
                <w:b/>
                <w:sz w:val="18"/>
                <w:lang w:val="en-GB"/>
              </w:rPr>
            </w:pPr>
            <w:r w:rsidRPr="00CD1ED5">
              <w:rPr>
                <w:b/>
                <w:sz w:val="18"/>
                <w:lang w:val="en-GB"/>
              </w:rPr>
              <w:t>515</w:t>
            </w:r>
            <w:r w:rsidR="002F249B">
              <w:rPr>
                <w:b/>
                <w:sz w:val="18"/>
                <w:lang w:val="en-GB"/>
              </w:rPr>
              <w:t>’</w:t>
            </w:r>
          </w:p>
        </w:tc>
        <w:tc>
          <w:tcPr>
            <w:tcW w:w="1152" w:type="dxa"/>
            <w:shd w:val="clear" w:color="auto" w:fill="auto"/>
            <w:vAlign w:val="bottom"/>
          </w:tcPr>
          <w:p w14:paraId="68590202"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36 (</w:t>
            </w:r>
            <w:r>
              <w:rPr>
                <w:b/>
                <w:sz w:val="18"/>
                <w:lang w:val="en-GB"/>
              </w:rPr>
              <w:sym w:font="Symbol" w:char="F0B1"/>
            </w:r>
            <w:r w:rsidRPr="00CD1ED5">
              <w:rPr>
                <w:b/>
                <w:sz w:val="18"/>
                <w:lang w:val="en-GB"/>
              </w:rPr>
              <w:t>0</w:t>
            </w:r>
            <w:r>
              <w:rPr>
                <w:b/>
                <w:sz w:val="18"/>
                <w:lang w:val="en-GB"/>
              </w:rPr>
              <w:t>,</w:t>
            </w:r>
            <w:r w:rsidRPr="00CD1ED5">
              <w:rPr>
                <w:b/>
                <w:sz w:val="18"/>
                <w:lang w:val="en-GB"/>
              </w:rPr>
              <w:t>10)</w:t>
            </w:r>
          </w:p>
        </w:tc>
        <w:tc>
          <w:tcPr>
            <w:tcW w:w="1139" w:type="dxa"/>
            <w:shd w:val="clear" w:color="auto" w:fill="auto"/>
            <w:vAlign w:val="bottom"/>
          </w:tcPr>
          <w:p w14:paraId="39AEF818"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172</w:t>
            </w:r>
            <w:r>
              <w:rPr>
                <w:b/>
                <w:sz w:val="18"/>
                <w:lang w:val="en-GB"/>
              </w:rPr>
              <w:t>,</w:t>
            </w:r>
            <w:r w:rsidRPr="00CD1ED5">
              <w:rPr>
                <w:b/>
                <w:sz w:val="18"/>
                <w:lang w:val="en-GB"/>
              </w:rPr>
              <w:t>6</w:t>
            </w:r>
          </w:p>
        </w:tc>
        <w:tc>
          <w:tcPr>
            <w:tcW w:w="1163" w:type="dxa"/>
            <w:shd w:val="clear" w:color="auto" w:fill="auto"/>
            <w:vAlign w:val="bottom"/>
          </w:tcPr>
          <w:p w14:paraId="087083BE"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203</w:t>
            </w:r>
            <w:r>
              <w:rPr>
                <w:b/>
                <w:sz w:val="18"/>
                <w:lang w:val="en-GB"/>
              </w:rPr>
              <w:t>,</w:t>
            </w:r>
            <w:r w:rsidRPr="00CD1ED5">
              <w:rPr>
                <w:b/>
                <w:sz w:val="18"/>
                <w:lang w:val="en-GB"/>
              </w:rPr>
              <w:t>3</w:t>
            </w:r>
          </w:p>
        </w:tc>
        <w:tc>
          <w:tcPr>
            <w:tcW w:w="1126" w:type="dxa"/>
            <w:shd w:val="clear" w:color="auto" w:fill="auto"/>
            <w:vAlign w:val="bottom"/>
          </w:tcPr>
          <w:p w14:paraId="5F7ACD63"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113</w:t>
            </w:r>
            <w:r>
              <w:rPr>
                <w:b/>
                <w:sz w:val="18"/>
                <w:lang w:val="en-GB"/>
              </w:rPr>
              <w:t>,</w:t>
            </w:r>
            <w:r w:rsidRPr="00CD1ED5">
              <w:rPr>
                <w:b/>
                <w:sz w:val="18"/>
                <w:lang w:val="en-GB"/>
              </w:rPr>
              <w:t>2</w:t>
            </w:r>
          </w:p>
        </w:tc>
      </w:tr>
      <w:tr w:rsidR="00003FB1" w:rsidRPr="007236F4" w14:paraId="19E68571" w14:textId="77777777" w:rsidTr="001640C4">
        <w:tc>
          <w:tcPr>
            <w:tcW w:w="1422" w:type="dxa"/>
            <w:shd w:val="clear" w:color="auto" w:fill="auto"/>
          </w:tcPr>
          <w:p w14:paraId="285C25F1" w14:textId="77777777" w:rsidR="00003FB1" w:rsidRPr="00CD1ED5" w:rsidRDefault="00003FB1" w:rsidP="001640C4">
            <w:pPr>
              <w:suppressAutoHyphens w:val="0"/>
              <w:spacing w:before="40" w:after="40" w:line="220" w:lineRule="exact"/>
              <w:rPr>
                <w:b/>
                <w:sz w:val="18"/>
                <w:lang w:val="en-GB"/>
              </w:rPr>
            </w:pPr>
            <w:r w:rsidRPr="00CD1ED5">
              <w:rPr>
                <w:b/>
                <w:sz w:val="18"/>
                <w:lang w:val="en-GB"/>
              </w:rPr>
              <w:t>E</w:t>
            </w:r>
          </w:p>
        </w:tc>
        <w:tc>
          <w:tcPr>
            <w:tcW w:w="1368" w:type="dxa"/>
            <w:shd w:val="clear" w:color="auto" w:fill="auto"/>
            <w:vAlign w:val="bottom"/>
          </w:tcPr>
          <w:p w14:paraId="722867DD"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535·</w:t>
            </w:r>
          </w:p>
        </w:tc>
        <w:tc>
          <w:tcPr>
            <w:tcW w:w="1152" w:type="dxa"/>
            <w:shd w:val="clear" w:color="auto" w:fill="auto"/>
            <w:vAlign w:val="bottom"/>
          </w:tcPr>
          <w:p w14:paraId="132576E9"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4</w:t>
            </w:r>
            <w:r>
              <w:rPr>
                <w:b/>
                <w:sz w:val="18"/>
                <w:lang w:val="en-GB"/>
              </w:rPr>
              <w:t>,</w:t>
            </w:r>
            <w:r w:rsidRPr="00CD1ED5">
              <w:rPr>
                <w:b/>
                <w:sz w:val="18"/>
                <w:lang w:val="en-GB"/>
              </w:rPr>
              <w:t>1 (</w:t>
            </w:r>
            <w:r>
              <w:rPr>
                <w:b/>
                <w:sz w:val="18"/>
                <w:lang w:val="en-GB"/>
              </w:rPr>
              <w:sym w:font="Symbol" w:char="F0B1"/>
            </w:r>
            <w:r w:rsidRPr="00CD1ED5">
              <w:rPr>
                <w:b/>
                <w:sz w:val="18"/>
                <w:lang w:val="en-GB"/>
              </w:rPr>
              <w:t>0</w:t>
            </w:r>
            <w:r>
              <w:rPr>
                <w:b/>
                <w:sz w:val="18"/>
                <w:lang w:val="en-GB"/>
              </w:rPr>
              <w:t>,</w:t>
            </w:r>
            <w:r w:rsidRPr="00CD1ED5">
              <w:rPr>
                <w:b/>
                <w:sz w:val="18"/>
                <w:lang w:val="en-GB"/>
              </w:rPr>
              <w:t>12)</w:t>
            </w:r>
          </w:p>
        </w:tc>
        <w:tc>
          <w:tcPr>
            <w:tcW w:w="1139" w:type="dxa"/>
            <w:shd w:val="clear" w:color="auto" w:fill="auto"/>
            <w:vAlign w:val="bottom"/>
          </w:tcPr>
          <w:p w14:paraId="1F4F723B"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202</w:t>
            </w:r>
            <w:r>
              <w:rPr>
                <w:b/>
                <w:sz w:val="18"/>
                <w:lang w:val="en-GB"/>
              </w:rPr>
              <w:t>,</w:t>
            </w:r>
            <w:r w:rsidRPr="00CD1ED5">
              <w:rPr>
                <w:b/>
                <w:sz w:val="18"/>
                <w:lang w:val="en-GB"/>
              </w:rPr>
              <w:t>9</w:t>
            </w:r>
          </w:p>
        </w:tc>
        <w:tc>
          <w:tcPr>
            <w:tcW w:w="1163" w:type="dxa"/>
            <w:shd w:val="clear" w:color="auto" w:fill="auto"/>
            <w:vAlign w:val="bottom"/>
          </w:tcPr>
          <w:p w14:paraId="45DE1401"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238</w:t>
            </w:r>
            <w:r>
              <w:rPr>
                <w:b/>
                <w:sz w:val="18"/>
                <w:lang w:val="en-GB"/>
              </w:rPr>
              <w:t>,</w:t>
            </w:r>
            <w:r w:rsidRPr="00CD1ED5">
              <w:rPr>
                <w:b/>
                <w:sz w:val="18"/>
                <w:lang w:val="en-GB"/>
              </w:rPr>
              <w:t>6</w:t>
            </w:r>
          </w:p>
        </w:tc>
        <w:tc>
          <w:tcPr>
            <w:tcW w:w="1126" w:type="dxa"/>
            <w:shd w:val="clear" w:color="auto" w:fill="auto"/>
            <w:vAlign w:val="bottom"/>
          </w:tcPr>
          <w:p w14:paraId="73B24AA5"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141</w:t>
            </w:r>
            <w:r>
              <w:rPr>
                <w:b/>
                <w:sz w:val="18"/>
                <w:lang w:val="en-GB"/>
              </w:rPr>
              <w:t>,</w:t>
            </w:r>
            <w:r w:rsidRPr="00CD1ED5">
              <w:rPr>
                <w:b/>
                <w:sz w:val="18"/>
                <w:lang w:val="en-GB"/>
              </w:rPr>
              <w:t>3</w:t>
            </w:r>
          </w:p>
        </w:tc>
      </w:tr>
      <w:tr w:rsidR="00003FB1" w:rsidRPr="007236F4" w14:paraId="4BFCBBBE" w14:textId="77777777" w:rsidTr="001640C4">
        <w:tc>
          <w:tcPr>
            <w:tcW w:w="1422" w:type="dxa"/>
            <w:shd w:val="clear" w:color="auto" w:fill="auto"/>
          </w:tcPr>
          <w:p w14:paraId="3B9A104D" w14:textId="77777777" w:rsidR="00003FB1" w:rsidRPr="00CD1ED5" w:rsidRDefault="00003FB1" w:rsidP="001640C4">
            <w:pPr>
              <w:suppressAutoHyphens w:val="0"/>
              <w:spacing w:before="40" w:after="40" w:line="220" w:lineRule="exact"/>
              <w:rPr>
                <w:b/>
                <w:sz w:val="18"/>
                <w:lang w:val="en-GB"/>
              </w:rPr>
            </w:pPr>
            <w:r w:rsidRPr="00CD1ED5">
              <w:rPr>
                <w:b/>
                <w:sz w:val="18"/>
                <w:lang w:val="en-GB"/>
              </w:rPr>
              <w:t>J</w:t>
            </w:r>
          </w:p>
        </w:tc>
        <w:tc>
          <w:tcPr>
            <w:tcW w:w="1368" w:type="dxa"/>
            <w:shd w:val="clear" w:color="auto" w:fill="auto"/>
            <w:vAlign w:val="bottom"/>
          </w:tcPr>
          <w:p w14:paraId="2070220E"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575·</w:t>
            </w:r>
          </w:p>
        </w:tc>
        <w:tc>
          <w:tcPr>
            <w:tcW w:w="1152" w:type="dxa"/>
            <w:shd w:val="clear" w:color="auto" w:fill="auto"/>
            <w:vAlign w:val="bottom"/>
          </w:tcPr>
          <w:p w14:paraId="08D742E3"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4</w:t>
            </w:r>
            <w:r>
              <w:rPr>
                <w:b/>
                <w:sz w:val="18"/>
                <w:lang w:val="en-GB"/>
              </w:rPr>
              <w:t>,</w:t>
            </w:r>
            <w:r w:rsidRPr="00CD1ED5">
              <w:rPr>
                <w:b/>
                <w:sz w:val="18"/>
                <w:lang w:val="en-GB"/>
              </w:rPr>
              <w:t>7 (</w:t>
            </w:r>
            <w:r>
              <w:rPr>
                <w:b/>
                <w:sz w:val="18"/>
                <w:lang w:val="en-GB"/>
              </w:rPr>
              <w:sym w:font="Symbol" w:char="F0B1"/>
            </w:r>
            <w:r w:rsidRPr="00CD1ED5">
              <w:rPr>
                <w:b/>
                <w:sz w:val="18"/>
                <w:lang w:val="en-GB"/>
              </w:rPr>
              <w:t>0</w:t>
            </w:r>
            <w:r>
              <w:rPr>
                <w:b/>
                <w:sz w:val="18"/>
                <w:lang w:val="en-GB"/>
              </w:rPr>
              <w:t>,</w:t>
            </w:r>
            <w:r w:rsidRPr="00CD1ED5">
              <w:rPr>
                <w:b/>
                <w:sz w:val="18"/>
                <w:lang w:val="en-GB"/>
              </w:rPr>
              <w:t>14)</w:t>
            </w:r>
          </w:p>
        </w:tc>
        <w:tc>
          <w:tcPr>
            <w:tcW w:w="1139" w:type="dxa"/>
            <w:shd w:val="clear" w:color="auto" w:fill="auto"/>
            <w:vAlign w:val="bottom"/>
          </w:tcPr>
          <w:p w14:paraId="452DC319"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264</w:t>
            </w:r>
            <w:r>
              <w:rPr>
                <w:b/>
                <w:sz w:val="18"/>
                <w:lang w:val="en-GB"/>
              </w:rPr>
              <w:t>,</w:t>
            </w:r>
            <w:r w:rsidRPr="00CD1ED5">
              <w:rPr>
                <w:b/>
                <w:sz w:val="18"/>
                <w:lang w:val="en-GB"/>
              </w:rPr>
              <w:t>0</w:t>
            </w:r>
          </w:p>
        </w:tc>
        <w:tc>
          <w:tcPr>
            <w:tcW w:w="1163" w:type="dxa"/>
            <w:shd w:val="clear" w:color="auto" w:fill="auto"/>
            <w:vAlign w:val="bottom"/>
          </w:tcPr>
          <w:p w14:paraId="07A27E9C"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318</w:t>
            </w:r>
            <w:r>
              <w:rPr>
                <w:b/>
                <w:sz w:val="18"/>
                <w:lang w:val="en-GB"/>
              </w:rPr>
              <w:t>,</w:t>
            </w:r>
            <w:r w:rsidRPr="00CD1ED5">
              <w:rPr>
                <w:b/>
                <w:sz w:val="18"/>
                <w:lang w:val="en-GB"/>
              </w:rPr>
              <w:t>3</w:t>
            </w:r>
          </w:p>
        </w:tc>
        <w:tc>
          <w:tcPr>
            <w:tcW w:w="1126" w:type="dxa"/>
            <w:shd w:val="clear" w:color="auto" w:fill="auto"/>
            <w:vAlign w:val="bottom"/>
          </w:tcPr>
          <w:p w14:paraId="7FDFE90E"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793</w:t>
            </w:r>
            <w:r>
              <w:rPr>
                <w:b/>
                <w:sz w:val="18"/>
                <w:lang w:val="en-GB"/>
              </w:rPr>
              <w:t>,</w:t>
            </w:r>
            <w:r w:rsidRPr="00CD1ED5">
              <w:rPr>
                <w:b/>
                <w:sz w:val="18"/>
                <w:lang w:val="en-GB"/>
              </w:rPr>
              <w:t>1</w:t>
            </w:r>
          </w:p>
        </w:tc>
      </w:tr>
      <w:tr w:rsidR="00003FB1" w:rsidRPr="007236F4" w14:paraId="1664683F" w14:textId="77777777" w:rsidTr="001640C4">
        <w:tc>
          <w:tcPr>
            <w:tcW w:w="1422" w:type="dxa"/>
            <w:shd w:val="clear" w:color="auto" w:fill="auto"/>
          </w:tcPr>
          <w:p w14:paraId="39BB3307" w14:textId="77777777" w:rsidR="00003FB1" w:rsidRPr="00CD1ED5" w:rsidRDefault="00003FB1" w:rsidP="001640C4">
            <w:pPr>
              <w:suppressAutoHyphens w:val="0"/>
              <w:spacing w:before="40" w:after="40" w:line="220" w:lineRule="exact"/>
              <w:rPr>
                <w:b/>
                <w:sz w:val="18"/>
                <w:lang w:val="en-GB"/>
              </w:rPr>
            </w:pPr>
            <w:r w:rsidRPr="00CD1ED5">
              <w:rPr>
                <w:b/>
                <w:sz w:val="18"/>
                <w:lang w:val="en-GB"/>
              </w:rPr>
              <w:t>M</w:t>
            </w:r>
          </w:p>
        </w:tc>
        <w:tc>
          <w:tcPr>
            <w:tcW w:w="1368" w:type="dxa"/>
            <w:shd w:val="clear" w:color="auto" w:fill="auto"/>
            <w:vAlign w:val="bottom"/>
          </w:tcPr>
          <w:p w14:paraId="5DA16690" w14:textId="1ECD85A3" w:rsidR="00003FB1" w:rsidRPr="00CD1ED5" w:rsidRDefault="00003FB1" w:rsidP="001640C4">
            <w:pPr>
              <w:suppressAutoHyphens w:val="0"/>
              <w:spacing w:before="40" w:after="40" w:line="220" w:lineRule="exact"/>
              <w:jc w:val="right"/>
              <w:rPr>
                <w:b/>
                <w:sz w:val="18"/>
                <w:lang w:val="en-GB"/>
              </w:rPr>
            </w:pPr>
            <w:r w:rsidRPr="00CD1ED5">
              <w:rPr>
                <w:b/>
                <w:sz w:val="18"/>
                <w:lang w:val="en-GB"/>
              </w:rPr>
              <w:t>605</w:t>
            </w:r>
            <w:r w:rsidR="002F249B">
              <w:rPr>
                <w:b/>
                <w:sz w:val="18"/>
                <w:lang w:val="en-GB"/>
              </w:rPr>
              <w:t>’</w:t>
            </w:r>
          </w:p>
        </w:tc>
        <w:tc>
          <w:tcPr>
            <w:tcW w:w="1152" w:type="dxa"/>
            <w:shd w:val="clear" w:color="auto" w:fill="auto"/>
            <w:vAlign w:val="bottom"/>
          </w:tcPr>
          <w:p w14:paraId="13E8860C"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5</w:t>
            </w:r>
            <w:r>
              <w:rPr>
                <w:b/>
                <w:sz w:val="18"/>
                <w:lang w:val="en-GB"/>
              </w:rPr>
              <w:t>,</w:t>
            </w:r>
            <w:r w:rsidRPr="00CD1ED5">
              <w:rPr>
                <w:b/>
                <w:sz w:val="18"/>
                <w:lang w:val="en-GB"/>
              </w:rPr>
              <w:t>6 (</w:t>
            </w:r>
            <w:r>
              <w:rPr>
                <w:b/>
                <w:sz w:val="18"/>
                <w:lang w:val="en-GB"/>
              </w:rPr>
              <w:sym w:font="Symbol" w:char="F0B1"/>
            </w:r>
            <w:r w:rsidRPr="00CD1ED5">
              <w:rPr>
                <w:b/>
                <w:sz w:val="18"/>
                <w:lang w:val="en-GB"/>
              </w:rPr>
              <w:t>0</w:t>
            </w:r>
            <w:r>
              <w:rPr>
                <w:b/>
                <w:sz w:val="18"/>
                <w:lang w:val="en-GB"/>
              </w:rPr>
              <w:t>,</w:t>
            </w:r>
            <w:r w:rsidRPr="00CD1ED5">
              <w:rPr>
                <w:b/>
                <w:sz w:val="18"/>
                <w:lang w:val="en-GB"/>
              </w:rPr>
              <w:t>16)</w:t>
            </w:r>
          </w:p>
        </w:tc>
        <w:tc>
          <w:tcPr>
            <w:tcW w:w="1139" w:type="dxa"/>
            <w:shd w:val="clear" w:color="auto" w:fill="auto"/>
            <w:vAlign w:val="bottom"/>
          </w:tcPr>
          <w:p w14:paraId="5A6B24C4"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337</w:t>
            </w:r>
            <w:r>
              <w:rPr>
                <w:b/>
                <w:sz w:val="18"/>
                <w:lang w:val="en-GB"/>
              </w:rPr>
              <w:t>,</w:t>
            </w:r>
            <w:r w:rsidRPr="00CD1ED5">
              <w:rPr>
                <w:b/>
                <w:sz w:val="18"/>
                <w:lang w:val="en-GB"/>
              </w:rPr>
              <w:t>4</w:t>
            </w:r>
          </w:p>
        </w:tc>
        <w:tc>
          <w:tcPr>
            <w:tcW w:w="1163" w:type="dxa"/>
            <w:shd w:val="clear" w:color="auto" w:fill="auto"/>
            <w:vAlign w:val="bottom"/>
          </w:tcPr>
          <w:p w14:paraId="5B6E6C10"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402</w:t>
            </w:r>
            <w:r>
              <w:rPr>
                <w:b/>
                <w:sz w:val="18"/>
                <w:lang w:val="en-GB"/>
              </w:rPr>
              <w:t>,</w:t>
            </w:r>
            <w:r w:rsidRPr="00CD1ED5">
              <w:rPr>
                <w:b/>
                <w:sz w:val="18"/>
                <w:lang w:val="en-GB"/>
              </w:rPr>
              <w:t>7</w:t>
            </w:r>
          </w:p>
        </w:tc>
        <w:tc>
          <w:tcPr>
            <w:tcW w:w="1126" w:type="dxa"/>
            <w:shd w:val="clear" w:color="auto" w:fill="auto"/>
            <w:vAlign w:val="bottom"/>
          </w:tcPr>
          <w:p w14:paraId="36347B21"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252</w:t>
            </w:r>
            <w:r>
              <w:rPr>
                <w:b/>
                <w:sz w:val="18"/>
                <w:lang w:val="en-GB"/>
              </w:rPr>
              <w:t>,</w:t>
            </w:r>
            <w:r w:rsidRPr="00CD1ED5">
              <w:rPr>
                <w:b/>
                <w:sz w:val="18"/>
                <w:lang w:val="en-GB"/>
              </w:rPr>
              <w:t>7</w:t>
            </w:r>
          </w:p>
        </w:tc>
      </w:tr>
      <w:tr w:rsidR="00003FB1" w:rsidRPr="007236F4" w14:paraId="58E627DE" w14:textId="77777777" w:rsidTr="001640C4">
        <w:tc>
          <w:tcPr>
            <w:tcW w:w="1422" w:type="dxa"/>
            <w:tcBorders>
              <w:bottom w:val="single" w:sz="12" w:space="0" w:color="auto"/>
            </w:tcBorders>
            <w:shd w:val="clear" w:color="auto" w:fill="auto"/>
          </w:tcPr>
          <w:p w14:paraId="250008C3" w14:textId="77777777" w:rsidR="00003FB1" w:rsidRPr="00CD1ED5" w:rsidRDefault="00003FB1" w:rsidP="001640C4">
            <w:pPr>
              <w:suppressAutoHyphens w:val="0"/>
              <w:spacing w:before="40" w:after="40" w:line="220" w:lineRule="exact"/>
              <w:rPr>
                <w:b/>
                <w:sz w:val="18"/>
                <w:lang w:val="en-GB"/>
              </w:rPr>
            </w:pPr>
            <w:r w:rsidRPr="00CD1ED5">
              <w:rPr>
                <w:b/>
                <w:sz w:val="18"/>
                <w:lang w:val="en-GB"/>
              </w:rPr>
              <w:t>0</w:t>
            </w:r>
          </w:p>
        </w:tc>
        <w:tc>
          <w:tcPr>
            <w:tcW w:w="1368" w:type="dxa"/>
            <w:tcBorders>
              <w:bottom w:val="single" w:sz="12" w:space="0" w:color="auto"/>
            </w:tcBorders>
            <w:shd w:val="clear" w:color="auto" w:fill="auto"/>
            <w:vAlign w:val="bottom"/>
          </w:tcPr>
          <w:p w14:paraId="0D5CEC72" w14:textId="2298C674" w:rsidR="00003FB1" w:rsidRPr="00CD1ED5" w:rsidRDefault="00003FB1" w:rsidP="001640C4">
            <w:pPr>
              <w:suppressAutoHyphens w:val="0"/>
              <w:spacing w:before="40" w:after="40" w:line="220" w:lineRule="exact"/>
              <w:jc w:val="right"/>
              <w:rPr>
                <w:b/>
                <w:sz w:val="18"/>
                <w:lang w:val="en-GB"/>
              </w:rPr>
            </w:pPr>
            <w:r w:rsidRPr="00CD1ED5">
              <w:rPr>
                <w:b/>
                <w:sz w:val="18"/>
                <w:lang w:val="en-GB"/>
              </w:rPr>
              <w:t>625</w:t>
            </w:r>
            <w:r w:rsidR="002F249B">
              <w:rPr>
                <w:b/>
                <w:sz w:val="18"/>
                <w:lang w:val="en-GB"/>
              </w:rPr>
              <w:t>’</w:t>
            </w:r>
          </w:p>
        </w:tc>
        <w:tc>
          <w:tcPr>
            <w:tcW w:w="1152" w:type="dxa"/>
            <w:tcBorders>
              <w:bottom w:val="single" w:sz="12" w:space="0" w:color="auto"/>
            </w:tcBorders>
            <w:shd w:val="clear" w:color="auto" w:fill="auto"/>
            <w:vAlign w:val="bottom"/>
          </w:tcPr>
          <w:p w14:paraId="40E78F74"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6</w:t>
            </w:r>
            <w:r>
              <w:rPr>
                <w:b/>
                <w:sz w:val="18"/>
                <w:lang w:val="en-GB"/>
              </w:rPr>
              <w:t>,</w:t>
            </w:r>
            <w:r w:rsidRPr="00CD1ED5">
              <w:rPr>
                <w:b/>
                <w:sz w:val="18"/>
                <w:lang w:val="en-GB"/>
              </w:rPr>
              <w:t>1 (</w:t>
            </w:r>
            <w:r>
              <w:rPr>
                <w:b/>
                <w:sz w:val="18"/>
                <w:lang w:val="en-GB"/>
              </w:rPr>
              <w:sym w:font="Symbol" w:char="F0B1"/>
            </w:r>
            <w:r w:rsidRPr="00CD1ED5">
              <w:rPr>
                <w:b/>
                <w:sz w:val="18"/>
                <w:lang w:val="en-GB"/>
              </w:rPr>
              <w:t>0</w:t>
            </w:r>
            <w:r>
              <w:rPr>
                <w:b/>
                <w:sz w:val="18"/>
                <w:lang w:val="en-GB"/>
              </w:rPr>
              <w:t>,</w:t>
            </w:r>
            <w:r w:rsidRPr="00CD1ED5">
              <w:rPr>
                <w:b/>
                <w:sz w:val="18"/>
                <w:lang w:val="en-GB"/>
              </w:rPr>
              <w:t>18)</w:t>
            </w:r>
          </w:p>
        </w:tc>
        <w:tc>
          <w:tcPr>
            <w:tcW w:w="1139" w:type="dxa"/>
            <w:tcBorders>
              <w:bottom w:val="single" w:sz="12" w:space="0" w:color="auto"/>
            </w:tcBorders>
            <w:shd w:val="clear" w:color="auto" w:fill="auto"/>
            <w:vAlign w:val="bottom"/>
          </w:tcPr>
          <w:p w14:paraId="0E773E45"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383</w:t>
            </w:r>
            <w:r>
              <w:rPr>
                <w:b/>
                <w:sz w:val="18"/>
                <w:lang w:val="en-GB"/>
              </w:rPr>
              <w:t>,</w:t>
            </w:r>
            <w:r w:rsidRPr="00CD1ED5">
              <w:rPr>
                <w:b/>
                <w:sz w:val="18"/>
                <w:lang w:val="en-GB"/>
              </w:rPr>
              <w:t>6</w:t>
            </w:r>
          </w:p>
        </w:tc>
        <w:tc>
          <w:tcPr>
            <w:tcW w:w="1163" w:type="dxa"/>
            <w:tcBorders>
              <w:bottom w:val="single" w:sz="12" w:space="0" w:color="auto"/>
            </w:tcBorders>
            <w:shd w:val="clear" w:color="auto" w:fill="auto"/>
            <w:vAlign w:val="bottom"/>
          </w:tcPr>
          <w:p w14:paraId="0F9C8A7A"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461</w:t>
            </w:r>
            <w:r>
              <w:rPr>
                <w:b/>
                <w:sz w:val="18"/>
                <w:lang w:val="en-GB"/>
              </w:rPr>
              <w:t>,</w:t>
            </w:r>
            <w:r w:rsidRPr="00CD1ED5">
              <w:rPr>
                <w:b/>
                <w:sz w:val="18"/>
                <w:lang w:val="en-GB"/>
              </w:rPr>
              <w:t>1</w:t>
            </w:r>
          </w:p>
        </w:tc>
        <w:tc>
          <w:tcPr>
            <w:tcW w:w="1126" w:type="dxa"/>
            <w:tcBorders>
              <w:bottom w:val="single" w:sz="12" w:space="0" w:color="auto"/>
            </w:tcBorders>
            <w:shd w:val="clear" w:color="auto" w:fill="auto"/>
            <w:vAlign w:val="bottom"/>
          </w:tcPr>
          <w:p w14:paraId="037920A6" w14:textId="77777777" w:rsidR="00003FB1" w:rsidRPr="00CD1ED5" w:rsidRDefault="00003FB1" w:rsidP="001640C4">
            <w:pPr>
              <w:suppressAutoHyphens w:val="0"/>
              <w:spacing w:before="40" w:after="40" w:line="220" w:lineRule="exact"/>
              <w:jc w:val="right"/>
              <w:rPr>
                <w:b/>
                <w:sz w:val="18"/>
                <w:lang w:val="en-GB"/>
              </w:rPr>
            </w:pPr>
            <w:r w:rsidRPr="00CD1ED5">
              <w:rPr>
                <w:b/>
                <w:sz w:val="18"/>
                <w:lang w:val="en-GB"/>
              </w:rPr>
              <w:t>293</w:t>
            </w:r>
            <w:r>
              <w:rPr>
                <w:b/>
                <w:sz w:val="18"/>
                <w:lang w:val="en-GB"/>
              </w:rPr>
              <w:t>,</w:t>
            </w:r>
            <w:r w:rsidRPr="00CD1ED5">
              <w:rPr>
                <w:b/>
                <w:sz w:val="18"/>
                <w:lang w:val="en-GB"/>
              </w:rPr>
              <w:t>5</w:t>
            </w:r>
          </w:p>
        </w:tc>
      </w:tr>
    </w:tbl>
    <w:p w14:paraId="109445E5" w14:textId="77777777" w:rsidR="00003FB1" w:rsidRPr="00F36996" w:rsidRDefault="00003FB1" w:rsidP="00003FB1">
      <w:pPr>
        <w:pStyle w:val="SingleTxtG"/>
        <w:spacing w:before="120"/>
        <w:rPr>
          <w:b/>
          <w:lang w:val="fr-FR"/>
        </w:rPr>
      </w:pPr>
      <w:r w:rsidRPr="006E26D0">
        <w:rPr>
          <w:b/>
          <w:lang w:val="fr-FR"/>
        </w:rPr>
        <w:t>Plage de tolérance</w:t>
      </w:r>
      <w:r w:rsidRPr="00F36996">
        <w:rPr>
          <w:b/>
          <w:lang w:val="fr-FR"/>
        </w:rPr>
        <w:t xml:space="preserve"> selon la norme </w:t>
      </w:r>
      <w:r>
        <w:rPr>
          <w:b/>
          <w:lang w:val="fr-FR"/>
        </w:rPr>
        <w:t>E</w:t>
      </w:r>
      <w:r w:rsidRPr="00F36996">
        <w:rPr>
          <w:b/>
          <w:lang w:val="fr-FR"/>
        </w:rPr>
        <w:t>N 960:2006</w:t>
      </w:r>
    </w:p>
    <w:p w14:paraId="234A184B" w14:textId="77777777" w:rsidR="00003FB1" w:rsidRDefault="00003FB1" w:rsidP="00003FB1">
      <w:pPr>
        <w:pStyle w:val="SingleTxtG"/>
        <w:spacing w:after="240"/>
        <w:jc w:val="left"/>
        <w:rPr>
          <w:b/>
          <w:bCs/>
          <w:lang w:val="fr-FR"/>
        </w:rPr>
      </w:pPr>
      <w:r w:rsidRPr="00233F4E">
        <w:rPr>
          <w:b/>
          <w:bCs/>
          <w:i/>
          <w:lang w:val="fr-FR"/>
        </w:rPr>
        <w:t>Note</w:t>
      </w:r>
      <w:r w:rsidRPr="00B525E8">
        <w:rPr>
          <w:b/>
          <w:bCs/>
          <w:lang w:val="fr-FR"/>
        </w:rPr>
        <w:t xml:space="preserve"> : Axe X =&gt; arrière au nez </w:t>
      </w:r>
      <w:r>
        <w:rPr>
          <w:b/>
          <w:bCs/>
          <w:lang w:val="fr-FR"/>
        </w:rPr>
        <w:t>−</w:t>
      </w:r>
      <w:r w:rsidRPr="00B525E8">
        <w:rPr>
          <w:b/>
          <w:bCs/>
          <w:lang w:val="fr-FR"/>
        </w:rPr>
        <w:t xml:space="preserve"> Axe Y =&gt; oreille à oreille </w:t>
      </w:r>
      <w:r>
        <w:rPr>
          <w:b/>
          <w:bCs/>
          <w:lang w:val="fr-FR"/>
        </w:rPr>
        <w:t>−</w:t>
      </w:r>
      <w:r w:rsidRPr="00B525E8">
        <w:rPr>
          <w:b/>
          <w:bCs/>
          <w:lang w:val="fr-FR"/>
        </w:rPr>
        <w:t xml:space="preserve"> Axe Z =&gt; vertical</w:t>
      </w:r>
      <w:r>
        <w:rPr>
          <w:b/>
          <w:bCs/>
          <w:lang w:val="fr-FR"/>
        </w:rPr>
        <w:t>.</w:t>
      </w:r>
    </w:p>
    <w:p w14:paraId="6C92AE44" w14:textId="77777777" w:rsidR="00003FB1" w:rsidRPr="00837C96" w:rsidRDefault="00003FB1" w:rsidP="00003FB1">
      <w:pPr>
        <w:pStyle w:val="SingleTxtG"/>
        <w:ind w:left="2268" w:hanging="1134"/>
        <w:rPr>
          <w:b/>
          <w:lang w:val="fr-FR"/>
        </w:rPr>
      </w:pPr>
      <w:r w:rsidRPr="00837C96">
        <w:rPr>
          <w:b/>
          <w:lang w:val="fr-FR"/>
        </w:rPr>
        <w:t>2.4</w:t>
      </w:r>
      <w:r w:rsidRPr="00837C96">
        <w:rPr>
          <w:b/>
          <w:lang w:val="fr-FR"/>
        </w:rPr>
        <w:tab/>
        <w:t>Spécification de la surface extérieure</w:t>
      </w:r>
    </w:p>
    <w:p w14:paraId="5234494F" w14:textId="77777777" w:rsidR="00003FB1" w:rsidRPr="00B525E8" w:rsidRDefault="00003FB1" w:rsidP="00003FB1">
      <w:pPr>
        <w:pStyle w:val="SingleTxtG"/>
        <w:ind w:left="2268"/>
        <w:rPr>
          <w:b/>
          <w:bCs/>
          <w:lang w:val="fr-FR"/>
        </w:rPr>
      </w:pPr>
      <w:r w:rsidRPr="00B525E8">
        <w:rPr>
          <w:b/>
          <w:bCs/>
          <w:lang w:val="fr-FR"/>
        </w:rPr>
        <w:t>Le coefficient de frottement (µ) doit être de 0,3</w:t>
      </w:r>
      <w:r>
        <w:rPr>
          <w:b/>
          <w:bCs/>
          <w:lang w:val="fr-FR"/>
        </w:rPr>
        <w:t> </w:t>
      </w:r>
      <w:r w:rsidRPr="00837C96">
        <w:rPr>
          <w:b/>
          <w:bCs/>
          <w:lang w:val="fr-FR"/>
        </w:rPr>
        <w:sym w:font="Symbol" w:char="F0B1"/>
      </w:r>
      <w:r w:rsidRPr="00837C96">
        <w:rPr>
          <w:b/>
          <w:bCs/>
          <w:lang w:val="fr-FR"/>
        </w:rPr>
        <w:t> </w:t>
      </w:r>
      <w:r w:rsidRPr="00B525E8">
        <w:rPr>
          <w:b/>
          <w:bCs/>
          <w:lang w:val="fr-FR"/>
        </w:rPr>
        <w:t>0,05 entre la surface extérieure de la fausse tête et le tissu courant utilisé pour l</w:t>
      </w:r>
      <w:r>
        <w:rPr>
          <w:b/>
          <w:bCs/>
          <w:lang w:val="fr-FR"/>
        </w:rPr>
        <w:t>e</w:t>
      </w:r>
      <w:r w:rsidRPr="00A30D49">
        <w:t xml:space="preserve"> </w:t>
      </w:r>
      <w:r w:rsidRPr="00A30D49">
        <w:rPr>
          <w:b/>
          <w:bCs/>
          <w:lang w:val="fr-FR"/>
        </w:rPr>
        <w:t>rembourrage de confort</w:t>
      </w:r>
      <w:r w:rsidRPr="00B525E8">
        <w:rPr>
          <w:b/>
          <w:bCs/>
          <w:lang w:val="fr-FR"/>
        </w:rPr>
        <w:t xml:space="preserve"> du casque</w:t>
      </w:r>
      <w:r>
        <w:rPr>
          <w:b/>
          <w:bCs/>
          <w:lang w:val="fr-FR"/>
        </w:rPr>
        <w:t>.</w:t>
      </w:r>
    </w:p>
    <w:p w14:paraId="3AED370A" w14:textId="77777777" w:rsidR="00003FB1" w:rsidRPr="00B525E8" w:rsidRDefault="00003FB1" w:rsidP="00003FB1">
      <w:pPr>
        <w:pStyle w:val="SingleTxtG"/>
        <w:ind w:left="2268" w:hanging="1134"/>
        <w:rPr>
          <w:b/>
          <w:bCs/>
          <w:lang w:val="fr-FR"/>
        </w:rPr>
      </w:pPr>
      <w:r w:rsidRPr="001B2EB9">
        <w:rPr>
          <w:b/>
          <w:bCs/>
          <w:lang w:val="fr-FR"/>
        </w:rPr>
        <w:t>2.5</w:t>
      </w:r>
      <w:r w:rsidRPr="001B2EB9">
        <w:rPr>
          <w:b/>
          <w:bCs/>
          <w:lang w:val="fr-FR"/>
        </w:rPr>
        <w:tab/>
      </w:r>
      <w:r w:rsidRPr="001B17CB">
        <w:rPr>
          <w:b/>
          <w:bCs/>
          <w:lang w:val="fr-FR"/>
        </w:rPr>
        <w:t>Contrôleur de serrage</w:t>
      </w:r>
      <w:r w:rsidRPr="00B525E8">
        <w:rPr>
          <w:b/>
          <w:bCs/>
          <w:lang w:val="fr-FR"/>
        </w:rPr>
        <w:t xml:space="preserve"> de la </w:t>
      </w:r>
      <w:r w:rsidRPr="00A30D49">
        <w:rPr>
          <w:b/>
          <w:bCs/>
          <w:lang w:val="fr-FR"/>
        </w:rPr>
        <w:t>jugulaire</w:t>
      </w:r>
      <w:r w:rsidRPr="00B525E8">
        <w:rPr>
          <w:b/>
          <w:bCs/>
          <w:lang w:val="fr-FR"/>
        </w:rPr>
        <w:t xml:space="preserve"> </w:t>
      </w:r>
    </w:p>
    <w:p w14:paraId="39653E38" w14:textId="717E89C6" w:rsidR="00003FB1" w:rsidRPr="00B525E8" w:rsidRDefault="00003FB1" w:rsidP="00003FB1">
      <w:pPr>
        <w:pStyle w:val="SingleTxtG"/>
        <w:ind w:left="2268"/>
        <w:rPr>
          <w:b/>
          <w:bCs/>
          <w:lang w:val="fr-FR"/>
        </w:rPr>
      </w:pPr>
      <w:r>
        <w:rPr>
          <w:b/>
          <w:bCs/>
          <w:lang w:val="fr-FR"/>
        </w:rPr>
        <w:t xml:space="preserve">Au </w:t>
      </w:r>
      <w:r w:rsidRPr="00B525E8">
        <w:rPr>
          <w:b/>
          <w:bCs/>
          <w:lang w:val="fr-FR"/>
        </w:rPr>
        <w:t>paragraphe</w:t>
      </w:r>
      <w:r>
        <w:rPr>
          <w:b/>
          <w:bCs/>
          <w:lang w:val="fr-FR"/>
        </w:rPr>
        <w:t> </w:t>
      </w:r>
      <w:r w:rsidRPr="00B525E8">
        <w:rPr>
          <w:b/>
          <w:bCs/>
          <w:lang w:val="fr-FR"/>
        </w:rPr>
        <w:t xml:space="preserve">7.3.1.3, </w:t>
      </w:r>
      <w:r>
        <w:rPr>
          <w:b/>
          <w:bCs/>
          <w:lang w:val="fr-FR"/>
        </w:rPr>
        <w:t>on entend p</w:t>
      </w:r>
      <w:r w:rsidRPr="00CD6EA1">
        <w:rPr>
          <w:b/>
          <w:bCs/>
          <w:lang w:val="fr-FR"/>
        </w:rPr>
        <w:t xml:space="preserve">ar </w:t>
      </w:r>
      <w:r w:rsidRPr="00837C96">
        <w:rPr>
          <w:b/>
          <w:bCs/>
        </w:rPr>
        <w:t>“</w:t>
      </w:r>
      <w:r w:rsidRPr="00CD6EA1">
        <w:rPr>
          <w:b/>
          <w:bCs/>
          <w:lang w:val="fr-FR"/>
        </w:rPr>
        <w:t>réglée comme pour un usage normal</w:t>
      </w:r>
      <w:r w:rsidRPr="00837C96">
        <w:rPr>
          <w:b/>
          <w:bCs/>
        </w:rPr>
        <w:t>”</w:t>
      </w:r>
      <w:r w:rsidRPr="00CD6EA1">
        <w:rPr>
          <w:b/>
          <w:bCs/>
          <w:lang w:val="fr-FR"/>
        </w:rPr>
        <w:t xml:space="preserve"> </w:t>
      </w:r>
      <w:r>
        <w:rPr>
          <w:b/>
          <w:bCs/>
          <w:lang w:val="fr-FR"/>
        </w:rPr>
        <w:t xml:space="preserve">le fait </w:t>
      </w:r>
      <w:r w:rsidRPr="00CD6EA1">
        <w:rPr>
          <w:b/>
          <w:bCs/>
          <w:lang w:val="fr-FR"/>
        </w:rPr>
        <w:t>que la jugulaire doit être réglée après qu</w:t>
      </w:r>
      <w:r w:rsidR="002F249B">
        <w:rPr>
          <w:b/>
          <w:bCs/>
          <w:lang w:val="fr-FR"/>
        </w:rPr>
        <w:t>’</w:t>
      </w:r>
      <w:r w:rsidRPr="00CD6EA1">
        <w:rPr>
          <w:b/>
          <w:bCs/>
          <w:lang w:val="fr-FR"/>
        </w:rPr>
        <w:t>un cylindre rigide de 10</w:t>
      </w:r>
      <w:r>
        <w:rPr>
          <w:b/>
          <w:bCs/>
          <w:lang w:val="fr-FR"/>
        </w:rPr>
        <w:t> mm</w:t>
      </w:r>
      <w:r w:rsidRPr="00CD6EA1">
        <w:rPr>
          <w:b/>
          <w:bCs/>
          <w:lang w:val="fr-FR"/>
        </w:rPr>
        <w:t xml:space="preserve"> de diamètre et d</w:t>
      </w:r>
      <w:r w:rsidR="002F249B">
        <w:rPr>
          <w:b/>
          <w:bCs/>
          <w:lang w:val="fr-FR"/>
        </w:rPr>
        <w:t>’</w:t>
      </w:r>
      <w:r w:rsidRPr="00CD6EA1">
        <w:rPr>
          <w:b/>
          <w:bCs/>
          <w:lang w:val="fr-FR"/>
        </w:rPr>
        <w:t>au moins 30</w:t>
      </w:r>
      <w:r>
        <w:rPr>
          <w:b/>
          <w:bCs/>
          <w:lang w:val="fr-FR"/>
        </w:rPr>
        <w:t> mm</w:t>
      </w:r>
      <w:r w:rsidRPr="00CD6EA1">
        <w:rPr>
          <w:b/>
          <w:bCs/>
          <w:lang w:val="fr-FR"/>
        </w:rPr>
        <w:t xml:space="preserve"> de long a été placé sous le menton, ce cylindre étant retiré avant l</w:t>
      </w:r>
      <w:r w:rsidR="002F249B">
        <w:rPr>
          <w:b/>
          <w:bCs/>
          <w:lang w:val="fr-FR"/>
        </w:rPr>
        <w:t>’</w:t>
      </w:r>
      <w:r w:rsidRPr="00CD6EA1">
        <w:rPr>
          <w:b/>
          <w:bCs/>
          <w:lang w:val="fr-FR"/>
        </w:rPr>
        <w:t>essai.</w:t>
      </w:r>
    </w:p>
    <w:p w14:paraId="7C10BE09" w14:textId="0E2E7060" w:rsidR="00003FB1" w:rsidRPr="00B525E8" w:rsidRDefault="00003FB1" w:rsidP="00003FB1">
      <w:pPr>
        <w:pStyle w:val="SingleTxtG"/>
        <w:ind w:left="2268" w:hanging="1134"/>
        <w:rPr>
          <w:b/>
          <w:bCs/>
          <w:lang w:val="fr-FR"/>
        </w:rPr>
      </w:pPr>
      <w:r w:rsidRPr="00B525E8">
        <w:rPr>
          <w:b/>
          <w:bCs/>
          <w:lang w:val="fr-FR"/>
        </w:rPr>
        <w:t>2.6</w:t>
      </w:r>
      <w:r w:rsidRPr="00B525E8">
        <w:rPr>
          <w:b/>
          <w:bCs/>
          <w:lang w:val="fr-FR"/>
        </w:rPr>
        <w:tab/>
        <w:t>Instrument</w:t>
      </w:r>
      <w:r>
        <w:rPr>
          <w:b/>
          <w:bCs/>
          <w:lang w:val="fr-FR"/>
        </w:rPr>
        <w:t xml:space="preserve">s </w:t>
      </w:r>
      <w:r w:rsidRPr="00B525E8">
        <w:rPr>
          <w:b/>
          <w:bCs/>
          <w:lang w:val="fr-FR"/>
        </w:rPr>
        <w:t>pour la mesure de l</w:t>
      </w:r>
      <w:r>
        <w:rPr>
          <w:b/>
          <w:bCs/>
          <w:lang w:val="fr-FR"/>
        </w:rPr>
        <w:t xml:space="preserve">a </w:t>
      </w:r>
      <w:r w:rsidRPr="00FC7C69">
        <w:rPr>
          <w:b/>
          <w:bCs/>
          <w:lang w:val="fr-FR"/>
        </w:rPr>
        <w:t>cinématique</w:t>
      </w:r>
      <w:r w:rsidRPr="00B525E8">
        <w:rPr>
          <w:b/>
          <w:bCs/>
          <w:lang w:val="fr-FR"/>
        </w:rPr>
        <w:t xml:space="preserve"> de la tête lors d</w:t>
      </w:r>
      <w:r w:rsidR="002F249B">
        <w:rPr>
          <w:b/>
          <w:bCs/>
          <w:lang w:val="fr-FR"/>
        </w:rPr>
        <w:t>’</w:t>
      </w:r>
      <w:r w:rsidRPr="00B525E8">
        <w:rPr>
          <w:b/>
          <w:bCs/>
          <w:lang w:val="fr-FR"/>
        </w:rPr>
        <w:t>un impact</w:t>
      </w:r>
    </w:p>
    <w:p w14:paraId="29575B5A" w14:textId="41FED35A" w:rsidR="00003FB1" w:rsidRPr="00B525E8" w:rsidRDefault="00003FB1" w:rsidP="00003FB1">
      <w:pPr>
        <w:pStyle w:val="SingleTxtG"/>
        <w:ind w:left="2268"/>
        <w:rPr>
          <w:b/>
          <w:bCs/>
          <w:lang w:val="fr-FR"/>
        </w:rPr>
      </w:pPr>
      <w:r w:rsidRPr="00B525E8">
        <w:rPr>
          <w:b/>
          <w:bCs/>
          <w:lang w:val="fr-FR"/>
        </w:rPr>
        <w:t>Les instrument</w:t>
      </w:r>
      <w:r>
        <w:rPr>
          <w:b/>
          <w:bCs/>
          <w:lang w:val="fr-FR"/>
        </w:rPr>
        <w:t>s</w:t>
      </w:r>
      <w:r w:rsidRPr="00B525E8">
        <w:rPr>
          <w:b/>
          <w:bCs/>
          <w:lang w:val="fr-FR"/>
        </w:rPr>
        <w:t xml:space="preserve"> doi</w:t>
      </w:r>
      <w:r>
        <w:rPr>
          <w:b/>
          <w:bCs/>
          <w:lang w:val="fr-FR"/>
        </w:rPr>
        <w:t>ven</w:t>
      </w:r>
      <w:r w:rsidRPr="00B525E8">
        <w:rPr>
          <w:b/>
          <w:bCs/>
          <w:lang w:val="fr-FR"/>
        </w:rPr>
        <w:t>t être étalonné</w:t>
      </w:r>
      <w:r>
        <w:rPr>
          <w:b/>
          <w:bCs/>
          <w:lang w:val="fr-FR"/>
        </w:rPr>
        <w:t>s</w:t>
      </w:r>
      <w:r w:rsidRPr="00B525E8">
        <w:rPr>
          <w:b/>
          <w:bCs/>
          <w:lang w:val="fr-FR"/>
        </w:rPr>
        <w:t xml:space="preserve"> </w:t>
      </w:r>
      <w:r>
        <w:rPr>
          <w:b/>
          <w:bCs/>
          <w:lang w:val="fr-FR"/>
        </w:rPr>
        <w:t>de telle façon que la</w:t>
      </w:r>
      <w:r w:rsidRPr="00B525E8">
        <w:rPr>
          <w:b/>
          <w:bCs/>
          <w:lang w:val="fr-FR"/>
        </w:rPr>
        <w:t xml:space="preserve"> </w:t>
      </w:r>
      <w:r>
        <w:rPr>
          <w:b/>
          <w:bCs/>
          <w:lang w:val="fr-FR"/>
        </w:rPr>
        <w:t>marge d</w:t>
      </w:r>
      <w:r w:rsidR="002F249B">
        <w:rPr>
          <w:b/>
          <w:bCs/>
          <w:lang w:val="fr-FR"/>
        </w:rPr>
        <w:t>’</w:t>
      </w:r>
      <w:r w:rsidRPr="00603113">
        <w:rPr>
          <w:b/>
          <w:bCs/>
          <w:lang w:val="fr-FR"/>
        </w:rPr>
        <w:t xml:space="preserve">incertitude </w:t>
      </w:r>
      <w:r>
        <w:rPr>
          <w:b/>
          <w:bCs/>
          <w:lang w:val="fr-FR"/>
        </w:rPr>
        <w:t xml:space="preserve">de la </w:t>
      </w:r>
      <w:r w:rsidRPr="00B525E8">
        <w:rPr>
          <w:b/>
          <w:bCs/>
          <w:lang w:val="fr-FR"/>
        </w:rPr>
        <w:t xml:space="preserve">mesure </w:t>
      </w:r>
      <w:r>
        <w:rPr>
          <w:b/>
          <w:bCs/>
          <w:lang w:val="fr-FR"/>
        </w:rPr>
        <w:t>de l</w:t>
      </w:r>
      <w:r w:rsidR="002F249B">
        <w:rPr>
          <w:b/>
          <w:bCs/>
          <w:lang w:val="fr-FR"/>
        </w:rPr>
        <w:t>’</w:t>
      </w:r>
      <w:r w:rsidRPr="00B525E8">
        <w:rPr>
          <w:b/>
          <w:bCs/>
          <w:lang w:val="fr-FR"/>
        </w:rPr>
        <w:t xml:space="preserve">accélération linéaire et angulaire </w:t>
      </w:r>
      <w:r>
        <w:rPr>
          <w:b/>
          <w:bCs/>
          <w:lang w:val="fr-FR"/>
        </w:rPr>
        <w:t>n</w:t>
      </w:r>
      <w:r w:rsidRPr="00B525E8">
        <w:rPr>
          <w:b/>
          <w:bCs/>
          <w:lang w:val="fr-FR"/>
        </w:rPr>
        <w:t>e dépass</w:t>
      </w:r>
      <w:r>
        <w:rPr>
          <w:b/>
          <w:bCs/>
          <w:lang w:val="fr-FR"/>
        </w:rPr>
        <w:t>e</w:t>
      </w:r>
      <w:r w:rsidRPr="00B525E8">
        <w:rPr>
          <w:b/>
          <w:bCs/>
          <w:lang w:val="fr-FR"/>
        </w:rPr>
        <w:t xml:space="preserve"> pas 2</w:t>
      </w:r>
      <w:r>
        <w:rPr>
          <w:b/>
          <w:bCs/>
          <w:lang w:val="fr-FR"/>
        </w:rPr>
        <w:t> </w:t>
      </w:r>
      <w:r w:rsidRPr="00B525E8">
        <w:rPr>
          <w:b/>
          <w:bCs/>
          <w:lang w:val="fr-FR"/>
        </w:rPr>
        <w:t xml:space="preserve">%. Pour </w:t>
      </w:r>
      <w:r>
        <w:rPr>
          <w:b/>
          <w:bCs/>
          <w:lang w:val="fr-FR"/>
        </w:rPr>
        <w:t xml:space="preserve">la </w:t>
      </w:r>
      <w:r w:rsidRPr="00B525E8">
        <w:rPr>
          <w:b/>
          <w:bCs/>
          <w:lang w:val="fr-FR"/>
        </w:rPr>
        <w:t>mesure</w:t>
      </w:r>
      <w:r>
        <w:rPr>
          <w:b/>
          <w:bCs/>
          <w:lang w:val="fr-FR"/>
        </w:rPr>
        <w:t xml:space="preserve"> de </w:t>
      </w:r>
      <w:r w:rsidRPr="00B525E8">
        <w:rPr>
          <w:b/>
          <w:bCs/>
          <w:lang w:val="fr-FR"/>
        </w:rPr>
        <w:t>l</w:t>
      </w:r>
      <w:r w:rsidR="002F249B">
        <w:rPr>
          <w:b/>
          <w:bCs/>
          <w:lang w:val="fr-FR"/>
        </w:rPr>
        <w:t>’</w:t>
      </w:r>
      <w:r w:rsidRPr="00B525E8">
        <w:rPr>
          <w:b/>
          <w:bCs/>
          <w:lang w:val="fr-FR"/>
        </w:rPr>
        <w:t>accélération linéaire, l</w:t>
      </w:r>
      <w:r w:rsidRPr="00603113">
        <w:rPr>
          <w:b/>
          <w:bCs/>
          <w:lang w:val="fr-FR"/>
        </w:rPr>
        <w:t xml:space="preserve">es </w:t>
      </w:r>
      <w:r w:rsidRPr="00603113">
        <w:rPr>
          <w:b/>
          <w:bCs/>
          <w:lang w:val="fr-FR"/>
        </w:rPr>
        <w:lastRenderedPageBreak/>
        <w:t>instruments</w:t>
      </w:r>
      <w:r w:rsidRPr="00B525E8">
        <w:rPr>
          <w:b/>
          <w:bCs/>
          <w:lang w:val="fr-FR"/>
        </w:rPr>
        <w:t xml:space="preserve"> doi</w:t>
      </w:r>
      <w:r>
        <w:rPr>
          <w:b/>
          <w:bCs/>
          <w:lang w:val="fr-FR"/>
        </w:rPr>
        <w:t>ven</w:t>
      </w:r>
      <w:r w:rsidRPr="00B525E8">
        <w:rPr>
          <w:b/>
          <w:bCs/>
          <w:lang w:val="fr-FR"/>
        </w:rPr>
        <w:t xml:space="preserve">t être étalonnée de </w:t>
      </w:r>
      <w:r>
        <w:rPr>
          <w:b/>
          <w:bCs/>
          <w:lang w:val="fr-FR"/>
        </w:rPr>
        <w:t>façon</w:t>
      </w:r>
      <w:r w:rsidRPr="00B525E8">
        <w:rPr>
          <w:b/>
          <w:bCs/>
          <w:lang w:val="fr-FR"/>
        </w:rPr>
        <w:t xml:space="preserve"> à mesurer dans une plage de 50 à 300</w:t>
      </w:r>
      <w:r>
        <w:rPr>
          <w:b/>
          <w:bCs/>
          <w:lang w:val="fr-FR"/>
        </w:rPr>
        <w:t> </w:t>
      </w:r>
      <w:r w:rsidRPr="00B525E8">
        <w:rPr>
          <w:b/>
          <w:bCs/>
          <w:lang w:val="fr-FR"/>
        </w:rPr>
        <w:t>g avec une durée maximale de 30</w:t>
      </w:r>
      <w:r>
        <w:rPr>
          <w:b/>
          <w:bCs/>
          <w:lang w:val="fr-FR"/>
        </w:rPr>
        <w:t> ms</w:t>
      </w:r>
      <w:r w:rsidRPr="00B525E8">
        <w:rPr>
          <w:b/>
          <w:bCs/>
          <w:lang w:val="fr-FR"/>
        </w:rPr>
        <w:t>.</w:t>
      </w:r>
    </w:p>
    <w:p w14:paraId="17585DBF" w14:textId="3B1230CC" w:rsidR="00003FB1" w:rsidRPr="00B525E8" w:rsidRDefault="00003FB1" w:rsidP="00003FB1">
      <w:pPr>
        <w:pStyle w:val="SingleTxtG"/>
        <w:ind w:left="2268"/>
        <w:rPr>
          <w:b/>
          <w:bCs/>
          <w:lang w:val="fr-FR"/>
        </w:rPr>
      </w:pPr>
      <w:bookmarkStart w:id="11" w:name="_Hlk23949983"/>
      <w:r>
        <w:rPr>
          <w:b/>
          <w:bCs/>
          <w:lang w:val="fr-FR"/>
        </w:rPr>
        <w:t>L</w:t>
      </w:r>
      <w:r w:rsidRPr="00B525E8">
        <w:rPr>
          <w:b/>
          <w:bCs/>
          <w:lang w:val="fr-FR"/>
        </w:rPr>
        <w:t xml:space="preserve">es instruments </w:t>
      </w:r>
      <w:r>
        <w:rPr>
          <w:b/>
          <w:bCs/>
          <w:lang w:val="fr-FR"/>
        </w:rPr>
        <w:t>utilisés p</w:t>
      </w:r>
      <w:r w:rsidRPr="00CD6EA1">
        <w:rPr>
          <w:b/>
          <w:bCs/>
          <w:lang w:val="fr-FR"/>
        </w:rPr>
        <w:t xml:space="preserve">our mesurer </w:t>
      </w:r>
      <w:bookmarkEnd w:id="11"/>
      <w:r w:rsidRPr="00CD6EA1">
        <w:rPr>
          <w:b/>
          <w:bCs/>
          <w:lang w:val="fr-FR"/>
        </w:rPr>
        <w:t>l</w:t>
      </w:r>
      <w:r w:rsidR="002F249B">
        <w:rPr>
          <w:b/>
          <w:bCs/>
          <w:lang w:val="fr-FR"/>
        </w:rPr>
        <w:t>’</w:t>
      </w:r>
      <w:r w:rsidRPr="00CD6EA1">
        <w:rPr>
          <w:b/>
          <w:bCs/>
          <w:lang w:val="fr-FR"/>
        </w:rPr>
        <w:t>accélération angulaire</w:t>
      </w:r>
      <w:r>
        <w:rPr>
          <w:b/>
          <w:bCs/>
          <w:lang w:val="fr-FR"/>
        </w:rPr>
        <w:t xml:space="preserve"> </w:t>
      </w:r>
      <w:r w:rsidRPr="00B525E8">
        <w:rPr>
          <w:b/>
          <w:bCs/>
          <w:lang w:val="fr-FR"/>
        </w:rPr>
        <w:t>doivent être étalonnés pour une plage de 1</w:t>
      </w:r>
      <w:r>
        <w:rPr>
          <w:b/>
          <w:bCs/>
          <w:lang w:val="fr-FR"/>
        </w:rPr>
        <w:t> </w:t>
      </w:r>
      <w:r w:rsidRPr="00B525E8">
        <w:rPr>
          <w:b/>
          <w:bCs/>
          <w:lang w:val="fr-FR"/>
        </w:rPr>
        <w:t>000 à 25</w:t>
      </w:r>
      <w:r>
        <w:rPr>
          <w:b/>
          <w:bCs/>
          <w:lang w:val="fr-FR"/>
        </w:rPr>
        <w:t> </w:t>
      </w:r>
      <w:r w:rsidRPr="00B525E8">
        <w:rPr>
          <w:b/>
          <w:bCs/>
          <w:lang w:val="fr-FR"/>
        </w:rPr>
        <w:t>000</w:t>
      </w:r>
      <w:r>
        <w:rPr>
          <w:b/>
          <w:bCs/>
          <w:lang w:val="fr-FR"/>
        </w:rPr>
        <w:t> </w:t>
      </w:r>
      <w:r w:rsidRPr="00B525E8">
        <w:rPr>
          <w:b/>
          <w:bCs/>
          <w:lang w:val="fr-FR"/>
        </w:rPr>
        <w:t>rad/s</w:t>
      </w:r>
      <w:r w:rsidRPr="00B525E8">
        <w:rPr>
          <w:b/>
          <w:bCs/>
          <w:vertAlign w:val="superscript"/>
          <w:lang w:val="fr-FR"/>
        </w:rPr>
        <w:t>2</w:t>
      </w:r>
      <w:r w:rsidRPr="00B525E8">
        <w:rPr>
          <w:b/>
          <w:bCs/>
          <w:lang w:val="fr-FR"/>
        </w:rPr>
        <w:t xml:space="preserve"> </w:t>
      </w:r>
      <w:r>
        <w:rPr>
          <w:b/>
          <w:bCs/>
          <w:lang w:val="fr-FR"/>
        </w:rPr>
        <w:t>et une durée maximale de</w:t>
      </w:r>
      <w:r w:rsidRPr="00B525E8">
        <w:rPr>
          <w:b/>
          <w:bCs/>
          <w:lang w:val="fr-FR"/>
        </w:rPr>
        <w:t xml:space="preserve"> 30</w:t>
      </w:r>
      <w:r>
        <w:rPr>
          <w:b/>
          <w:bCs/>
          <w:lang w:val="fr-FR"/>
        </w:rPr>
        <w:t> ms</w:t>
      </w:r>
      <w:r w:rsidRPr="00B525E8">
        <w:rPr>
          <w:b/>
          <w:bCs/>
          <w:lang w:val="fr-FR"/>
        </w:rPr>
        <w:t>.</w:t>
      </w:r>
    </w:p>
    <w:p w14:paraId="341117E4" w14:textId="77777777" w:rsidR="00003FB1" w:rsidRDefault="00003FB1" w:rsidP="00003FB1">
      <w:pPr>
        <w:pStyle w:val="SingleTxtG"/>
        <w:ind w:left="2268"/>
        <w:rPr>
          <w:b/>
          <w:bCs/>
          <w:lang w:val="fr-FR"/>
        </w:rPr>
      </w:pPr>
      <w:r>
        <w:rPr>
          <w:b/>
          <w:bCs/>
          <w:lang w:val="fr-FR"/>
        </w:rPr>
        <w:t>L</w:t>
      </w:r>
      <w:r w:rsidRPr="002C54A6">
        <w:rPr>
          <w:b/>
          <w:bCs/>
          <w:lang w:val="fr-FR"/>
        </w:rPr>
        <w:t xml:space="preserve">es instruments </w:t>
      </w:r>
      <w:r>
        <w:rPr>
          <w:b/>
          <w:bCs/>
          <w:lang w:val="fr-FR"/>
        </w:rPr>
        <w:t>utilisés p</w:t>
      </w:r>
      <w:r w:rsidRPr="00CD6EA1">
        <w:rPr>
          <w:b/>
          <w:bCs/>
          <w:lang w:val="fr-FR"/>
        </w:rPr>
        <w:t xml:space="preserve">our mesurer </w:t>
      </w:r>
      <w:r w:rsidRPr="00B525E8">
        <w:rPr>
          <w:b/>
          <w:bCs/>
          <w:lang w:val="fr-FR"/>
        </w:rPr>
        <w:t>la vitesse angulaire</w:t>
      </w:r>
      <w:r w:rsidRPr="00CE1014">
        <w:rPr>
          <w:b/>
          <w:bCs/>
          <w:lang w:val="fr-FR"/>
        </w:rPr>
        <w:t xml:space="preserve"> doivent être étalonnés pour</w:t>
      </w:r>
      <w:r w:rsidRPr="00B525E8">
        <w:rPr>
          <w:b/>
          <w:bCs/>
          <w:lang w:val="fr-FR"/>
        </w:rPr>
        <w:t xml:space="preserve"> une plage allant de 5 à 70</w:t>
      </w:r>
      <w:r>
        <w:rPr>
          <w:b/>
          <w:bCs/>
          <w:lang w:val="fr-FR"/>
        </w:rPr>
        <w:t> </w:t>
      </w:r>
      <w:r w:rsidRPr="00B525E8">
        <w:rPr>
          <w:b/>
          <w:bCs/>
          <w:lang w:val="fr-FR"/>
        </w:rPr>
        <w:t xml:space="preserve">rad/s </w:t>
      </w:r>
      <w:r w:rsidRPr="00CE1014">
        <w:rPr>
          <w:b/>
          <w:bCs/>
          <w:lang w:val="fr-FR"/>
        </w:rPr>
        <w:t>et une durée maximale de 30</w:t>
      </w:r>
      <w:r>
        <w:rPr>
          <w:b/>
          <w:bCs/>
          <w:lang w:val="fr-FR"/>
        </w:rPr>
        <w:t> ms</w:t>
      </w:r>
      <w:r w:rsidRPr="00B525E8">
        <w:rPr>
          <w:b/>
          <w:bCs/>
          <w:lang w:val="fr-FR"/>
        </w:rPr>
        <w:t>.</w:t>
      </w:r>
    </w:p>
    <w:p w14:paraId="0ECE65D1" w14:textId="1E644639" w:rsidR="00003FB1" w:rsidRDefault="00003FB1" w:rsidP="00003FB1">
      <w:pPr>
        <w:pStyle w:val="SingleTxtG"/>
        <w:ind w:left="2268"/>
        <w:rPr>
          <w:b/>
          <w:bCs/>
          <w:lang w:val="fr-FR"/>
        </w:rPr>
      </w:pPr>
      <w:r w:rsidRPr="00B525E8">
        <w:rPr>
          <w:b/>
          <w:bCs/>
          <w:lang w:val="fr-FR"/>
        </w:rPr>
        <w:t>Les fausses têtes sont équipées d</w:t>
      </w:r>
      <w:r w:rsidR="002F249B">
        <w:rPr>
          <w:b/>
          <w:bCs/>
          <w:lang w:val="fr-FR"/>
        </w:rPr>
        <w:t>’</w:t>
      </w:r>
      <w:r w:rsidRPr="00B525E8">
        <w:rPr>
          <w:b/>
          <w:bCs/>
          <w:lang w:val="fr-FR"/>
        </w:rPr>
        <w:t>un ensemble d</w:t>
      </w:r>
      <w:r w:rsidR="002F249B">
        <w:rPr>
          <w:b/>
          <w:bCs/>
          <w:lang w:val="fr-FR"/>
        </w:rPr>
        <w:t>’</w:t>
      </w:r>
      <w:r w:rsidRPr="00B525E8">
        <w:rPr>
          <w:b/>
          <w:bCs/>
          <w:lang w:val="fr-FR"/>
        </w:rPr>
        <w:t>instruments co</w:t>
      </w:r>
      <w:r>
        <w:rPr>
          <w:b/>
          <w:bCs/>
          <w:lang w:val="fr-FR"/>
        </w:rPr>
        <w:t>nsist</w:t>
      </w:r>
      <w:r w:rsidRPr="00B525E8">
        <w:rPr>
          <w:b/>
          <w:bCs/>
          <w:lang w:val="fr-FR"/>
        </w:rPr>
        <w:t xml:space="preserve">ant soit </w:t>
      </w:r>
      <w:r>
        <w:rPr>
          <w:b/>
          <w:bCs/>
          <w:lang w:val="fr-FR"/>
        </w:rPr>
        <w:t xml:space="preserve">en </w:t>
      </w:r>
      <w:r w:rsidRPr="00B525E8">
        <w:rPr>
          <w:b/>
          <w:bCs/>
          <w:lang w:val="fr-FR"/>
        </w:rPr>
        <w:t xml:space="preserve">un jeu de trois accéléromètres linéaires et de trois capteurs de vitesse angulaire, situés à leur centre de gravité, soit </w:t>
      </w:r>
      <w:r>
        <w:rPr>
          <w:b/>
          <w:bCs/>
          <w:lang w:val="fr-FR"/>
        </w:rPr>
        <w:t xml:space="preserve">en </w:t>
      </w:r>
      <w:r w:rsidRPr="00B525E8">
        <w:rPr>
          <w:b/>
          <w:bCs/>
          <w:lang w:val="fr-FR"/>
        </w:rPr>
        <w:t>un jeu de neuf accéléromètres linéaires.</w:t>
      </w:r>
    </w:p>
    <w:p w14:paraId="1F24AA31" w14:textId="3BCC462E" w:rsidR="00003FB1" w:rsidRPr="00B525E8" w:rsidRDefault="00003FB1" w:rsidP="00003FB1">
      <w:pPr>
        <w:pStyle w:val="SingleTxtG"/>
        <w:ind w:left="2268"/>
        <w:rPr>
          <w:b/>
          <w:bCs/>
          <w:lang w:val="fr-FR"/>
        </w:rPr>
      </w:pPr>
      <w:r w:rsidRPr="00B525E8">
        <w:rPr>
          <w:b/>
          <w:bCs/>
          <w:lang w:val="fr-FR"/>
        </w:rPr>
        <w:t>Cet ensemble doit permettre la mesure</w:t>
      </w:r>
      <w:r>
        <w:rPr>
          <w:b/>
          <w:bCs/>
          <w:lang w:val="fr-FR"/>
        </w:rPr>
        <w:t xml:space="preserve"> </w:t>
      </w:r>
      <w:r w:rsidRPr="00DB3B04">
        <w:rPr>
          <w:b/>
          <w:bCs/>
          <w:lang w:val="fr-FR"/>
        </w:rPr>
        <w:t>progressive</w:t>
      </w:r>
      <w:r>
        <w:rPr>
          <w:b/>
          <w:bCs/>
          <w:lang w:val="fr-FR"/>
        </w:rPr>
        <w:t>,</w:t>
      </w:r>
      <w:r w:rsidRPr="00B525E8">
        <w:rPr>
          <w:b/>
          <w:bCs/>
          <w:lang w:val="fr-FR"/>
        </w:rPr>
        <w:t xml:space="preserve"> au centre de gravité</w:t>
      </w:r>
      <w:r>
        <w:rPr>
          <w:b/>
          <w:bCs/>
          <w:lang w:val="fr-FR"/>
        </w:rPr>
        <w:t>,</w:t>
      </w:r>
      <w:r w:rsidRPr="00B525E8">
        <w:rPr>
          <w:b/>
          <w:bCs/>
          <w:lang w:val="fr-FR"/>
        </w:rPr>
        <w:t xml:space="preserve"> des trois composantes de l</w:t>
      </w:r>
      <w:r w:rsidR="002F249B">
        <w:rPr>
          <w:b/>
          <w:bCs/>
          <w:lang w:val="fr-FR"/>
        </w:rPr>
        <w:t>’</w:t>
      </w:r>
      <w:r w:rsidRPr="00B525E8">
        <w:rPr>
          <w:b/>
          <w:bCs/>
          <w:lang w:val="fr-FR"/>
        </w:rPr>
        <w:t>accélération linéaire (</w:t>
      </w:r>
      <w:r w:rsidRPr="00BC365F">
        <w:rPr>
          <w:rFonts w:ascii="Cambria Math" w:hAnsi="Cambria Math" w:cs="Cambria Math"/>
          <w:b/>
          <w:bCs/>
          <w:lang w:val="en-US"/>
        </w:rPr>
        <w:t>𝑎𝑥</w:t>
      </w:r>
      <w:r w:rsidRPr="00B525E8">
        <w:rPr>
          <w:b/>
          <w:bCs/>
          <w:lang w:val="fr-FR"/>
        </w:rPr>
        <w:t xml:space="preserve">, </w:t>
      </w:r>
      <w:r w:rsidRPr="00BC365F">
        <w:rPr>
          <w:rFonts w:ascii="Cambria Math" w:hAnsi="Cambria Math" w:cs="Cambria Math"/>
          <w:b/>
          <w:bCs/>
          <w:lang w:val="en-US"/>
        </w:rPr>
        <w:t>𝑎𝑦</w:t>
      </w:r>
      <w:r w:rsidRPr="00B525E8">
        <w:rPr>
          <w:b/>
          <w:bCs/>
          <w:lang w:val="fr-FR"/>
        </w:rPr>
        <w:t xml:space="preserve">, </w:t>
      </w:r>
      <w:r w:rsidRPr="00BC365F">
        <w:rPr>
          <w:rFonts w:ascii="Cambria Math" w:hAnsi="Cambria Math" w:cs="Cambria Math"/>
          <w:b/>
          <w:bCs/>
          <w:lang w:val="en-US"/>
        </w:rPr>
        <w:t>𝑎𝑧</w:t>
      </w:r>
      <w:r w:rsidRPr="00B525E8">
        <w:rPr>
          <w:b/>
          <w:bCs/>
          <w:lang w:val="fr-FR"/>
        </w:rPr>
        <w:t>) et de la vitesse angulaire (</w:t>
      </w:r>
      <w:r w:rsidRPr="00BC365F">
        <w:rPr>
          <w:rFonts w:ascii="Cambria Math" w:hAnsi="Cambria Math" w:cs="Cambria Math"/>
          <w:b/>
          <w:bCs/>
          <w:lang w:val="en-US"/>
        </w:rPr>
        <w:t>𝜔𝑥</w:t>
      </w:r>
      <w:r w:rsidRPr="00B525E8">
        <w:rPr>
          <w:b/>
          <w:bCs/>
          <w:lang w:val="fr-FR"/>
        </w:rPr>
        <w:t xml:space="preserve">, </w:t>
      </w:r>
      <w:r w:rsidRPr="00BC365F">
        <w:rPr>
          <w:rFonts w:ascii="Cambria Math" w:hAnsi="Cambria Math" w:cs="Cambria Math"/>
          <w:b/>
          <w:bCs/>
          <w:lang w:val="en-US"/>
        </w:rPr>
        <w:t>𝜔𝑦</w:t>
      </w:r>
      <w:r w:rsidRPr="00B525E8">
        <w:rPr>
          <w:b/>
          <w:bCs/>
          <w:lang w:val="fr-FR"/>
        </w:rPr>
        <w:t xml:space="preserve">, </w:t>
      </w:r>
      <w:r w:rsidRPr="00BC365F">
        <w:rPr>
          <w:rFonts w:ascii="Cambria Math" w:hAnsi="Cambria Math" w:cs="Cambria Math"/>
          <w:b/>
          <w:bCs/>
          <w:lang w:val="en-US"/>
        </w:rPr>
        <w:t>𝜔𝑧</w:t>
      </w:r>
      <w:r w:rsidRPr="00B525E8">
        <w:rPr>
          <w:b/>
          <w:bCs/>
          <w:lang w:val="fr-FR"/>
        </w:rPr>
        <w:t>).</w:t>
      </w:r>
    </w:p>
    <w:p w14:paraId="5CA1D42B" w14:textId="5C7ECFCC" w:rsidR="00003FB1" w:rsidRPr="00B525E8" w:rsidRDefault="00003FB1" w:rsidP="00003FB1">
      <w:pPr>
        <w:pStyle w:val="SingleTxtG"/>
        <w:ind w:left="2268"/>
        <w:rPr>
          <w:b/>
          <w:bCs/>
          <w:lang w:val="fr-FR"/>
        </w:rPr>
      </w:pPr>
      <w:r>
        <w:rPr>
          <w:b/>
          <w:bCs/>
          <w:lang w:val="fr-FR"/>
        </w:rPr>
        <w:t xml:space="preserve">Si on utilise </w:t>
      </w:r>
      <w:r w:rsidRPr="00B525E8">
        <w:rPr>
          <w:b/>
          <w:bCs/>
          <w:lang w:val="fr-FR"/>
        </w:rPr>
        <w:t>un ensemble de trois accéléromètres linéaires et de trois capteurs de vitesse angulaire, les accéléromètres doivent pouvoir supporter une accélération maximale de 2</w:t>
      </w:r>
      <w:r>
        <w:rPr>
          <w:b/>
          <w:bCs/>
          <w:lang w:val="fr-FR"/>
        </w:rPr>
        <w:t> </w:t>
      </w:r>
      <w:r w:rsidRPr="00B525E8">
        <w:rPr>
          <w:b/>
          <w:bCs/>
          <w:lang w:val="fr-FR"/>
        </w:rPr>
        <w:t>000</w:t>
      </w:r>
      <w:r>
        <w:rPr>
          <w:b/>
          <w:bCs/>
          <w:lang w:val="fr-FR"/>
        </w:rPr>
        <w:t> </w:t>
      </w:r>
      <w:r w:rsidRPr="00B525E8">
        <w:rPr>
          <w:b/>
          <w:bCs/>
          <w:lang w:val="fr-FR"/>
        </w:rPr>
        <w:t>g sans dommage. Les données d</w:t>
      </w:r>
      <w:r w:rsidR="002F249B">
        <w:rPr>
          <w:b/>
          <w:bCs/>
          <w:lang w:val="fr-FR"/>
        </w:rPr>
        <w:t>’</w:t>
      </w:r>
      <w:r w:rsidRPr="00B525E8">
        <w:rPr>
          <w:b/>
          <w:bCs/>
          <w:lang w:val="fr-FR"/>
        </w:rPr>
        <w:t>accélération doivent être échantillonnées à une fréquence minimale de 10</w:t>
      </w:r>
      <w:r>
        <w:rPr>
          <w:b/>
          <w:bCs/>
          <w:lang w:val="fr-FR"/>
        </w:rPr>
        <w:t> </w:t>
      </w:r>
      <w:r w:rsidRPr="00B525E8">
        <w:rPr>
          <w:b/>
          <w:bCs/>
          <w:lang w:val="fr-FR"/>
        </w:rPr>
        <w:t>000</w:t>
      </w:r>
      <w:r>
        <w:rPr>
          <w:b/>
          <w:bCs/>
          <w:lang w:val="fr-FR"/>
        </w:rPr>
        <w:t> Hz</w:t>
      </w:r>
      <w:r w:rsidRPr="00B525E8">
        <w:rPr>
          <w:b/>
          <w:bCs/>
          <w:lang w:val="fr-FR"/>
        </w:rPr>
        <w:t xml:space="preserve"> et filtrées conformément à la dernière édition de la norme </w:t>
      </w:r>
      <w:r>
        <w:rPr>
          <w:b/>
          <w:bCs/>
          <w:lang w:val="fr-FR"/>
        </w:rPr>
        <w:t>ISO </w:t>
      </w:r>
      <w:r w:rsidRPr="00B525E8">
        <w:rPr>
          <w:b/>
          <w:bCs/>
          <w:lang w:val="fr-FR"/>
        </w:rPr>
        <w:t>6487 (</w:t>
      </w:r>
      <w:r>
        <w:rPr>
          <w:b/>
          <w:bCs/>
          <w:lang w:val="fr-FR"/>
        </w:rPr>
        <w:t>CFC </w:t>
      </w:r>
      <w:r w:rsidRPr="00B525E8">
        <w:rPr>
          <w:b/>
          <w:bCs/>
          <w:lang w:val="fr-FR"/>
        </w:rPr>
        <w:t>1000).</w:t>
      </w:r>
    </w:p>
    <w:p w14:paraId="47556291" w14:textId="77777777" w:rsidR="00003FB1" w:rsidRPr="00B525E8" w:rsidRDefault="00003FB1" w:rsidP="00003FB1">
      <w:pPr>
        <w:pStyle w:val="SingleTxtG"/>
        <w:ind w:left="2268"/>
        <w:rPr>
          <w:b/>
          <w:bCs/>
          <w:lang w:val="fr-FR"/>
        </w:rPr>
      </w:pPr>
      <w:r w:rsidRPr="00B525E8">
        <w:rPr>
          <w:b/>
          <w:bCs/>
          <w:lang w:val="fr-FR"/>
        </w:rPr>
        <w:t>Les capteurs de vitesse angulaire doivent avoir une capacité de mesure de 8</w:t>
      </w:r>
      <w:r>
        <w:rPr>
          <w:b/>
          <w:bCs/>
          <w:lang w:val="fr-FR"/>
        </w:rPr>
        <w:t> </w:t>
      </w:r>
      <w:r w:rsidRPr="00B525E8">
        <w:rPr>
          <w:b/>
          <w:bCs/>
          <w:lang w:val="fr-FR"/>
        </w:rPr>
        <w:t>000</w:t>
      </w:r>
      <w:r>
        <w:rPr>
          <w:b/>
          <w:bCs/>
          <w:lang w:val="fr-FR"/>
        </w:rPr>
        <w:t> </w:t>
      </w:r>
      <w:proofErr w:type="spellStart"/>
      <w:r w:rsidRPr="00B525E8">
        <w:rPr>
          <w:b/>
          <w:bCs/>
          <w:lang w:val="fr-FR"/>
        </w:rPr>
        <w:t>deg</w:t>
      </w:r>
      <w:proofErr w:type="spellEnd"/>
      <w:r w:rsidRPr="00B525E8">
        <w:rPr>
          <w:b/>
          <w:bCs/>
          <w:lang w:val="fr-FR"/>
        </w:rPr>
        <w:t>/s, entre 0 et 2</w:t>
      </w:r>
      <w:r>
        <w:rPr>
          <w:b/>
          <w:bCs/>
          <w:lang w:val="fr-FR"/>
        </w:rPr>
        <w:t> </w:t>
      </w:r>
      <w:r w:rsidRPr="00B525E8">
        <w:rPr>
          <w:b/>
          <w:bCs/>
          <w:lang w:val="fr-FR"/>
        </w:rPr>
        <w:t>000</w:t>
      </w:r>
      <w:r>
        <w:rPr>
          <w:b/>
          <w:bCs/>
          <w:lang w:val="fr-FR"/>
        </w:rPr>
        <w:t> Hz</w:t>
      </w:r>
      <w:r w:rsidRPr="00B525E8">
        <w:rPr>
          <w:b/>
          <w:bCs/>
          <w:lang w:val="fr-FR"/>
        </w:rPr>
        <w:t>. Les données de vitesse angulaire doivent être échantillonnées à une fréquence minimale de 10</w:t>
      </w:r>
      <w:r>
        <w:rPr>
          <w:b/>
          <w:bCs/>
          <w:lang w:val="fr-FR"/>
        </w:rPr>
        <w:t> </w:t>
      </w:r>
      <w:r w:rsidRPr="00B525E8">
        <w:rPr>
          <w:b/>
          <w:bCs/>
          <w:lang w:val="fr-FR"/>
        </w:rPr>
        <w:t>000</w:t>
      </w:r>
      <w:r>
        <w:rPr>
          <w:b/>
          <w:bCs/>
          <w:lang w:val="fr-FR"/>
        </w:rPr>
        <w:t> Hz</w:t>
      </w:r>
      <w:r w:rsidRPr="00B525E8">
        <w:rPr>
          <w:b/>
          <w:bCs/>
          <w:lang w:val="fr-FR"/>
        </w:rPr>
        <w:t xml:space="preserve"> et filtrées conformément à la dernière édition de la norme </w:t>
      </w:r>
      <w:r>
        <w:rPr>
          <w:b/>
          <w:bCs/>
          <w:lang w:val="fr-FR"/>
        </w:rPr>
        <w:t>ISO </w:t>
      </w:r>
      <w:r w:rsidRPr="00B525E8">
        <w:rPr>
          <w:b/>
          <w:bCs/>
          <w:lang w:val="fr-FR"/>
        </w:rPr>
        <w:t>6487 (</w:t>
      </w:r>
      <w:r>
        <w:rPr>
          <w:b/>
          <w:bCs/>
          <w:lang w:val="fr-FR"/>
        </w:rPr>
        <w:t>CFC </w:t>
      </w:r>
      <w:r w:rsidRPr="00B525E8">
        <w:rPr>
          <w:b/>
          <w:bCs/>
          <w:lang w:val="fr-FR"/>
        </w:rPr>
        <w:t>180).</w:t>
      </w:r>
    </w:p>
    <w:p w14:paraId="31B33290" w14:textId="726FEB31" w:rsidR="00003FB1" w:rsidRPr="00B525E8" w:rsidRDefault="00003FB1" w:rsidP="00003FB1">
      <w:pPr>
        <w:pStyle w:val="SingleTxtG"/>
        <w:ind w:left="2268"/>
        <w:rPr>
          <w:b/>
          <w:bCs/>
          <w:lang w:val="fr-FR"/>
        </w:rPr>
      </w:pPr>
      <w:r w:rsidRPr="001D603C">
        <w:rPr>
          <w:b/>
          <w:bCs/>
          <w:lang w:val="fr-FR"/>
        </w:rPr>
        <w:t>Si on utilise</w:t>
      </w:r>
      <w:r w:rsidRPr="00B525E8">
        <w:rPr>
          <w:b/>
          <w:bCs/>
          <w:lang w:val="fr-FR"/>
        </w:rPr>
        <w:t xml:space="preserve"> un </w:t>
      </w:r>
      <w:r>
        <w:rPr>
          <w:b/>
          <w:bCs/>
          <w:lang w:val="fr-FR"/>
        </w:rPr>
        <w:t>ensemble de</w:t>
      </w:r>
      <w:r w:rsidRPr="00B525E8">
        <w:rPr>
          <w:b/>
          <w:bCs/>
          <w:lang w:val="fr-FR"/>
        </w:rPr>
        <w:t xml:space="preserve"> neuf accéléromètres, l</w:t>
      </w:r>
      <w:r w:rsidR="002F249B">
        <w:rPr>
          <w:b/>
          <w:bCs/>
          <w:lang w:val="fr-FR"/>
        </w:rPr>
        <w:t>’</w:t>
      </w:r>
      <w:r w:rsidRPr="00B525E8">
        <w:rPr>
          <w:b/>
          <w:bCs/>
          <w:lang w:val="fr-FR"/>
        </w:rPr>
        <w:t>accélération doit être échantillonnée à une fréquence minimale de 20</w:t>
      </w:r>
      <w:r>
        <w:rPr>
          <w:b/>
          <w:bCs/>
          <w:lang w:val="fr-FR"/>
        </w:rPr>
        <w:t> </w:t>
      </w:r>
      <w:r w:rsidRPr="00B525E8">
        <w:rPr>
          <w:b/>
          <w:bCs/>
          <w:lang w:val="fr-FR"/>
        </w:rPr>
        <w:t>000</w:t>
      </w:r>
      <w:r>
        <w:rPr>
          <w:b/>
          <w:bCs/>
          <w:lang w:val="fr-FR"/>
        </w:rPr>
        <w:t> Hz</w:t>
      </w:r>
      <w:r w:rsidRPr="00B525E8">
        <w:rPr>
          <w:b/>
          <w:bCs/>
          <w:lang w:val="fr-FR"/>
        </w:rPr>
        <w:t xml:space="preserve"> et filtrée conformément à la dernière édition de la norme </w:t>
      </w:r>
      <w:r>
        <w:rPr>
          <w:b/>
          <w:bCs/>
          <w:lang w:val="fr-FR"/>
        </w:rPr>
        <w:t>ISO </w:t>
      </w:r>
      <w:r w:rsidRPr="00B525E8">
        <w:rPr>
          <w:b/>
          <w:bCs/>
          <w:lang w:val="fr-FR"/>
        </w:rPr>
        <w:t>6487 (</w:t>
      </w:r>
      <w:r>
        <w:rPr>
          <w:b/>
          <w:bCs/>
          <w:lang w:val="fr-FR"/>
        </w:rPr>
        <w:t>CFC </w:t>
      </w:r>
      <w:r w:rsidRPr="00B525E8">
        <w:rPr>
          <w:b/>
          <w:bCs/>
          <w:lang w:val="fr-FR"/>
        </w:rPr>
        <w:t>1000). La distance entre les accéléromètres placés sur chaque axe doit être d</w:t>
      </w:r>
      <w:r w:rsidR="002F249B">
        <w:rPr>
          <w:b/>
          <w:bCs/>
          <w:lang w:val="fr-FR"/>
        </w:rPr>
        <w:t>’</w:t>
      </w:r>
      <w:r w:rsidRPr="00B525E8">
        <w:rPr>
          <w:b/>
          <w:bCs/>
          <w:lang w:val="fr-FR"/>
        </w:rPr>
        <w:t>au moins 25</w:t>
      </w:r>
      <w:r>
        <w:rPr>
          <w:b/>
          <w:bCs/>
          <w:lang w:val="fr-FR"/>
        </w:rPr>
        <w:t> </w:t>
      </w:r>
      <w:proofErr w:type="spellStart"/>
      <w:r>
        <w:rPr>
          <w:b/>
          <w:bCs/>
          <w:lang w:val="fr-FR"/>
        </w:rPr>
        <w:t>mm</w:t>
      </w:r>
      <w:r w:rsidRPr="00B525E8">
        <w:rPr>
          <w:b/>
          <w:bCs/>
          <w:lang w:val="fr-FR"/>
        </w:rPr>
        <w:t>.</w:t>
      </w:r>
      <w:proofErr w:type="spellEnd"/>
    </w:p>
    <w:p w14:paraId="42A788A4" w14:textId="77777777" w:rsidR="00003FB1" w:rsidRDefault="00003FB1" w:rsidP="00003FB1">
      <w:pPr>
        <w:pStyle w:val="SingleTxtG"/>
        <w:ind w:left="2268"/>
        <w:rPr>
          <w:b/>
          <w:bCs/>
          <w:lang w:val="fr-FR"/>
        </w:rPr>
      </w:pPr>
      <w:r w:rsidRPr="00B525E8">
        <w:rPr>
          <w:b/>
          <w:bCs/>
          <w:lang w:val="fr-FR"/>
        </w:rPr>
        <w:t xml:space="preserve">Si </w:t>
      </w:r>
      <w:r>
        <w:rPr>
          <w:b/>
          <w:bCs/>
          <w:lang w:val="fr-FR"/>
        </w:rPr>
        <w:t>on utilise trois</w:t>
      </w:r>
      <w:r w:rsidRPr="00B525E8">
        <w:rPr>
          <w:b/>
          <w:bCs/>
          <w:lang w:val="fr-FR"/>
        </w:rPr>
        <w:t xml:space="preserve"> capteurs de vitesse angulaire, ils doivent être placés sur chaque axe anatomique (X, Y et Z).</w:t>
      </w:r>
    </w:p>
    <w:p w14:paraId="3031DC9D" w14:textId="44F69DA9" w:rsidR="00003FB1" w:rsidRPr="00B525E8" w:rsidRDefault="00003FB1" w:rsidP="00003FB1">
      <w:pPr>
        <w:pStyle w:val="SingleTxtG"/>
        <w:ind w:left="2268"/>
        <w:rPr>
          <w:b/>
          <w:bCs/>
          <w:lang w:val="fr-FR"/>
        </w:rPr>
      </w:pPr>
      <w:r w:rsidRPr="00B525E8">
        <w:rPr>
          <w:b/>
          <w:bCs/>
          <w:lang w:val="fr-FR"/>
        </w:rPr>
        <w:tab/>
        <w:t xml:space="preserve">Tout objet fixé à la </w:t>
      </w:r>
      <w:r>
        <w:rPr>
          <w:b/>
          <w:bCs/>
          <w:lang w:val="fr-FR"/>
        </w:rPr>
        <w:t xml:space="preserve">fausse </w:t>
      </w:r>
      <w:r w:rsidRPr="00B525E8">
        <w:rPr>
          <w:b/>
          <w:bCs/>
          <w:lang w:val="fr-FR"/>
        </w:rPr>
        <w:t xml:space="preserve">tête doit être </w:t>
      </w:r>
      <w:r>
        <w:rPr>
          <w:b/>
          <w:bCs/>
          <w:lang w:val="fr-FR"/>
        </w:rPr>
        <w:t xml:space="preserve">pris en compte </w:t>
      </w:r>
      <w:r w:rsidRPr="00B525E8">
        <w:rPr>
          <w:b/>
          <w:bCs/>
          <w:lang w:val="fr-FR"/>
        </w:rPr>
        <w:t xml:space="preserve">dans la masse totale et </w:t>
      </w:r>
      <w:r>
        <w:rPr>
          <w:b/>
          <w:bCs/>
          <w:lang w:val="fr-FR"/>
        </w:rPr>
        <w:t xml:space="preserve">dans </w:t>
      </w:r>
      <w:r w:rsidRPr="00B525E8">
        <w:rPr>
          <w:b/>
          <w:bCs/>
          <w:lang w:val="fr-FR"/>
        </w:rPr>
        <w:t>le moment d</w:t>
      </w:r>
      <w:r w:rsidR="002F249B">
        <w:rPr>
          <w:b/>
          <w:bCs/>
          <w:lang w:val="fr-FR"/>
        </w:rPr>
        <w:t>’</w:t>
      </w:r>
      <w:r w:rsidRPr="00B525E8">
        <w:rPr>
          <w:b/>
          <w:bCs/>
          <w:lang w:val="fr-FR"/>
        </w:rPr>
        <w:t>inertie de la</w:t>
      </w:r>
      <w:r>
        <w:rPr>
          <w:b/>
          <w:bCs/>
          <w:lang w:val="fr-FR"/>
        </w:rPr>
        <w:t>dite</w:t>
      </w:r>
      <w:r w:rsidRPr="00B525E8">
        <w:rPr>
          <w:b/>
          <w:bCs/>
          <w:lang w:val="fr-FR"/>
        </w:rPr>
        <w:t xml:space="preserve"> tête.</w:t>
      </w:r>
    </w:p>
    <w:p w14:paraId="03E92F22" w14:textId="7D7A09F9" w:rsidR="00003FB1" w:rsidRPr="00B525E8" w:rsidRDefault="00003FB1" w:rsidP="00003FB1">
      <w:pPr>
        <w:pStyle w:val="SingleTxtG"/>
        <w:ind w:left="2268"/>
        <w:rPr>
          <w:b/>
          <w:bCs/>
          <w:lang w:val="fr-FR"/>
        </w:rPr>
      </w:pPr>
      <w:r w:rsidRPr="00B525E8">
        <w:rPr>
          <w:b/>
          <w:bCs/>
          <w:lang w:val="fr-FR"/>
        </w:rPr>
        <w:t>L</w:t>
      </w:r>
      <w:r w:rsidR="002F249B">
        <w:rPr>
          <w:b/>
          <w:bCs/>
          <w:lang w:val="fr-FR"/>
        </w:rPr>
        <w:t>’</w:t>
      </w:r>
      <w:r w:rsidRPr="00B525E8">
        <w:rPr>
          <w:b/>
          <w:bCs/>
          <w:lang w:val="fr-FR"/>
        </w:rPr>
        <w:t>accéléromètre doit pouvoir supporter une accélération maximale de 2</w:t>
      </w:r>
      <w:r>
        <w:rPr>
          <w:b/>
          <w:bCs/>
          <w:lang w:val="fr-FR"/>
        </w:rPr>
        <w:t> </w:t>
      </w:r>
      <w:r w:rsidRPr="00B525E8">
        <w:rPr>
          <w:b/>
          <w:bCs/>
          <w:lang w:val="fr-FR"/>
        </w:rPr>
        <w:t>000</w:t>
      </w:r>
      <w:r>
        <w:rPr>
          <w:b/>
          <w:bCs/>
          <w:lang w:val="fr-FR"/>
        </w:rPr>
        <w:t> </w:t>
      </w:r>
      <w:r w:rsidRPr="00B525E8">
        <w:rPr>
          <w:b/>
          <w:bCs/>
          <w:lang w:val="fr-FR"/>
        </w:rPr>
        <w:t xml:space="preserve">g sans dommage. </w:t>
      </w:r>
      <w:r>
        <w:rPr>
          <w:b/>
          <w:bCs/>
          <w:lang w:val="fr-FR"/>
        </w:rPr>
        <w:t>Si des</w:t>
      </w:r>
      <w:r w:rsidRPr="00B525E8">
        <w:rPr>
          <w:b/>
          <w:bCs/>
          <w:lang w:val="fr-FR"/>
        </w:rPr>
        <w:t xml:space="preserve"> capteurs de vitesse angulaire sont utilisés, </w:t>
      </w:r>
      <w:r>
        <w:rPr>
          <w:b/>
          <w:bCs/>
          <w:lang w:val="fr-FR"/>
        </w:rPr>
        <w:t xml:space="preserve">ils </w:t>
      </w:r>
      <w:r w:rsidRPr="00B525E8">
        <w:rPr>
          <w:b/>
          <w:bCs/>
          <w:lang w:val="fr-FR"/>
        </w:rPr>
        <w:t xml:space="preserve">doivent </w:t>
      </w:r>
      <w:r>
        <w:rPr>
          <w:b/>
          <w:bCs/>
          <w:lang w:val="fr-FR"/>
        </w:rPr>
        <w:t xml:space="preserve">supporter </w:t>
      </w:r>
      <w:r w:rsidRPr="00B525E8">
        <w:rPr>
          <w:b/>
          <w:bCs/>
          <w:lang w:val="fr-FR"/>
        </w:rPr>
        <w:t>une vitesse de rotation maximale de 200</w:t>
      </w:r>
      <w:r>
        <w:rPr>
          <w:b/>
          <w:bCs/>
          <w:lang w:val="fr-FR"/>
        </w:rPr>
        <w:t> </w:t>
      </w:r>
      <w:r w:rsidRPr="00B525E8">
        <w:rPr>
          <w:b/>
          <w:bCs/>
          <w:lang w:val="fr-FR"/>
        </w:rPr>
        <w:t>rad/s.</w:t>
      </w:r>
    </w:p>
    <w:p w14:paraId="23C1D264" w14:textId="4944A03F" w:rsidR="00003FB1" w:rsidRPr="00B525E8" w:rsidRDefault="00003FB1" w:rsidP="00003FB1">
      <w:pPr>
        <w:pStyle w:val="SingleTxtG"/>
        <w:ind w:left="2268" w:hanging="1134"/>
        <w:rPr>
          <w:b/>
          <w:bCs/>
          <w:lang w:val="fr-FR"/>
        </w:rPr>
      </w:pPr>
      <w:r w:rsidRPr="001B2EB9">
        <w:rPr>
          <w:b/>
          <w:bCs/>
          <w:lang w:val="fr-FR"/>
        </w:rPr>
        <w:t>2.7</w:t>
      </w:r>
      <w:r w:rsidRPr="001B2EB9">
        <w:rPr>
          <w:b/>
          <w:bCs/>
          <w:lang w:val="fr-FR"/>
        </w:rPr>
        <w:tab/>
      </w:r>
      <w:r w:rsidRPr="00B525E8">
        <w:rPr>
          <w:b/>
          <w:bCs/>
          <w:lang w:val="fr-FR"/>
        </w:rPr>
        <w:t>Essai d</w:t>
      </w:r>
      <w:r w:rsidR="002F249B">
        <w:rPr>
          <w:b/>
          <w:bCs/>
          <w:lang w:val="fr-FR"/>
        </w:rPr>
        <w:t>’</w:t>
      </w:r>
      <w:r w:rsidRPr="00B525E8">
        <w:rPr>
          <w:b/>
          <w:bCs/>
          <w:lang w:val="fr-FR"/>
        </w:rPr>
        <w:t xml:space="preserve">étalonnage du coefficient </w:t>
      </w:r>
      <w:r>
        <w:rPr>
          <w:b/>
          <w:bCs/>
          <w:lang w:val="fr-FR"/>
        </w:rPr>
        <w:t>de frottement</w:t>
      </w:r>
      <w:r w:rsidRPr="00B525E8">
        <w:rPr>
          <w:b/>
          <w:bCs/>
          <w:lang w:val="fr-FR"/>
        </w:rPr>
        <w:t xml:space="preserve"> de la fausse tête</w:t>
      </w:r>
    </w:p>
    <w:p w14:paraId="5DB11227" w14:textId="358E00CF" w:rsidR="00003FB1" w:rsidRPr="00B525E8" w:rsidRDefault="00003FB1" w:rsidP="00003FB1">
      <w:pPr>
        <w:pStyle w:val="SingleTxtG"/>
        <w:ind w:left="2268"/>
        <w:rPr>
          <w:b/>
          <w:bCs/>
          <w:lang w:val="fr-FR"/>
        </w:rPr>
      </w:pPr>
      <w:r w:rsidRPr="00B525E8">
        <w:rPr>
          <w:rFonts w:cs="Courier New"/>
          <w:b/>
          <w:bCs/>
          <w:w w:val="105"/>
          <w:lang w:val="fr-FR"/>
        </w:rPr>
        <w:t xml:space="preserve">La </w:t>
      </w:r>
      <w:r w:rsidRPr="00CD6226">
        <w:rPr>
          <w:rFonts w:cs="Courier New"/>
          <w:b/>
          <w:bCs/>
          <w:w w:val="105"/>
          <w:lang w:val="fr-FR"/>
        </w:rPr>
        <w:t xml:space="preserve">fausse </w:t>
      </w:r>
      <w:r w:rsidRPr="00B525E8">
        <w:rPr>
          <w:rFonts w:cs="Courier New"/>
          <w:b/>
          <w:bCs/>
          <w:w w:val="105"/>
          <w:lang w:val="fr-FR"/>
        </w:rPr>
        <w:t xml:space="preserve">tête doit être positionnée de telle sorte que </w:t>
      </w:r>
      <w:r>
        <w:rPr>
          <w:rFonts w:cs="Courier New"/>
          <w:b/>
          <w:bCs/>
          <w:w w:val="105"/>
          <w:lang w:val="fr-FR"/>
        </w:rPr>
        <w:t>son</w:t>
      </w:r>
      <w:r w:rsidRPr="00B525E8">
        <w:rPr>
          <w:rFonts w:cs="Courier New"/>
          <w:b/>
          <w:bCs/>
          <w:w w:val="105"/>
          <w:lang w:val="fr-FR"/>
        </w:rPr>
        <w:t xml:space="preserve"> plan inférieur soit horizontal.</w:t>
      </w:r>
      <w:r w:rsidRPr="00B525E8">
        <w:rPr>
          <w:b/>
          <w:bCs/>
          <w:lang w:val="fr-FR"/>
        </w:rPr>
        <w:t xml:space="preserve"> </w:t>
      </w:r>
      <w:r>
        <w:rPr>
          <w:b/>
          <w:bCs/>
          <w:lang w:val="fr-FR"/>
        </w:rPr>
        <w:t xml:space="preserve">Son axe Z </w:t>
      </w:r>
      <w:r w:rsidRPr="00F91C99">
        <w:rPr>
          <w:b/>
          <w:bCs/>
          <w:lang w:val="fr-FR"/>
        </w:rPr>
        <w:t>doit coïncider avec l</w:t>
      </w:r>
      <w:r w:rsidR="002F249B">
        <w:rPr>
          <w:b/>
          <w:bCs/>
          <w:lang w:val="fr-FR"/>
        </w:rPr>
        <w:t>’</w:t>
      </w:r>
      <w:r w:rsidRPr="00F91C99">
        <w:rPr>
          <w:b/>
          <w:bCs/>
          <w:lang w:val="fr-FR"/>
        </w:rPr>
        <w:t>axe vertical positif</w:t>
      </w:r>
      <w:r>
        <w:rPr>
          <w:b/>
          <w:bCs/>
          <w:lang w:val="fr-FR"/>
        </w:rPr>
        <w:t xml:space="preserve">. </w:t>
      </w:r>
      <w:r w:rsidRPr="00743171">
        <w:rPr>
          <w:b/>
          <w:bCs/>
          <w:lang w:val="fr-FR"/>
        </w:rPr>
        <w:t>Une bande flexible de 30</w:t>
      </w:r>
      <w:r>
        <w:rPr>
          <w:b/>
          <w:bCs/>
          <w:lang w:val="fr-FR"/>
        </w:rPr>
        <w:t> mm</w:t>
      </w:r>
      <w:r w:rsidRPr="00743171">
        <w:rPr>
          <w:b/>
          <w:bCs/>
          <w:lang w:val="fr-FR"/>
        </w:rPr>
        <w:t xml:space="preserve"> doit être utilisée comme indiqué sur la figure</w:t>
      </w:r>
      <w:r>
        <w:rPr>
          <w:b/>
          <w:bCs/>
          <w:lang w:val="fr-FR"/>
        </w:rPr>
        <w:t> </w:t>
      </w:r>
      <w:r w:rsidRPr="00743171">
        <w:rPr>
          <w:b/>
          <w:bCs/>
          <w:lang w:val="fr-FR"/>
        </w:rPr>
        <w:t>1.</w:t>
      </w:r>
      <w:r>
        <w:rPr>
          <w:b/>
          <w:bCs/>
          <w:lang w:val="fr-FR"/>
        </w:rPr>
        <w:t xml:space="preserve"> Faite de</w:t>
      </w:r>
      <w:r w:rsidRPr="00743171">
        <w:rPr>
          <w:b/>
          <w:bCs/>
          <w:lang w:val="fr-FR"/>
        </w:rPr>
        <w:t xml:space="preserve"> nylon</w:t>
      </w:r>
      <w:r>
        <w:rPr>
          <w:b/>
          <w:bCs/>
          <w:lang w:val="fr-FR"/>
        </w:rPr>
        <w:t>, c</w:t>
      </w:r>
      <w:r w:rsidRPr="00F91C99">
        <w:rPr>
          <w:b/>
          <w:bCs/>
          <w:lang w:val="fr-FR"/>
        </w:rPr>
        <w:t>ette bande</w:t>
      </w:r>
      <w:r w:rsidRPr="00743171">
        <w:rPr>
          <w:b/>
          <w:bCs/>
          <w:lang w:val="fr-FR"/>
        </w:rPr>
        <w:t xml:space="preserve"> </w:t>
      </w:r>
      <w:r>
        <w:rPr>
          <w:b/>
          <w:bCs/>
          <w:lang w:val="fr-FR"/>
        </w:rPr>
        <w:t xml:space="preserve">est </w:t>
      </w:r>
      <w:r w:rsidRPr="00743171">
        <w:rPr>
          <w:b/>
          <w:bCs/>
          <w:lang w:val="fr-FR"/>
        </w:rPr>
        <w:t>revêtu</w:t>
      </w:r>
      <w:r>
        <w:rPr>
          <w:b/>
          <w:bCs/>
          <w:lang w:val="fr-FR"/>
        </w:rPr>
        <w:t>e</w:t>
      </w:r>
      <w:r w:rsidRPr="00743171">
        <w:rPr>
          <w:b/>
          <w:bCs/>
          <w:lang w:val="fr-FR"/>
        </w:rPr>
        <w:t xml:space="preserve"> d</w:t>
      </w:r>
      <w:r w:rsidR="002F249B">
        <w:rPr>
          <w:b/>
          <w:bCs/>
          <w:lang w:val="fr-FR"/>
        </w:rPr>
        <w:t>’</w:t>
      </w:r>
      <w:r w:rsidRPr="00743171">
        <w:rPr>
          <w:b/>
          <w:bCs/>
          <w:lang w:val="fr-FR"/>
        </w:rPr>
        <w:t>une surface en coton</w:t>
      </w:r>
      <w:r>
        <w:rPr>
          <w:b/>
          <w:bCs/>
          <w:lang w:val="fr-FR"/>
        </w:rPr>
        <w:t xml:space="preserve">. Elle </w:t>
      </w:r>
      <w:r w:rsidRPr="00AC504A">
        <w:rPr>
          <w:b/>
          <w:bCs/>
          <w:lang w:val="fr-FR"/>
        </w:rPr>
        <w:t>doit présenter un module d</w:t>
      </w:r>
      <w:r w:rsidR="002F249B">
        <w:rPr>
          <w:b/>
          <w:bCs/>
          <w:lang w:val="fr-FR"/>
        </w:rPr>
        <w:t>’</w:t>
      </w:r>
      <w:r w:rsidRPr="00AC504A">
        <w:rPr>
          <w:b/>
          <w:bCs/>
          <w:lang w:val="fr-FR"/>
        </w:rPr>
        <w:t>élasticité minimal de 4</w:t>
      </w:r>
      <w:r>
        <w:rPr>
          <w:b/>
          <w:bCs/>
          <w:lang w:val="fr-FR"/>
        </w:rPr>
        <w:t> </w:t>
      </w:r>
      <w:r w:rsidRPr="00AC504A">
        <w:rPr>
          <w:b/>
          <w:bCs/>
          <w:lang w:val="fr-FR"/>
        </w:rPr>
        <w:t>N/</w:t>
      </w:r>
      <w:proofErr w:type="spellStart"/>
      <w:r w:rsidRPr="00AC504A">
        <w:rPr>
          <w:b/>
          <w:bCs/>
          <w:lang w:val="fr-FR"/>
        </w:rPr>
        <w:t>mm</w:t>
      </w:r>
      <w:r>
        <w:rPr>
          <w:b/>
          <w:bCs/>
          <w:lang w:val="fr-FR"/>
        </w:rPr>
        <w:t>.</w:t>
      </w:r>
      <w:proofErr w:type="spellEnd"/>
      <w:r>
        <w:rPr>
          <w:b/>
          <w:bCs/>
          <w:lang w:val="fr-FR"/>
        </w:rPr>
        <w:t xml:space="preserve"> Le </w:t>
      </w:r>
      <w:r w:rsidRPr="00B94BFB">
        <w:rPr>
          <w:b/>
          <w:bCs/>
          <w:lang w:val="fr-FR"/>
        </w:rPr>
        <w:t xml:space="preserve">tissu de coton </w:t>
      </w:r>
      <w:r>
        <w:rPr>
          <w:b/>
          <w:bCs/>
          <w:lang w:val="fr-FR"/>
        </w:rPr>
        <w:t xml:space="preserve">est </w:t>
      </w:r>
      <w:r w:rsidRPr="00B94BFB">
        <w:rPr>
          <w:b/>
          <w:bCs/>
          <w:lang w:val="fr-FR"/>
        </w:rPr>
        <w:t xml:space="preserve">pur, régulier, non imprimé, </w:t>
      </w:r>
      <w:r>
        <w:rPr>
          <w:b/>
          <w:bCs/>
          <w:lang w:val="fr-FR"/>
        </w:rPr>
        <w:t>et sa</w:t>
      </w:r>
      <w:r w:rsidRPr="00B94BFB">
        <w:rPr>
          <w:b/>
          <w:bCs/>
          <w:lang w:val="fr-FR"/>
        </w:rPr>
        <w:t xml:space="preserve"> densité </w:t>
      </w:r>
      <w:r>
        <w:rPr>
          <w:b/>
          <w:bCs/>
          <w:lang w:val="fr-FR"/>
        </w:rPr>
        <w:t xml:space="preserve">est </w:t>
      </w:r>
      <w:r w:rsidRPr="00B94BFB">
        <w:rPr>
          <w:b/>
          <w:bCs/>
          <w:lang w:val="fr-FR"/>
        </w:rPr>
        <w:t xml:space="preserve">de </w:t>
      </w:r>
      <w:r>
        <w:rPr>
          <w:b/>
          <w:bCs/>
          <w:lang w:val="fr-FR"/>
        </w:rPr>
        <w:t>(</w:t>
      </w:r>
      <w:r w:rsidRPr="00B94BFB">
        <w:rPr>
          <w:b/>
          <w:bCs/>
          <w:lang w:val="fr-FR"/>
        </w:rPr>
        <w:t>125</w:t>
      </w:r>
      <w:r w:rsidRPr="00F91C99">
        <w:rPr>
          <w:b/>
          <w:bCs/>
          <w:lang w:val="fr-FR"/>
        </w:rPr>
        <w:t> </w:t>
      </w:r>
      <w:r>
        <w:rPr>
          <w:b/>
          <w:bCs/>
          <w:lang w:val="fr-FR"/>
        </w:rPr>
        <w:sym w:font="Symbol" w:char="F0B1"/>
      </w:r>
      <w:r w:rsidRPr="00F91C99">
        <w:rPr>
          <w:b/>
          <w:bCs/>
          <w:lang w:val="fr-FR"/>
        </w:rPr>
        <w:t> 25</w:t>
      </w:r>
      <w:r>
        <w:rPr>
          <w:b/>
          <w:bCs/>
          <w:lang w:val="fr-FR"/>
        </w:rPr>
        <w:t>) </w:t>
      </w:r>
      <w:r w:rsidRPr="00B94BFB">
        <w:rPr>
          <w:b/>
          <w:bCs/>
          <w:lang w:val="fr-FR"/>
        </w:rPr>
        <w:t>gr/m</w:t>
      </w:r>
      <w:r w:rsidRPr="00B525E8">
        <w:rPr>
          <w:b/>
          <w:bCs/>
          <w:vertAlign w:val="superscript"/>
          <w:lang w:val="fr-FR"/>
        </w:rPr>
        <w:t>2</w:t>
      </w:r>
      <w:r w:rsidRPr="00B94BFB">
        <w:rPr>
          <w:b/>
          <w:bCs/>
          <w:lang w:val="fr-FR"/>
        </w:rPr>
        <w:t>.</w:t>
      </w:r>
    </w:p>
    <w:p w14:paraId="6D125B79" w14:textId="5FD2B196" w:rsidR="00003FB1" w:rsidRDefault="00003FB1" w:rsidP="00003FB1">
      <w:pPr>
        <w:pStyle w:val="SingleTxtG"/>
        <w:ind w:left="2268"/>
        <w:rPr>
          <w:b/>
          <w:bCs/>
          <w:lang w:val="fr-FR"/>
        </w:rPr>
      </w:pPr>
      <w:r w:rsidRPr="00B525E8">
        <w:rPr>
          <w:b/>
          <w:bCs/>
          <w:lang w:val="fr-FR"/>
        </w:rPr>
        <w:t xml:space="preserve">Cette bande </w:t>
      </w:r>
      <w:r w:rsidRPr="00C53CBA">
        <w:rPr>
          <w:b/>
          <w:bCs/>
          <w:lang w:val="fr-FR"/>
        </w:rPr>
        <w:t xml:space="preserve">flexible </w:t>
      </w:r>
      <w:r w:rsidRPr="00B525E8">
        <w:rPr>
          <w:b/>
          <w:bCs/>
          <w:lang w:val="fr-FR"/>
        </w:rPr>
        <w:t xml:space="preserve">est ensuite posée </w:t>
      </w:r>
      <w:r>
        <w:rPr>
          <w:b/>
          <w:bCs/>
          <w:lang w:val="fr-FR"/>
        </w:rPr>
        <w:t xml:space="preserve">sur la tête </w:t>
      </w:r>
      <w:r w:rsidRPr="00B525E8">
        <w:rPr>
          <w:b/>
          <w:bCs/>
          <w:lang w:val="fr-FR"/>
        </w:rPr>
        <w:t xml:space="preserve">de manière à couvrir un quart de </w:t>
      </w:r>
      <w:r>
        <w:rPr>
          <w:b/>
          <w:bCs/>
          <w:lang w:val="fr-FR"/>
        </w:rPr>
        <w:t>s</w:t>
      </w:r>
      <w:r w:rsidRPr="00B525E8">
        <w:rPr>
          <w:b/>
          <w:bCs/>
          <w:lang w:val="fr-FR"/>
        </w:rPr>
        <w:t>a circonférence. Une masse de 2</w:t>
      </w:r>
      <w:r>
        <w:rPr>
          <w:b/>
          <w:bCs/>
          <w:lang w:val="fr-FR"/>
        </w:rPr>
        <w:t> </w:t>
      </w:r>
      <w:r w:rsidRPr="00B525E8">
        <w:rPr>
          <w:b/>
          <w:bCs/>
          <w:lang w:val="fr-FR"/>
        </w:rPr>
        <w:t>kg doit être fixée à son extrémité inférieure, et un dynamomètre utilisé à l</w:t>
      </w:r>
      <w:r w:rsidR="002F249B">
        <w:rPr>
          <w:b/>
          <w:bCs/>
          <w:lang w:val="fr-FR"/>
        </w:rPr>
        <w:t>’</w:t>
      </w:r>
      <w:r w:rsidRPr="00B525E8">
        <w:rPr>
          <w:b/>
          <w:bCs/>
          <w:lang w:val="fr-FR"/>
        </w:rPr>
        <w:t xml:space="preserve">autre extrémité. </w:t>
      </w:r>
      <w:r>
        <w:rPr>
          <w:b/>
          <w:bCs/>
          <w:lang w:val="fr-FR"/>
        </w:rPr>
        <w:t xml:space="preserve">On </w:t>
      </w:r>
      <w:r w:rsidRPr="001A7C77">
        <w:rPr>
          <w:b/>
          <w:bCs/>
          <w:lang w:val="fr-FR"/>
        </w:rPr>
        <w:t>effectue n. 3 cycles de traction, puis la force de traction maximale moyenne est mesurée sur les n. 5 cycles suivants. Cette force doit être comprise entre 25 et 27</w:t>
      </w:r>
      <w:r>
        <w:rPr>
          <w:b/>
          <w:bCs/>
          <w:lang w:val="fr-FR"/>
        </w:rPr>
        <w:t> </w:t>
      </w:r>
      <w:r w:rsidRPr="001A7C77">
        <w:rPr>
          <w:b/>
          <w:bCs/>
          <w:lang w:val="fr-FR"/>
        </w:rPr>
        <w:t>N.</w:t>
      </w:r>
    </w:p>
    <w:p w14:paraId="744C3414" w14:textId="11B6FB0F" w:rsidR="00003FB1" w:rsidRDefault="00003FB1" w:rsidP="00003FB1">
      <w:pPr>
        <w:pStyle w:val="Titre1"/>
        <w:spacing w:after="120"/>
        <w:ind w:left="2268"/>
        <w:rPr>
          <w:b/>
          <w:lang w:val="fr-FR"/>
        </w:rPr>
      </w:pPr>
      <w:r w:rsidRPr="00B44AEA">
        <w:rPr>
          <w:rStyle w:val="Titre1Car"/>
        </w:rPr>
        <w:lastRenderedPageBreak/>
        <w:t>Figure 1</w:t>
      </w:r>
      <w:r w:rsidRPr="00B44AEA">
        <w:rPr>
          <w:rStyle w:val="Titre1Car"/>
        </w:rPr>
        <w:br/>
      </w:r>
      <w:proofErr w:type="spellStart"/>
      <w:r w:rsidRPr="00B44AEA">
        <w:rPr>
          <w:rStyle w:val="Titre1Car"/>
          <w:b/>
        </w:rPr>
        <w:t>Disposi</w:t>
      </w:r>
      <w:proofErr w:type="spellEnd"/>
      <w:r w:rsidRPr="00B44AEA">
        <w:rPr>
          <w:b/>
          <w:lang w:val="fr-FR"/>
        </w:rPr>
        <w:t>tif d</w:t>
      </w:r>
      <w:r w:rsidR="002F249B">
        <w:rPr>
          <w:b/>
          <w:lang w:val="fr-FR"/>
        </w:rPr>
        <w:t>’</w:t>
      </w:r>
      <w:r w:rsidRPr="00B44AEA">
        <w:rPr>
          <w:b/>
          <w:lang w:val="fr-FR"/>
        </w:rPr>
        <w:t>essai pour mesurer le coefficient de frottement</w:t>
      </w:r>
    </w:p>
    <w:p w14:paraId="2A76DEAD" w14:textId="77777777" w:rsidR="00003FB1" w:rsidRDefault="00003FB1" w:rsidP="00003FB1">
      <w:pPr>
        <w:pStyle w:val="SingleTxtG"/>
        <w:spacing w:after="240" w:line="240" w:lineRule="auto"/>
        <w:ind w:left="2268"/>
        <w:jc w:val="left"/>
        <w:rPr>
          <w:lang w:val="fr-FR"/>
        </w:rPr>
      </w:pPr>
      <w:r w:rsidRPr="00B57B68">
        <w:rPr>
          <w:noProof/>
        </w:rPr>
        <mc:AlternateContent>
          <mc:Choice Requires="wps">
            <w:drawing>
              <wp:anchor distT="45720" distB="45720" distL="114300" distR="114300" simplePos="0" relativeHeight="249204736" behindDoc="0" locked="0" layoutInCell="1" allowOverlap="1" wp14:anchorId="3984238F" wp14:editId="1D54F3ED">
                <wp:simplePos x="0" y="0"/>
                <wp:positionH relativeFrom="margin">
                  <wp:posOffset>1492991</wp:posOffset>
                </wp:positionH>
                <wp:positionV relativeFrom="paragraph">
                  <wp:posOffset>25418</wp:posOffset>
                </wp:positionV>
                <wp:extent cx="628980" cy="237850"/>
                <wp:effectExtent l="0" t="0" r="19050" b="1016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80" cy="237850"/>
                        </a:xfrm>
                        <a:prstGeom prst="rect">
                          <a:avLst/>
                        </a:prstGeom>
                        <a:solidFill>
                          <a:srgbClr val="FFFFFF"/>
                        </a:solidFill>
                        <a:ln w="9525">
                          <a:solidFill>
                            <a:schemeClr val="bg1"/>
                          </a:solidFill>
                          <a:miter lim="800000"/>
                          <a:headEnd/>
                          <a:tailEnd/>
                        </a:ln>
                      </wps:spPr>
                      <wps:txbx>
                        <w:txbxContent>
                          <w:p w14:paraId="34F4CEE4" w14:textId="77777777" w:rsidR="00F4417D" w:rsidRPr="00B252CA" w:rsidRDefault="00F4417D" w:rsidP="00003FB1">
                            <w:pPr>
                              <w:spacing w:line="160" w:lineRule="exact"/>
                              <w:rPr>
                                <w:b/>
                                <w:bCs/>
                                <w:sz w:val="16"/>
                                <w:szCs w:val="16"/>
                              </w:rPr>
                            </w:pPr>
                            <w:r w:rsidRPr="005B41DE">
                              <w:rPr>
                                <w:b/>
                                <w:bCs/>
                                <w:color w:val="232323"/>
                                <w:w w:val="110"/>
                                <w:sz w:val="16"/>
                                <w:szCs w:val="16"/>
                              </w:rPr>
                              <w:t>Plan</w:t>
                            </w:r>
                            <w:r>
                              <w:rPr>
                                <w:b/>
                                <w:bCs/>
                                <w:color w:val="232323"/>
                                <w:w w:val="110"/>
                                <w:sz w:val="16"/>
                                <w:szCs w:val="16"/>
                              </w:rPr>
                              <w:br/>
                            </w:r>
                            <w:r w:rsidRPr="005B41DE">
                              <w:rPr>
                                <w:b/>
                                <w:bCs/>
                                <w:color w:val="232323"/>
                                <w:w w:val="110"/>
                                <w:sz w:val="16"/>
                                <w:szCs w:val="16"/>
                              </w:rPr>
                              <w:t>de référence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4238F" id="_x0000_s1178" type="#_x0000_t202" style="position:absolute;left:0;text-align:left;margin-left:117.55pt;margin-top:2pt;width:49.55pt;height:18.75pt;z-index:24920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" strokecolor="white [3212]">
                <v:textbox inset="0,0,0,0">
                  <w:txbxContent>
                    <w:p w14:paraId="34F4CEE4" w14:textId="77777777" w:rsidR="00F4417D" w:rsidRPr="00B252CA" w:rsidRDefault="00F4417D" w:rsidP="00003FB1">
                      <w:pPr>
                        <w:spacing w:line="160" w:lineRule="exact"/>
                        <w:rPr>
                          <w:b/>
                          <w:bCs/>
                          <w:sz w:val="16"/>
                          <w:szCs w:val="16"/>
                        </w:rPr>
                      </w:pPr>
                      <w:r w:rsidRPr="005B41DE">
                        <w:rPr>
                          <w:b/>
                          <w:bCs/>
                          <w:color w:val="232323"/>
                          <w:w w:val="110"/>
                          <w:sz w:val="16"/>
                          <w:szCs w:val="16"/>
                        </w:rPr>
                        <w:t>Plan</w:t>
                      </w:r>
                      <w:r>
                        <w:rPr>
                          <w:b/>
                          <w:bCs/>
                          <w:color w:val="232323"/>
                          <w:w w:val="110"/>
                          <w:sz w:val="16"/>
                          <w:szCs w:val="16"/>
                        </w:rPr>
                        <w:br/>
                      </w:r>
                      <w:r w:rsidRPr="005B41DE">
                        <w:rPr>
                          <w:b/>
                          <w:bCs/>
                          <w:color w:val="232323"/>
                          <w:w w:val="110"/>
                          <w:sz w:val="16"/>
                          <w:szCs w:val="16"/>
                        </w:rPr>
                        <w:t>de référence</w:t>
                      </w:r>
                    </w:p>
                  </w:txbxContent>
                </v:textbox>
                <w10:wrap anchorx="margin"/>
              </v:shape>
            </w:pict>
          </mc:Fallback>
        </mc:AlternateContent>
      </w:r>
      <w:r w:rsidRPr="00B57B68">
        <w:rPr>
          <w:rFonts w:cs="Courier New"/>
          <w:b/>
          <w:noProof/>
          <w:sz w:val="14"/>
          <w:szCs w:val="18"/>
        </w:rPr>
        <w:drawing>
          <wp:inline distT="0" distB="0" distL="0" distR="0" wp14:anchorId="5F1E8FCE" wp14:editId="327FC155">
            <wp:extent cx="2160000" cy="2412000"/>
            <wp:effectExtent l="0" t="0" r="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160000" cy="2412000"/>
                    </a:xfrm>
                    <a:prstGeom prst="rect">
                      <a:avLst/>
                    </a:prstGeom>
                  </pic:spPr>
                </pic:pic>
              </a:graphicData>
            </a:graphic>
          </wp:inline>
        </w:drawing>
      </w:r>
    </w:p>
    <w:p w14:paraId="2D494C9E" w14:textId="6AD2464C" w:rsidR="00003FB1" w:rsidRPr="001B2EB9" w:rsidRDefault="00003FB1" w:rsidP="00003FB1">
      <w:pPr>
        <w:pStyle w:val="SingleTxtG"/>
        <w:ind w:left="2268" w:hanging="1134"/>
        <w:rPr>
          <w:b/>
          <w:bCs/>
          <w:lang w:val="fr-FR"/>
        </w:rPr>
      </w:pPr>
      <w:r w:rsidRPr="001B2EB9">
        <w:rPr>
          <w:b/>
          <w:bCs/>
          <w:lang w:val="fr-FR"/>
        </w:rPr>
        <w:t>3.</w:t>
      </w:r>
      <w:r w:rsidRPr="001B2EB9">
        <w:rPr>
          <w:b/>
          <w:bCs/>
          <w:lang w:val="fr-FR"/>
        </w:rPr>
        <w:tab/>
        <w:t>Méthode d</w:t>
      </w:r>
      <w:r w:rsidR="002F249B">
        <w:rPr>
          <w:b/>
          <w:bCs/>
          <w:lang w:val="fr-FR"/>
        </w:rPr>
        <w:t>’</w:t>
      </w:r>
      <w:r w:rsidRPr="001B2EB9">
        <w:rPr>
          <w:b/>
          <w:bCs/>
          <w:lang w:val="fr-FR"/>
        </w:rPr>
        <w:t>essai</w:t>
      </w:r>
    </w:p>
    <w:p w14:paraId="700D24F5" w14:textId="77777777" w:rsidR="00003FB1" w:rsidRPr="00B525E8" w:rsidRDefault="00003FB1" w:rsidP="00003FB1">
      <w:pPr>
        <w:pStyle w:val="SingleTxtG"/>
        <w:ind w:left="2268" w:hanging="1134"/>
        <w:rPr>
          <w:b/>
          <w:bCs/>
          <w:lang w:val="fr-FR"/>
        </w:rPr>
      </w:pPr>
      <w:r w:rsidRPr="001B2EB9">
        <w:rPr>
          <w:b/>
          <w:bCs/>
          <w:lang w:val="fr-FR"/>
        </w:rPr>
        <w:t>3.1</w:t>
      </w:r>
      <w:r w:rsidRPr="001B2EB9">
        <w:rPr>
          <w:b/>
          <w:bCs/>
          <w:lang w:val="fr-FR"/>
        </w:rPr>
        <w:tab/>
      </w:r>
      <w:r w:rsidRPr="00B525E8">
        <w:rPr>
          <w:b/>
          <w:bCs/>
          <w:lang w:val="fr-FR"/>
        </w:rPr>
        <w:t>Principe</w:t>
      </w:r>
    </w:p>
    <w:p w14:paraId="434FC9DC" w14:textId="776881EB" w:rsidR="00003FB1" w:rsidRPr="00B525E8" w:rsidRDefault="00003FB1" w:rsidP="00003FB1">
      <w:pPr>
        <w:pStyle w:val="SingleTxtG"/>
        <w:ind w:left="2268"/>
        <w:rPr>
          <w:b/>
          <w:bCs/>
          <w:strike/>
          <w:lang w:val="fr-FR"/>
        </w:rPr>
      </w:pPr>
      <w:r w:rsidRPr="00B525E8">
        <w:rPr>
          <w:b/>
          <w:bCs/>
          <w:lang w:val="fr-FR"/>
        </w:rPr>
        <w:t>Le casque est placé sur une fausse tête d</w:t>
      </w:r>
      <w:r w:rsidR="002F249B">
        <w:rPr>
          <w:b/>
          <w:bCs/>
          <w:lang w:val="fr-FR"/>
        </w:rPr>
        <w:t>’</w:t>
      </w:r>
      <w:r>
        <w:rPr>
          <w:b/>
          <w:bCs/>
          <w:lang w:val="fr-FR"/>
        </w:rPr>
        <w:t>une</w:t>
      </w:r>
      <w:r w:rsidRPr="00B525E8">
        <w:rPr>
          <w:b/>
          <w:bCs/>
          <w:lang w:val="fr-FR"/>
        </w:rPr>
        <w:t xml:space="preserve"> taille appropriée conformément aux prescriptions de l</w:t>
      </w:r>
      <w:r w:rsidR="002F249B">
        <w:rPr>
          <w:b/>
          <w:bCs/>
          <w:lang w:val="fr-FR"/>
        </w:rPr>
        <w:t>’</w:t>
      </w:r>
      <w:r w:rsidRPr="00B525E8">
        <w:rPr>
          <w:b/>
          <w:bCs/>
          <w:lang w:val="fr-FR"/>
        </w:rPr>
        <w:t>annexe</w:t>
      </w:r>
      <w:r>
        <w:rPr>
          <w:b/>
          <w:bCs/>
          <w:lang w:val="fr-FR"/>
        </w:rPr>
        <w:t> </w:t>
      </w:r>
      <w:r w:rsidRPr="00B525E8">
        <w:rPr>
          <w:b/>
          <w:bCs/>
          <w:lang w:val="fr-FR"/>
        </w:rPr>
        <w:t xml:space="preserve">5. Il doit être positionné conformément </w:t>
      </w:r>
      <w:r>
        <w:rPr>
          <w:b/>
          <w:bCs/>
          <w:lang w:val="fr-FR"/>
        </w:rPr>
        <w:t>au HPI</w:t>
      </w:r>
      <w:r w:rsidRPr="00B525E8">
        <w:rPr>
          <w:b/>
          <w:bCs/>
          <w:lang w:val="fr-FR"/>
        </w:rPr>
        <w:t xml:space="preserve"> (</w:t>
      </w:r>
      <w:r w:rsidRPr="00A956B0">
        <w:rPr>
          <w:b/>
          <w:bCs/>
          <w:lang w:val="fr-FR"/>
        </w:rPr>
        <w:t>indice de position de la tête</w:t>
      </w:r>
      <w:r w:rsidRPr="00B525E8">
        <w:rPr>
          <w:b/>
          <w:bCs/>
          <w:lang w:val="fr-FR"/>
        </w:rPr>
        <w:t>)</w:t>
      </w:r>
      <w:r>
        <w:rPr>
          <w:b/>
          <w:bCs/>
          <w:lang w:val="fr-FR"/>
        </w:rPr>
        <w:t xml:space="preserve"> </w:t>
      </w:r>
      <w:r w:rsidRPr="00B525E8">
        <w:rPr>
          <w:b/>
          <w:bCs/>
          <w:lang w:val="fr-FR"/>
        </w:rPr>
        <w:t>fourni par le fabricant</w:t>
      </w:r>
      <w:r>
        <w:rPr>
          <w:b/>
          <w:bCs/>
          <w:lang w:val="fr-FR"/>
        </w:rPr>
        <w:t> </w:t>
      </w:r>
      <w:r w:rsidRPr="00B525E8">
        <w:rPr>
          <w:b/>
          <w:bCs/>
          <w:lang w:val="fr-FR"/>
        </w:rPr>
        <w:t>; si ce</w:t>
      </w:r>
      <w:r>
        <w:rPr>
          <w:b/>
          <w:bCs/>
          <w:lang w:val="fr-FR"/>
        </w:rPr>
        <w:t>tte information</w:t>
      </w:r>
      <w:r w:rsidRPr="00B525E8">
        <w:rPr>
          <w:b/>
          <w:bCs/>
          <w:lang w:val="fr-FR"/>
        </w:rPr>
        <w:t xml:space="preserve"> n</w:t>
      </w:r>
      <w:r w:rsidR="002F249B">
        <w:rPr>
          <w:b/>
          <w:bCs/>
          <w:lang w:val="fr-FR"/>
        </w:rPr>
        <w:t>’</w:t>
      </w:r>
      <w:r w:rsidRPr="00B525E8">
        <w:rPr>
          <w:b/>
          <w:bCs/>
          <w:lang w:val="fr-FR"/>
        </w:rPr>
        <w:t xml:space="preserve">est pas disponible, le casque doit être </w:t>
      </w:r>
      <w:r>
        <w:rPr>
          <w:b/>
          <w:bCs/>
          <w:lang w:val="fr-FR"/>
        </w:rPr>
        <w:t>basculé</w:t>
      </w:r>
      <w:r w:rsidRPr="00B525E8">
        <w:rPr>
          <w:b/>
          <w:bCs/>
          <w:lang w:val="fr-FR"/>
        </w:rPr>
        <w:t xml:space="preserve"> vers l</w:t>
      </w:r>
      <w:r w:rsidR="002F249B">
        <w:rPr>
          <w:b/>
          <w:bCs/>
          <w:lang w:val="fr-FR"/>
        </w:rPr>
        <w:t>’</w:t>
      </w:r>
      <w:r w:rsidRPr="00B525E8">
        <w:rPr>
          <w:b/>
          <w:bCs/>
          <w:lang w:val="fr-FR"/>
        </w:rPr>
        <w:t xml:space="preserve">arrière </w:t>
      </w:r>
      <w:r>
        <w:rPr>
          <w:b/>
          <w:bCs/>
          <w:lang w:val="fr-FR"/>
        </w:rPr>
        <w:t>de telle façon</w:t>
      </w:r>
      <w:r w:rsidRPr="00B525E8">
        <w:rPr>
          <w:b/>
          <w:bCs/>
          <w:lang w:val="fr-FR"/>
        </w:rPr>
        <w:t xml:space="preserve"> que </w:t>
      </w:r>
      <w:r>
        <w:rPr>
          <w:b/>
          <w:bCs/>
          <w:lang w:val="fr-FR"/>
        </w:rPr>
        <w:t>son</w:t>
      </w:r>
      <w:r w:rsidRPr="00B525E8">
        <w:rPr>
          <w:b/>
          <w:bCs/>
          <w:lang w:val="fr-FR"/>
        </w:rPr>
        <w:t xml:space="preserve"> bord avant </w:t>
      </w:r>
      <w:r>
        <w:rPr>
          <w:b/>
          <w:bCs/>
          <w:lang w:val="fr-FR"/>
        </w:rPr>
        <w:t xml:space="preserve">dans le </w:t>
      </w:r>
      <w:r w:rsidRPr="00B525E8">
        <w:rPr>
          <w:b/>
          <w:bCs/>
          <w:lang w:val="fr-FR"/>
        </w:rPr>
        <w:t>plan médian</w:t>
      </w:r>
      <w:r w:rsidRPr="00C5748F">
        <w:rPr>
          <w:b/>
          <w:bCs/>
          <w:lang w:val="fr-FR"/>
        </w:rPr>
        <w:t xml:space="preserve"> </w:t>
      </w:r>
      <w:r>
        <w:rPr>
          <w:b/>
          <w:bCs/>
          <w:lang w:val="fr-FR"/>
        </w:rPr>
        <w:t>se</w:t>
      </w:r>
      <w:r w:rsidRPr="00C5748F">
        <w:rPr>
          <w:b/>
          <w:bCs/>
          <w:lang w:val="fr-FR"/>
        </w:rPr>
        <w:t xml:space="preserve"> déplac</w:t>
      </w:r>
      <w:r>
        <w:rPr>
          <w:b/>
          <w:bCs/>
          <w:lang w:val="fr-FR"/>
        </w:rPr>
        <w:t>e</w:t>
      </w:r>
      <w:r w:rsidRPr="00C5748F">
        <w:rPr>
          <w:b/>
          <w:bCs/>
          <w:lang w:val="fr-FR"/>
        </w:rPr>
        <w:t xml:space="preserve"> de 25</w:t>
      </w:r>
      <w:r>
        <w:rPr>
          <w:b/>
          <w:bCs/>
          <w:lang w:val="fr-FR"/>
        </w:rPr>
        <w:t> </w:t>
      </w:r>
      <w:proofErr w:type="spellStart"/>
      <w:r>
        <w:rPr>
          <w:b/>
          <w:bCs/>
          <w:lang w:val="fr-FR"/>
        </w:rPr>
        <w:t>mm</w:t>
      </w:r>
      <w:r w:rsidRPr="00B525E8">
        <w:rPr>
          <w:b/>
          <w:bCs/>
          <w:lang w:val="fr-FR"/>
        </w:rPr>
        <w:t>.</w:t>
      </w:r>
      <w:proofErr w:type="spellEnd"/>
      <w:r w:rsidRPr="00B525E8">
        <w:rPr>
          <w:b/>
          <w:bCs/>
          <w:lang w:val="fr-FR"/>
        </w:rPr>
        <w:t xml:space="preserve"> </w:t>
      </w:r>
      <w:r>
        <w:rPr>
          <w:b/>
          <w:bCs/>
          <w:lang w:val="fr-FR"/>
        </w:rPr>
        <w:t>On laisse ensuite tomber l</w:t>
      </w:r>
      <w:r w:rsidRPr="00B525E8">
        <w:rPr>
          <w:b/>
          <w:bCs/>
          <w:lang w:val="fr-FR"/>
        </w:rPr>
        <w:t xml:space="preserve">e casque à une vitesse </w:t>
      </w:r>
      <w:r>
        <w:rPr>
          <w:b/>
          <w:bCs/>
          <w:lang w:val="fr-FR"/>
        </w:rPr>
        <w:t>déterminée</w:t>
      </w:r>
      <w:r w:rsidRPr="00B525E8">
        <w:rPr>
          <w:b/>
          <w:bCs/>
          <w:lang w:val="fr-FR"/>
        </w:rPr>
        <w:t xml:space="preserve"> sur une enclume fix</w:t>
      </w:r>
      <w:r>
        <w:rPr>
          <w:b/>
          <w:bCs/>
          <w:lang w:val="fr-FR"/>
        </w:rPr>
        <w:t>ée sur un socle</w:t>
      </w:r>
      <w:r w:rsidRPr="00B525E8">
        <w:rPr>
          <w:b/>
          <w:bCs/>
          <w:lang w:val="fr-FR"/>
        </w:rPr>
        <w:t>.</w:t>
      </w:r>
    </w:p>
    <w:p w14:paraId="66FFC454" w14:textId="77777777" w:rsidR="00003FB1" w:rsidRPr="001B2EB9" w:rsidRDefault="00003FB1" w:rsidP="00003FB1">
      <w:pPr>
        <w:pStyle w:val="SingleTxtG"/>
        <w:ind w:left="2268" w:hanging="1134"/>
        <w:rPr>
          <w:b/>
          <w:bCs/>
          <w:lang w:val="fr-FR"/>
        </w:rPr>
      </w:pPr>
      <w:r w:rsidRPr="001B2EB9">
        <w:rPr>
          <w:b/>
          <w:bCs/>
          <w:lang w:val="fr-FR"/>
        </w:rPr>
        <w:t>3.2</w:t>
      </w:r>
      <w:r w:rsidRPr="001B2EB9">
        <w:rPr>
          <w:b/>
          <w:bCs/>
          <w:lang w:val="fr-FR"/>
        </w:rPr>
        <w:tab/>
        <w:t>Appareillage</w:t>
      </w:r>
    </w:p>
    <w:p w14:paraId="7D1BA853" w14:textId="77777777" w:rsidR="00003FB1" w:rsidRDefault="00003FB1" w:rsidP="00003FB1">
      <w:pPr>
        <w:pStyle w:val="SingleTxtG"/>
        <w:ind w:left="2268" w:hanging="1134"/>
        <w:rPr>
          <w:b/>
          <w:bCs/>
          <w:lang w:val="fr-FR"/>
        </w:rPr>
      </w:pPr>
      <w:r w:rsidRPr="001B2EB9">
        <w:rPr>
          <w:b/>
          <w:bCs/>
          <w:lang w:val="fr-FR"/>
        </w:rPr>
        <w:t>3.2.1</w:t>
      </w:r>
      <w:r w:rsidRPr="001B2EB9">
        <w:rPr>
          <w:b/>
          <w:bCs/>
          <w:lang w:val="fr-FR"/>
        </w:rPr>
        <w:tab/>
      </w:r>
      <w:r w:rsidRPr="00B525E8">
        <w:rPr>
          <w:b/>
          <w:bCs/>
          <w:lang w:val="fr-FR"/>
        </w:rPr>
        <w:t>Socle</w:t>
      </w:r>
    </w:p>
    <w:p w14:paraId="291561E1" w14:textId="71623788" w:rsidR="00003FB1" w:rsidRPr="00B525E8" w:rsidRDefault="00003FB1" w:rsidP="00003FB1">
      <w:pPr>
        <w:pStyle w:val="SingleTxtG"/>
        <w:ind w:left="2268"/>
        <w:rPr>
          <w:b/>
          <w:bCs/>
          <w:lang w:val="fr-FR"/>
        </w:rPr>
      </w:pPr>
      <w:r w:rsidRPr="00B525E8">
        <w:rPr>
          <w:b/>
          <w:bCs/>
          <w:lang w:val="fr-FR"/>
        </w:rPr>
        <w:t>Le socle (C dans la figure</w:t>
      </w:r>
      <w:r>
        <w:rPr>
          <w:b/>
          <w:bCs/>
          <w:lang w:val="fr-FR"/>
        </w:rPr>
        <w:t> </w:t>
      </w:r>
      <w:r w:rsidRPr="00B525E8">
        <w:rPr>
          <w:b/>
          <w:bCs/>
          <w:lang w:val="fr-FR"/>
        </w:rPr>
        <w:t xml:space="preserve">2) doit être solide et </w:t>
      </w:r>
      <w:r>
        <w:rPr>
          <w:b/>
          <w:bCs/>
          <w:lang w:val="fr-FR"/>
        </w:rPr>
        <w:t>fait d</w:t>
      </w:r>
      <w:r w:rsidR="002F249B">
        <w:rPr>
          <w:b/>
          <w:bCs/>
          <w:lang w:val="fr-FR"/>
        </w:rPr>
        <w:t>’</w:t>
      </w:r>
      <w:r w:rsidRPr="00B525E8">
        <w:rPr>
          <w:b/>
          <w:bCs/>
          <w:lang w:val="fr-FR"/>
        </w:rPr>
        <w:t xml:space="preserve">acier ou </w:t>
      </w:r>
      <w:r>
        <w:rPr>
          <w:b/>
          <w:bCs/>
          <w:lang w:val="fr-FR"/>
        </w:rPr>
        <w:t>d</w:t>
      </w:r>
      <w:r w:rsidR="002F249B">
        <w:rPr>
          <w:b/>
          <w:bCs/>
          <w:lang w:val="fr-FR"/>
        </w:rPr>
        <w:t>’</w:t>
      </w:r>
      <w:r w:rsidRPr="00B525E8">
        <w:rPr>
          <w:b/>
          <w:bCs/>
          <w:lang w:val="fr-FR"/>
        </w:rPr>
        <w:t>une combinaison d</w:t>
      </w:r>
      <w:r w:rsidR="002F249B">
        <w:rPr>
          <w:b/>
          <w:bCs/>
          <w:lang w:val="fr-FR"/>
        </w:rPr>
        <w:t>’</w:t>
      </w:r>
      <w:r w:rsidRPr="00B525E8">
        <w:rPr>
          <w:b/>
          <w:bCs/>
          <w:lang w:val="fr-FR"/>
        </w:rPr>
        <w:t>acier et de béton. Sa masse doit être d</w:t>
      </w:r>
      <w:r w:rsidR="002F249B">
        <w:rPr>
          <w:b/>
          <w:bCs/>
          <w:lang w:val="fr-FR"/>
        </w:rPr>
        <w:t>’</w:t>
      </w:r>
      <w:r w:rsidRPr="00B525E8">
        <w:rPr>
          <w:b/>
          <w:bCs/>
          <w:lang w:val="fr-FR"/>
        </w:rPr>
        <w:t>au moins 500</w:t>
      </w:r>
      <w:r>
        <w:rPr>
          <w:b/>
          <w:bCs/>
          <w:lang w:val="fr-FR"/>
        </w:rPr>
        <w:t> </w:t>
      </w:r>
      <w:r w:rsidRPr="00B525E8">
        <w:rPr>
          <w:b/>
          <w:bCs/>
          <w:lang w:val="fr-FR"/>
        </w:rPr>
        <w:t>kg. Sa partie supérieure doit être constituée d</w:t>
      </w:r>
      <w:r w:rsidR="002F249B">
        <w:rPr>
          <w:b/>
          <w:bCs/>
          <w:lang w:val="fr-FR"/>
        </w:rPr>
        <w:t>’</w:t>
      </w:r>
      <w:r w:rsidRPr="00B525E8">
        <w:rPr>
          <w:b/>
          <w:bCs/>
          <w:lang w:val="fr-FR"/>
        </w:rPr>
        <w:t>acier sur une épaisseur d</w:t>
      </w:r>
      <w:r w:rsidR="002F249B">
        <w:rPr>
          <w:b/>
          <w:bCs/>
          <w:lang w:val="fr-FR"/>
        </w:rPr>
        <w:t>’</w:t>
      </w:r>
      <w:r w:rsidRPr="00B525E8">
        <w:rPr>
          <w:b/>
          <w:bCs/>
          <w:lang w:val="fr-FR"/>
        </w:rPr>
        <w:t>au moins 25</w:t>
      </w:r>
      <w:r>
        <w:rPr>
          <w:b/>
          <w:bCs/>
          <w:lang w:val="fr-FR"/>
        </w:rPr>
        <w:t> mm</w:t>
      </w:r>
      <w:r w:rsidRPr="00B525E8">
        <w:rPr>
          <w:b/>
          <w:bCs/>
          <w:lang w:val="fr-FR"/>
        </w:rPr>
        <w:t>, et doit être solidement fixée au béton,</w:t>
      </w:r>
      <w:r w:rsidRPr="00117935">
        <w:rPr>
          <w:b/>
          <w:bCs/>
          <w:lang w:val="fr-FR"/>
        </w:rPr>
        <w:t xml:space="preserve"> si ce </w:t>
      </w:r>
      <w:r>
        <w:rPr>
          <w:b/>
          <w:bCs/>
          <w:lang w:val="fr-FR"/>
        </w:rPr>
        <w:t>matériau</w:t>
      </w:r>
      <w:r w:rsidRPr="00117935">
        <w:rPr>
          <w:b/>
          <w:bCs/>
          <w:lang w:val="fr-FR"/>
        </w:rPr>
        <w:t xml:space="preserve"> est </w:t>
      </w:r>
      <w:r>
        <w:rPr>
          <w:b/>
          <w:bCs/>
          <w:lang w:val="fr-FR"/>
        </w:rPr>
        <w:t>utilisé</w:t>
      </w:r>
      <w:r w:rsidRPr="00B525E8">
        <w:rPr>
          <w:b/>
          <w:bCs/>
          <w:lang w:val="fr-FR"/>
        </w:rPr>
        <w:t>.</w:t>
      </w:r>
      <w:r>
        <w:rPr>
          <w:b/>
          <w:bCs/>
          <w:lang w:val="fr-FR"/>
        </w:rPr>
        <w:t xml:space="preserve"> </w:t>
      </w:r>
      <w:r w:rsidRPr="00117935">
        <w:rPr>
          <w:b/>
          <w:bCs/>
          <w:lang w:val="fr-FR"/>
        </w:rPr>
        <w:t>Aucune partie du socle et de l</w:t>
      </w:r>
      <w:r w:rsidR="002F249B">
        <w:rPr>
          <w:b/>
          <w:bCs/>
          <w:lang w:val="fr-FR"/>
        </w:rPr>
        <w:t>’</w:t>
      </w:r>
      <w:r w:rsidRPr="00117935">
        <w:rPr>
          <w:b/>
          <w:bCs/>
          <w:lang w:val="fr-FR"/>
        </w:rPr>
        <w:t>encl</w:t>
      </w:r>
      <w:r w:rsidRPr="006E26D0">
        <w:rPr>
          <w:b/>
          <w:bCs/>
          <w:lang w:val="fr-FR"/>
        </w:rPr>
        <w:t>ume ne doit présenter une fréquence de résonance susceptible de fausser les mesures.</w:t>
      </w:r>
    </w:p>
    <w:p w14:paraId="3458B39B" w14:textId="77777777" w:rsidR="00003FB1" w:rsidRPr="00B525E8" w:rsidRDefault="00003FB1" w:rsidP="00003FB1">
      <w:pPr>
        <w:pStyle w:val="SingleTxtG"/>
        <w:ind w:left="2268" w:hanging="1134"/>
        <w:rPr>
          <w:b/>
          <w:bCs/>
          <w:lang w:val="fr-FR"/>
        </w:rPr>
      </w:pPr>
      <w:r w:rsidRPr="001B2EB9">
        <w:rPr>
          <w:b/>
          <w:bCs/>
          <w:lang w:val="fr-FR"/>
        </w:rPr>
        <w:t>3.2.2</w:t>
      </w:r>
      <w:r w:rsidRPr="001B2EB9">
        <w:rPr>
          <w:b/>
          <w:bCs/>
          <w:lang w:val="fr-FR"/>
        </w:rPr>
        <w:tab/>
      </w:r>
      <w:r w:rsidRPr="00B525E8">
        <w:rPr>
          <w:b/>
          <w:bCs/>
          <w:lang w:val="fr-FR"/>
        </w:rPr>
        <w:t>Enclume</w:t>
      </w:r>
    </w:p>
    <w:p w14:paraId="49EF03FF" w14:textId="4C906FDF" w:rsidR="00003FB1" w:rsidRPr="00B525E8" w:rsidRDefault="00003FB1" w:rsidP="00003FB1">
      <w:pPr>
        <w:pStyle w:val="SingleTxtG"/>
        <w:ind w:left="2268"/>
        <w:rPr>
          <w:b/>
          <w:bCs/>
          <w:lang w:val="fr-FR"/>
        </w:rPr>
      </w:pPr>
      <w:r w:rsidRPr="00B525E8">
        <w:rPr>
          <w:b/>
          <w:bCs/>
          <w:lang w:val="fr-FR"/>
        </w:rPr>
        <w:t>L</w:t>
      </w:r>
      <w:r w:rsidR="002F249B">
        <w:rPr>
          <w:b/>
          <w:bCs/>
          <w:lang w:val="fr-FR"/>
        </w:rPr>
        <w:t>’</w:t>
      </w:r>
      <w:r w:rsidRPr="00B525E8">
        <w:rPr>
          <w:b/>
          <w:bCs/>
          <w:lang w:val="fr-FR"/>
        </w:rPr>
        <w:t>enclume (A) doit être fabriquée à partir d</w:t>
      </w:r>
      <w:r w:rsidR="002F249B">
        <w:rPr>
          <w:b/>
          <w:bCs/>
          <w:lang w:val="fr-FR"/>
        </w:rPr>
        <w:t>’</w:t>
      </w:r>
      <w:r w:rsidRPr="00B525E8">
        <w:rPr>
          <w:b/>
          <w:bCs/>
          <w:lang w:val="fr-FR"/>
        </w:rPr>
        <w:t>un cylindre en acier massif d</w:t>
      </w:r>
      <w:r w:rsidR="002F249B">
        <w:rPr>
          <w:b/>
          <w:bCs/>
          <w:lang w:val="fr-FR"/>
        </w:rPr>
        <w:t>’</w:t>
      </w:r>
      <w:r w:rsidRPr="00B525E8">
        <w:rPr>
          <w:b/>
          <w:bCs/>
          <w:lang w:val="fr-FR"/>
        </w:rPr>
        <w:t>un diamètre (d) de 130</w:t>
      </w:r>
      <w:r>
        <w:rPr>
          <w:b/>
          <w:bCs/>
          <w:lang w:val="fr-FR"/>
        </w:rPr>
        <w:t> mm</w:t>
      </w:r>
      <w:r w:rsidRPr="00B525E8">
        <w:rPr>
          <w:b/>
          <w:bCs/>
          <w:lang w:val="fr-FR"/>
        </w:rPr>
        <w:t xml:space="preserve"> (fig</w:t>
      </w:r>
      <w:r>
        <w:rPr>
          <w:b/>
          <w:bCs/>
          <w:lang w:val="fr-FR"/>
        </w:rPr>
        <w:t>. </w:t>
      </w:r>
      <w:r w:rsidRPr="00B525E8">
        <w:rPr>
          <w:b/>
          <w:bCs/>
          <w:lang w:val="fr-FR"/>
        </w:rPr>
        <w:t xml:space="preserve">2). Ce cylindre doit être </w:t>
      </w:r>
      <w:r>
        <w:rPr>
          <w:b/>
          <w:bCs/>
          <w:lang w:val="fr-FR"/>
        </w:rPr>
        <w:t>biseauté</w:t>
      </w:r>
      <w:r w:rsidRPr="00B525E8">
        <w:rPr>
          <w:b/>
          <w:bCs/>
          <w:lang w:val="fr-FR"/>
        </w:rPr>
        <w:t xml:space="preserve"> selon un angle (</w:t>
      </w:r>
      <w:r w:rsidRPr="00782D55">
        <w:rPr>
          <w:b/>
          <w:bCs/>
          <w:lang w:val="en-US"/>
        </w:rPr>
        <w:t>α</w:t>
      </w:r>
      <w:r w:rsidRPr="00B525E8">
        <w:rPr>
          <w:b/>
          <w:bCs/>
          <w:lang w:val="fr-FR"/>
        </w:rPr>
        <w:t>) de 45</w:t>
      </w:r>
      <w:r>
        <w:rPr>
          <w:b/>
          <w:bCs/>
          <w:lang w:val="fr-FR"/>
        </w:rPr>
        <w:t> °</w:t>
      </w:r>
      <w:r w:rsidRPr="00B525E8">
        <w:rPr>
          <w:b/>
          <w:bCs/>
          <w:lang w:val="fr-FR"/>
        </w:rPr>
        <w:t>, comme indiqué dans la figure 2. L</w:t>
      </w:r>
      <w:r w:rsidR="002F249B">
        <w:rPr>
          <w:b/>
          <w:bCs/>
          <w:lang w:val="fr-FR"/>
        </w:rPr>
        <w:t>’</w:t>
      </w:r>
      <w:r w:rsidRPr="00B525E8">
        <w:rPr>
          <w:b/>
          <w:bCs/>
          <w:lang w:val="fr-FR"/>
        </w:rPr>
        <w:t>angle (</w:t>
      </w:r>
      <w:r w:rsidRPr="00782D55">
        <w:rPr>
          <w:b/>
          <w:bCs/>
          <w:lang w:val="en-US"/>
        </w:rPr>
        <w:t>α</w:t>
      </w:r>
      <w:r w:rsidRPr="00B525E8">
        <w:rPr>
          <w:b/>
          <w:bCs/>
          <w:lang w:val="fr-FR"/>
        </w:rPr>
        <w:t>) de l</w:t>
      </w:r>
      <w:r w:rsidR="002F249B">
        <w:rPr>
          <w:b/>
          <w:bCs/>
          <w:lang w:val="fr-FR"/>
        </w:rPr>
        <w:t>’</w:t>
      </w:r>
      <w:r w:rsidRPr="00B525E8">
        <w:rPr>
          <w:b/>
          <w:bCs/>
          <w:lang w:val="fr-FR"/>
        </w:rPr>
        <w:t>enclume est défini à partir du plan horizontal (voir fig</w:t>
      </w:r>
      <w:r>
        <w:rPr>
          <w:b/>
          <w:bCs/>
          <w:lang w:val="fr-FR"/>
        </w:rPr>
        <w:t>. </w:t>
      </w:r>
      <w:r w:rsidRPr="00B525E8">
        <w:rPr>
          <w:b/>
          <w:bCs/>
          <w:lang w:val="fr-FR"/>
        </w:rPr>
        <w:t>2). La hauteur du socle (h) doit être de 30</w:t>
      </w:r>
      <w:r>
        <w:rPr>
          <w:b/>
          <w:bCs/>
          <w:lang w:val="fr-FR"/>
        </w:rPr>
        <w:t> mm </w:t>
      </w:r>
      <w:r>
        <w:rPr>
          <w:b/>
          <w:bCs/>
          <w:lang w:val="fr-FR"/>
        </w:rPr>
        <w:sym w:font="Symbol" w:char="F0B1"/>
      </w:r>
      <w:r>
        <w:rPr>
          <w:b/>
          <w:bCs/>
          <w:lang w:val="fr-FR"/>
        </w:rPr>
        <w:t> </w:t>
      </w:r>
      <w:r w:rsidRPr="00B525E8">
        <w:rPr>
          <w:b/>
          <w:bCs/>
          <w:lang w:val="fr-FR"/>
        </w:rPr>
        <w:t>2</w:t>
      </w:r>
      <w:r>
        <w:rPr>
          <w:b/>
          <w:bCs/>
          <w:lang w:val="fr-FR"/>
        </w:rPr>
        <w:t> </w:t>
      </w:r>
      <w:proofErr w:type="spellStart"/>
      <w:r>
        <w:rPr>
          <w:b/>
          <w:bCs/>
          <w:lang w:val="fr-FR"/>
        </w:rPr>
        <w:t>mm</w:t>
      </w:r>
      <w:r w:rsidRPr="00B525E8">
        <w:rPr>
          <w:b/>
          <w:bCs/>
          <w:lang w:val="fr-FR"/>
        </w:rPr>
        <w:t>.</w:t>
      </w:r>
      <w:proofErr w:type="spellEnd"/>
    </w:p>
    <w:p w14:paraId="71791A6F" w14:textId="22547D34" w:rsidR="00003FB1" w:rsidRPr="00B525E8" w:rsidRDefault="00003FB1" w:rsidP="00003FB1">
      <w:pPr>
        <w:pStyle w:val="SingleTxtG"/>
        <w:ind w:left="2268"/>
        <w:rPr>
          <w:b/>
          <w:bCs/>
          <w:lang w:val="fr-FR"/>
        </w:rPr>
      </w:pPr>
      <w:r w:rsidRPr="00B525E8">
        <w:rPr>
          <w:b/>
          <w:bCs/>
          <w:lang w:val="fr-FR"/>
        </w:rPr>
        <w:t>Le point de contact initial entre le casque et l</w:t>
      </w:r>
      <w:r w:rsidR="002F249B">
        <w:rPr>
          <w:b/>
          <w:bCs/>
          <w:lang w:val="fr-FR"/>
        </w:rPr>
        <w:t>’</w:t>
      </w:r>
      <w:r w:rsidRPr="00B525E8">
        <w:rPr>
          <w:b/>
          <w:bCs/>
          <w:lang w:val="fr-FR"/>
        </w:rPr>
        <w:t>enclume doit se trouver à au moins 10</w:t>
      </w:r>
      <w:r>
        <w:rPr>
          <w:b/>
          <w:bCs/>
          <w:lang w:val="fr-FR"/>
        </w:rPr>
        <w:t> mm</w:t>
      </w:r>
      <w:r w:rsidRPr="00B525E8">
        <w:rPr>
          <w:b/>
          <w:bCs/>
          <w:lang w:val="fr-FR"/>
        </w:rPr>
        <w:t xml:space="preserve"> au-dessous du bord supérieur de l</w:t>
      </w:r>
      <w:r w:rsidR="002F249B">
        <w:rPr>
          <w:b/>
          <w:bCs/>
          <w:lang w:val="fr-FR"/>
        </w:rPr>
        <w:t>’</w:t>
      </w:r>
      <w:r w:rsidRPr="00B525E8">
        <w:rPr>
          <w:b/>
          <w:bCs/>
          <w:lang w:val="fr-FR"/>
        </w:rPr>
        <w:t>enclume.</w:t>
      </w:r>
    </w:p>
    <w:p w14:paraId="4DF81B7F" w14:textId="42985B5E" w:rsidR="00003FB1" w:rsidRDefault="00003FB1" w:rsidP="00003FB1">
      <w:pPr>
        <w:pStyle w:val="SingleTxtG"/>
        <w:ind w:left="2268"/>
        <w:rPr>
          <w:b/>
          <w:bCs/>
          <w:lang w:val="fr-FR"/>
        </w:rPr>
      </w:pPr>
      <w:r w:rsidRPr="00AE4B51">
        <w:rPr>
          <w:b/>
          <w:bCs/>
          <w:lang w:val="fr-FR"/>
        </w:rPr>
        <w:t>Un</w:t>
      </w:r>
      <w:r>
        <w:rPr>
          <w:b/>
          <w:bCs/>
          <w:lang w:val="fr-FR"/>
        </w:rPr>
        <w:t>e</w:t>
      </w:r>
      <w:r w:rsidRPr="00AE4B51">
        <w:rPr>
          <w:b/>
          <w:bCs/>
          <w:lang w:val="fr-FR"/>
        </w:rPr>
        <w:t xml:space="preserve"> </w:t>
      </w:r>
      <w:r>
        <w:rPr>
          <w:b/>
          <w:bCs/>
          <w:lang w:val="fr-FR"/>
        </w:rPr>
        <w:t xml:space="preserve">toile émeri </w:t>
      </w:r>
      <w:r w:rsidRPr="00AE4B51">
        <w:rPr>
          <w:b/>
          <w:bCs/>
          <w:lang w:val="fr-FR"/>
        </w:rPr>
        <w:t>de gra</w:t>
      </w:r>
      <w:r>
        <w:rPr>
          <w:b/>
          <w:bCs/>
          <w:lang w:val="fr-FR"/>
        </w:rPr>
        <w:t>in</w:t>
      </w:r>
      <w:r w:rsidRPr="00AE4B51">
        <w:rPr>
          <w:b/>
          <w:bCs/>
          <w:lang w:val="fr-FR"/>
        </w:rPr>
        <w:t xml:space="preserve"> P80 </w:t>
      </w:r>
      <w:r>
        <w:rPr>
          <w:b/>
          <w:bCs/>
          <w:lang w:val="fr-FR"/>
        </w:rPr>
        <w:t>(</w:t>
      </w:r>
      <w:r w:rsidRPr="00AE4B51">
        <w:rPr>
          <w:b/>
          <w:bCs/>
          <w:lang w:val="fr-FR"/>
        </w:rPr>
        <w:t xml:space="preserve">selon la norme </w:t>
      </w:r>
      <w:r>
        <w:rPr>
          <w:b/>
          <w:bCs/>
          <w:lang w:val="fr-FR"/>
        </w:rPr>
        <w:t>ISO </w:t>
      </w:r>
      <w:r w:rsidRPr="00AE4B51">
        <w:rPr>
          <w:b/>
          <w:bCs/>
          <w:lang w:val="fr-FR"/>
        </w:rPr>
        <w:t>6344-1</w:t>
      </w:r>
      <w:r>
        <w:rPr>
          <w:b/>
          <w:bCs/>
          <w:lang w:val="fr-FR"/>
        </w:rPr>
        <w:t>)</w:t>
      </w:r>
      <w:r w:rsidRPr="00AE4B51">
        <w:rPr>
          <w:b/>
          <w:bCs/>
          <w:lang w:val="fr-FR"/>
        </w:rPr>
        <w:t xml:space="preserve"> est solidement fixé sur la totalité de la partie supérieure de l</w:t>
      </w:r>
      <w:r w:rsidR="002F249B">
        <w:rPr>
          <w:b/>
          <w:bCs/>
          <w:lang w:val="fr-FR"/>
        </w:rPr>
        <w:t>’</w:t>
      </w:r>
      <w:r w:rsidRPr="00AE4B51">
        <w:rPr>
          <w:b/>
          <w:bCs/>
          <w:lang w:val="fr-FR"/>
        </w:rPr>
        <w:t>enclume</w:t>
      </w:r>
      <w:r w:rsidRPr="00B525E8">
        <w:rPr>
          <w:b/>
          <w:bCs/>
          <w:lang w:val="fr-FR"/>
        </w:rPr>
        <w:t>.</w:t>
      </w:r>
      <w:r w:rsidRPr="00AE4B51">
        <w:rPr>
          <w:b/>
          <w:bCs/>
          <w:lang w:val="fr-FR"/>
        </w:rPr>
        <w:t xml:space="preserve"> </w:t>
      </w:r>
      <w:r>
        <w:rPr>
          <w:b/>
          <w:bCs/>
          <w:lang w:val="fr-FR"/>
        </w:rPr>
        <w:t>C</w:t>
      </w:r>
      <w:r w:rsidRPr="00AE4B51">
        <w:rPr>
          <w:b/>
          <w:bCs/>
          <w:lang w:val="fr-FR"/>
        </w:rPr>
        <w:t>e</w:t>
      </w:r>
      <w:r>
        <w:rPr>
          <w:b/>
          <w:bCs/>
          <w:lang w:val="fr-FR"/>
        </w:rPr>
        <w:t>tt</w:t>
      </w:r>
      <w:r w:rsidRPr="00CF36A1">
        <w:rPr>
          <w:b/>
          <w:bCs/>
          <w:lang w:val="fr-FR"/>
        </w:rPr>
        <w:t>e toile émeri</w:t>
      </w:r>
      <w:r w:rsidRPr="00AE4B51">
        <w:rPr>
          <w:b/>
          <w:bCs/>
          <w:lang w:val="fr-FR"/>
        </w:rPr>
        <w:t xml:space="preserve"> doit être remplacé</w:t>
      </w:r>
      <w:r>
        <w:rPr>
          <w:b/>
          <w:bCs/>
          <w:lang w:val="fr-FR"/>
        </w:rPr>
        <w:t>e</w:t>
      </w:r>
      <w:r w:rsidRPr="00AE4B51">
        <w:rPr>
          <w:b/>
          <w:bCs/>
          <w:lang w:val="fr-FR"/>
        </w:rPr>
        <w:t xml:space="preserve"> </w:t>
      </w:r>
      <w:r w:rsidRPr="00871101">
        <w:rPr>
          <w:b/>
          <w:bCs/>
          <w:lang w:val="fr-FR"/>
        </w:rPr>
        <w:t>lorsqu</w:t>
      </w:r>
      <w:r w:rsidR="002F249B">
        <w:rPr>
          <w:b/>
          <w:bCs/>
          <w:lang w:val="fr-FR"/>
        </w:rPr>
        <w:t>’</w:t>
      </w:r>
      <w:r w:rsidRPr="00871101">
        <w:rPr>
          <w:b/>
          <w:bCs/>
          <w:lang w:val="fr-FR"/>
        </w:rPr>
        <w:t>elle est sérieusement endommagée (au plus tard après le troisième essai)</w:t>
      </w:r>
      <w:r w:rsidRPr="00B525E8">
        <w:rPr>
          <w:b/>
          <w:bCs/>
          <w:lang w:val="fr-FR"/>
        </w:rPr>
        <w:t>.</w:t>
      </w:r>
    </w:p>
    <w:p w14:paraId="4243A4B0" w14:textId="1F0A2D02" w:rsidR="00003FB1" w:rsidRDefault="00003FB1" w:rsidP="00003FB1">
      <w:pPr>
        <w:pStyle w:val="SingleTxtG"/>
        <w:ind w:left="2268"/>
        <w:rPr>
          <w:b/>
          <w:bCs/>
          <w:lang w:val="fr-FR"/>
        </w:rPr>
      </w:pPr>
      <w:r w:rsidRPr="00B525E8">
        <w:rPr>
          <w:b/>
          <w:bCs/>
          <w:lang w:val="fr-FR"/>
        </w:rPr>
        <w:t>L</w:t>
      </w:r>
      <w:r w:rsidR="002F249B">
        <w:rPr>
          <w:b/>
          <w:bCs/>
          <w:lang w:val="fr-FR"/>
        </w:rPr>
        <w:t>’</w:t>
      </w:r>
      <w:r w:rsidRPr="00B525E8">
        <w:rPr>
          <w:b/>
          <w:bCs/>
          <w:lang w:val="fr-FR"/>
        </w:rPr>
        <w:t>enclume ne doit pas se déplacer de plus de 2</w:t>
      </w:r>
      <w:r>
        <w:rPr>
          <w:b/>
          <w:bCs/>
          <w:lang w:val="fr-FR"/>
        </w:rPr>
        <w:t> mm</w:t>
      </w:r>
      <w:r w:rsidRPr="00B525E8">
        <w:rPr>
          <w:b/>
          <w:bCs/>
          <w:lang w:val="fr-FR"/>
        </w:rPr>
        <w:t xml:space="preserve"> dans la direction X lors du largage d</w:t>
      </w:r>
      <w:r w:rsidR="002F249B">
        <w:rPr>
          <w:b/>
          <w:bCs/>
          <w:lang w:val="fr-FR"/>
        </w:rPr>
        <w:t>’</w:t>
      </w:r>
      <w:r>
        <w:rPr>
          <w:b/>
          <w:bCs/>
          <w:lang w:val="fr-FR"/>
        </w:rPr>
        <w:t>une</w:t>
      </w:r>
      <w:r w:rsidRPr="00B525E8">
        <w:rPr>
          <w:b/>
          <w:bCs/>
          <w:lang w:val="fr-FR"/>
        </w:rPr>
        <w:t xml:space="preserve"> tête de </w:t>
      </w:r>
      <w:r>
        <w:rPr>
          <w:b/>
          <w:bCs/>
          <w:lang w:val="fr-FR"/>
        </w:rPr>
        <w:t xml:space="preserve">taille </w:t>
      </w:r>
      <w:r w:rsidRPr="00B525E8">
        <w:rPr>
          <w:b/>
          <w:bCs/>
          <w:lang w:val="fr-FR"/>
        </w:rPr>
        <w:t>58</w:t>
      </w:r>
      <w:r>
        <w:rPr>
          <w:b/>
          <w:bCs/>
          <w:lang w:val="fr-FR"/>
        </w:rPr>
        <w:t> </w:t>
      </w:r>
      <w:r w:rsidRPr="00B525E8">
        <w:rPr>
          <w:b/>
          <w:bCs/>
          <w:lang w:val="fr-FR"/>
        </w:rPr>
        <w:t>cm</w:t>
      </w:r>
      <w:r>
        <w:rPr>
          <w:b/>
          <w:bCs/>
          <w:lang w:val="fr-FR"/>
        </w:rPr>
        <w:t xml:space="preserve"> coiffée d</w:t>
      </w:r>
      <w:r w:rsidR="002F249B">
        <w:rPr>
          <w:b/>
          <w:bCs/>
          <w:lang w:val="fr-FR"/>
        </w:rPr>
        <w:t>’</w:t>
      </w:r>
      <w:r>
        <w:rPr>
          <w:b/>
          <w:bCs/>
          <w:lang w:val="fr-FR"/>
        </w:rPr>
        <w:t>un</w:t>
      </w:r>
      <w:r w:rsidRPr="00B525E8">
        <w:rPr>
          <w:b/>
          <w:bCs/>
          <w:lang w:val="fr-FR"/>
        </w:rPr>
        <w:t xml:space="preserve"> casque d</w:t>
      </w:r>
      <w:r w:rsidR="002F249B">
        <w:rPr>
          <w:b/>
          <w:bCs/>
          <w:lang w:val="fr-FR"/>
        </w:rPr>
        <w:t>’</w:t>
      </w:r>
      <w:r w:rsidRPr="00B525E8">
        <w:rPr>
          <w:b/>
          <w:bCs/>
          <w:lang w:val="fr-FR"/>
        </w:rPr>
        <w:t>au moins 1</w:t>
      </w:r>
      <w:r>
        <w:rPr>
          <w:b/>
          <w:bCs/>
          <w:lang w:val="fr-FR"/>
        </w:rPr>
        <w:t> </w:t>
      </w:r>
      <w:r w:rsidRPr="00B525E8">
        <w:rPr>
          <w:b/>
          <w:bCs/>
          <w:lang w:val="fr-FR"/>
        </w:rPr>
        <w:t>kg, à une vitesse verticale (Z) de 6</w:t>
      </w:r>
      <w:r>
        <w:rPr>
          <w:b/>
          <w:bCs/>
          <w:lang w:val="fr-FR"/>
        </w:rPr>
        <w:t> </w:t>
      </w:r>
      <w:r w:rsidRPr="00B525E8">
        <w:rPr>
          <w:b/>
          <w:bCs/>
          <w:lang w:val="fr-FR"/>
        </w:rPr>
        <w:t>m/s.</w:t>
      </w:r>
    </w:p>
    <w:p w14:paraId="3811CDB4" w14:textId="537C809F" w:rsidR="00003FB1" w:rsidRPr="00EC6127" w:rsidRDefault="00003FB1" w:rsidP="00003FB1">
      <w:pPr>
        <w:pStyle w:val="Titre1"/>
        <w:spacing w:after="120"/>
        <w:ind w:left="2268"/>
        <w:rPr>
          <w:b/>
        </w:rPr>
      </w:pPr>
      <w:r w:rsidRPr="00B525E8">
        <w:rPr>
          <w:bCs/>
        </w:rPr>
        <w:lastRenderedPageBreak/>
        <w:t>Figure 2</w:t>
      </w:r>
      <w:r w:rsidRPr="00B525E8">
        <w:rPr>
          <w:bCs/>
        </w:rPr>
        <w:br/>
      </w:r>
      <w:r w:rsidRPr="00EC6127">
        <w:rPr>
          <w:b/>
        </w:rPr>
        <w:t>Appareillage d</w:t>
      </w:r>
      <w:r w:rsidR="002F249B">
        <w:rPr>
          <w:b/>
        </w:rPr>
        <w:t>’</w:t>
      </w:r>
      <w:r w:rsidRPr="00EC6127">
        <w:rPr>
          <w:b/>
        </w:rPr>
        <w:t>essai</w:t>
      </w:r>
    </w:p>
    <w:p w14:paraId="1E0D3D19" w14:textId="77777777" w:rsidR="00003FB1" w:rsidRDefault="00003FB1" w:rsidP="00003FB1">
      <w:pPr>
        <w:pStyle w:val="Titre1"/>
        <w:spacing w:after="240"/>
        <w:ind w:left="2268"/>
        <w:rPr>
          <w:b/>
          <w:lang w:val="fr-FR"/>
        </w:rPr>
      </w:pPr>
      <w:r w:rsidRPr="00B57B68">
        <w:rPr>
          <w:rFonts w:cs="Courier New"/>
          <w:b/>
          <w:noProof/>
          <w:sz w:val="14"/>
          <w:szCs w:val="18"/>
        </w:rPr>
        <w:drawing>
          <wp:inline distT="0" distB="0" distL="0" distR="0" wp14:anchorId="6A289824" wp14:editId="32619B1C">
            <wp:extent cx="2700000" cy="2476800"/>
            <wp:effectExtent l="0" t="0" r="5715" b="0"/>
            <wp:docPr id="317" name="Immagin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0699" t="32927" r="45373" b="11694"/>
                    <a:stretch/>
                  </pic:blipFill>
                  <pic:spPr bwMode="auto">
                    <a:xfrm>
                      <a:off x="0" y="0"/>
                      <a:ext cx="2700000" cy="2476800"/>
                    </a:xfrm>
                    <a:prstGeom prst="rect">
                      <a:avLst/>
                    </a:prstGeom>
                    <a:ln>
                      <a:noFill/>
                    </a:ln>
                    <a:extLst>
                      <a:ext uri="{53640926-AAD7-44D8-BBD7-CCE9431645EC}">
                        <a14:shadowObscured xmlns:a14="http://schemas.microsoft.com/office/drawing/2010/main"/>
                      </a:ext>
                    </a:extLst>
                  </pic:spPr>
                </pic:pic>
              </a:graphicData>
            </a:graphic>
          </wp:inline>
        </w:drawing>
      </w:r>
    </w:p>
    <w:p w14:paraId="7CED9F3A" w14:textId="77777777" w:rsidR="00003FB1" w:rsidRDefault="00003FB1" w:rsidP="00003FB1">
      <w:pPr>
        <w:pStyle w:val="SingleTxtG"/>
        <w:ind w:left="2268" w:hanging="1134"/>
        <w:rPr>
          <w:b/>
          <w:bCs/>
          <w:lang w:val="fr-FR"/>
        </w:rPr>
      </w:pPr>
      <w:r w:rsidRPr="001B2EB9">
        <w:rPr>
          <w:b/>
          <w:bCs/>
          <w:lang w:val="fr-FR"/>
        </w:rPr>
        <w:t>3.2.3</w:t>
      </w:r>
      <w:r w:rsidRPr="001B2EB9">
        <w:rPr>
          <w:b/>
          <w:bCs/>
          <w:lang w:val="fr-FR"/>
        </w:rPr>
        <w:tab/>
      </w:r>
      <w:r>
        <w:rPr>
          <w:b/>
          <w:bCs/>
          <w:lang w:val="fr-FR"/>
        </w:rPr>
        <w:t>S</w:t>
      </w:r>
      <w:r w:rsidRPr="00B525E8">
        <w:rPr>
          <w:b/>
          <w:bCs/>
          <w:lang w:val="fr-FR"/>
        </w:rPr>
        <w:t xml:space="preserve">ystème de guidage et </w:t>
      </w:r>
      <w:r w:rsidRPr="00002740">
        <w:rPr>
          <w:b/>
          <w:bCs/>
          <w:lang w:val="fr-FR"/>
        </w:rPr>
        <w:t>porte-casque</w:t>
      </w:r>
    </w:p>
    <w:p w14:paraId="43026849" w14:textId="5E8D4FF5" w:rsidR="00003FB1" w:rsidRPr="00391EF2" w:rsidRDefault="00003FB1" w:rsidP="00003FB1">
      <w:pPr>
        <w:pStyle w:val="SingleTxtG"/>
        <w:ind w:left="2268"/>
        <w:rPr>
          <w:b/>
          <w:bCs/>
          <w:lang w:val="fr-FR"/>
        </w:rPr>
      </w:pPr>
      <w:r w:rsidRPr="00871101">
        <w:rPr>
          <w:b/>
          <w:bCs/>
          <w:lang w:val="fr-FR"/>
        </w:rPr>
        <w:t>Le système de guidage doit permettre le positionnement de tout angle initial de la fausse tête et de tout point d</w:t>
      </w:r>
      <w:r w:rsidR="002F249B">
        <w:rPr>
          <w:b/>
          <w:bCs/>
          <w:lang w:val="fr-FR"/>
        </w:rPr>
        <w:t>’</w:t>
      </w:r>
      <w:r w:rsidRPr="00871101">
        <w:rPr>
          <w:b/>
          <w:bCs/>
          <w:lang w:val="fr-FR"/>
        </w:rPr>
        <w:t>impact initial sur le casque à la verticale de l</w:t>
      </w:r>
      <w:r w:rsidR="002F249B">
        <w:rPr>
          <w:b/>
          <w:bCs/>
          <w:lang w:val="fr-FR"/>
        </w:rPr>
        <w:t>’</w:t>
      </w:r>
      <w:r w:rsidRPr="00871101">
        <w:rPr>
          <w:b/>
          <w:bCs/>
          <w:lang w:val="fr-FR"/>
        </w:rPr>
        <w:t>enclume avec une marge de tolérance d</w:t>
      </w:r>
      <w:r w:rsidR="002F249B">
        <w:rPr>
          <w:b/>
          <w:bCs/>
          <w:lang w:val="fr-FR"/>
        </w:rPr>
        <w:t>’</w:t>
      </w:r>
      <w:r w:rsidRPr="00871101">
        <w:rPr>
          <w:b/>
          <w:bCs/>
          <w:lang w:val="fr-FR"/>
        </w:rPr>
        <w:t>un rayon de 10 </w:t>
      </w:r>
      <w:proofErr w:type="spellStart"/>
      <w:r w:rsidRPr="00871101">
        <w:rPr>
          <w:b/>
          <w:bCs/>
          <w:lang w:val="fr-FR"/>
        </w:rPr>
        <w:t>mm</w:t>
      </w:r>
      <w:r w:rsidRPr="00B525E8">
        <w:rPr>
          <w:b/>
          <w:bCs/>
          <w:lang w:val="fr-FR"/>
        </w:rPr>
        <w:t>.</w:t>
      </w:r>
      <w:proofErr w:type="spellEnd"/>
      <w:r>
        <w:rPr>
          <w:b/>
          <w:bCs/>
          <w:lang w:val="fr-FR"/>
        </w:rPr>
        <w:t xml:space="preserve"> </w:t>
      </w:r>
      <w:r w:rsidRPr="00871101">
        <w:rPr>
          <w:b/>
          <w:bCs/>
          <w:lang w:val="fr-FR"/>
        </w:rPr>
        <w:t>Le système de guidage doit être conçu de telle manière que l</w:t>
      </w:r>
      <w:r w:rsidR="002F249B">
        <w:rPr>
          <w:b/>
          <w:bCs/>
          <w:lang w:val="fr-FR"/>
        </w:rPr>
        <w:t>’</w:t>
      </w:r>
      <w:r w:rsidRPr="00871101">
        <w:rPr>
          <w:b/>
          <w:bCs/>
          <w:lang w:val="fr-FR"/>
        </w:rPr>
        <w:t>ensemble fausse tête/casque tombe sur l</w:t>
      </w:r>
      <w:r w:rsidR="002F249B">
        <w:rPr>
          <w:b/>
          <w:bCs/>
          <w:lang w:val="fr-FR"/>
        </w:rPr>
        <w:t>’</w:t>
      </w:r>
      <w:r w:rsidRPr="00871101">
        <w:rPr>
          <w:b/>
          <w:bCs/>
          <w:lang w:val="fr-FR"/>
        </w:rPr>
        <w:t>enclume à une vitesse au moins égale, au moment de l</w:t>
      </w:r>
      <w:r w:rsidR="002F249B">
        <w:rPr>
          <w:b/>
          <w:bCs/>
          <w:lang w:val="fr-FR"/>
        </w:rPr>
        <w:t>’</w:t>
      </w:r>
      <w:r w:rsidRPr="00871101">
        <w:rPr>
          <w:b/>
          <w:bCs/>
          <w:lang w:val="fr-FR"/>
        </w:rPr>
        <w:t>impact, à 95 % de la vitesse qui serait atteinte en théorie en chute libre</w:t>
      </w:r>
      <w:r w:rsidRPr="00391EF2">
        <w:rPr>
          <w:b/>
          <w:bCs/>
          <w:lang w:val="fr-FR"/>
        </w:rPr>
        <w:t xml:space="preserve">. </w:t>
      </w:r>
      <w:r w:rsidRPr="00871101">
        <w:rPr>
          <w:b/>
          <w:bCs/>
          <w:lang w:val="fr-FR"/>
        </w:rPr>
        <w:t>Le système de guidage doit être fixé au porte</w:t>
      </w:r>
      <w:r>
        <w:rPr>
          <w:b/>
          <w:bCs/>
          <w:lang w:val="fr-FR"/>
        </w:rPr>
        <w:noBreakHyphen/>
      </w:r>
      <w:r w:rsidRPr="00871101">
        <w:rPr>
          <w:b/>
          <w:bCs/>
          <w:lang w:val="fr-FR"/>
        </w:rPr>
        <w:t>casque</w:t>
      </w:r>
      <w:r w:rsidRPr="00391EF2">
        <w:rPr>
          <w:b/>
          <w:bCs/>
          <w:lang w:val="fr-FR"/>
        </w:rPr>
        <w:t xml:space="preserve"> qui maintient le casque en place lors de la montée et </w:t>
      </w:r>
      <w:r>
        <w:rPr>
          <w:b/>
          <w:bCs/>
          <w:lang w:val="fr-FR"/>
        </w:rPr>
        <w:t>du</w:t>
      </w:r>
      <w:r w:rsidRPr="00391EF2">
        <w:rPr>
          <w:b/>
          <w:bCs/>
          <w:lang w:val="fr-FR"/>
        </w:rPr>
        <w:t xml:space="preserve"> lâcher de l</w:t>
      </w:r>
      <w:r w:rsidR="002F249B">
        <w:rPr>
          <w:b/>
          <w:bCs/>
          <w:lang w:val="fr-FR"/>
        </w:rPr>
        <w:t>’</w:t>
      </w:r>
      <w:r w:rsidRPr="00391EF2">
        <w:rPr>
          <w:b/>
          <w:bCs/>
          <w:lang w:val="fr-FR"/>
        </w:rPr>
        <w:t>ensemble fausse tête/casque.</w:t>
      </w:r>
    </w:p>
    <w:p w14:paraId="4E6787DE" w14:textId="70B163C6" w:rsidR="00003FB1" w:rsidRPr="00B525E8" w:rsidRDefault="00003FB1" w:rsidP="00003FB1">
      <w:pPr>
        <w:pStyle w:val="SingleTxtG"/>
        <w:ind w:left="2268"/>
        <w:rPr>
          <w:b/>
          <w:bCs/>
          <w:lang w:val="fr-FR"/>
        </w:rPr>
      </w:pPr>
      <w:r w:rsidRPr="00B525E8">
        <w:rPr>
          <w:b/>
          <w:bCs/>
          <w:lang w:val="fr-FR"/>
        </w:rPr>
        <w:t xml:space="preserve">Le porte-casque ne doit pas </w:t>
      </w:r>
      <w:r>
        <w:rPr>
          <w:b/>
          <w:bCs/>
          <w:lang w:val="fr-FR"/>
        </w:rPr>
        <w:t>avoir d</w:t>
      </w:r>
      <w:r w:rsidR="002F249B">
        <w:rPr>
          <w:b/>
          <w:bCs/>
          <w:lang w:val="fr-FR"/>
        </w:rPr>
        <w:t>’</w:t>
      </w:r>
      <w:r>
        <w:rPr>
          <w:b/>
          <w:bCs/>
          <w:lang w:val="fr-FR"/>
        </w:rPr>
        <w:t>incidence sur le comportement de</w:t>
      </w:r>
      <w:r w:rsidRPr="00B525E8">
        <w:rPr>
          <w:b/>
          <w:bCs/>
          <w:lang w:val="fr-FR"/>
        </w:rPr>
        <w:t xml:space="preserve"> l</w:t>
      </w:r>
      <w:r w:rsidR="002F249B">
        <w:rPr>
          <w:b/>
          <w:bCs/>
          <w:lang w:val="fr-FR"/>
        </w:rPr>
        <w:t>’</w:t>
      </w:r>
      <w:r w:rsidRPr="00B525E8">
        <w:rPr>
          <w:b/>
          <w:bCs/>
          <w:lang w:val="fr-FR"/>
        </w:rPr>
        <w:t xml:space="preserve">ensemble </w:t>
      </w:r>
      <w:r w:rsidRPr="009B7FF1">
        <w:rPr>
          <w:b/>
          <w:bCs/>
          <w:lang w:val="fr-FR"/>
        </w:rPr>
        <w:t>fausse tête</w:t>
      </w:r>
      <w:r w:rsidRPr="00B525E8">
        <w:rPr>
          <w:b/>
          <w:bCs/>
          <w:lang w:val="fr-FR"/>
        </w:rPr>
        <w:t xml:space="preserve">/casque </w:t>
      </w:r>
      <w:r>
        <w:rPr>
          <w:b/>
          <w:bCs/>
          <w:lang w:val="fr-FR"/>
        </w:rPr>
        <w:t>au moment de</w:t>
      </w:r>
      <w:r w:rsidRPr="00B525E8">
        <w:rPr>
          <w:b/>
          <w:bCs/>
          <w:lang w:val="fr-FR"/>
        </w:rPr>
        <w:t xml:space="preserve"> l</w:t>
      </w:r>
      <w:r w:rsidR="002F249B">
        <w:rPr>
          <w:b/>
          <w:bCs/>
          <w:lang w:val="fr-FR"/>
        </w:rPr>
        <w:t>’</w:t>
      </w:r>
      <w:r w:rsidRPr="00B525E8">
        <w:rPr>
          <w:b/>
          <w:bCs/>
          <w:lang w:val="fr-FR"/>
        </w:rPr>
        <w:t>impact avec l</w:t>
      </w:r>
      <w:r w:rsidR="002F249B">
        <w:rPr>
          <w:b/>
          <w:bCs/>
          <w:lang w:val="fr-FR"/>
        </w:rPr>
        <w:t>’</w:t>
      </w:r>
      <w:r w:rsidRPr="00B525E8">
        <w:rPr>
          <w:b/>
          <w:bCs/>
          <w:lang w:val="fr-FR"/>
        </w:rPr>
        <w:t>enclume et 30</w:t>
      </w:r>
      <w:r>
        <w:rPr>
          <w:b/>
          <w:bCs/>
          <w:lang w:val="fr-FR"/>
        </w:rPr>
        <w:t> ms</w:t>
      </w:r>
      <w:r w:rsidRPr="00B525E8">
        <w:rPr>
          <w:b/>
          <w:bCs/>
          <w:lang w:val="fr-FR"/>
        </w:rPr>
        <w:t xml:space="preserve"> après le premier contact avec l</w:t>
      </w:r>
      <w:r w:rsidR="002F249B">
        <w:rPr>
          <w:b/>
          <w:bCs/>
          <w:lang w:val="fr-FR"/>
        </w:rPr>
        <w:t>’</w:t>
      </w:r>
      <w:r w:rsidRPr="00B525E8">
        <w:rPr>
          <w:b/>
          <w:bCs/>
          <w:lang w:val="fr-FR"/>
        </w:rPr>
        <w:t>enclume.</w:t>
      </w:r>
    </w:p>
    <w:p w14:paraId="74D43732" w14:textId="1E1919DC" w:rsidR="00003FB1" w:rsidRDefault="00003FB1" w:rsidP="00003FB1">
      <w:pPr>
        <w:pStyle w:val="SingleTxtG"/>
        <w:widowControl w:val="0"/>
        <w:ind w:left="2268" w:hanging="1134"/>
        <w:rPr>
          <w:b/>
          <w:bCs/>
          <w:lang w:val="fr-FR"/>
        </w:rPr>
      </w:pPr>
      <w:r w:rsidRPr="001B2EB9">
        <w:rPr>
          <w:b/>
          <w:bCs/>
          <w:lang w:val="fr-FR"/>
        </w:rPr>
        <w:t>3.3</w:t>
      </w:r>
      <w:r w:rsidRPr="001B2EB9">
        <w:rPr>
          <w:b/>
          <w:bCs/>
          <w:lang w:val="fr-FR"/>
        </w:rPr>
        <w:tab/>
      </w:r>
      <w:r w:rsidRPr="00B525E8">
        <w:rPr>
          <w:b/>
          <w:bCs/>
          <w:lang w:val="fr-FR"/>
        </w:rPr>
        <w:t>Mesure de la vitesse d</w:t>
      </w:r>
      <w:r w:rsidR="002F249B">
        <w:rPr>
          <w:b/>
          <w:bCs/>
          <w:lang w:val="fr-FR"/>
        </w:rPr>
        <w:t>’</w:t>
      </w:r>
      <w:r w:rsidRPr="00B525E8">
        <w:rPr>
          <w:b/>
          <w:bCs/>
          <w:lang w:val="fr-FR"/>
        </w:rPr>
        <w:t>impact</w:t>
      </w:r>
    </w:p>
    <w:p w14:paraId="0C567A6B" w14:textId="69246D9C" w:rsidR="00003FB1" w:rsidRPr="00B525E8" w:rsidRDefault="00003FB1" w:rsidP="00003FB1">
      <w:pPr>
        <w:pStyle w:val="SingleTxtG"/>
        <w:ind w:left="2268"/>
        <w:rPr>
          <w:b/>
          <w:bCs/>
          <w:lang w:val="fr-FR"/>
        </w:rPr>
      </w:pPr>
      <w:r w:rsidRPr="00B525E8">
        <w:rPr>
          <w:b/>
          <w:bCs/>
          <w:lang w:val="fr-FR"/>
        </w:rPr>
        <w:t>La vitesse de l</w:t>
      </w:r>
      <w:r w:rsidR="002F249B">
        <w:rPr>
          <w:b/>
          <w:bCs/>
          <w:lang w:val="fr-FR"/>
        </w:rPr>
        <w:t>’</w:t>
      </w:r>
      <w:r w:rsidRPr="00B525E8">
        <w:rPr>
          <w:b/>
          <w:bCs/>
          <w:lang w:val="fr-FR"/>
        </w:rPr>
        <w:t xml:space="preserve">ensemble </w:t>
      </w:r>
      <w:r>
        <w:rPr>
          <w:b/>
          <w:bCs/>
          <w:lang w:val="fr-FR"/>
        </w:rPr>
        <w:t>fausse tête</w:t>
      </w:r>
      <w:r w:rsidRPr="00B525E8">
        <w:rPr>
          <w:b/>
          <w:bCs/>
          <w:lang w:val="fr-FR"/>
        </w:rPr>
        <w:t>/casque doit être mesurée avec une incertitude de</w:t>
      </w:r>
      <w:r>
        <w:rPr>
          <w:b/>
          <w:bCs/>
          <w:lang w:val="fr-FR"/>
        </w:rPr>
        <w:t xml:space="preserve"> </w:t>
      </w:r>
      <w:r>
        <w:rPr>
          <w:b/>
          <w:bCs/>
          <w:lang w:val="fr-FR"/>
        </w:rPr>
        <w:sym w:font="Symbol" w:char="F0B1"/>
      </w:r>
      <w:r w:rsidRPr="00B525E8">
        <w:rPr>
          <w:b/>
          <w:bCs/>
          <w:lang w:val="fr-FR"/>
        </w:rPr>
        <w:t>0,01</w:t>
      </w:r>
      <w:r>
        <w:rPr>
          <w:b/>
          <w:bCs/>
          <w:lang w:val="fr-FR"/>
        </w:rPr>
        <w:t> </w:t>
      </w:r>
      <w:r w:rsidRPr="00B525E8">
        <w:rPr>
          <w:b/>
          <w:bCs/>
          <w:lang w:val="fr-FR"/>
        </w:rPr>
        <w:t>m/s à 60</w:t>
      </w:r>
      <w:r>
        <w:rPr>
          <w:b/>
          <w:bCs/>
          <w:lang w:val="fr-FR"/>
        </w:rPr>
        <w:t> mm</w:t>
      </w:r>
      <w:r w:rsidRPr="00B525E8">
        <w:rPr>
          <w:b/>
          <w:bCs/>
          <w:lang w:val="fr-FR"/>
        </w:rPr>
        <w:t xml:space="preserve"> au plus du point d</w:t>
      </w:r>
      <w:r w:rsidR="002F249B">
        <w:rPr>
          <w:b/>
          <w:bCs/>
          <w:lang w:val="fr-FR"/>
        </w:rPr>
        <w:t>’</w:t>
      </w:r>
      <w:r w:rsidRPr="00B525E8">
        <w:rPr>
          <w:b/>
          <w:bCs/>
          <w:lang w:val="fr-FR"/>
        </w:rPr>
        <w:t>impact.</w:t>
      </w:r>
    </w:p>
    <w:p w14:paraId="6CA31B15" w14:textId="77777777" w:rsidR="00003FB1" w:rsidRDefault="00003FB1" w:rsidP="00003FB1">
      <w:pPr>
        <w:pStyle w:val="SingleTxtG"/>
        <w:ind w:left="2268" w:hanging="1134"/>
        <w:rPr>
          <w:b/>
          <w:bCs/>
          <w:lang w:val="fr-FR"/>
        </w:rPr>
      </w:pPr>
      <w:r w:rsidRPr="001B2EB9">
        <w:rPr>
          <w:b/>
          <w:bCs/>
          <w:lang w:val="fr-FR"/>
        </w:rPr>
        <w:t>3.4</w:t>
      </w:r>
      <w:r w:rsidRPr="001B2EB9">
        <w:rPr>
          <w:b/>
          <w:bCs/>
          <w:lang w:val="fr-FR"/>
        </w:rPr>
        <w:tab/>
      </w:r>
      <w:r w:rsidRPr="00B525E8">
        <w:rPr>
          <w:b/>
          <w:bCs/>
          <w:lang w:val="fr-FR"/>
        </w:rPr>
        <w:t>Procédure</w:t>
      </w:r>
    </w:p>
    <w:p w14:paraId="4852E805" w14:textId="30733BC8" w:rsidR="00003FB1" w:rsidRPr="00B525E8" w:rsidRDefault="00003FB1" w:rsidP="00003FB1">
      <w:pPr>
        <w:pStyle w:val="SingleTxtG"/>
        <w:ind w:left="2268"/>
        <w:rPr>
          <w:b/>
          <w:bCs/>
          <w:lang w:val="fr-FR"/>
        </w:rPr>
      </w:pPr>
      <w:r w:rsidRPr="00AF52E7">
        <w:rPr>
          <w:b/>
          <w:bCs/>
          <w:lang w:val="fr-FR"/>
        </w:rPr>
        <w:t>On positionne l</w:t>
      </w:r>
      <w:r w:rsidR="002F249B">
        <w:rPr>
          <w:b/>
          <w:bCs/>
          <w:lang w:val="fr-FR"/>
        </w:rPr>
        <w:t>’</w:t>
      </w:r>
      <w:r w:rsidRPr="00AF52E7">
        <w:rPr>
          <w:b/>
          <w:bCs/>
          <w:lang w:val="fr-FR"/>
        </w:rPr>
        <w:t>ensemble au-dessus de l</w:t>
      </w:r>
      <w:r w:rsidR="002F249B">
        <w:rPr>
          <w:b/>
          <w:bCs/>
          <w:lang w:val="fr-FR"/>
        </w:rPr>
        <w:t>’</w:t>
      </w:r>
      <w:r w:rsidRPr="00AF52E7">
        <w:rPr>
          <w:b/>
          <w:bCs/>
          <w:lang w:val="fr-FR"/>
        </w:rPr>
        <w:t>enclume de telle façon que l</w:t>
      </w:r>
      <w:r w:rsidR="002F249B">
        <w:rPr>
          <w:b/>
          <w:bCs/>
          <w:lang w:val="fr-FR"/>
        </w:rPr>
        <w:t>’</w:t>
      </w:r>
      <w:r w:rsidRPr="00AF52E7">
        <w:rPr>
          <w:b/>
          <w:bCs/>
          <w:lang w:val="fr-FR"/>
        </w:rPr>
        <w:t>inclinaison de la fausse tête et le point d</w:t>
      </w:r>
      <w:r w:rsidR="002F249B">
        <w:rPr>
          <w:b/>
          <w:bCs/>
          <w:lang w:val="fr-FR"/>
        </w:rPr>
        <w:t>’</w:t>
      </w:r>
      <w:r w:rsidRPr="00AF52E7">
        <w:rPr>
          <w:b/>
          <w:bCs/>
          <w:lang w:val="fr-FR"/>
        </w:rPr>
        <w:t>impact correspondent à ce qui est prévu, puis on le soulève jusqu</w:t>
      </w:r>
      <w:r w:rsidR="002F249B">
        <w:rPr>
          <w:b/>
          <w:bCs/>
          <w:lang w:val="fr-FR"/>
        </w:rPr>
        <w:t>’</w:t>
      </w:r>
      <w:r w:rsidRPr="00AF52E7">
        <w:rPr>
          <w:b/>
          <w:bCs/>
          <w:lang w:val="fr-FR"/>
        </w:rPr>
        <w:t>à la hauteur de chute requise, avant de le lâcher. La vitesse d</w:t>
      </w:r>
      <w:r w:rsidR="002F249B">
        <w:rPr>
          <w:b/>
          <w:bCs/>
          <w:lang w:val="fr-FR"/>
        </w:rPr>
        <w:t>’</w:t>
      </w:r>
      <w:r w:rsidRPr="00AF52E7">
        <w:rPr>
          <w:b/>
          <w:bCs/>
          <w:lang w:val="fr-FR"/>
        </w:rPr>
        <w:t xml:space="preserve">impact doit être de 8,0 (+0,15/-0,0) m/s. </w:t>
      </w:r>
      <w:r w:rsidRPr="00871101">
        <w:rPr>
          <w:b/>
          <w:bCs/>
          <w:lang w:val="fr-FR"/>
        </w:rPr>
        <w:t>Aucun câble éventuellement attaché ne doit perturber le mouvement du casque.</w:t>
      </w:r>
    </w:p>
    <w:p w14:paraId="2F9BD72B" w14:textId="7278C9A2" w:rsidR="00003FB1" w:rsidRPr="00B525E8" w:rsidRDefault="00003FB1" w:rsidP="00003FB1">
      <w:pPr>
        <w:pStyle w:val="SingleTxtG"/>
        <w:ind w:left="2268" w:hanging="1134"/>
        <w:rPr>
          <w:b/>
          <w:bCs/>
          <w:lang w:val="fr-FR"/>
        </w:rPr>
      </w:pPr>
      <w:r w:rsidRPr="00B525E8">
        <w:rPr>
          <w:b/>
          <w:bCs/>
          <w:lang w:val="fr-FR"/>
        </w:rPr>
        <w:t>3.5</w:t>
      </w:r>
      <w:r w:rsidRPr="00B525E8">
        <w:rPr>
          <w:b/>
          <w:bCs/>
          <w:lang w:val="fr-FR"/>
        </w:rPr>
        <w:tab/>
      </w:r>
      <w:r w:rsidRPr="00B525E8">
        <w:rPr>
          <w:b/>
          <w:bCs/>
          <w:lang w:val="fr-FR"/>
        </w:rPr>
        <w:tab/>
        <w:t>Points d</w:t>
      </w:r>
      <w:r w:rsidR="002F249B">
        <w:rPr>
          <w:b/>
          <w:bCs/>
          <w:lang w:val="fr-FR"/>
        </w:rPr>
        <w:t>’</w:t>
      </w:r>
      <w:r w:rsidRPr="00B525E8">
        <w:rPr>
          <w:b/>
          <w:bCs/>
          <w:lang w:val="fr-FR"/>
        </w:rPr>
        <w:t>impact</w:t>
      </w:r>
    </w:p>
    <w:p w14:paraId="089A4DD0" w14:textId="6DA93253" w:rsidR="00003FB1" w:rsidRDefault="00003FB1" w:rsidP="00003FB1">
      <w:pPr>
        <w:pStyle w:val="SingleTxtG"/>
        <w:ind w:left="2268"/>
        <w:rPr>
          <w:b/>
          <w:bCs/>
          <w:lang w:val="fr-FR"/>
        </w:rPr>
      </w:pPr>
      <w:r w:rsidRPr="00B525E8">
        <w:rPr>
          <w:b/>
          <w:bCs/>
          <w:lang w:val="fr-FR"/>
        </w:rPr>
        <w:t xml:space="preserve">Les essais sont effectués sur deux </w:t>
      </w:r>
      <w:r w:rsidRPr="009B6043">
        <w:rPr>
          <w:b/>
          <w:bCs/>
          <w:lang w:val="fr-FR"/>
        </w:rPr>
        <w:t>échantillon</w:t>
      </w:r>
      <w:r>
        <w:rPr>
          <w:b/>
          <w:bCs/>
          <w:lang w:val="fr-FR"/>
        </w:rPr>
        <w:t xml:space="preserve">s de </w:t>
      </w:r>
      <w:r w:rsidRPr="00B525E8">
        <w:rPr>
          <w:b/>
          <w:bCs/>
          <w:lang w:val="fr-FR"/>
        </w:rPr>
        <w:t>casques. Le</w:t>
      </w:r>
      <w:r>
        <w:rPr>
          <w:b/>
          <w:bCs/>
          <w:lang w:val="fr-FR"/>
        </w:rPr>
        <w:t xml:space="preserve"> premier</w:t>
      </w:r>
      <w:r w:rsidRPr="009C0EC0">
        <w:rPr>
          <w:b/>
          <w:bCs/>
          <w:lang w:val="fr-FR"/>
        </w:rPr>
        <w:t xml:space="preserve"> </w:t>
      </w:r>
      <w:r>
        <w:rPr>
          <w:b/>
          <w:bCs/>
          <w:lang w:val="fr-FR"/>
        </w:rPr>
        <w:t xml:space="preserve">est utilisé pour </w:t>
      </w:r>
      <w:r w:rsidRPr="009C0EC0">
        <w:rPr>
          <w:b/>
          <w:bCs/>
          <w:lang w:val="fr-FR"/>
        </w:rPr>
        <w:t>l</w:t>
      </w:r>
      <w:r w:rsidR="002F249B">
        <w:rPr>
          <w:b/>
          <w:bCs/>
          <w:lang w:val="fr-FR"/>
        </w:rPr>
        <w:t>’</w:t>
      </w:r>
      <w:r>
        <w:rPr>
          <w:b/>
          <w:bCs/>
          <w:lang w:val="fr-FR"/>
        </w:rPr>
        <w:t xml:space="preserve">impact </w:t>
      </w:r>
      <w:r w:rsidRPr="009C0EC0">
        <w:rPr>
          <w:b/>
          <w:bCs/>
          <w:lang w:val="fr-FR"/>
        </w:rPr>
        <w:t>avant latéral droit (45°), l</w:t>
      </w:r>
      <w:r w:rsidR="002F249B">
        <w:rPr>
          <w:b/>
          <w:bCs/>
          <w:lang w:val="fr-FR"/>
        </w:rPr>
        <w:t>’</w:t>
      </w:r>
      <w:r w:rsidRPr="009C0EC0">
        <w:rPr>
          <w:b/>
          <w:bCs/>
          <w:lang w:val="fr-FR"/>
        </w:rPr>
        <w:t>impact arrière (180°) et l</w:t>
      </w:r>
      <w:r w:rsidR="002F249B">
        <w:rPr>
          <w:b/>
          <w:bCs/>
          <w:lang w:val="fr-FR"/>
        </w:rPr>
        <w:t>’</w:t>
      </w:r>
      <w:r w:rsidRPr="009C0EC0">
        <w:rPr>
          <w:b/>
          <w:bCs/>
          <w:lang w:val="fr-FR"/>
        </w:rPr>
        <w:t>impact latéral gauche (270°)</w:t>
      </w:r>
      <w:r>
        <w:rPr>
          <w:b/>
          <w:bCs/>
          <w:lang w:val="fr-FR"/>
        </w:rPr>
        <w:t xml:space="preserve"> ; le deuxième </w:t>
      </w:r>
      <w:r w:rsidRPr="009C0EC0">
        <w:rPr>
          <w:b/>
          <w:bCs/>
          <w:lang w:val="fr-FR"/>
        </w:rPr>
        <w:t>est utilisé pour l</w:t>
      </w:r>
      <w:r w:rsidR="002F249B">
        <w:rPr>
          <w:b/>
          <w:bCs/>
          <w:lang w:val="fr-FR"/>
        </w:rPr>
        <w:t>’</w:t>
      </w:r>
      <w:r w:rsidRPr="009C0EC0">
        <w:rPr>
          <w:b/>
          <w:bCs/>
          <w:lang w:val="fr-FR"/>
        </w:rPr>
        <w:t xml:space="preserve">impact </w:t>
      </w:r>
      <w:r>
        <w:rPr>
          <w:b/>
          <w:bCs/>
          <w:lang w:val="fr-FR"/>
        </w:rPr>
        <w:t>frontal</w:t>
      </w:r>
      <w:r w:rsidRPr="009C0EC0">
        <w:rPr>
          <w:b/>
          <w:bCs/>
          <w:lang w:val="fr-FR"/>
        </w:rPr>
        <w:t xml:space="preserve"> (0°) et l</w:t>
      </w:r>
      <w:r w:rsidR="002F249B">
        <w:rPr>
          <w:b/>
          <w:bCs/>
          <w:lang w:val="fr-FR"/>
        </w:rPr>
        <w:t>’</w:t>
      </w:r>
      <w:r w:rsidRPr="009C0EC0">
        <w:rPr>
          <w:b/>
          <w:bCs/>
          <w:lang w:val="fr-FR"/>
        </w:rPr>
        <w:t>impact arrière latéral droit (135°).</w:t>
      </w:r>
    </w:p>
    <w:p w14:paraId="22A7D917" w14:textId="0C69BED8" w:rsidR="00003FB1" w:rsidRDefault="00003FB1" w:rsidP="00003FB1">
      <w:pPr>
        <w:pStyle w:val="Titre1"/>
        <w:spacing w:after="120"/>
        <w:ind w:left="0"/>
        <w:rPr>
          <w:b/>
          <w:lang w:val="fr-FR"/>
        </w:rPr>
      </w:pPr>
      <w:r w:rsidRPr="00B525E8">
        <w:rPr>
          <w:lang w:val="fr-FR"/>
        </w:rPr>
        <w:lastRenderedPageBreak/>
        <w:t>Figure 3</w:t>
      </w:r>
      <w:r w:rsidRPr="00B525E8">
        <w:rPr>
          <w:lang w:val="fr-FR"/>
        </w:rPr>
        <w:br/>
      </w:r>
      <w:r w:rsidRPr="00FE23C2">
        <w:rPr>
          <w:b/>
          <w:lang w:val="fr-FR"/>
        </w:rPr>
        <w:t>Essais d</w:t>
      </w:r>
      <w:r w:rsidR="002F249B">
        <w:rPr>
          <w:b/>
          <w:lang w:val="fr-FR"/>
        </w:rPr>
        <w:t>’</w:t>
      </w:r>
      <w:r w:rsidRPr="00FE23C2">
        <w:rPr>
          <w:b/>
          <w:lang w:val="fr-FR"/>
        </w:rPr>
        <w:t>impact oblique</w:t>
      </w:r>
      <w:r>
        <w:rPr>
          <w:b/>
          <w:lang w:val="fr-FR"/>
        </w:rPr>
        <w:t> </w:t>
      </w:r>
      <w:r w:rsidRPr="00FE23C2">
        <w:rPr>
          <w:b/>
          <w:lang w:val="fr-FR"/>
        </w:rPr>
        <w:t>: VUES DE CÔTÉ</w:t>
      </w:r>
    </w:p>
    <w:p w14:paraId="1C40077F" w14:textId="77777777" w:rsidR="00003FB1" w:rsidRPr="00974300" w:rsidRDefault="00003FB1" w:rsidP="00003FB1">
      <w:pPr>
        <w:pStyle w:val="SingleTxtG"/>
        <w:ind w:left="0"/>
        <w:rPr>
          <w:b/>
          <w:bCs/>
          <w:highlight w:val="yellow"/>
        </w:rPr>
      </w:pPr>
      <w:r w:rsidRPr="00EF3FE6">
        <w:rPr>
          <w:b/>
          <w:bCs/>
          <w:noProof/>
        </w:rPr>
        <mc:AlternateContent>
          <mc:Choice Requires="wps">
            <w:drawing>
              <wp:anchor distT="45720" distB="45720" distL="114300" distR="114300" simplePos="0" relativeHeight="249232384" behindDoc="0" locked="0" layoutInCell="1" allowOverlap="1" wp14:anchorId="65884894" wp14:editId="38553394">
                <wp:simplePos x="0" y="0"/>
                <wp:positionH relativeFrom="margin">
                  <wp:posOffset>2551665</wp:posOffset>
                </wp:positionH>
                <wp:positionV relativeFrom="paragraph">
                  <wp:posOffset>143147</wp:posOffset>
                </wp:positionV>
                <wp:extent cx="1093470" cy="311766"/>
                <wp:effectExtent l="0" t="0" r="11430" b="1270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3470" cy="311766"/>
                        </a:xfrm>
                        <a:prstGeom prst="rect">
                          <a:avLst/>
                        </a:prstGeom>
                        <a:solidFill>
                          <a:srgbClr val="FFFFFF"/>
                        </a:solidFill>
                        <a:ln w="9525">
                          <a:solidFill>
                            <a:schemeClr val="bg1"/>
                          </a:solidFill>
                          <a:miter lim="800000"/>
                          <a:headEnd/>
                          <a:tailEnd/>
                        </a:ln>
                      </wps:spPr>
                      <wps:txbx>
                        <w:txbxContent>
                          <w:p w14:paraId="79E6BB4F" w14:textId="77777777" w:rsidR="00F4417D" w:rsidRPr="00B252CA" w:rsidRDefault="00F4417D" w:rsidP="00003FB1">
                            <w:pPr>
                              <w:spacing w:line="240" w:lineRule="auto"/>
                              <w:ind w:right="-138"/>
                              <w:jc w:val="center"/>
                              <w:rPr>
                                <w:b/>
                                <w:bCs/>
                                <w:sz w:val="16"/>
                                <w:szCs w:val="16"/>
                              </w:rPr>
                            </w:pPr>
                            <w:r w:rsidRPr="009B52CF">
                              <w:rPr>
                                <w:b/>
                                <w:bCs/>
                                <w:sz w:val="16"/>
                                <w:szCs w:val="16"/>
                                <w:lang w:val="fr-FR"/>
                              </w:rPr>
                              <w:t>Latéral gauche</w:t>
                            </w:r>
                            <w:r>
                              <w:rPr>
                                <w:b/>
                                <w:bCs/>
                                <w:sz w:val="16"/>
                                <w:szCs w:val="16"/>
                                <w:lang w:val="fr-FR"/>
                              </w:rPr>
                              <w:t xml:space="preserve"> (</w:t>
                            </w:r>
                            <w:r w:rsidRPr="009B52CF">
                              <w:rPr>
                                <w:b/>
                                <w:bCs/>
                                <w:sz w:val="16"/>
                                <w:szCs w:val="16"/>
                              </w:rPr>
                              <w:t>270º)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884894" id="_x0000_s1179" type="#_x0000_t202" style="position:absolute;left:0;text-align:left;margin-left:200.9pt;margin-top:11.25pt;width:86.1pt;height:24.55pt;z-index:24923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" strokecolor="white [3212]">
                <v:textbox inset="0,0,0,0">
                  <w:txbxContent>
                    <w:p w14:paraId="79E6BB4F" w14:textId="77777777" w:rsidR="00F4417D" w:rsidRPr="00B252CA" w:rsidRDefault="00F4417D" w:rsidP="00003FB1">
                      <w:pPr>
                        <w:spacing w:line="240" w:lineRule="auto"/>
                        <w:ind w:right="-138"/>
                        <w:jc w:val="center"/>
                        <w:rPr>
                          <w:b/>
                          <w:bCs/>
                          <w:sz w:val="16"/>
                          <w:szCs w:val="16"/>
                        </w:rPr>
                      </w:pPr>
                      <w:r w:rsidRPr="009B52CF">
                        <w:rPr>
                          <w:b/>
                          <w:bCs/>
                          <w:sz w:val="16"/>
                          <w:szCs w:val="16"/>
                          <w:lang w:val="fr-FR"/>
                        </w:rPr>
                        <w:t>Latéral gauche</w:t>
                      </w:r>
                      <w:r>
                        <w:rPr>
                          <w:b/>
                          <w:bCs/>
                          <w:sz w:val="16"/>
                          <w:szCs w:val="16"/>
                          <w:lang w:val="fr-FR"/>
                        </w:rPr>
                        <w:t xml:space="preserve"> (</w:t>
                      </w:r>
                      <w:r w:rsidRPr="009B52CF">
                        <w:rPr>
                          <w:b/>
                          <w:bCs/>
                          <w:sz w:val="16"/>
                          <w:szCs w:val="16"/>
                        </w:rPr>
                        <w:t>270º)</w:t>
                      </w:r>
                    </w:p>
                  </w:txbxContent>
                </v:textbox>
                <w10:wrap anchorx="margin"/>
              </v:shape>
            </w:pict>
          </mc:Fallback>
        </mc:AlternateContent>
      </w:r>
      <w:r w:rsidRPr="00EF3FE6">
        <w:rPr>
          <w:b/>
          <w:bCs/>
          <w:noProof/>
        </w:rPr>
        <mc:AlternateContent>
          <mc:Choice Requires="wps">
            <w:drawing>
              <wp:anchor distT="45720" distB="45720" distL="114300" distR="114300" simplePos="0" relativeHeight="249226240" behindDoc="0" locked="0" layoutInCell="1" allowOverlap="1" wp14:anchorId="37A87821" wp14:editId="551548C7">
                <wp:simplePos x="0" y="0"/>
                <wp:positionH relativeFrom="margin">
                  <wp:posOffset>3740912</wp:posOffset>
                </wp:positionH>
                <wp:positionV relativeFrom="paragraph">
                  <wp:posOffset>153718</wp:posOffset>
                </wp:positionV>
                <wp:extent cx="1067681" cy="290705"/>
                <wp:effectExtent l="0" t="0" r="18415" b="14605"/>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681" cy="290705"/>
                        </a:xfrm>
                        <a:prstGeom prst="rect">
                          <a:avLst/>
                        </a:prstGeom>
                        <a:solidFill>
                          <a:srgbClr val="FFFFFF"/>
                        </a:solidFill>
                        <a:ln w="9525">
                          <a:solidFill>
                            <a:schemeClr val="bg1"/>
                          </a:solidFill>
                          <a:miter lim="800000"/>
                          <a:headEnd/>
                          <a:tailEnd/>
                        </a:ln>
                      </wps:spPr>
                      <wps:txbx>
                        <w:txbxContent>
                          <w:p w14:paraId="47E38342" w14:textId="77777777" w:rsidR="00F4417D" w:rsidRPr="00B252CA" w:rsidRDefault="00F4417D" w:rsidP="00003FB1">
                            <w:pPr>
                              <w:spacing w:line="240" w:lineRule="auto"/>
                              <w:jc w:val="center"/>
                              <w:rPr>
                                <w:b/>
                                <w:bCs/>
                                <w:sz w:val="16"/>
                                <w:szCs w:val="16"/>
                              </w:rPr>
                            </w:pPr>
                            <w:r>
                              <w:rPr>
                                <w:b/>
                                <w:bCs/>
                                <w:sz w:val="16"/>
                                <w:szCs w:val="16"/>
                              </w:rPr>
                              <w:t>Avant (0º)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A87821" id="_x0000_s1180" type="#_x0000_t202" style="position:absolute;left:0;text-align:left;margin-left:294.55pt;margin-top:12.1pt;width:84.05pt;height:22.9pt;z-index:24922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" strokecolor="white [3212]">
                <v:textbox inset="0,0,0,0">
                  <w:txbxContent>
                    <w:p w14:paraId="47E38342" w14:textId="77777777" w:rsidR="00F4417D" w:rsidRPr="00B252CA" w:rsidRDefault="00F4417D" w:rsidP="00003FB1">
                      <w:pPr>
                        <w:spacing w:line="240" w:lineRule="auto"/>
                        <w:jc w:val="center"/>
                        <w:rPr>
                          <w:b/>
                          <w:bCs/>
                          <w:sz w:val="16"/>
                          <w:szCs w:val="16"/>
                        </w:rPr>
                      </w:pPr>
                      <w:r>
                        <w:rPr>
                          <w:b/>
                          <w:bCs/>
                          <w:sz w:val="16"/>
                          <w:szCs w:val="16"/>
                        </w:rPr>
                        <w:t>Avant (0º)</w:t>
                      </w:r>
                    </w:p>
                  </w:txbxContent>
                </v:textbox>
                <w10:wrap anchorx="margin"/>
              </v:shape>
            </w:pict>
          </mc:Fallback>
        </mc:AlternateContent>
      </w:r>
      <w:r w:rsidRPr="00EF3FE6">
        <w:rPr>
          <w:b/>
          <w:bCs/>
          <w:noProof/>
        </w:rPr>
        <mc:AlternateContent>
          <mc:Choice Requires="wps">
            <w:drawing>
              <wp:anchor distT="45720" distB="45720" distL="114300" distR="114300" simplePos="0" relativeHeight="249223168" behindDoc="0" locked="0" layoutInCell="1" allowOverlap="1" wp14:anchorId="2C95DC60" wp14:editId="0C341FCD">
                <wp:simplePos x="0" y="0"/>
                <wp:positionH relativeFrom="margin">
                  <wp:posOffset>1351845</wp:posOffset>
                </wp:positionH>
                <wp:positionV relativeFrom="paragraph">
                  <wp:posOffset>153718</wp:posOffset>
                </wp:positionV>
                <wp:extent cx="1127911" cy="301276"/>
                <wp:effectExtent l="0" t="0" r="15240" b="22860"/>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911" cy="301276"/>
                        </a:xfrm>
                        <a:prstGeom prst="rect">
                          <a:avLst/>
                        </a:prstGeom>
                        <a:solidFill>
                          <a:srgbClr val="FFFFFF"/>
                        </a:solidFill>
                        <a:ln w="9525">
                          <a:solidFill>
                            <a:schemeClr val="bg1"/>
                          </a:solidFill>
                          <a:miter lim="800000"/>
                          <a:headEnd/>
                          <a:tailEnd/>
                        </a:ln>
                      </wps:spPr>
                      <wps:txbx>
                        <w:txbxContent>
                          <w:p w14:paraId="730D0FEA" w14:textId="77777777" w:rsidR="00F4417D" w:rsidRPr="00B252CA" w:rsidRDefault="00F4417D" w:rsidP="00003FB1">
                            <w:pPr>
                              <w:spacing w:line="240" w:lineRule="auto"/>
                              <w:jc w:val="center"/>
                              <w:rPr>
                                <w:b/>
                                <w:bCs/>
                                <w:sz w:val="16"/>
                                <w:szCs w:val="16"/>
                              </w:rPr>
                            </w:pPr>
                            <w:r>
                              <w:rPr>
                                <w:b/>
                                <w:bCs/>
                                <w:sz w:val="16"/>
                                <w:szCs w:val="16"/>
                              </w:rPr>
                              <w:t>Arrière (180º)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95DC60" id="_x0000_s1181" type="#_x0000_t202" style="position:absolute;left:0;text-align:left;margin-left:106.45pt;margin-top:12.1pt;width:88.8pt;height:23.7pt;z-index:24922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" strokecolor="white [3212]">
                <v:textbox inset="0,0,0,0">
                  <w:txbxContent>
                    <w:p w14:paraId="730D0FEA" w14:textId="77777777" w:rsidR="00F4417D" w:rsidRPr="00B252CA" w:rsidRDefault="00F4417D" w:rsidP="00003FB1">
                      <w:pPr>
                        <w:spacing w:line="240" w:lineRule="auto"/>
                        <w:jc w:val="center"/>
                        <w:rPr>
                          <w:b/>
                          <w:bCs/>
                          <w:sz w:val="16"/>
                          <w:szCs w:val="16"/>
                        </w:rPr>
                      </w:pPr>
                      <w:r>
                        <w:rPr>
                          <w:b/>
                          <w:bCs/>
                          <w:sz w:val="16"/>
                          <w:szCs w:val="16"/>
                        </w:rPr>
                        <w:t>Arrière (180º)</w:t>
                      </w:r>
                    </w:p>
                  </w:txbxContent>
                </v:textbox>
                <w10:wrap anchorx="margin"/>
              </v:shape>
            </w:pict>
          </mc:Fallback>
        </mc:AlternateContent>
      </w:r>
      <w:r w:rsidRPr="00EF3FE6">
        <w:rPr>
          <w:b/>
          <w:bCs/>
          <w:noProof/>
        </w:rPr>
        <mc:AlternateContent>
          <mc:Choice Requires="wps">
            <w:drawing>
              <wp:anchor distT="45720" distB="45720" distL="114300" distR="114300" simplePos="0" relativeHeight="249229312" behindDoc="0" locked="0" layoutInCell="1" allowOverlap="1" wp14:anchorId="46B4B58B" wp14:editId="1DA56692">
                <wp:simplePos x="0" y="0"/>
                <wp:positionH relativeFrom="margin">
                  <wp:posOffset>4872021</wp:posOffset>
                </wp:positionH>
                <wp:positionV relativeFrom="paragraph">
                  <wp:posOffset>143147</wp:posOffset>
                </wp:positionV>
                <wp:extent cx="1130711" cy="306070"/>
                <wp:effectExtent l="0" t="0" r="12700" b="1778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711" cy="306070"/>
                        </a:xfrm>
                        <a:prstGeom prst="rect">
                          <a:avLst/>
                        </a:prstGeom>
                        <a:solidFill>
                          <a:srgbClr val="FFFFFF"/>
                        </a:solidFill>
                        <a:ln w="9525">
                          <a:solidFill>
                            <a:schemeClr val="bg1"/>
                          </a:solidFill>
                          <a:miter lim="800000"/>
                          <a:headEnd/>
                          <a:tailEnd/>
                        </a:ln>
                      </wps:spPr>
                      <wps:txbx>
                        <w:txbxContent>
                          <w:p w14:paraId="70F2FD7B" w14:textId="77777777" w:rsidR="00F4417D" w:rsidRPr="00A2427C" w:rsidRDefault="00F4417D" w:rsidP="00003FB1">
                            <w:pPr>
                              <w:spacing w:line="240" w:lineRule="auto"/>
                              <w:jc w:val="center"/>
                              <w:rPr>
                                <w:rFonts w:ascii="Times New Roman Gras" w:hAnsi="Times New Roman Gras"/>
                                <w:b/>
                                <w:bCs/>
                                <w:spacing w:val="-2"/>
                                <w:sz w:val="16"/>
                                <w:szCs w:val="16"/>
                              </w:rPr>
                            </w:pPr>
                            <w:r w:rsidRPr="00A2427C">
                              <w:rPr>
                                <w:rFonts w:ascii="Times New Roman Gras" w:hAnsi="Times New Roman Gras"/>
                                <w:b/>
                                <w:bCs/>
                                <w:spacing w:val="-2"/>
                                <w:sz w:val="16"/>
                                <w:szCs w:val="16"/>
                              </w:rPr>
                              <w:t>A</w:t>
                            </w:r>
                            <w:r w:rsidRPr="00A2427C">
                              <w:rPr>
                                <w:rFonts w:ascii="Times New Roman Gras" w:hAnsi="Times New Roman Gras"/>
                                <w:b/>
                                <w:bCs/>
                                <w:spacing w:val="-2"/>
                                <w:sz w:val="16"/>
                                <w:szCs w:val="16"/>
                                <w:lang w:val="fr-FR"/>
                              </w:rPr>
                              <w:t xml:space="preserve">rrière latéral droit </w:t>
                            </w:r>
                            <w:r w:rsidRPr="00A2427C">
                              <w:rPr>
                                <w:rFonts w:ascii="Times New Roman Gras" w:hAnsi="Times New Roman Gras"/>
                                <w:b/>
                                <w:bCs/>
                                <w:spacing w:val="-2"/>
                                <w:sz w:val="16"/>
                                <w:szCs w:val="16"/>
                              </w:rPr>
                              <w:t>(135º)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B4B58B" id="_x0000_s1182" type="#_x0000_t202" style="position:absolute;left:0;text-align:left;margin-left:383.6pt;margin-top:11.25pt;width:89.05pt;height:24.1pt;z-index:24922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" strokecolor="white [3212]">
                <v:textbox inset="0,0,0,0">
                  <w:txbxContent>
                    <w:p w14:paraId="70F2FD7B" w14:textId="77777777" w:rsidR="00F4417D" w:rsidRPr="00A2427C" w:rsidRDefault="00F4417D" w:rsidP="00003FB1">
                      <w:pPr>
                        <w:spacing w:line="240" w:lineRule="auto"/>
                        <w:jc w:val="center"/>
                        <w:rPr>
                          <w:rFonts w:ascii="Times New Roman Gras" w:hAnsi="Times New Roman Gras"/>
                          <w:b/>
                          <w:bCs/>
                          <w:spacing w:val="-2"/>
                          <w:sz w:val="16"/>
                          <w:szCs w:val="16"/>
                        </w:rPr>
                      </w:pPr>
                      <w:r w:rsidRPr="00A2427C">
                        <w:rPr>
                          <w:rFonts w:ascii="Times New Roman Gras" w:hAnsi="Times New Roman Gras"/>
                          <w:b/>
                          <w:bCs/>
                          <w:spacing w:val="-2"/>
                          <w:sz w:val="16"/>
                          <w:szCs w:val="16"/>
                        </w:rPr>
                        <w:t>A</w:t>
                      </w:r>
                      <w:r w:rsidRPr="00A2427C">
                        <w:rPr>
                          <w:rFonts w:ascii="Times New Roman Gras" w:hAnsi="Times New Roman Gras"/>
                          <w:b/>
                          <w:bCs/>
                          <w:spacing w:val="-2"/>
                          <w:sz w:val="16"/>
                          <w:szCs w:val="16"/>
                          <w:lang w:val="fr-FR"/>
                        </w:rPr>
                        <w:t xml:space="preserve">rrière latéral droit </w:t>
                      </w:r>
                      <w:r w:rsidRPr="00A2427C">
                        <w:rPr>
                          <w:rFonts w:ascii="Times New Roman Gras" w:hAnsi="Times New Roman Gras"/>
                          <w:b/>
                          <w:bCs/>
                          <w:spacing w:val="-2"/>
                          <w:sz w:val="16"/>
                          <w:szCs w:val="16"/>
                        </w:rPr>
                        <w:t>(135º)</w:t>
                      </w:r>
                    </w:p>
                  </w:txbxContent>
                </v:textbox>
                <w10:wrap anchorx="margin"/>
              </v:shape>
            </w:pict>
          </mc:Fallback>
        </mc:AlternateContent>
      </w:r>
      <w:r w:rsidRPr="00EF3FE6">
        <w:rPr>
          <w:b/>
          <w:bCs/>
          <w:noProof/>
        </w:rPr>
        <mc:AlternateContent>
          <mc:Choice Requires="wps">
            <w:drawing>
              <wp:anchor distT="45720" distB="45720" distL="114300" distR="114300" simplePos="0" relativeHeight="249220096" behindDoc="0" locked="0" layoutInCell="1" allowOverlap="1" wp14:anchorId="6D5CB70B" wp14:editId="18E71031">
                <wp:simplePos x="0" y="0"/>
                <wp:positionH relativeFrom="margin">
                  <wp:posOffset>183739</wp:posOffset>
                </wp:positionH>
                <wp:positionV relativeFrom="paragraph">
                  <wp:posOffset>148433</wp:posOffset>
                </wp:positionV>
                <wp:extent cx="1094109" cy="311848"/>
                <wp:effectExtent l="0" t="0" r="10795" b="12065"/>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109" cy="311848"/>
                        </a:xfrm>
                        <a:prstGeom prst="rect">
                          <a:avLst/>
                        </a:prstGeom>
                        <a:solidFill>
                          <a:srgbClr val="FFFFFF"/>
                        </a:solidFill>
                        <a:ln w="9525">
                          <a:solidFill>
                            <a:schemeClr val="bg1"/>
                          </a:solidFill>
                          <a:miter lim="800000"/>
                          <a:headEnd/>
                          <a:tailEnd/>
                        </a:ln>
                      </wps:spPr>
                      <wps:txbx>
                        <w:txbxContent>
                          <w:p w14:paraId="19EF0B89" w14:textId="77777777" w:rsidR="00F4417D" w:rsidRPr="00B252CA" w:rsidRDefault="00F4417D" w:rsidP="00003FB1">
                            <w:pPr>
                              <w:spacing w:line="240" w:lineRule="auto"/>
                              <w:jc w:val="center"/>
                              <w:rPr>
                                <w:b/>
                                <w:bCs/>
                                <w:sz w:val="16"/>
                                <w:szCs w:val="16"/>
                              </w:rPr>
                            </w:pPr>
                            <w:r>
                              <w:rPr>
                                <w:b/>
                                <w:bCs/>
                                <w:sz w:val="16"/>
                                <w:szCs w:val="16"/>
                                <w:lang w:val="fr-FR"/>
                              </w:rPr>
                              <w:t>A</w:t>
                            </w:r>
                            <w:r w:rsidRPr="009B52CF">
                              <w:rPr>
                                <w:b/>
                                <w:bCs/>
                                <w:sz w:val="16"/>
                                <w:szCs w:val="16"/>
                                <w:lang w:val="fr-FR"/>
                              </w:rPr>
                              <w:t>vant latéral droit</w:t>
                            </w:r>
                            <w:r>
                              <w:rPr>
                                <w:b/>
                                <w:bCs/>
                                <w:sz w:val="16"/>
                                <w:szCs w:val="16"/>
                                <w:lang w:val="fr-FR"/>
                              </w:rPr>
                              <w:t xml:space="preserve"> </w:t>
                            </w:r>
                            <w:r>
                              <w:rPr>
                                <w:b/>
                                <w:bCs/>
                                <w:sz w:val="16"/>
                                <w:szCs w:val="16"/>
                              </w:rPr>
                              <w:t>(45º)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5CB70B" id="_x0000_s1183" type="#_x0000_t202" style="position:absolute;left:0;text-align:left;margin-left:14.45pt;margin-top:11.7pt;width:86.15pt;height:24.55pt;z-index:24922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" strokecolor="white [3212]">
                <v:textbox inset="0,0,0,0">
                  <w:txbxContent>
                    <w:p w14:paraId="19EF0B89" w14:textId="77777777" w:rsidR="00F4417D" w:rsidRPr="00B252CA" w:rsidRDefault="00F4417D" w:rsidP="00003FB1">
                      <w:pPr>
                        <w:spacing w:line="240" w:lineRule="auto"/>
                        <w:jc w:val="center"/>
                        <w:rPr>
                          <w:b/>
                          <w:bCs/>
                          <w:sz w:val="16"/>
                          <w:szCs w:val="16"/>
                        </w:rPr>
                      </w:pPr>
                      <w:r>
                        <w:rPr>
                          <w:b/>
                          <w:bCs/>
                          <w:sz w:val="16"/>
                          <w:szCs w:val="16"/>
                          <w:lang w:val="fr-FR"/>
                        </w:rPr>
                        <w:t>A</w:t>
                      </w:r>
                      <w:r w:rsidRPr="009B52CF">
                        <w:rPr>
                          <w:b/>
                          <w:bCs/>
                          <w:sz w:val="16"/>
                          <w:szCs w:val="16"/>
                          <w:lang w:val="fr-FR"/>
                        </w:rPr>
                        <w:t>vant latéral droit</w:t>
                      </w:r>
                      <w:r>
                        <w:rPr>
                          <w:b/>
                          <w:bCs/>
                          <w:sz w:val="16"/>
                          <w:szCs w:val="16"/>
                          <w:lang w:val="fr-FR"/>
                        </w:rPr>
                        <w:t xml:space="preserve"> </w:t>
                      </w:r>
                      <w:r>
                        <w:rPr>
                          <w:b/>
                          <w:bCs/>
                          <w:sz w:val="16"/>
                          <w:szCs w:val="16"/>
                        </w:rPr>
                        <w:t>(45º)</w:t>
                      </w:r>
                    </w:p>
                  </w:txbxContent>
                </v:textbox>
                <w10:wrap anchorx="margin"/>
              </v:shape>
            </w:pict>
          </mc:Fallback>
        </mc:AlternateContent>
      </w:r>
      <w:r w:rsidRPr="00974300">
        <w:rPr>
          <w:noProof/>
          <w:lang w:val="ru-RU"/>
        </w:rPr>
        <mc:AlternateContent>
          <mc:Choice Requires="wps">
            <w:drawing>
              <wp:anchor distT="45720" distB="45720" distL="114300" distR="114300" simplePos="0" relativeHeight="249217024" behindDoc="0" locked="0" layoutInCell="1" allowOverlap="1" wp14:anchorId="7364F08E" wp14:editId="026D5FBE">
                <wp:simplePos x="0" y="0"/>
                <wp:positionH relativeFrom="margin">
                  <wp:posOffset>82390</wp:posOffset>
                </wp:positionH>
                <wp:positionV relativeFrom="paragraph">
                  <wp:posOffset>1122835</wp:posOffset>
                </wp:positionV>
                <wp:extent cx="45719" cy="119989"/>
                <wp:effectExtent l="0" t="0" r="12065" b="1397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719" cy="119989"/>
                        </a:xfrm>
                        <a:prstGeom prst="rect">
                          <a:avLst/>
                        </a:prstGeom>
                        <a:solidFill>
                          <a:srgbClr val="FFFFFF"/>
                        </a:solidFill>
                        <a:ln w="9525">
                          <a:solidFill>
                            <a:schemeClr val="bg1"/>
                          </a:solidFill>
                          <a:miter lim="800000"/>
                          <a:headEnd/>
                          <a:tailEnd/>
                        </a:ln>
                      </wps:spPr>
                      <wps:txbx>
                        <w:txbxContent>
                          <w:p w14:paraId="7D766141" w14:textId="77777777" w:rsidR="00F4417D" w:rsidRPr="00B252CA" w:rsidRDefault="00F4417D" w:rsidP="00003FB1">
                            <w:pPr>
                              <w:spacing w:line="240" w:lineRule="auto"/>
                              <w:ind w:left="-426"/>
                              <w:rPr>
                                <w:b/>
                                <w:b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4F08E" id="_x0000_s1184" type="#_x0000_t202" style="position:absolute;left:0;text-align:left;margin-left:6.5pt;margin-top:88.4pt;width:3.6pt;height:9.45pt;flip:x;z-index:24921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" strokecolor="white [3212]">
                <v:textbox>
                  <w:txbxContent>
                    <w:p w14:paraId="7D766141" w14:textId="77777777" w:rsidR="00F4417D" w:rsidRPr="00B252CA" w:rsidRDefault="00F4417D" w:rsidP="00003FB1">
                      <w:pPr>
                        <w:spacing w:line="240" w:lineRule="auto"/>
                        <w:ind w:left="-426"/>
                        <w:rPr>
                          <w:b/>
                          <w:bCs/>
                          <w:sz w:val="16"/>
                          <w:szCs w:val="16"/>
                        </w:rPr>
                      </w:pPr>
                    </w:p>
                  </w:txbxContent>
                </v:textbox>
                <w10:wrap anchorx="margin"/>
              </v:shape>
            </w:pict>
          </mc:Fallback>
        </mc:AlternateContent>
      </w:r>
      <w:r w:rsidRPr="00974300">
        <w:rPr>
          <w:b/>
          <w:bCs/>
          <w:noProof/>
          <w:highlight w:val="yellow"/>
          <w:lang w:val="ru-RU"/>
        </w:rPr>
        <w:drawing>
          <wp:inline distT="0" distB="0" distL="0" distR="0" wp14:anchorId="38FE9BB8" wp14:editId="1AA8B552">
            <wp:extent cx="6083300" cy="1881655"/>
            <wp:effectExtent l="0" t="0" r="0" b="444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 b="1126"/>
                    <a:stretch/>
                  </pic:blipFill>
                  <pic:spPr bwMode="auto">
                    <a:xfrm>
                      <a:off x="0" y="0"/>
                      <a:ext cx="6095125" cy="1885313"/>
                    </a:xfrm>
                    <a:prstGeom prst="rect">
                      <a:avLst/>
                    </a:prstGeom>
                    <a:ln>
                      <a:noFill/>
                    </a:ln>
                    <a:extLst>
                      <a:ext uri="{53640926-AAD7-44D8-BBD7-CCE9431645EC}">
                        <a14:shadowObscured xmlns:a14="http://schemas.microsoft.com/office/drawing/2010/main"/>
                      </a:ext>
                    </a:extLst>
                  </pic:spPr>
                </pic:pic>
              </a:graphicData>
            </a:graphic>
          </wp:inline>
        </w:drawing>
      </w:r>
    </w:p>
    <w:p w14:paraId="5F6C5931" w14:textId="3FE373BF" w:rsidR="00003FB1" w:rsidRPr="00B93711" w:rsidRDefault="00003FB1" w:rsidP="00003FB1">
      <w:pPr>
        <w:pStyle w:val="Titre1"/>
        <w:spacing w:after="120"/>
        <w:ind w:left="0"/>
        <w:rPr>
          <w:b/>
          <w:lang w:val="fr-FR"/>
        </w:rPr>
      </w:pPr>
      <w:r w:rsidRPr="00B525E8">
        <w:rPr>
          <w:lang w:val="fr-FR"/>
        </w:rPr>
        <w:t>Figure 4</w:t>
      </w:r>
      <w:r w:rsidRPr="00B525E8">
        <w:rPr>
          <w:lang w:val="fr-FR"/>
        </w:rPr>
        <w:br/>
      </w:r>
      <w:r w:rsidRPr="00B93711">
        <w:rPr>
          <w:b/>
          <w:lang w:val="fr-FR"/>
        </w:rPr>
        <w:t>Essais d</w:t>
      </w:r>
      <w:r w:rsidR="002F249B">
        <w:rPr>
          <w:b/>
          <w:lang w:val="fr-FR"/>
        </w:rPr>
        <w:t>’</w:t>
      </w:r>
      <w:r w:rsidRPr="00B93711">
        <w:rPr>
          <w:b/>
          <w:lang w:val="fr-FR"/>
        </w:rPr>
        <w:t>impact oblique</w:t>
      </w:r>
      <w:r>
        <w:rPr>
          <w:b/>
          <w:lang w:val="fr-FR"/>
        </w:rPr>
        <w:t> </w:t>
      </w:r>
      <w:r w:rsidRPr="00B93711">
        <w:rPr>
          <w:b/>
          <w:lang w:val="fr-FR"/>
        </w:rPr>
        <w:t>: VUES DU DESSUS</w:t>
      </w:r>
    </w:p>
    <w:p w14:paraId="5AA6A6A2" w14:textId="77777777" w:rsidR="00003FB1" w:rsidRPr="00B57B68" w:rsidRDefault="00003FB1" w:rsidP="00003FB1">
      <w:pPr>
        <w:pStyle w:val="SingleTxtG"/>
        <w:keepNext/>
        <w:keepLines/>
        <w:spacing w:after="240" w:line="240" w:lineRule="auto"/>
        <w:ind w:left="0"/>
        <w:rPr>
          <w:b/>
          <w:bCs/>
        </w:rPr>
      </w:pPr>
      <w:r w:rsidRPr="008B7337">
        <w:rPr>
          <w:b/>
          <w:bCs/>
          <w:noProof/>
        </w:rPr>
        <mc:AlternateContent>
          <mc:Choice Requires="wps">
            <w:drawing>
              <wp:anchor distT="45720" distB="45720" distL="114300" distR="114300" simplePos="0" relativeHeight="249244672" behindDoc="0" locked="0" layoutInCell="1" allowOverlap="1" wp14:anchorId="5540BC3E" wp14:editId="2F826BDE">
                <wp:simplePos x="0" y="0"/>
                <wp:positionH relativeFrom="margin">
                  <wp:posOffset>4829737</wp:posOffset>
                </wp:positionH>
                <wp:positionV relativeFrom="paragraph">
                  <wp:posOffset>106625</wp:posOffset>
                </wp:positionV>
                <wp:extent cx="1115250" cy="306070"/>
                <wp:effectExtent l="0" t="0" r="27940" b="17780"/>
                <wp:wrapNone/>
                <wp:docPr id="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250" cy="306070"/>
                        </a:xfrm>
                        <a:prstGeom prst="rect">
                          <a:avLst/>
                        </a:prstGeom>
                        <a:solidFill>
                          <a:srgbClr val="FFFFFF"/>
                        </a:solidFill>
                        <a:ln w="9525">
                          <a:solidFill>
                            <a:schemeClr val="bg1"/>
                          </a:solidFill>
                          <a:miter lim="800000"/>
                          <a:headEnd/>
                          <a:tailEnd/>
                        </a:ln>
                      </wps:spPr>
                      <wps:txbx>
                        <w:txbxContent>
                          <w:p w14:paraId="763B0864" w14:textId="77777777" w:rsidR="00F4417D" w:rsidRPr="00536469" w:rsidRDefault="00F4417D" w:rsidP="00003FB1">
                            <w:pPr>
                              <w:spacing w:line="240" w:lineRule="auto"/>
                              <w:jc w:val="center"/>
                              <w:rPr>
                                <w:rFonts w:ascii="Times New Roman Gras" w:hAnsi="Times New Roman Gras"/>
                                <w:b/>
                                <w:bCs/>
                                <w:spacing w:val="-3"/>
                                <w:sz w:val="16"/>
                                <w:szCs w:val="16"/>
                              </w:rPr>
                            </w:pPr>
                            <w:r w:rsidRPr="00536469">
                              <w:rPr>
                                <w:rFonts w:ascii="Times New Roman Gras" w:hAnsi="Times New Roman Gras"/>
                                <w:b/>
                                <w:bCs/>
                                <w:spacing w:val="-3"/>
                                <w:sz w:val="16"/>
                                <w:szCs w:val="16"/>
                              </w:rPr>
                              <w:t>A</w:t>
                            </w:r>
                            <w:r w:rsidRPr="00536469">
                              <w:rPr>
                                <w:rFonts w:ascii="Times New Roman Gras" w:hAnsi="Times New Roman Gras"/>
                                <w:b/>
                                <w:bCs/>
                                <w:spacing w:val="-3"/>
                                <w:sz w:val="16"/>
                                <w:szCs w:val="16"/>
                                <w:lang w:val="fr-FR"/>
                              </w:rPr>
                              <w:t xml:space="preserve">rrière latéral droit </w:t>
                            </w:r>
                            <w:r w:rsidRPr="00536469">
                              <w:rPr>
                                <w:rFonts w:ascii="Times New Roman Gras" w:hAnsi="Times New Roman Gras"/>
                                <w:b/>
                                <w:bCs/>
                                <w:spacing w:val="-3"/>
                                <w:sz w:val="16"/>
                                <w:szCs w:val="16"/>
                              </w:rPr>
                              <w:t>(135º)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40BC3E" id="_x0000_s1185" type="#_x0000_t202" style="position:absolute;left:0;text-align:left;margin-left:380.3pt;margin-top:8.4pt;width:87.8pt;height:24.1pt;z-index:24924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" strokecolor="white [3212]">
                <v:textbox inset="0,0,0,0">
                  <w:txbxContent>
                    <w:p w14:paraId="763B0864" w14:textId="77777777" w:rsidR="00F4417D" w:rsidRPr="00536469" w:rsidRDefault="00F4417D" w:rsidP="00003FB1">
                      <w:pPr>
                        <w:spacing w:line="240" w:lineRule="auto"/>
                        <w:jc w:val="center"/>
                        <w:rPr>
                          <w:rFonts w:ascii="Times New Roman Gras" w:hAnsi="Times New Roman Gras"/>
                          <w:b/>
                          <w:bCs/>
                          <w:spacing w:val="-3"/>
                          <w:sz w:val="16"/>
                          <w:szCs w:val="16"/>
                        </w:rPr>
                      </w:pPr>
                      <w:r w:rsidRPr="00536469">
                        <w:rPr>
                          <w:rFonts w:ascii="Times New Roman Gras" w:hAnsi="Times New Roman Gras"/>
                          <w:b/>
                          <w:bCs/>
                          <w:spacing w:val="-3"/>
                          <w:sz w:val="16"/>
                          <w:szCs w:val="16"/>
                        </w:rPr>
                        <w:t>A</w:t>
                      </w:r>
                      <w:r w:rsidRPr="00536469">
                        <w:rPr>
                          <w:rFonts w:ascii="Times New Roman Gras" w:hAnsi="Times New Roman Gras"/>
                          <w:b/>
                          <w:bCs/>
                          <w:spacing w:val="-3"/>
                          <w:sz w:val="16"/>
                          <w:szCs w:val="16"/>
                          <w:lang w:val="fr-FR"/>
                        </w:rPr>
                        <w:t xml:space="preserve">rrière latéral droit </w:t>
                      </w:r>
                      <w:r w:rsidRPr="00536469">
                        <w:rPr>
                          <w:rFonts w:ascii="Times New Roman Gras" w:hAnsi="Times New Roman Gras"/>
                          <w:b/>
                          <w:bCs/>
                          <w:spacing w:val="-3"/>
                          <w:sz w:val="16"/>
                          <w:szCs w:val="16"/>
                        </w:rPr>
                        <w:t>(135º)</w:t>
                      </w:r>
                    </w:p>
                  </w:txbxContent>
                </v:textbox>
                <w10:wrap anchorx="margin"/>
              </v:shape>
            </w:pict>
          </mc:Fallback>
        </mc:AlternateContent>
      </w:r>
      <w:r w:rsidRPr="008B7337">
        <w:rPr>
          <w:b/>
          <w:bCs/>
          <w:noProof/>
        </w:rPr>
        <mc:AlternateContent>
          <mc:Choice Requires="wps">
            <w:drawing>
              <wp:anchor distT="45720" distB="45720" distL="114300" distR="114300" simplePos="0" relativeHeight="249241600" behindDoc="0" locked="0" layoutInCell="1" allowOverlap="1" wp14:anchorId="3970F938" wp14:editId="3E159D74">
                <wp:simplePos x="0" y="0"/>
                <wp:positionH relativeFrom="margin">
                  <wp:posOffset>3704566</wp:posOffset>
                </wp:positionH>
                <wp:positionV relativeFrom="paragraph">
                  <wp:posOffset>106725</wp:posOffset>
                </wp:positionV>
                <wp:extent cx="1067435" cy="299022"/>
                <wp:effectExtent l="0" t="0" r="18415" b="25400"/>
                <wp:wrapNone/>
                <wp:docPr id="9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299022"/>
                        </a:xfrm>
                        <a:prstGeom prst="rect">
                          <a:avLst/>
                        </a:prstGeom>
                        <a:solidFill>
                          <a:srgbClr val="FFFFFF"/>
                        </a:solidFill>
                        <a:ln w="9525">
                          <a:solidFill>
                            <a:schemeClr val="bg1"/>
                          </a:solidFill>
                          <a:miter lim="800000"/>
                          <a:headEnd/>
                          <a:tailEnd/>
                        </a:ln>
                      </wps:spPr>
                      <wps:txbx>
                        <w:txbxContent>
                          <w:p w14:paraId="4697823C" w14:textId="77777777" w:rsidR="00F4417D" w:rsidRPr="00B252CA" w:rsidRDefault="00F4417D" w:rsidP="00003FB1">
                            <w:pPr>
                              <w:spacing w:line="240" w:lineRule="auto"/>
                              <w:jc w:val="center"/>
                              <w:rPr>
                                <w:b/>
                                <w:bCs/>
                                <w:sz w:val="16"/>
                                <w:szCs w:val="16"/>
                              </w:rPr>
                            </w:pPr>
                            <w:r>
                              <w:rPr>
                                <w:b/>
                                <w:bCs/>
                                <w:sz w:val="16"/>
                                <w:szCs w:val="16"/>
                              </w:rPr>
                              <w:t>Avant (0º)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70F938" id="_x0000_s1186" type="#_x0000_t202" style="position:absolute;left:0;text-align:left;margin-left:291.7pt;margin-top:8.4pt;width:84.05pt;height:23.55pt;z-index:24924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" strokecolor="white [3212]">
                <v:textbox inset="0,0,0,0">
                  <w:txbxContent>
                    <w:p w14:paraId="4697823C" w14:textId="77777777" w:rsidR="00F4417D" w:rsidRPr="00B252CA" w:rsidRDefault="00F4417D" w:rsidP="00003FB1">
                      <w:pPr>
                        <w:spacing w:line="240" w:lineRule="auto"/>
                        <w:jc w:val="center"/>
                        <w:rPr>
                          <w:b/>
                          <w:bCs/>
                          <w:sz w:val="16"/>
                          <w:szCs w:val="16"/>
                        </w:rPr>
                      </w:pPr>
                      <w:r>
                        <w:rPr>
                          <w:b/>
                          <w:bCs/>
                          <w:sz w:val="16"/>
                          <w:szCs w:val="16"/>
                        </w:rPr>
                        <w:t>Avant (0º)</w:t>
                      </w:r>
                    </w:p>
                  </w:txbxContent>
                </v:textbox>
                <w10:wrap anchorx="margin"/>
              </v:shape>
            </w:pict>
          </mc:Fallback>
        </mc:AlternateContent>
      </w:r>
      <w:r w:rsidRPr="008B7337">
        <w:rPr>
          <w:b/>
          <w:bCs/>
          <w:noProof/>
        </w:rPr>
        <mc:AlternateContent>
          <mc:Choice Requires="wps">
            <w:drawing>
              <wp:anchor distT="45720" distB="45720" distL="114300" distR="114300" simplePos="0" relativeHeight="249247744" behindDoc="0" locked="0" layoutInCell="1" allowOverlap="1" wp14:anchorId="5E464940" wp14:editId="4974FB7C">
                <wp:simplePos x="0" y="0"/>
                <wp:positionH relativeFrom="margin">
                  <wp:posOffset>2531065</wp:posOffset>
                </wp:positionH>
                <wp:positionV relativeFrom="paragraph">
                  <wp:posOffset>102536</wp:posOffset>
                </wp:positionV>
                <wp:extent cx="1093470" cy="311150"/>
                <wp:effectExtent l="0" t="0" r="11430" b="12700"/>
                <wp:wrapNone/>
                <wp:docPr id="9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3470" cy="311150"/>
                        </a:xfrm>
                        <a:prstGeom prst="rect">
                          <a:avLst/>
                        </a:prstGeom>
                        <a:solidFill>
                          <a:srgbClr val="FFFFFF"/>
                        </a:solidFill>
                        <a:ln w="9525">
                          <a:solidFill>
                            <a:schemeClr val="bg1"/>
                          </a:solidFill>
                          <a:miter lim="800000"/>
                          <a:headEnd/>
                          <a:tailEnd/>
                        </a:ln>
                      </wps:spPr>
                      <wps:txbx>
                        <w:txbxContent>
                          <w:p w14:paraId="4C755A8B" w14:textId="77777777" w:rsidR="00F4417D" w:rsidRPr="00B252CA" w:rsidRDefault="00F4417D" w:rsidP="00003FB1">
                            <w:pPr>
                              <w:spacing w:line="240" w:lineRule="auto"/>
                              <w:ind w:right="-138"/>
                              <w:jc w:val="center"/>
                              <w:rPr>
                                <w:b/>
                                <w:bCs/>
                                <w:sz w:val="16"/>
                                <w:szCs w:val="16"/>
                              </w:rPr>
                            </w:pPr>
                            <w:r w:rsidRPr="009B52CF">
                              <w:rPr>
                                <w:b/>
                                <w:bCs/>
                                <w:sz w:val="16"/>
                                <w:szCs w:val="16"/>
                                <w:lang w:val="fr-FR"/>
                              </w:rPr>
                              <w:t>Latéral gauche</w:t>
                            </w:r>
                            <w:r>
                              <w:rPr>
                                <w:b/>
                                <w:bCs/>
                                <w:sz w:val="16"/>
                                <w:szCs w:val="16"/>
                                <w:lang w:val="fr-FR"/>
                              </w:rPr>
                              <w:t xml:space="preserve"> (</w:t>
                            </w:r>
                            <w:r w:rsidRPr="009B52CF">
                              <w:rPr>
                                <w:b/>
                                <w:bCs/>
                                <w:sz w:val="16"/>
                                <w:szCs w:val="16"/>
                              </w:rPr>
                              <w:t>270º)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464940" id="_x0000_s1187" type="#_x0000_t202" style="position:absolute;left:0;text-align:left;margin-left:199.3pt;margin-top:8.05pt;width:86.1pt;height:24.5pt;z-index:24924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" strokecolor="white [3212]">
                <v:textbox inset="0,0,0,0">
                  <w:txbxContent>
                    <w:p w14:paraId="4C755A8B" w14:textId="77777777" w:rsidR="00F4417D" w:rsidRPr="00B252CA" w:rsidRDefault="00F4417D" w:rsidP="00003FB1">
                      <w:pPr>
                        <w:spacing w:line="240" w:lineRule="auto"/>
                        <w:ind w:right="-138"/>
                        <w:jc w:val="center"/>
                        <w:rPr>
                          <w:b/>
                          <w:bCs/>
                          <w:sz w:val="16"/>
                          <w:szCs w:val="16"/>
                        </w:rPr>
                      </w:pPr>
                      <w:r w:rsidRPr="009B52CF">
                        <w:rPr>
                          <w:b/>
                          <w:bCs/>
                          <w:sz w:val="16"/>
                          <w:szCs w:val="16"/>
                          <w:lang w:val="fr-FR"/>
                        </w:rPr>
                        <w:t>Latéral gauche</w:t>
                      </w:r>
                      <w:r>
                        <w:rPr>
                          <w:b/>
                          <w:bCs/>
                          <w:sz w:val="16"/>
                          <w:szCs w:val="16"/>
                          <w:lang w:val="fr-FR"/>
                        </w:rPr>
                        <w:t xml:space="preserve"> (</w:t>
                      </w:r>
                      <w:r w:rsidRPr="009B52CF">
                        <w:rPr>
                          <w:b/>
                          <w:bCs/>
                          <w:sz w:val="16"/>
                          <w:szCs w:val="16"/>
                        </w:rPr>
                        <w:t>270º)</w:t>
                      </w:r>
                    </w:p>
                  </w:txbxContent>
                </v:textbox>
                <w10:wrap anchorx="margin"/>
              </v:shape>
            </w:pict>
          </mc:Fallback>
        </mc:AlternateContent>
      </w:r>
      <w:r w:rsidRPr="008B7337">
        <w:rPr>
          <w:b/>
          <w:bCs/>
          <w:noProof/>
        </w:rPr>
        <mc:AlternateContent>
          <mc:Choice Requires="wps">
            <w:drawing>
              <wp:anchor distT="45720" distB="45720" distL="114300" distR="114300" simplePos="0" relativeHeight="249238528" behindDoc="0" locked="0" layoutInCell="1" allowOverlap="1" wp14:anchorId="27E098B8" wp14:editId="6E4F880F">
                <wp:simplePos x="0" y="0"/>
                <wp:positionH relativeFrom="margin">
                  <wp:posOffset>1377396</wp:posOffset>
                </wp:positionH>
                <wp:positionV relativeFrom="paragraph">
                  <wp:posOffset>98058</wp:posOffset>
                </wp:positionV>
                <wp:extent cx="1079079" cy="316356"/>
                <wp:effectExtent l="0" t="0" r="26035" b="26670"/>
                <wp:wrapNone/>
                <wp:docPr id="9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079" cy="316356"/>
                        </a:xfrm>
                        <a:prstGeom prst="rect">
                          <a:avLst/>
                        </a:prstGeom>
                        <a:solidFill>
                          <a:srgbClr val="FFFFFF"/>
                        </a:solidFill>
                        <a:ln w="9525">
                          <a:solidFill>
                            <a:schemeClr val="bg1"/>
                          </a:solidFill>
                          <a:miter lim="800000"/>
                          <a:headEnd/>
                          <a:tailEnd/>
                        </a:ln>
                      </wps:spPr>
                      <wps:txbx>
                        <w:txbxContent>
                          <w:p w14:paraId="7107A4E7" w14:textId="77777777" w:rsidR="00F4417D" w:rsidRPr="00B252CA" w:rsidRDefault="00F4417D" w:rsidP="00003FB1">
                            <w:pPr>
                              <w:spacing w:line="240" w:lineRule="auto"/>
                              <w:jc w:val="center"/>
                              <w:rPr>
                                <w:b/>
                                <w:bCs/>
                                <w:sz w:val="16"/>
                                <w:szCs w:val="16"/>
                              </w:rPr>
                            </w:pPr>
                            <w:r>
                              <w:rPr>
                                <w:b/>
                                <w:bCs/>
                                <w:sz w:val="16"/>
                                <w:szCs w:val="16"/>
                              </w:rPr>
                              <w:t>Arrière (180º)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E098B8" id="_x0000_s1188" type="#_x0000_t202" style="position:absolute;left:0;text-align:left;margin-left:108.45pt;margin-top:7.7pt;width:84.95pt;height:24.9pt;z-index:24923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" strokecolor="white [3212]">
                <v:textbox inset="0,0,0,0">
                  <w:txbxContent>
                    <w:p w14:paraId="7107A4E7" w14:textId="77777777" w:rsidR="00F4417D" w:rsidRPr="00B252CA" w:rsidRDefault="00F4417D" w:rsidP="00003FB1">
                      <w:pPr>
                        <w:spacing w:line="240" w:lineRule="auto"/>
                        <w:jc w:val="center"/>
                        <w:rPr>
                          <w:b/>
                          <w:bCs/>
                          <w:sz w:val="16"/>
                          <w:szCs w:val="16"/>
                        </w:rPr>
                      </w:pPr>
                      <w:r>
                        <w:rPr>
                          <w:b/>
                          <w:bCs/>
                          <w:sz w:val="16"/>
                          <w:szCs w:val="16"/>
                        </w:rPr>
                        <w:t>Arrière (180º)</w:t>
                      </w:r>
                    </w:p>
                  </w:txbxContent>
                </v:textbox>
                <w10:wrap anchorx="margin"/>
              </v:shape>
            </w:pict>
          </mc:Fallback>
        </mc:AlternateContent>
      </w:r>
      <w:r w:rsidRPr="008B7337">
        <w:rPr>
          <w:b/>
          <w:bCs/>
          <w:noProof/>
        </w:rPr>
        <mc:AlternateContent>
          <mc:Choice Requires="wps">
            <w:drawing>
              <wp:anchor distT="45720" distB="45720" distL="114300" distR="114300" simplePos="0" relativeHeight="249235456" behindDoc="0" locked="0" layoutInCell="1" allowOverlap="1" wp14:anchorId="7C2390A5" wp14:editId="7B710B0A">
                <wp:simplePos x="0" y="0"/>
                <wp:positionH relativeFrom="margin">
                  <wp:posOffset>211645</wp:posOffset>
                </wp:positionH>
                <wp:positionV relativeFrom="paragraph">
                  <wp:posOffset>93724</wp:posOffset>
                </wp:positionV>
                <wp:extent cx="1094105" cy="325024"/>
                <wp:effectExtent l="0" t="0" r="10795" b="18415"/>
                <wp:wrapNone/>
                <wp:docPr id="9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105" cy="325024"/>
                        </a:xfrm>
                        <a:prstGeom prst="rect">
                          <a:avLst/>
                        </a:prstGeom>
                        <a:solidFill>
                          <a:srgbClr val="FFFFFF"/>
                        </a:solidFill>
                        <a:ln w="9525">
                          <a:solidFill>
                            <a:schemeClr val="bg1"/>
                          </a:solidFill>
                          <a:miter lim="800000"/>
                          <a:headEnd/>
                          <a:tailEnd/>
                        </a:ln>
                      </wps:spPr>
                      <wps:txbx>
                        <w:txbxContent>
                          <w:p w14:paraId="0D727601" w14:textId="77777777" w:rsidR="00F4417D" w:rsidRPr="00B252CA" w:rsidRDefault="00F4417D" w:rsidP="00003FB1">
                            <w:pPr>
                              <w:spacing w:line="240" w:lineRule="auto"/>
                              <w:jc w:val="center"/>
                              <w:rPr>
                                <w:b/>
                                <w:bCs/>
                                <w:sz w:val="16"/>
                                <w:szCs w:val="16"/>
                              </w:rPr>
                            </w:pPr>
                            <w:r>
                              <w:rPr>
                                <w:b/>
                                <w:bCs/>
                                <w:sz w:val="16"/>
                                <w:szCs w:val="16"/>
                                <w:lang w:val="fr-FR"/>
                              </w:rPr>
                              <w:t>A</w:t>
                            </w:r>
                            <w:r w:rsidRPr="009B52CF">
                              <w:rPr>
                                <w:b/>
                                <w:bCs/>
                                <w:sz w:val="16"/>
                                <w:szCs w:val="16"/>
                                <w:lang w:val="fr-FR"/>
                              </w:rPr>
                              <w:t>vant latéral droit</w:t>
                            </w:r>
                            <w:r>
                              <w:rPr>
                                <w:b/>
                                <w:bCs/>
                                <w:sz w:val="16"/>
                                <w:szCs w:val="16"/>
                                <w:lang w:val="fr-FR"/>
                              </w:rPr>
                              <w:t xml:space="preserve"> </w:t>
                            </w:r>
                            <w:r>
                              <w:rPr>
                                <w:b/>
                                <w:bCs/>
                                <w:sz w:val="16"/>
                                <w:szCs w:val="16"/>
                              </w:rPr>
                              <w:t>(45º)</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2390A5" id="_x0000_s1189" type="#_x0000_t202" style="position:absolute;left:0;text-align:left;margin-left:16.65pt;margin-top:7.4pt;width:86.15pt;height:25.6pt;z-index:24923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" strokecolor="white [3212]">
                <v:textbox inset="0,0,0,0">
                  <w:txbxContent>
                    <w:p w14:paraId="0D727601" w14:textId="77777777" w:rsidR="00F4417D" w:rsidRPr="00B252CA" w:rsidRDefault="00F4417D" w:rsidP="00003FB1">
                      <w:pPr>
                        <w:spacing w:line="240" w:lineRule="auto"/>
                        <w:jc w:val="center"/>
                        <w:rPr>
                          <w:b/>
                          <w:bCs/>
                          <w:sz w:val="16"/>
                          <w:szCs w:val="16"/>
                        </w:rPr>
                      </w:pPr>
                      <w:r>
                        <w:rPr>
                          <w:b/>
                          <w:bCs/>
                          <w:sz w:val="16"/>
                          <w:szCs w:val="16"/>
                          <w:lang w:val="fr-FR"/>
                        </w:rPr>
                        <w:t>A</w:t>
                      </w:r>
                      <w:r w:rsidRPr="009B52CF">
                        <w:rPr>
                          <w:b/>
                          <w:bCs/>
                          <w:sz w:val="16"/>
                          <w:szCs w:val="16"/>
                          <w:lang w:val="fr-FR"/>
                        </w:rPr>
                        <w:t>vant latéral droit</w:t>
                      </w:r>
                      <w:r>
                        <w:rPr>
                          <w:b/>
                          <w:bCs/>
                          <w:sz w:val="16"/>
                          <w:szCs w:val="16"/>
                          <w:lang w:val="fr-FR"/>
                        </w:rPr>
                        <w:t xml:space="preserve"> </w:t>
                      </w:r>
                      <w:r>
                        <w:rPr>
                          <w:b/>
                          <w:bCs/>
                          <w:sz w:val="16"/>
                          <w:szCs w:val="16"/>
                        </w:rPr>
                        <w:t>(45º)</w:t>
                      </w:r>
                    </w:p>
                  </w:txbxContent>
                </v:textbox>
                <w10:wrap anchorx="margin"/>
              </v:shape>
            </w:pict>
          </mc:Fallback>
        </mc:AlternateContent>
      </w:r>
      <w:r w:rsidRPr="00B57B68">
        <w:rPr>
          <w:b/>
          <w:bCs/>
          <w:noProof/>
        </w:rPr>
        <w:drawing>
          <wp:inline distT="0" distB="0" distL="0" distR="0" wp14:anchorId="3AC17DA3" wp14:editId="2BFDAB8F">
            <wp:extent cx="6084000" cy="1447200"/>
            <wp:effectExtent l="0" t="0" r="0" b="63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2563"/>
                    <a:stretch/>
                  </pic:blipFill>
                  <pic:spPr>
                    <a:xfrm>
                      <a:off x="0" y="0"/>
                      <a:ext cx="6084000" cy="1447200"/>
                    </a:xfrm>
                    <a:prstGeom prst="rect">
                      <a:avLst/>
                    </a:prstGeom>
                  </pic:spPr>
                </pic:pic>
              </a:graphicData>
            </a:graphic>
          </wp:inline>
        </w:drawing>
      </w:r>
    </w:p>
    <w:p w14:paraId="46537C07" w14:textId="77777777" w:rsidR="00003FB1" w:rsidRPr="001744EF" w:rsidRDefault="00003FB1" w:rsidP="00003FB1">
      <w:pPr>
        <w:pStyle w:val="HChG"/>
      </w:pPr>
      <w:r>
        <w:rPr>
          <w:lang w:val="fr-FR"/>
        </w:rPr>
        <w:br w:type="page"/>
      </w:r>
      <w:r w:rsidRPr="001B2EB9">
        <w:rPr>
          <w:w w:val="105"/>
          <w:u w:color="000000"/>
          <w:lang w:val="fr-FR"/>
        </w:rPr>
        <w:lastRenderedPageBreak/>
        <w:t>Annexe 8</w:t>
      </w:r>
    </w:p>
    <w:p w14:paraId="0BC9F6F5" w14:textId="03C9A08C" w:rsidR="00003FB1" w:rsidRPr="001744EF" w:rsidRDefault="00003FB1" w:rsidP="00003FB1">
      <w:pPr>
        <w:pStyle w:val="HChG"/>
      </w:pPr>
      <w:r>
        <w:rPr>
          <w:w w:val="105"/>
          <w:u w:color="000000"/>
          <w:lang w:val="fr-FR"/>
        </w:rPr>
        <w:tab/>
      </w:r>
      <w:r>
        <w:rPr>
          <w:w w:val="105"/>
          <w:u w:color="000000"/>
          <w:lang w:val="fr-FR"/>
        </w:rPr>
        <w:tab/>
      </w:r>
      <w:r w:rsidRPr="00871101">
        <w:rPr>
          <w:w w:val="105"/>
          <w:u w:color="000000"/>
          <w:lang w:val="fr-FR"/>
        </w:rPr>
        <w:t xml:space="preserve">Machine </w:t>
      </w:r>
      <w:r>
        <w:rPr>
          <w:w w:val="105"/>
          <w:u w:color="000000"/>
          <w:lang w:val="fr-FR"/>
        </w:rPr>
        <w:t>d</w:t>
      </w:r>
      <w:r w:rsidR="002F249B">
        <w:rPr>
          <w:w w:val="105"/>
          <w:u w:color="000000"/>
          <w:lang w:val="fr-FR"/>
        </w:rPr>
        <w:t>’</w:t>
      </w:r>
      <w:r>
        <w:rPr>
          <w:w w:val="105"/>
          <w:u w:color="000000"/>
          <w:lang w:val="fr-FR"/>
        </w:rPr>
        <w:t>essai</w:t>
      </w:r>
    </w:p>
    <w:p w14:paraId="5E13C362" w14:textId="77777777" w:rsidR="00003FB1" w:rsidRPr="001B2EB9" w:rsidRDefault="00003FB1" w:rsidP="00003FB1">
      <w:pPr>
        <w:pStyle w:val="Titre1"/>
        <w:spacing w:after="120"/>
        <w:rPr>
          <w:lang w:val="fr-FR"/>
        </w:rPr>
      </w:pPr>
      <w:r w:rsidRPr="001B2EB9">
        <w:rPr>
          <w:lang w:val="fr-FR"/>
        </w:rPr>
        <w:t>Figure 1a</w:t>
      </w:r>
    </w:p>
    <w:p w14:paraId="373B7127" w14:textId="77777777" w:rsidR="00003FB1" w:rsidRDefault="00003FB1" w:rsidP="00003FB1">
      <w:pPr>
        <w:pStyle w:val="Titre1"/>
        <w:spacing w:after="240"/>
        <w:rPr>
          <w:lang w:val="fr-FR"/>
        </w:rPr>
      </w:pPr>
      <w:r>
        <w:rPr>
          <w:noProof/>
        </w:rPr>
        <w:drawing>
          <wp:inline distT="0" distB="0" distL="0" distR="0" wp14:anchorId="3DAB6285" wp14:editId="72EF4C6C">
            <wp:extent cx="4644000" cy="6249600"/>
            <wp:effectExtent l="0" t="0" r="4445"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644000" cy="6249600"/>
                    </a:xfrm>
                    <a:prstGeom prst="rect">
                      <a:avLst/>
                    </a:prstGeom>
                  </pic:spPr>
                </pic:pic>
              </a:graphicData>
            </a:graphic>
          </wp:inline>
        </w:drawing>
      </w:r>
    </w:p>
    <w:p w14:paraId="7E70A3E1" w14:textId="2FA4741C" w:rsidR="00003FB1" w:rsidRDefault="00003FB1" w:rsidP="00003FB1">
      <w:pPr>
        <w:pStyle w:val="Titre1"/>
        <w:spacing w:after="120"/>
        <w:rPr>
          <w:b/>
        </w:rPr>
      </w:pPr>
      <w:r>
        <w:rPr>
          <w:lang w:val="fr-FR"/>
        </w:rPr>
        <w:br w:type="page"/>
      </w:r>
      <w:r w:rsidRPr="001F532F">
        <w:lastRenderedPageBreak/>
        <w:t>Figure 1b</w:t>
      </w:r>
      <w:r w:rsidRPr="001F532F">
        <w:br/>
      </w:r>
      <w:r w:rsidRPr="001F532F">
        <w:rPr>
          <w:b/>
        </w:rPr>
        <w:t>Exemple d</w:t>
      </w:r>
      <w:r w:rsidR="002F249B">
        <w:rPr>
          <w:b/>
        </w:rPr>
        <w:t>’</w:t>
      </w:r>
      <w:r w:rsidRPr="001F532F">
        <w:rPr>
          <w:b/>
        </w:rPr>
        <w:t>appareil pour essais d</w:t>
      </w:r>
      <w:r w:rsidR="002F249B">
        <w:rPr>
          <w:b/>
        </w:rPr>
        <w:t>’</w:t>
      </w:r>
      <w:r w:rsidRPr="001F532F">
        <w:rPr>
          <w:b/>
        </w:rPr>
        <w:t>abrasion des saillies (méthode A)</w:t>
      </w:r>
    </w:p>
    <w:p w14:paraId="424BF037" w14:textId="77777777" w:rsidR="00003FB1" w:rsidRDefault="00003FB1" w:rsidP="00003FB1">
      <w:pPr>
        <w:pStyle w:val="SingleTxtG"/>
        <w:spacing w:after="240" w:line="240" w:lineRule="auto"/>
      </w:pPr>
      <w:r>
        <w:rPr>
          <w:noProof/>
        </w:rPr>
        <w:drawing>
          <wp:inline distT="0" distB="0" distL="0" distR="0" wp14:anchorId="6153CFB5" wp14:editId="675431FC">
            <wp:extent cx="4644000" cy="5547600"/>
            <wp:effectExtent l="0" t="0" r="4445"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44000" cy="5547600"/>
                    </a:xfrm>
                    <a:prstGeom prst="rect">
                      <a:avLst/>
                    </a:prstGeom>
                  </pic:spPr>
                </pic:pic>
              </a:graphicData>
            </a:graphic>
          </wp:inline>
        </w:drawing>
      </w:r>
    </w:p>
    <w:p w14:paraId="764B4305" w14:textId="63AF0547" w:rsidR="00003FB1" w:rsidRDefault="00003FB1" w:rsidP="00003FB1">
      <w:pPr>
        <w:pStyle w:val="Titre1"/>
        <w:spacing w:after="120"/>
        <w:rPr>
          <w:b/>
          <w:w w:val="105"/>
          <w:lang w:val="fr-FR"/>
        </w:rPr>
      </w:pPr>
      <w:r>
        <w:br w:type="page"/>
      </w:r>
      <w:r w:rsidRPr="002E7149">
        <w:rPr>
          <w:lang w:val="fr-FR"/>
        </w:rPr>
        <w:lastRenderedPageBreak/>
        <w:t>Figure 1c</w:t>
      </w:r>
      <w:r w:rsidRPr="002E7149">
        <w:rPr>
          <w:lang w:val="fr-FR"/>
        </w:rPr>
        <w:br/>
      </w:r>
      <w:r w:rsidRPr="001F532F">
        <w:rPr>
          <w:b/>
          <w:w w:val="105"/>
          <w:lang w:val="fr-FR"/>
        </w:rPr>
        <w:t>Exemple d</w:t>
      </w:r>
      <w:r w:rsidR="002F249B">
        <w:rPr>
          <w:b/>
          <w:w w:val="105"/>
          <w:lang w:val="fr-FR"/>
        </w:rPr>
        <w:t>’</w:t>
      </w:r>
      <w:r w:rsidRPr="001F532F">
        <w:rPr>
          <w:b/>
          <w:w w:val="105"/>
          <w:lang w:val="fr-FR"/>
        </w:rPr>
        <w:t>appareil pour essais d</w:t>
      </w:r>
      <w:r w:rsidR="002F249B">
        <w:rPr>
          <w:b/>
          <w:w w:val="105"/>
          <w:lang w:val="fr-FR"/>
        </w:rPr>
        <w:t>’</w:t>
      </w:r>
      <w:r w:rsidRPr="001F532F">
        <w:rPr>
          <w:b/>
          <w:w w:val="105"/>
          <w:lang w:val="fr-FR"/>
        </w:rPr>
        <w:t>abrasion des saillies (méthode</w:t>
      </w:r>
      <w:r w:rsidRPr="001F532F">
        <w:rPr>
          <w:b/>
          <w:spacing w:val="-10"/>
          <w:w w:val="105"/>
          <w:lang w:val="fr-FR"/>
        </w:rPr>
        <w:t xml:space="preserve"> </w:t>
      </w:r>
      <w:r w:rsidRPr="001F532F">
        <w:rPr>
          <w:b/>
          <w:w w:val="105"/>
          <w:lang w:val="fr-FR"/>
        </w:rPr>
        <w:t>B)</w:t>
      </w:r>
    </w:p>
    <w:p w14:paraId="40571D3D" w14:textId="77777777" w:rsidR="00003FB1" w:rsidRDefault="00003FB1" w:rsidP="00003FB1">
      <w:pPr>
        <w:pStyle w:val="SingleTxtG"/>
        <w:spacing w:after="240" w:line="240" w:lineRule="auto"/>
        <w:rPr>
          <w:lang w:val="fr-FR"/>
        </w:rPr>
      </w:pPr>
      <w:r>
        <w:rPr>
          <w:noProof/>
        </w:rPr>
        <w:drawing>
          <wp:inline distT="0" distB="0" distL="0" distR="0" wp14:anchorId="240E8B95" wp14:editId="5D0D9058">
            <wp:extent cx="4644000" cy="5918400"/>
            <wp:effectExtent l="0" t="0" r="4445" b="635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644000" cy="5918400"/>
                    </a:xfrm>
                    <a:prstGeom prst="rect">
                      <a:avLst/>
                    </a:prstGeom>
                  </pic:spPr>
                </pic:pic>
              </a:graphicData>
            </a:graphic>
          </wp:inline>
        </w:drawing>
      </w:r>
    </w:p>
    <w:p w14:paraId="690981E7" w14:textId="2A81B309" w:rsidR="00003FB1" w:rsidRDefault="00003FB1" w:rsidP="00003FB1">
      <w:pPr>
        <w:pStyle w:val="Titre1"/>
        <w:spacing w:after="120"/>
        <w:rPr>
          <w:b/>
          <w:w w:val="105"/>
          <w:u w:color="000000"/>
          <w:lang w:val="fr-FR"/>
        </w:rPr>
      </w:pPr>
      <w:r>
        <w:rPr>
          <w:lang w:val="fr-FR"/>
        </w:rPr>
        <w:br w:type="page"/>
      </w:r>
      <w:r w:rsidRPr="00CD1EC8">
        <w:rPr>
          <w:w w:val="105"/>
          <w:u w:color="000000"/>
          <w:lang w:val="fr-FR"/>
        </w:rPr>
        <w:lastRenderedPageBreak/>
        <w:t>Figure 2</w:t>
      </w:r>
      <w:r w:rsidRPr="00CD1EC8">
        <w:rPr>
          <w:w w:val="105"/>
          <w:u w:color="000000"/>
          <w:lang w:val="fr-FR"/>
        </w:rPr>
        <w:br/>
      </w:r>
      <w:r w:rsidRPr="008C6E0B">
        <w:rPr>
          <w:b/>
          <w:w w:val="105"/>
          <w:u w:color="000000"/>
          <w:lang w:val="fr-FR"/>
        </w:rPr>
        <w:t>Machine pour l</w:t>
      </w:r>
      <w:r w:rsidR="002F249B">
        <w:rPr>
          <w:b/>
          <w:w w:val="105"/>
          <w:u w:color="000000"/>
          <w:lang w:val="fr-FR"/>
        </w:rPr>
        <w:t>’</w:t>
      </w:r>
      <w:r w:rsidRPr="008C6E0B">
        <w:rPr>
          <w:b/>
          <w:w w:val="105"/>
          <w:u w:color="000000"/>
          <w:lang w:val="fr-FR"/>
        </w:rPr>
        <w:t>essai dynamique du système de rétention</w:t>
      </w:r>
    </w:p>
    <w:p w14:paraId="2CC96578" w14:textId="77777777" w:rsidR="00003FB1" w:rsidRDefault="00003FB1" w:rsidP="00003FB1">
      <w:pPr>
        <w:pStyle w:val="SingleTxtG"/>
        <w:spacing w:after="240" w:line="240" w:lineRule="auto"/>
        <w:rPr>
          <w:lang w:val="fr-FR"/>
        </w:rPr>
      </w:pPr>
      <w:r>
        <w:rPr>
          <w:noProof/>
        </w:rPr>
        <w:drawing>
          <wp:inline distT="0" distB="0" distL="0" distR="0" wp14:anchorId="6C67692A" wp14:editId="563A715C">
            <wp:extent cx="4320000" cy="5580000"/>
            <wp:effectExtent l="0" t="0" r="4445" b="190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20000" cy="5580000"/>
                    </a:xfrm>
                    <a:prstGeom prst="rect">
                      <a:avLst/>
                    </a:prstGeom>
                  </pic:spPr>
                </pic:pic>
              </a:graphicData>
            </a:graphic>
          </wp:inline>
        </w:drawing>
      </w:r>
    </w:p>
    <w:p w14:paraId="45466B4F" w14:textId="3655720A" w:rsidR="00003FB1" w:rsidRDefault="00003FB1" w:rsidP="00003FB1">
      <w:pPr>
        <w:pStyle w:val="Titre1"/>
        <w:spacing w:after="120"/>
        <w:rPr>
          <w:b/>
          <w:w w:val="105"/>
          <w:lang w:val="fr-FR"/>
        </w:rPr>
      </w:pPr>
      <w:r>
        <w:rPr>
          <w:lang w:val="fr-FR"/>
        </w:rPr>
        <w:br w:type="page"/>
      </w:r>
      <w:r w:rsidRPr="00CD1EC8">
        <w:rPr>
          <w:w w:val="105"/>
          <w:u w:color="000000"/>
          <w:lang w:val="fr-FR"/>
        </w:rPr>
        <w:lastRenderedPageBreak/>
        <w:t>Figure</w:t>
      </w:r>
      <w:r w:rsidRPr="00CD1EC8">
        <w:rPr>
          <w:spacing w:val="-9"/>
          <w:w w:val="105"/>
          <w:u w:color="000000"/>
          <w:lang w:val="fr-FR"/>
        </w:rPr>
        <w:t xml:space="preserve"> </w:t>
      </w:r>
      <w:r w:rsidRPr="00CD1EC8">
        <w:rPr>
          <w:w w:val="105"/>
          <w:lang w:val="fr-FR"/>
        </w:rPr>
        <w:t>3</w:t>
      </w:r>
      <w:r w:rsidRPr="00CD1EC8">
        <w:rPr>
          <w:w w:val="105"/>
          <w:u w:val="single" w:color="000000"/>
          <w:lang w:val="fr-FR"/>
        </w:rPr>
        <w:br/>
      </w:r>
      <w:r w:rsidRPr="008C6E0B">
        <w:rPr>
          <w:b/>
          <w:w w:val="105"/>
          <w:lang w:val="fr-FR"/>
        </w:rPr>
        <w:t>Dispositif pour l</w:t>
      </w:r>
      <w:r w:rsidR="002F249B">
        <w:rPr>
          <w:b/>
          <w:w w:val="105"/>
          <w:lang w:val="fr-FR"/>
        </w:rPr>
        <w:t>’</w:t>
      </w:r>
      <w:r w:rsidRPr="008C6E0B">
        <w:rPr>
          <w:b/>
          <w:w w:val="105"/>
          <w:lang w:val="fr-FR"/>
        </w:rPr>
        <w:t>essai de rétention (déchaussement)</w:t>
      </w:r>
    </w:p>
    <w:p w14:paraId="398F90D0" w14:textId="77777777" w:rsidR="00003FB1" w:rsidRDefault="00003FB1" w:rsidP="00003FB1">
      <w:pPr>
        <w:pStyle w:val="SingleTxtG"/>
        <w:spacing w:after="240" w:line="240" w:lineRule="auto"/>
        <w:rPr>
          <w:lang w:val="fr-FR"/>
        </w:rPr>
      </w:pPr>
      <w:r>
        <w:rPr>
          <w:noProof/>
        </w:rPr>
        <w:drawing>
          <wp:inline distT="0" distB="0" distL="0" distR="0" wp14:anchorId="1B1BAF11" wp14:editId="1017CE16">
            <wp:extent cx="3924000" cy="4158000"/>
            <wp:effectExtent l="0" t="0" r="635"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924000" cy="4158000"/>
                    </a:xfrm>
                    <a:prstGeom prst="rect">
                      <a:avLst/>
                    </a:prstGeom>
                  </pic:spPr>
                </pic:pic>
              </a:graphicData>
            </a:graphic>
          </wp:inline>
        </w:drawing>
      </w:r>
    </w:p>
    <w:p w14:paraId="53B3509B" w14:textId="5961F1F1" w:rsidR="00003FB1" w:rsidRDefault="00003FB1" w:rsidP="00003FB1">
      <w:pPr>
        <w:pStyle w:val="Titre1"/>
        <w:spacing w:after="120"/>
        <w:rPr>
          <w:b/>
          <w:w w:val="105"/>
          <w:lang w:val="fr-FR"/>
        </w:rPr>
      </w:pPr>
      <w:r>
        <w:rPr>
          <w:lang w:val="fr-FR"/>
        </w:rPr>
        <w:br w:type="page"/>
      </w:r>
      <w:r w:rsidRPr="00CD1EC8">
        <w:rPr>
          <w:w w:val="105"/>
          <w:u w:color="000000"/>
          <w:lang w:val="fr-FR"/>
        </w:rPr>
        <w:lastRenderedPageBreak/>
        <w:t>Figure</w:t>
      </w:r>
      <w:r w:rsidRPr="00CD1EC8">
        <w:rPr>
          <w:spacing w:val="-3"/>
          <w:w w:val="105"/>
          <w:u w:color="000000"/>
          <w:lang w:val="fr-FR"/>
        </w:rPr>
        <w:t xml:space="preserve"> </w:t>
      </w:r>
      <w:r w:rsidRPr="00CD1EC8">
        <w:rPr>
          <w:w w:val="105"/>
          <w:u w:color="000000"/>
          <w:lang w:val="fr-FR"/>
        </w:rPr>
        <w:t>4</w:t>
      </w:r>
      <w:r w:rsidRPr="00CD1EC8">
        <w:rPr>
          <w:w w:val="105"/>
          <w:lang w:val="fr-FR"/>
        </w:rPr>
        <w:br/>
      </w:r>
      <w:r w:rsidRPr="003C4414">
        <w:rPr>
          <w:b/>
          <w:w w:val="105"/>
          <w:lang w:val="fr-FR"/>
        </w:rPr>
        <w:t>Appareil pour l</w:t>
      </w:r>
      <w:r w:rsidR="002F249B">
        <w:rPr>
          <w:b/>
          <w:w w:val="105"/>
          <w:lang w:val="fr-FR"/>
        </w:rPr>
        <w:t>’</w:t>
      </w:r>
      <w:r w:rsidRPr="003C4414">
        <w:rPr>
          <w:b/>
          <w:w w:val="105"/>
          <w:lang w:val="fr-FR"/>
        </w:rPr>
        <w:t>essai de glissement de la jugulaire</w:t>
      </w:r>
    </w:p>
    <w:p w14:paraId="21282A5E" w14:textId="77777777" w:rsidR="00003FB1" w:rsidRPr="00B65E98" w:rsidRDefault="00003FB1" w:rsidP="00003FB1">
      <w:pPr>
        <w:pStyle w:val="SingleTxtG"/>
        <w:spacing w:after="240" w:line="240" w:lineRule="auto"/>
        <w:rPr>
          <w:lang w:val="fr-FR"/>
        </w:rPr>
      </w:pPr>
      <w:r w:rsidRPr="00EF3FE6">
        <w:rPr>
          <w:b/>
          <w:bCs/>
          <w:noProof/>
        </w:rPr>
        <mc:AlternateContent>
          <mc:Choice Requires="wps">
            <w:drawing>
              <wp:anchor distT="45720" distB="45720" distL="114300" distR="114300" simplePos="0" relativeHeight="249253888" behindDoc="0" locked="0" layoutInCell="1" allowOverlap="1" wp14:anchorId="7C49CA3A" wp14:editId="35E001AA">
                <wp:simplePos x="0" y="0"/>
                <wp:positionH relativeFrom="margin">
                  <wp:posOffset>1664989</wp:posOffset>
                </wp:positionH>
                <wp:positionV relativeFrom="paragraph">
                  <wp:posOffset>4004552</wp:posOffset>
                </wp:positionV>
                <wp:extent cx="665480" cy="300990"/>
                <wp:effectExtent l="0" t="0" r="20320" b="22860"/>
                <wp:wrapNone/>
                <wp:docPr id="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 cy="300990"/>
                        </a:xfrm>
                        <a:prstGeom prst="rect">
                          <a:avLst/>
                        </a:prstGeom>
                        <a:solidFill>
                          <a:srgbClr val="FFFFFF"/>
                        </a:solidFill>
                        <a:ln w="9525">
                          <a:solidFill>
                            <a:schemeClr val="bg1"/>
                          </a:solidFill>
                          <a:miter lim="800000"/>
                          <a:headEnd/>
                          <a:tailEnd/>
                        </a:ln>
                      </wps:spPr>
                      <wps:txbx>
                        <w:txbxContent>
                          <w:p w14:paraId="7285D850" w14:textId="77777777" w:rsidR="00F4417D" w:rsidRPr="000B06B9" w:rsidRDefault="00F4417D" w:rsidP="00003FB1">
                            <w:pPr>
                              <w:spacing w:line="240" w:lineRule="auto"/>
                              <w:jc w:val="center"/>
                              <w:rPr>
                                <w:bCs/>
                                <w:sz w:val="18"/>
                                <w:szCs w:val="18"/>
                              </w:rPr>
                            </w:pPr>
                            <w:r>
                              <w:rPr>
                                <w:bCs/>
                                <w:sz w:val="18"/>
                                <w:szCs w:val="18"/>
                              </w:rPr>
                              <w:t xml:space="preserve">25 </w:t>
                            </w:r>
                            <w:r>
                              <w:rPr>
                                <w:bCs/>
                                <w:sz w:val="18"/>
                                <w:szCs w:val="18"/>
                              </w:rPr>
                              <w:sym w:font="Symbol" w:char="F0B1"/>
                            </w:r>
                            <w:r>
                              <w:rPr>
                                <w:bCs/>
                                <w:sz w:val="18"/>
                                <w:szCs w:val="18"/>
                              </w:rPr>
                              <w:t xml:space="preserve"> </w:t>
                            </w:r>
                            <w:r w:rsidRPr="000B06B9">
                              <w:rPr>
                                <w:bCs/>
                                <w:sz w:val="18"/>
                                <w:szCs w:val="18"/>
                              </w:rPr>
                              <w:t>2</w:t>
                            </w:r>
                            <w:r>
                              <w:rPr>
                                <w:bCs/>
                                <w:sz w:val="18"/>
                                <w:szCs w:val="18"/>
                              </w:rPr>
                              <w:t>,5 mm</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49CA3A" id="_x0000_s1190" type="#_x0000_t202" style="position:absolute;left:0;text-align:left;margin-left:131.1pt;margin-top:315.3pt;width:52.4pt;height:23.7pt;z-index:24925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" strokecolor="white [3212]">
                <v:textbox inset="0,0,0,0">
                  <w:txbxContent>
                    <w:p w14:paraId="7285D850" w14:textId="77777777" w:rsidR="00F4417D" w:rsidRPr="000B06B9" w:rsidRDefault="00F4417D" w:rsidP="00003FB1">
                      <w:pPr>
                        <w:spacing w:line="240" w:lineRule="auto"/>
                        <w:jc w:val="center"/>
                        <w:rPr>
                          <w:bCs/>
                          <w:sz w:val="18"/>
                          <w:szCs w:val="18"/>
                        </w:rPr>
                      </w:pPr>
                      <w:r>
                        <w:rPr>
                          <w:bCs/>
                          <w:sz w:val="18"/>
                          <w:szCs w:val="18"/>
                        </w:rPr>
                        <w:t xml:space="preserve">25 </w:t>
                      </w:r>
                      <w:r>
                        <w:rPr>
                          <w:bCs/>
                          <w:sz w:val="18"/>
                          <w:szCs w:val="18"/>
                        </w:rPr>
                        <w:sym w:font="Symbol" w:char="F0B1"/>
                      </w:r>
                      <w:r>
                        <w:rPr>
                          <w:bCs/>
                          <w:sz w:val="18"/>
                          <w:szCs w:val="18"/>
                        </w:rPr>
                        <w:t xml:space="preserve"> </w:t>
                      </w:r>
                      <w:r w:rsidRPr="000B06B9">
                        <w:rPr>
                          <w:bCs/>
                          <w:sz w:val="18"/>
                          <w:szCs w:val="18"/>
                        </w:rPr>
                        <w:t>2</w:t>
                      </w:r>
                      <w:r>
                        <w:rPr>
                          <w:bCs/>
                          <w:sz w:val="18"/>
                          <w:szCs w:val="18"/>
                        </w:rPr>
                        <w:t>,5 mm</w:t>
                      </w:r>
                    </w:p>
                  </w:txbxContent>
                </v:textbox>
                <w10:wrap anchorx="margin"/>
              </v:shape>
            </w:pict>
          </mc:Fallback>
        </mc:AlternateContent>
      </w:r>
      <w:r w:rsidRPr="00EF3FE6">
        <w:rPr>
          <w:b/>
          <w:bCs/>
          <w:noProof/>
        </w:rPr>
        <mc:AlternateContent>
          <mc:Choice Requires="wps">
            <w:drawing>
              <wp:anchor distT="45720" distB="45720" distL="114300" distR="114300" simplePos="0" relativeHeight="249260032" behindDoc="0" locked="0" layoutInCell="1" allowOverlap="1" wp14:anchorId="6DACB47E" wp14:editId="15952888">
                <wp:simplePos x="0" y="0"/>
                <wp:positionH relativeFrom="margin">
                  <wp:posOffset>3323590</wp:posOffset>
                </wp:positionH>
                <wp:positionV relativeFrom="paragraph">
                  <wp:posOffset>4464685</wp:posOffset>
                </wp:positionV>
                <wp:extent cx="760730" cy="216535"/>
                <wp:effectExtent l="0" t="0" r="20320" b="12065"/>
                <wp:wrapNone/>
                <wp:docPr id="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216535"/>
                        </a:xfrm>
                        <a:prstGeom prst="rect">
                          <a:avLst/>
                        </a:prstGeom>
                        <a:solidFill>
                          <a:srgbClr val="FFFFFF"/>
                        </a:solidFill>
                        <a:ln w="9525">
                          <a:solidFill>
                            <a:schemeClr val="bg1"/>
                          </a:solidFill>
                          <a:miter lim="800000"/>
                          <a:headEnd/>
                          <a:tailEnd/>
                        </a:ln>
                      </wps:spPr>
                      <wps:txbx>
                        <w:txbxContent>
                          <w:p w14:paraId="2E8AF308" w14:textId="77777777" w:rsidR="00F4417D" w:rsidRPr="000B06B9" w:rsidRDefault="00F4417D" w:rsidP="00003FB1">
                            <w:pPr>
                              <w:spacing w:line="240" w:lineRule="auto"/>
                              <w:rPr>
                                <w:bCs/>
                                <w:sz w:val="18"/>
                                <w:szCs w:val="18"/>
                              </w:rPr>
                            </w:pPr>
                            <w:r>
                              <w:rPr>
                                <w:bCs/>
                                <w:sz w:val="18"/>
                                <w:szCs w:val="18"/>
                              </w:rPr>
                              <w:t>Position lâche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ACB47E" id="_x0000_s1191" type="#_x0000_t202" style="position:absolute;left:0;text-align:left;margin-left:261.7pt;margin-top:351.55pt;width:59.9pt;height:17.05pt;z-index:249260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" strokecolor="white [3212]">
                <v:textbox inset="0,0,0,0">
                  <w:txbxContent>
                    <w:p w14:paraId="2E8AF308" w14:textId="77777777" w:rsidR="00F4417D" w:rsidRPr="000B06B9" w:rsidRDefault="00F4417D" w:rsidP="00003FB1">
                      <w:pPr>
                        <w:spacing w:line="240" w:lineRule="auto"/>
                        <w:rPr>
                          <w:bCs/>
                          <w:sz w:val="18"/>
                          <w:szCs w:val="18"/>
                        </w:rPr>
                      </w:pPr>
                      <w:r>
                        <w:rPr>
                          <w:bCs/>
                          <w:sz w:val="18"/>
                          <w:szCs w:val="18"/>
                        </w:rPr>
                        <w:t>Position lâche</w:t>
                      </w:r>
                    </w:p>
                  </w:txbxContent>
                </v:textbox>
                <w10:wrap anchorx="margin"/>
              </v:shape>
            </w:pict>
          </mc:Fallback>
        </mc:AlternateContent>
      </w:r>
      <w:r w:rsidRPr="00EF3FE6">
        <w:rPr>
          <w:b/>
          <w:bCs/>
          <w:noProof/>
        </w:rPr>
        <mc:AlternateContent>
          <mc:Choice Requires="wps">
            <w:drawing>
              <wp:anchor distT="45720" distB="45720" distL="114300" distR="114300" simplePos="0" relativeHeight="249256960" behindDoc="0" locked="0" layoutInCell="1" allowOverlap="1" wp14:anchorId="1640AC78" wp14:editId="4A2540E0">
                <wp:simplePos x="0" y="0"/>
                <wp:positionH relativeFrom="margin">
                  <wp:posOffset>764540</wp:posOffset>
                </wp:positionH>
                <wp:positionV relativeFrom="paragraph">
                  <wp:posOffset>4460240</wp:posOffset>
                </wp:positionV>
                <wp:extent cx="835025" cy="216535"/>
                <wp:effectExtent l="0" t="0" r="22225" b="12065"/>
                <wp:wrapNone/>
                <wp:docPr id="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216535"/>
                        </a:xfrm>
                        <a:prstGeom prst="rect">
                          <a:avLst/>
                        </a:prstGeom>
                        <a:solidFill>
                          <a:srgbClr val="FFFFFF"/>
                        </a:solidFill>
                        <a:ln w="9525">
                          <a:solidFill>
                            <a:schemeClr val="bg1"/>
                          </a:solidFill>
                          <a:miter lim="800000"/>
                          <a:headEnd/>
                          <a:tailEnd/>
                        </a:ln>
                      </wps:spPr>
                      <wps:txbx>
                        <w:txbxContent>
                          <w:p w14:paraId="1FF2B493" w14:textId="77777777" w:rsidR="00F4417D" w:rsidRPr="000B06B9" w:rsidRDefault="00F4417D" w:rsidP="00003FB1">
                            <w:pPr>
                              <w:spacing w:line="240" w:lineRule="auto"/>
                              <w:rPr>
                                <w:bCs/>
                                <w:sz w:val="18"/>
                                <w:szCs w:val="18"/>
                              </w:rPr>
                            </w:pPr>
                            <w:r>
                              <w:rPr>
                                <w:bCs/>
                                <w:sz w:val="18"/>
                                <w:szCs w:val="18"/>
                              </w:rPr>
                              <w:t>Position tendue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640AC78" id="_x0000_s1192" type="#_x0000_t202" style="position:absolute;left:0;text-align:left;margin-left:60.2pt;margin-top:351.2pt;width:65.75pt;height:17.05pt;z-index:24925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" strokecolor="white [3212]">
                <v:textbox inset="0,0,0,0">
                  <w:txbxContent>
                    <w:p w14:paraId="1FF2B493" w14:textId="77777777" w:rsidR="00F4417D" w:rsidRPr="000B06B9" w:rsidRDefault="00F4417D" w:rsidP="00003FB1">
                      <w:pPr>
                        <w:spacing w:line="240" w:lineRule="auto"/>
                        <w:rPr>
                          <w:bCs/>
                          <w:sz w:val="18"/>
                          <w:szCs w:val="18"/>
                        </w:rPr>
                      </w:pPr>
                      <w:r>
                        <w:rPr>
                          <w:bCs/>
                          <w:sz w:val="18"/>
                          <w:szCs w:val="18"/>
                        </w:rPr>
                        <w:t>Position tendue</w:t>
                      </w:r>
                    </w:p>
                  </w:txbxContent>
                </v:textbox>
                <w10:wrap anchorx="margin"/>
              </v:shape>
            </w:pict>
          </mc:Fallback>
        </mc:AlternateContent>
      </w:r>
      <w:r w:rsidRPr="00EF3FE6">
        <w:rPr>
          <w:b/>
          <w:bCs/>
          <w:noProof/>
        </w:rPr>
        <mc:AlternateContent>
          <mc:Choice Requires="wps">
            <w:drawing>
              <wp:anchor distT="45720" distB="45720" distL="114300" distR="114300" simplePos="0" relativeHeight="249250816" behindDoc="0" locked="0" layoutInCell="1" allowOverlap="1" wp14:anchorId="12369D95" wp14:editId="54480630">
                <wp:simplePos x="0" y="0"/>
                <wp:positionH relativeFrom="margin">
                  <wp:posOffset>1237512</wp:posOffset>
                </wp:positionH>
                <wp:positionV relativeFrom="paragraph">
                  <wp:posOffset>3313742</wp:posOffset>
                </wp:positionV>
                <wp:extent cx="665480" cy="300990"/>
                <wp:effectExtent l="0" t="0" r="20320" b="22860"/>
                <wp:wrapNone/>
                <wp:docPr id="9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 cy="300990"/>
                        </a:xfrm>
                        <a:prstGeom prst="rect">
                          <a:avLst/>
                        </a:prstGeom>
                        <a:solidFill>
                          <a:srgbClr val="FFFFFF"/>
                        </a:solidFill>
                        <a:ln w="9525">
                          <a:solidFill>
                            <a:schemeClr val="bg1"/>
                          </a:solidFill>
                          <a:miter lim="800000"/>
                          <a:headEnd/>
                          <a:tailEnd/>
                        </a:ln>
                      </wps:spPr>
                      <wps:txbx>
                        <w:txbxContent>
                          <w:p w14:paraId="3BEC7B54" w14:textId="77777777" w:rsidR="00F4417D" w:rsidRPr="000B06B9" w:rsidRDefault="00F4417D" w:rsidP="00003FB1">
                            <w:pPr>
                              <w:spacing w:line="240" w:lineRule="auto"/>
                              <w:jc w:val="center"/>
                              <w:rPr>
                                <w:bCs/>
                                <w:sz w:val="18"/>
                                <w:szCs w:val="18"/>
                              </w:rPr>
                            </w:pPr>
                            <w:r w:rsidRPr="000B06B9">
                              <w:rPr>
                                <w:bCs/>
                                <w:sz w:val="18"/>
                                <w:szCs w:val="18"/>
                              </w:rPr>
                              <w:t>F = 20 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2369D95" id="_x0000_s1193" type="#_x0000_t202" style="position:absolute;left:0;text-align:left;margin-left:97.45pt;margin-top:260.9pt;width:52.4pt;height:23.7pt;z-index:24925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" strokecolor="white [3212]">
                <v:textbox inset="0,0,0,0">
                  <w:txbxContent>
                    <w:p w14:paraId="3BEC7B54" w14:textId="77777777" w:rsidR="00F4417D" w:rsidRPr="000B06B9" w:rsidRDefault="00F4417D" w:rsidP="00003FB1">
                      <w:pPr>
                        <w:spacing w:line="240" w:lineRule="auto"/>
                        <w:jc w:val="center"/>
                        <w:rPr>
                          <w:bCs/>
                          <w:sz w:val="18"/>
                          <w:szCs w:val="18"/>
                        </w:rPr>
                      </w:pPr>
                      <w:r w:rsidRPr="000B06B9">
                        <w:rPr>
                          <w:bCs/>
                          <w:sz w:val="18"/>
                          <w:szCs w:val="18"/>
                        </w:rPr>
                        <w:t>F = 20 N</w:t>
                      </w:r>
                    </w:p>
                  </w:txbxContent>
                </v:textbox>
                <w10:wrap anchorx="margin"/>
              </v:shape>
            </w:pict>
          </mc:Fallback>
        </mc:AlternateContent>
      </w:r>
      <w:r w:rsidRPr="00B57B68">
        <w:rPr>
          <w:noProof/>
          <w:lang w:eastAsia="it-IT"/>
        </w:rPr>
        <w:drawing>
          <wp:inline distT="0" distB="0" distL="0" distR="0" wp14:anchorId="6A224DF4" wp14:editId="411586C5">
            <wp:extent cx="4291866" cy="4783422"/>
            <wp:effectExtent l="0" t="0" r="0" b="0"/>
            <wp:docPr id="4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638" b="-7430"/>
                    <a:stretch/>
                  </pic:blipFill>
                  <pic:spPr bwMode="auto">
                    <a:xfrm>
                      <a:off x="0" y="0"/>
                      <a:ext cx="4292425" cy="4784045"/>
                    </a:xfrm>
                    <a:prstGeom prst="rect">
                      <a:avLst/>
                    </a:prstGeom>
                    <a:noFill/>
                    <a:ln>
                      <a:noFill/>
                    </a:ln>
                    <a:extLst>
                      <a:ext uri="{53640926-AAD7-44D8-BBD7-CCE9431645EC}">
                        <a14:shadowObscured xmlns:a14="http://schemas.microsoft.com/office/drawing/2010/main"/>
                      </a:ext>
                    </a:extLst>
                  </pic:spPr>
                </pic:pic>
              </a:graphicData>
            </a:graphic>
          </wp:inline>
        </w:drawing>
      </w:r>
    </w:p>
    <w:p w14:paraId="1CEE2CBF" w14:textId="10175753" w:rsidR="00003FB1" w:rsidRPr="00CD68F5" w:rsidRDefault="00003FB1" w:rsidP="00003FB1">
      <w:pPr>
        <w:pStyle w:val="Titre1"/>
        <w:spacing w:after="120"/>
        <w:rPr>
          <w:b/>
          <w:w w:val="105"/>
          <w:lang w:val="fr-FR"/>
        </w:rPr>
      </w:pPr>
      <w:r>
        <w:rPr>
          <w:lang w:val="fr-FR"/>
        </w:rPr>
        <w:br w:type="page"/>
      </w:r>
      <w:r w:rsidRPr="00CD1EC8">
        <w:rPr>
          <w:w w:val="105"/>
          <w:lang w:val="fr-FR"/>
        </w:rPr>
        <w:lastRenderedPageBreak/>
        <w:t>Figure</w:t>
      </w:r>
      <w:r w:rsidRPr="00CD1EC8">
        <w:rPr>
          <w:spacing w:val="-3"/>
          <w:w w:val="105"/>
          <w:lang w:val="fr-FR"/>
        </w:rPr>
        <w:t xml:space="preserve"> </w:t>
      </w:r>
      <w:r w:rsidRPr="00CD1EC8">
        <w:rPr>
          <w:w w:val="105"/>
          <w:lang w:val="fr-FR"/>
        </w:rPr>
        <w:t>5</w:t>
      </w:r>
      <w:r w:rsidRPr="00CD1EC8">
        <w:rPr>
          <w:w w:val="105"/>
          <w:lang w:val="fr-FR"/>
        </w:rPr>
        <w:br/>
      </w:r>
      <w:r w:rsidRPr="00CD68F5">
        <w:rPr>
          <w:b/>
          <w:w w:val="105"/>
          <w:lang w:val="fr-FR"/>
        </w:rPr>
        <w:t>Appareil pour l</w:t>
      </w:r>
      <w:r w:rsidR="002F249B">
        <w:rPr>
          <w:b/>
          <w:w w:val="105"/>
          <w:lang w:val="fr-FR"/>
        </w:rPr>
        <w:t>’</w:t>
      </w:r>
      <w:r w:rsidRPr="00CD68F5">
        <w:rPr>
          <w:b/>
          <w:w w:val="105"/>
          <w:lang w:val="fr-FR"/>
        </w:rPr>
        <w:t>essai de frottement de la jugulair</w:t>
      </w:r>
      <w:r>
        <w:rPr>
          <w:b/>
          <w:w w:val="105"/>
          <w:lang w:val="fr-FR"/>
        </w:rPr>
        <w:t>e</w:t>
      </w:r>
    </w:p>
    <w:p w14:paraId="783751A2" w14:textId="77777777" w:rsidR="00003FB1" w:rsidRDefault="00003FB1" w:rsidP="00003FB1">
      <w:pPr>
        <w:pStyle w:val="Titre1"/>
        <w:spacing w:after="240"/>
        <w:rPr>
          <w:lang w:val="fr-FR"/>
        </w:rPr>
      </w:pPr>
      <w:r w:rsidRPr="00EF3FE6">
        <w:rPr>
          <w:b/>
          <w:bCs/>
          <w:noProof/>
        </w:rPr>
        <mc:AlternateContent>
          <mc:Choice Requires="wps">
            <w:drawing>
              <wp:anchor distT="45720" distB="45720" distL="114300" distR="114300" simplePos="0" relativeHeight="249263104" behindDoc="0" locked="0" layoutInCell="1" allowOverlap="1" wp14:anchorId="71E01A71" wp14:editId="3D6349F3">
                <wp:simplePos x="0" y="0"/>
                <wp:positionH relativeFrom="margin">
                  <wp:posOffset>3799025</wp:posOffset>
                </wp:positionH>
                <wp:positionV relativeFrom="paragraph">
                  <wp:posOffset>3086761</wp:posOffset>
                </wp:positionV>
                <wp:extent cx="665979" cy="301276"/>
                <wp:effectExtent l="0" t="0" r="20320" b="2286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79" cy="301276"/>
                        </a:xfrm>
                        <a:prstGeom prst="rect">
                          <a:avLst/>
                        </a:prstGeom>
                        <a:solidFill>
                          <a:srgbClr val="FFFFFF"/>
                        </a:solidFill>
                        <a:ln w="9525">
                          <a:solidFill>
                            <a:schemeClr val="bg1"/>
                          </a:solidFill>
                          <a:miter lim="800000"/>
                          <a:headEnd/>
                          <a:tailEnd/>
                        </a:ln>
                      </wps:spPr>
                      <wps:txbx>
                        <w:txbxContent>
                          <w:p w14:paraId="3A79116C" w14:textId="77777777" w:rsidR="00F4417D" w:rsidRPr="00F20415" w:rsidRDefault="00F4417D" w:rsidP="00003FB1">
                            <w:pPr>
                              <w:spacing w:line="240" w:lineRule="auto"/>
                              <w:jc w:val="center"/>
                              <w:rPr>
                                <w:bCs/>
                                <w:sz w:val="18"/>
                                <w:szCs w:val="18"/>
                              </w:rPr>
                            </w:pPr>
                            <w:r w:rsidRPr="00F20415">
                              <w:rPr>
                                <w:bCs/>
                                <w:sz w:val="18"/>
                                <w:szCs w:val="18"/>
                              </w:rPr>
                              <w:t>F = 20 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E01A71" id="_x0000_s1194" type="#_x0000_t202" style="position:absolute;left:0;text-align:left;margin-left:299.15pt;margin-top:243.05pt;width:52.45pt;height:23.7pt;z-index:24926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" strokecolor="white [3212]">
                <v:textbox inset="0,0,0,0">
                  <w:txbxContent>
                    <w:p w14:paraId="3A79116C" w14:textId="77777777" w:rsidR="00F4417D" w:rsidRPr="00F20415" w:rsidRDefault="00F4417D" w:rsidP="00003FB1">
                      <w:pPr>
                        <w:spacing w:line="240" w:lineRule="auto"/>
                        <w:jc w:val="center"/>
                        <w:rPr>
                          <w:bCs/>
                          <w:sz w:val="18"/>
                          <w:szCs w:val="18"/>
                        </w:rPr>
                      </w:pPr>
                      <w:r w:rsidRPr="00F20415">
                        <w:rPr>
                          <w:bCs/>
                          <w:sz w:val="18"/>
                          <w:szCs w:val="18"/>
                        </w:rPr>
                        <w:t>F = 20 N</w:t>
                      </w:r>
                    </w:p>
                  </w:txbxContent>
                </v:textbox>
                <w10:wrap anchorx="margin"/>
              </v:shape>
            </w:pict>
          </mc:Fallback>
        </mc:AlternateContent>
      </w:r>
      <w:r w:rsidRPr="00EF3FE6">
        <w:rPr>
          <w:b/>
          <w:bCs/>
          <w:noProof/>
        </w:rPr>
        <mc:AlternateContent>
          <mc:Choice Requires="wps">
            <w:drawing>
              <wp:anchor distT="45720" distB="45720" distL="114300" distR="114300" simplePos="0" relativeHeight="249213952" behindDoc="0" locked="0" layoutInCell="1" allowOverlap="1" wp14:anchorId="2518D482" wp14:editId="449D41EA">
                <wp:simplePos x="0" y="0"/>
                <wp:positionH relativeFrom="margin">
                  <wp:posOffset>1641170</wp:posOffset>
                </wp:positionH>
                <wp:positionV relativeFrom="paragraph">
                  <wp:posOffset>5155311</wp:posOffset>
                </wp:positionV>
                <wp:extent cx="665979" cy="301276"/>
                <wp:effectExtent l="0" t="0" r="20320" b="22860"/>
                <wp:wrapNone/>
                <wp:docPr id="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79" cy="301276"/>
                        </a:xfrm>
                        <a:prstGeom prst="rect">
                          <a:avLst/>
                        </a:prstGeom>
                        <a:solidFill>
                          <a:srgbClr val="FFFFFF"/>
                        </a:solidFill>
                        <a:ln w="9525">
                          <a:solidFill>
                            <a:schemeClr val="bg1"/>
                          </a:solidFill>
                          <a:miter lim="800000"/>
                          <a:headEnd/>
                          <a:tailEnd/>
                        </a:ln>
                      </wps:spPr>
                      <wps:txbx>
                        <w:txbxContent>
                          <w:p w14:paraId="7A0F3CC9" w14:textId="77777777" w:rsidR="00F4417D" w:rsidRPr="00F20415" w:rsidRDefault="00F4417D" w:rsidP="00003FB1">
                            <w:pPr>
                              <w:spacing w:line="240" w:lineRule="auto"/>
                              <w:jc w:val="center"/>
                              <w:rPr>
                                <w:bCs/>
                                <w:sz w:val="18"/>
                                <w:szCs w:val="18"/>
                              </w:rPr>
                            </w:pPr>
                            <w:r w:rsidRPr="00F20415">
                              <w:rPr>
                                <w:bCs/>
                                <w:sz w:val="18"/>
                                <w:szCs w:val="18"/>
                              </w:rPr>
                              <w:t>F = 20 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18D482" id="_x0000_s1195" type="#_x0000_t202" style="position:absolute;left:0;text-align:left;margin-left:129.25pt;margin-top:405.95pt;width:52.45pt;height:23.7pt;z-index:24921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" strokecolor="white [3212]">
                <v:textbox inset="0,0,0,0">
                  <w:txbxContent>
                    <w:p w14:paraId="7A0F3CC9" w14:textId="77777777" w:rsidR="00F4417D" w:rsidRPr="00F20415" w:rsidRDefault="00F4417D" w:rsidP="00003FB1">
                      <w:pPr>
                        <w:spacing w:line="240" w:lineRule="auto"/>
                        <w:jc w:val="center"/>
                        <w:rPr>
                          <w:bCs/>
                          <w:sz w:val="18"/>
                          <w:szCs w:val="18"/>
                        </w:rPr>
                      </w:pPr>
                      <w:r w:rsidRPr="00F20415">
                        <w:rPr>
                          <w:bCs/>
                          <w:sz w:val="18"/>
                          <w:szCs w:val="18"/>
                        </w:rPr>
                        <w:t>F = 20 N</w:t>
                      </w:r>
                    </w:p>
                  </w:txbxContent>
                </v:textbox>
                <w10:wrap anchorx="margin"/>
              </v:shape>
            </w:pict>
          </mc:Fallback>
        </mc:AlternateContent>
      </w:r>
      <w:r w:rsidRPr="00EF3FE6">
        <w:rPr>
          <w:b/>
          <w:bCs/>
          <w:noProof/>
        </w:rPr>
        <mc:AlternateContent>
          <mc:Choice Requires="wps">
            <w:drawing>
              <wp:anchor distT="45720" distB="45720" distL="114300" distR="114300" simplePos="0" relativeHeight="249207808" behindDoc="0" locked="0" layoutInCell="1" allowOverlap="1" wp14:anchorId="5FF67ACF" wp14:editId="0DD23803">
                <wp:simplePos x="0" y="0"/>
                <wp:positionH relativeFrom="margin">
                  <wp:posOffset>2197428</wp:posOffset>
                </wp:positionH>
                <wp:positionV relativeFrom="paragraph">
                  <wp:posOffset>513715</wp:posOffset>
                </wp:positionV>
                <wp:extent cx="91026" cy="188514"/>
                <wp:effectExtent l="0" t="0" r="23495" b="21590"/>
                <wp:wrapNone/>
                <wp:docPr id="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026" cy="188514"/>
                        </a:xfrm>
                        <a:prstGeom prst="rect">
                          <a:avLst/>
                        </a:prstGeom>
                        <a:solidFill>
                          <a:srgbClr val="FFFFFF"/>
                        </a:solidFill>
                        <a:ln w="9525">
                          <a:solidFill>
                            <a:schemeClr val="bg1"/>
                          </a:solidFill>
                          <a:miter lim="800000"/>
                          <a:headEnd/>
                          <a:tailEnd/>
                        </a:ln>
                      </wps:spPr>
                      <wps:txbx>
                        <w:txbxContent>
                          <w:p w14:paraId="17E510C1" w14:textId="77777777" w:rsidR="00F4417D" w:rsidRPr="00FD3EEA" w:rsidRDefault="00F4417D" w:rsidP="00003FB1">
                            <w:pPr>
                              <w:spacing w:line="240" w:lineRule="auto"/>
                              <w:rPr>
                                <w:b/>
                                <w:bCs/>
                                <w:sz w:val="18"/>
                                <w:szCs w:val="18"/>
                              </w:rPr>
                            </w:pPr>
                            <w:r w:rsidRPr="00FD3EEA">
                              <w:rPr>
                                <w:b/>
                                <w:bCs/>
                                <w:sz w:val="18"/>
                                <w:szCs w:val="18"/>
                              </w:rPr>
                              <w:sym w:font="Symbol" w:char="F0B1"/>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FF67ACF" id="_x0000_s1196" type="#_x0000_t202" style="position:absolute;left:0;text-align:left;margin-left:173.05pt;margin-top:40.45pt;width:7.15pt;height:14.85pt;z-index:24920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" strokecolor="white [3212]">
                <v:textbox inset="0,0,0,0">
                  <w:txbxContent>
                    <w:p w14:paraId="17E510C1" w14:textId="77777777" w:rsidR="00F4417D" w:rsidRPr="00FD3EEA" w:rsidRDefault="00F4417D" w:rsidP="00003FB1">
                      <w:pPr>
                        <w:spacing w:line="240" w:lineRule="auto"/>
                        <w:rPr>
                          <w:b/>
                          <w:bCs/>
                          <w:sz w:val="18"/>
                          <w:szCs w:val="18"/>
                        </w:rPr>
                      </w:pPr>
                      <w:r w:rsidRPr="00FD3EEA">
                        <w:rPr>
                          <w:b/>
                          <w:bCs/>
                          <w:sz w:val="18"/>
                          <w:szCs w:val="18"/>
                        </w:rPr>
                        <w:sym w:font="Symbol" w:char="F0B1"/>
                      </w:r>
                    </w:p>
                  </w:txbxContent>
                </v:textbox>
                <w10:wrap anchorx="margin"/>
              </v:shape>
            </w:pict>
          </mc:Fallback>
        </mc:AlternateContent>
      </w:r>
      <w:r w:rsidRPr="00EF3FE6">
        <w:rPr>
          <w:b/>
          <w:bCs/>
          <w:noProof/>
        </w:rPr>
        <mc:AlternateContent>
          <mc:Choice Requires="wps">
            <w:drawing>
              <wp:anchor distT="45720" distB="45720" distL="114300" distR="114300" simplePos="0" relativeHeight="249210880" behindDoc="0" locked="0" layoutInCell="1" allowOverlap="1" wp14:anchorId="54BB7247" wp14:editId="361BE78F">
                <wp:simplePos x="0" y="0"/>
                <wp:positionH relativeFrom="margin">
                  <wp:posOffset>1496534</wp:posOffset>
                </wp:positionH>
                <wp:positionV relativeFrom="paragraph">
                  <wp:posOffset>3132486</wp:posOffset>
                </wp:positionV>
                <wp:extent cx="78614" cy="121900"/>
                <wp:effectExtent l="0" t="0" r="17145" b="12065"/>
                <wp:wrapNone/>
                <wp:docPr id="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4" cy="121900"/>
                        </a:xfrm>
                        <a:prstGeom prst="rect">
                          <a:avLst/>
                        </a:prstGeom>
                        <a:solidFill>
                          <a:srgbClr val="FFFFFF"/>
                        </a:solidFill>
                        <a:ln w="9525">
                          <a:solidFill>
                            <a:schemeClr val="bg1"/>
                          </a:solidFill>
                          <a:miter lim="800000"/>
                          <a:headEnd/>
                          <a:tailEnd/>
                        </a:ln>
                      </wps:spPr>
                      <wps:txbx>
                        <w:txbxContent>
                          <w:p w14:paraId="7892AA14" w14:textId="77777777" w:rsidR="00F4417D" w:rsidRPr="00FD3EEA" w:rsidRDefault="00F4417D" w:rsidP="00003FB1">
                            <w:pPr>
                              <w:spacing w:line="160" w:lineRule="exact"/>
                              <w:rPr>
                                <w:b/>
                                <w:bCs/>
                                <w:sz w:val="18"/>
                                <w:szCs w:val="18"/>
                              </w:rPr>
                            </w:pPr>
                            <w:r w:rsidRPr="00FD3EEA">
                              <w:rPr>
                                <w:b/>
                                <w:bCs/>
                                <w:sz w:val="18"/>
                                <w:szCs w:val="18"/>
                              </w:rPr>
                              <w:sym w:font="Symbol" w:char="F0B1"/>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BB7247" id="_x0000_s1197" type="#_x0000_t202" style="position:absolute;left:0;text-align:left;margin-left:117.85pt;margin-top:246.65pt;width:6.2pt;height:9.6pt;z-index:24921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" strokecolor="white [3212]">
                <v:textbox inset="0,0,0,0">
                  <w:txbxContent>
                    <w:p w14:paraId="7892AA14" w14:textId="77777777" w:rsidR="00F4417D" w:rsidRPr="00FD3EEA" w:rsidRDefault="00F4417D" w:rsidP="00003FB1">
                      <w:pPr>
                        <w:spacing w:line="160" w:lineRule="exact"/>
                        <w:rPr>
                          <w:b/>
                          <w:bCs/>
                          <w:sz w:val="18"/>
                          <w:szCs w:val="18"/>
                        </w:rPr>
                      </w:pPr>
                      <w:r w:rsidRPr="00FD3EEA">
                        <w:rPr>
                          <w:b/>
                          <w:bCs/>
                          <w:sz w:val="18"/>
                          <w:szCs w:val="18"/>
                        </w:rPr>
                        <w:sym w:font="Symbol" w:char="F0B1"/>
                      </w:r>
                    </w:p>
                  </w:txbxContent>
                </v:textbox>
                <w10:wrap anchorx="margin"/>
              </v:shape>
            </w:pict>
          </mc:Fallback>
        </mc:AlternateContent>
      </w:r>
      <w:r>
        <w:rPr>
          <w:noProof/>
        </w:rPr>
        <w:drawing>
          <wp:inline distT="0" distB="0" distL="0" distR="0" wp14:anchorId="678F23A7" wp14:editId="79579B2D">
            <wp:extent cx="4644000" cy="5774400"/>
            <wp:effectExtent l="0" t="0" r="4445" b="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44000" cy="5774400"/>
                    </a:xfrm>
                    <a:prstGeom prst="rect">
                      <a:avLst/>
                    </a:prstGeom>
                  </pic:spPr>
                </pic:pic>
              </a:graphicData>
            </a:graphic>
          </wp:inline>
        </w:drawing>
      </w:r>
    </w:p>
    <w:p w14:paraId="7D43A12B" w14:textId="77777777" w:rsidR="00003FB1" w:rsidRPr="002C417F" w:rsidRDefault="00003FB1" w:rsidP="00003FB1">
      <w:pPr>
        <w:pStyle w:val="HChG"/>
      </w:pPr>
      <w:r>
        <w:rPr>
          <w:lang w:val="fr-FR"/>
        </w:rPr>
        <w:br w:type="page"/>
      </w:r>
      <w:r w:rsidRPr="00CD1EC8">
        <w:rPr>
          <w:w w:val="105"/>
          <w:u w:color="000000"/>
          <w:lang w:val="fr-FR"/>
        </w:rPr>
        <w:lastRenderedPageBreak/>
        <w:t>Annexe 9</w:t>
      </w:r>
    </w:p>
    <w:p w14:paraId="268AEF6D" w14:textId="3AB83820" w:rsidR="00003FB1" w:rsidRDefault="00003FB1" w:rsidP="00003FB1">
      <w:pPr>
        <w:pStyle w:val="HChG"/>
        <w:rPr>
          <w:w w:val="105"/>
          <w:u w:color="000000"/>
          <w:lang w:val="fr-FR"/>
        </w:rPr>
      </w:pPr>
      <w:r w:rsidRPr="00CD1EC8">
        <w:rPr>
          <w:w w:val="105"/>
          <w:u w:color="000000"/>
          <w:lang w:val="fr-FR"/>
        </w:rPr>
        <w:tab/>
      </w:r>
      <w:r w:rsidRPr="00CD1EC8">
        <w:rPr>
          <w:w w:val="105"/>
          <w:u w:color="000000"/>
          <w:lang w:val="fr-FR"/>
        </w:rPr>
        <w:tab/>
      </w:r>
      <w:r w:rsidRPr="00F040DE">
        <w:rPr>
          <w:w w:val="105"/>
          <w:u w:color="000000"/>
          <w:lang w:val="fr-FR"/>
        </w:rPr>
        <w:t xml:space="preserve">Vérification de </w:t>
      </w:r>
      <w:r w:rsidRPr="002C417F">
        <w:t>l</w:t>
      </w:r>
      <w:r w:rsidR="002F249B">
        <w:t>’</w:t>
      </w:r>
      <w:r w:rsidRPr="002C417F">
        <w:t>angle</w:t>
      </w:r>
      <w:r w:rsidRPr="00F040DE">
        <w:rPr>
          <w:w w:val="105"/>
          <w:u w:color="000000"/>
          <w:lang w:val="fr-FR"/>
        </w:rPr>
        <w:t xml:space="preserve"> d</w:t>
      </w:r>
      <w:r w:rsidR="002F249B">
        <w:rPr>
          <w:w w:val="105"/>
          <w:u w:color="000000"/>
          <w:lang w:val="fr-FR"/>
        </w:rPr>
        <w:t>’</w:t>
      </w:r>
      <w:r w:rsidRPr="00F040DE">
        <w:rPr>
          <w:w w:val="105"/>
          <w:u w:color="000000"/>
          <w:lang w:val="fr-FR"/>
        </w:rPr>
        <w:t>ouverture de l</w:t>
      </w:r>
      <w:r w:rsidR="002F249B">
        <w:rPr>
          <w:w w:val="105"/>
          <w:u w:color="000000"/>
          <w:lang w:val="fr-FR"/>
        </w:rPr>
        <w:t>’</w:t>
      </w:r>
      <w:r w:rsidRPr="00F040DE">
        <w:rPr>
          <w:w w:val="105"/>
          <w:u w:color="000000"/>
          <w:lang w:val="fr-FR"/>
        </w:rPr>
        <w:t>écran</w:t>
      </w:r>
    </w:p>
    <w:p w14:paraId="3B0FE55D" w14:textId="77777777" w:rsidR="00003FB1" w:rsidRDefault="00003FB1" w:rsidP="00003FB1">
      <w:pPr>
        <w:pStyle w:val="SingleTxtG"/>
        <w:spacing w:after="240" w:line="240" w:lineRule="auto"/>
        <w:rPr>
          <w:lang w:val="fr-FR"/>
        </w:rPr>
      </w:pPr>
      <w:r>
        <w:rPr>
          <w:noProof/>
        </w:rPr>
        <w:drawing>
          <wp:inline distT="0" distB="0" distL="0" distR="0" wp14:anchorId="30E90190" wp14:editId="75EDC0A9">
            <wp:extent cx="4644000" cy="3859200"/>
            <wp:effectExtent l="0" t="0" r="4445" b="8255"/>
            <wp:docPr id="930" name="Imag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44000" cy="3859200"/>
                    </a:xfrm>
                    <a:prstGeom prst="rect">
                      <a:avLst/>
                    </a:prstGeom>
                  </pic:spPr>
                </pic:pic>
              </a:graphicData>
            </a:graphic>
          </wp:inline>
        </w:drawing>
      </w:r>
    </w:p>
    <w:p w14:paraId="6BDF0689" w14:textId="711BC5C1" w:rsidR="00003FB1" w:rsidRPr="002E20A0" w:rsidRDefault="00003FB1" w:rsidP="00003FB1">
      <w:pPr>
        <w:pStyle w:val="SingleTxtG"/>
        <w:rPr>
          <w:w w:val="105"/>
          <w:u w:color="000000"/>
          <w:lang w:val="fr-FR"/>
        </w:rPr>
      </w:pPr>
      <w:r w:rsidRPr="002E20A0">
        <w:rPr>
          <w:w w:val="105"/>
          <w:u w:color="000000"/>
          <w:lang w:val="fr-FR"/>
        </w:rPr>
        <w:t>La sécante MN est la droite joignant les points des bords supérieur et inférieur de l</w:t>
      </w:r>
      <w:r w:rsidR="002F249B">
        <w:rPr>
          <w:w w:val="105"/>
          <w:u w:color="000000"/>
          <w:lang w:val="fr-FR"/>
        </w:rPr>
        <w:t>’</w:t>
      </w:r>
      <w:r w:rsidRPr="002E20A0">
        <w:rPr>
          <w:w w:val="105"/>
          <w:u w:color="000000"/>
          <w:lang w:val="fr-FR"/>
        </w:rPr>
        <w:t>écran, contenus dans le plan vertical médian du casque.</w:t>
      </w:r>
    </w:p>
    <w:p w14:paraId="660AA93B" w14:textId="77777777" w:rsidR="00003FB1" w:rsidRPr="002E20A0" w:rsidRDefault="00003FB1" w:rsidP="00003FB1">
      <w:pPr>
        <w:pStyle w:val="HChG"/>
      </w:pPr>
      <w:r>
        <w:rPr>
          <w:b w:val="0"/>
          <w:w w:val="105"/>
          <w:u w:color="000000"/>
          <w:lang w:val="fr-FR"/>
        </w:rPr>
        <w:br w:type="page"/>
      </w:r>
      <w:r w:rsidRPr="00F040DE">
        <w:rPr>
          <w:w w:val="105"/>
          <w:u w:color="000000"/>
          <w:lang w:val="fr-FR"/>
        </w:rPr>
        <w:lastRenderedPageBreak/>
        <w:t>Annex</w:t>
      </w:r>
      <w:r>
        <w:rPr>
          <w:w w:val="105"/>
          <w:u w:color="000000"/>
          <w:lang w:val="fr-FR"/>
        </w:rPr>
        <w:t>e</w:t>
      </w:r>
      <w:r w:rsidRPr="00F040DE">
        <w:rPr>
          <w:w w:val="105"/>
          <w:u w:color="000000"/>
          <w:lang w:val="fr-FR"/>
        </w:rPr>
        <w:t xml:space="preserve"> 10</w:t>
      </w:r>
    </w:p>
    <w:p w14:paraId="420B3930" w14:textId="4612D522" w:rsidR="00003FB1" w:rsidRPr="00CD1EC8" w:rsidRDefault="00003FB1" w:rsidP="00003FB1">
      <w:pPr>
        <w:pStyle w:val="HChG"/>
        <w:rPr>
          <w:w w:val="105"/>
          <w:sz w:val="22"/>
          <w:u w:color="000000"/>
          <w:lang w:val="fr-FR"/>
        </w:rPr>
      </w:pPr>
      <w:r w:rsidRPr="00F040DE">
        <w:rPr>
          <w:w w:val="105"/>
          <w:sz w:val="22"/>
          <w:u w:color="000000"/>
          <w:lang w:val="fr-FR"/>
        </w:rPr>
        <w:tab/>
      </w:r>
      <w:r w:rsidRPr="00F040DE">
        <w:rPr>
          <w:w w:val="105"/>
          <w:sz w:val="22"/>
          <w:u w:color="000000"/>
          <w:lang w:val="fr-FR"/>
        </w:rPr>
        <w:tab/>
      </w:r>
      <w:r w:rsidRPr="000052A0">
        <w:rPr>
          <w:w w:val="105"/>
          <w:sz w:val="22"/>
          <w:u w:color="000000"/>
          <w:lang w:val="fr-FR"/>
        </w:rPr>
        <w:t>P</w:t>
      </w:r>
      <w:r w:rsidRPr="000052A0">
        <w:rPr>
          <w:w w:val="105"/>
          <w:u w:color="000000"/>
          <w:lang w:val="fr-FR"/>
        </w:rPr>
        <w:t>rocédure de l</w:t>
      </w:r>
      <w:r w:rsidR="002F249B">
        <w:rPr>
          <w:w w:val="105"/>
          <w:u w:color="000000"/>
          <w:lang w:val="fr-FR"/>
        </w:rPr>
        <w:t>’</w:t>
      </w:r>
      <w:r w:rsidRPr="000052A0">
        <w:rPr>
          <w:w w:val="105"/>
          <w:u w:color="000000"/>
          <w:lang w:val="fr-FR"/>
        </w:rPr>
        <w:t>essai d</w:t>
      </w:r>
      <w:r w:rsidR="002F249B">
        <w:rPr>
          <w:w w:val="105"/>
          <w:u w:color="000000"/>
          <w:lang w:val="fr-FR"/>
        </w:rPr>
        <w:t>’</w:t>
      </w:r>
      <w:r w:rsidRPr="000052A0">
        <w:rPr>
          <w:w w:val="105"/>
          <w:u w:color="000000"/>
          <w:lang w:val="fr-FR"/>
        </w:rPr>
        <w:t>abrasion</w:t>
      </w:r>
    </w:p>
    <w:p w14:paraId="439DD0D6" w14:textId="2836722D" w:rsidR="00003FB1" w:rsidRPr="00CD1EC8" w:rsidRDefault="00003FB1" w:rsidP="00003FB1">
      <w:pPr>
        <w:pStyle w:val="H1G"/>
        <w:ind w:left="1701" w:hanging="567"/>
        <w:rPr>
          <w:lang w:val="fr-FR"/>
        </w:rPr>
      </w:pPr>
      <w:r w:rsidRPr="00CD1EC8">
        <w:rPr>
          <w:rFonts w:eastAsia="Courier New"/>
          <w:w w:val="104"/>
          <w:lang w:val="fr-FR"/>
        </w:rPr>
        <w:t>1.</w:t>
      </w:r>
      <w:r w:rsidRPr="00CD1EC8">
        <w:rPr>
          <w:rFonts w:eastAsia="Courier New"/>
          <w:w w:val="104"/>
          <w:lang w:val="fr-FR"/>
        </w:rPr>
        <w:tab/>
      </w:r>
      <w:r w:rsidRPr="002E20A0">
        <w:t>Description</w:t>
      </w:r>
      <w:r w:rsidRPr="000052A0">
        <w:rPr>
          <w:w w:val="105"/>
          <w:lang w:val="fr-FR"/>
        </w:rPr>
        <w:t xml:space="preserve"> de l</w:t>
      </w:r>
      <w:r w:rsidR="002F249B">
        <w:rPr>
          <w:w w:val="105"/>
          <w:lang w:val="fr-FR"/>
        </w:rPr>
        <w:t>’</w:t>
      </w:r>
      <w:r w:rsidRPr="000052A0">
        <w:rPr>
          <w:w w:val="105"/>
          <w:lang w:val="fr-FR"/>
        </w:rPr>
        <w:t>appareillage d</w:t>
      </w:r>
      <w:r w:rsidR="002F249B">
        <w:rPr>
          <w:w w:val="105"/>
          <w:lang w:val="fr-FR"/>
        </w:rPr>
        <w:t>’</w:t>
      </w:r>
      <w:r w:rsidRPr="000052A0">
        <w:rPr>
          <w:w w:val="105"/>
          <w:lang w:val="fr-FR"/>
        </w:rPr>
        <w:t>essai</w:t>
      </w:r>
    </w:p>
    <w:p w14:paraId="186178E3" w14:textId="56751ED0" w:rsidR="00003FB1" w:rsidRDefault="00003FB1" w:rsidP="00003FB1">
      <w:pPr>
        <w:pStyle w:val="SingleTxtG"/>
        <w:ind w:left="1701"/>
      </w:pPr>
      <w:r w:rsidRPr="000052A0">
        <w:t>L</w:t>
      </w:r>
      <w:r w:rsidR="002F249B">
        <w:t>’</w:t>
      </w:r>
      <w:r w:rsidRPr="000052A0">
        <w:t>appareillage d</w:t>
      </w:r>
      <w:r w:rsidR="002F249B">
        <w:t>’</w:t>
      </w:r>
      <w:r w:rsidRPr="000052A0">
        <w:t>essai de projection de sable se compose principalement des éléments représentés à la figure</w:t>
      </w:r>
      <w:r>
        <w:t> </w:t>
      </w:r>
      <w:r w:rsidRPr="000052A0">
        <w:t>1. Le tube à gravité se compose de trois parties en chlorure de polyvinyle (PVC rigide) de diamètre identique, et de deux tamis en polyamide intercalés. Les tamis doivent avoir un maillage de 1,6</w:t>
      </w:r>
      <w:r>
        <w:t> </w:t>
      </w:r>
      <w:r>
        <w:sym w:font="Symbol" w:char="F0B1"/>
      </w:r>
      <w:r>
        <w:t> </w:t>
      </w:r>
      <w:r w:rsidRPr="00CD1EC8">
        <w:rPr>
          <w:b/>
          <w:bCs/>
          <w:lang w:val="fr-FR"/>
        </w:rPr>
        <w:t>0</w:t>
      </w:r>
      <w:r>
        <w:rPr>
          <w:b/>
          <w:bCs/>
          <w:lang w:val="fr-FR"/>
        </w:rPr>
        <w:t>,</w:t>
      </w:r>
      <w:r w:rsidRPr="00CD1EC8">
        <w:rPr>
          <w:b/>
          <w:bCs/>
          <w:lang w:val="fr-FR"/>
        </w:rPr>
        <w:t>1</w:t>
      </w:r>
      <w:r>
        <w:rPr>
          <w:b/>
          <w:bCs/>
          <w:lang w:val="fr-FR"/>
        </w:rPr>
        <w:t> mm</w:t>
      </w:r>
      <w:r w:rsidRPr="000052A0">
        <w:t>. La vitesse du plateau est de 250</w:t>
      </w:r>
      <w:r>
        <w:t> </w:t>
      </w:r>
      <w:r>
        <w:sym w:font="Symbol" w:char="F0B1"/>
      </w:r>
      <w:r>
        <w:t> </w:t>
      </w:r>
      <w:r w:rsidRPr="000052A0">
        <w:t>10 t</w:t>
      </w:r>
      <w:r>
        <w:t>r</w:t>
      </w:r>
      <w:r w:rsidRPr="000052A0">
        <w:t>/m</w:t>
      </w:r>
      <w:r>
        <w:t>n</w:t>
      </w:r>
      <w:r w:rsidRPr="000052A0">
        <w:t>.</w:t>
      </w:r>
    </w:p>
    <w:p w14:paraId="6E675974" w14:textId="77777777" w:rsidR="00003FB1" w:rsidRPr="00CD1EC8" w:rsidRDefault="00003FB1" w:rsidP="00003FB1">
      <w:pPr>
        <w:pStyle w:val="H1G"/>
        <w:ind w:left="1701" w:hanging="567"/>
      </w:pPr>
      <w:r w:rsidRPr="00CD1EC8">
        <w:t>2.</w:t>
      </w:r>
      <w:r w:rsidRPr="00CD1EC8">
        <w:tab/>
        <w:t>Abrasif</w:t>
      </w:r>
    </w:p>
    <w:p w14:paraId="0DDFB1CD" w14:textId="2898B579" w:rsidR="00003FB1" w:rsidRDefault="00003FB1" w:rsidP="00003FB1">
      <w:pPr>
        <w:pStyle w:val="SingleTxtG"/>
        <w:ind w:left="1701"/>
      </w:pPr>
      <w:r w:rsidRPr="000052A0">
        <w:t>Le matériau utilisé est du sable quartzeux naturel d</w:t>
      </w:r>
      <w:r w:rsidR="002F249B">
        <w:t>’</w:t>
      </w:r>
      <w:r w:rsidRPr="000052A0">
        <w:t>une granulométrie comprise entre 0,50 et 0,7</w:t>
      </w:r>
      <w:r>
        <w:t> mm</w:t>
      </w:r>
      <w:r w:rsidRPr="000052A0">
        <w:t xml:space="preserve">, passé sur des tamis métalliques conformes à la norme </w:t>
      </w:r>
      <w:r>
        <w:t>ISO </w:t>
      </w:r>
      <w:r w:rsidRPr="000052A0">
        <w:t>565 et d</w:t>
      </w:r>
      <w:r w:rsidR="002F249B">
        <w:t>’</w:t>
      </w:r>
      <w:r w:rsidRPr="000052A0">
        <w:t>un maillage de 0,50</w:t>
      </w:r>
      <w:r>
        <w:t> mm</w:t>
      </w:r>
      <w:r w:rsidRPr="000052A0">
        <w:t xml:space="preserve"> et de 0,7</w:t>
      </w:r>
      <w:r>
        <w:t> </w:t>
      </w:r>
      <w:proofErr w:type="spellStart"/>
      <w:r>
        <w:t>mm</w:t>
      </w:r>
      <w:r w:rsidRPr="000052A0">
        <w:t>.</w:t>
      </w:r>
      <w:proofErr w:type="spellEnd"/>
      <w:r w:rsidRPr="000052A0">
        <w:t xml:space="preserve"> Le sable peut être réutilisé jusqu</w:t>
      </w:r>
      <w:r w:rsidR="002F249B">
        <w:t>’</w:t>
      </w:r>
      <w:r w:rsidRPr="000052A0">
        <w:t xml:space="preserve">à </w:t>
      </w:r>
      <w:r>
        <w:t>10 </w:t>
      </w:r>
      <w:r w:rsidRPr="000052A0">
        <w:t xml:space="preserve">fois. </w:t>
      </w:r>
    </w:p>
    <w:p w14:paraId="59B4C649" w14:textId="35BA40DA" w:rsidR="00003FB1" w:rsidRPr="00CD1EC8" w:rsidRDefault="00003FB1" w:rsidP="00003FB1">
      <w:pPr>
        <w:pStyle w:val="H1G"/>
        <w:ind w:left="1701" w:hanging="567"/>
      </w:pPr>
      <w:r w:rsidRPr="00CD1EC8">
        <w:t>3.</w:t>
      </w:r>
      <w:r>
        <w:tab/>
      </w:r>
      <w:r w:rsidRPr="00CD1EC8">
        <w:t>Procédure d</w:t>
      </w:r>
      <w:r w:rsidR="002F249B">
        <w:t>’</w:t>
      </w:r>
      <w:r w:rsidRPr="00CD1EC8">
        <w:t>essai</w:t>
      </w:r>
    </w:p>
    <w:p w14:paraId="0727BCEF" w14:textId="083533E2" w:rsidR="00003FB1" w:rsidRDefault="00003FB1" w:rsidP="00003FB1">
      <w:pPr>
        <w:pStyle w:val="SingleTxtG"/>
        <w:ind w:left="1701"/>
      </w:pPr>
      <w:r w:rsidRPr="000052A0">
        <w:t>On laisse s</w:t>
      </w:r>
      <w:r w:rsidR="002F249B">
        <w:t>’</w:t>
      </w:r>
      <w:r w:rsidRPr="000052A0">
        <w:t>écouler sur l</w:t>
      </w:r>
      <w:r w:rsidR="002F249B">
        <w:t>’</w:t>
      </w:r>
      <w:r w:rsidRPr="000052A0">
        <w:t>échantillon soumis à l</w:t>
      </w:r>
      <w:r w:rsidR="002F249B">
        <w:t>’</w:t>
      </w:r>
      <w:r w:rsidRPr="000052A0">
        <w:t>essai 3</w:t>
      </w:r>
      <w:r>
        <w:t> </w:t>
      </w:r>
      <w:r w:rsidRPr="000052A0">
        <w:t>k</w:t>
      </w:r>
      <w:r>
        <w:t>g</w:t>
      </w:r>
      <w:r w:rsidRPr="000052A0">
        <w:t xml:space="preserve"> de sable quartzeux d</w:t>
      </w:r>
      <w:r w:rsidR="002F249B">
        <w:t>’</w:t>
      </w:r>
      <w:r w:rsidRPr="000052A0">
        <w:t>une granulométrie comprise entre 0,50 et 0,7</w:t>
      </w:r>
      <w:r>
        <w:t> mm</w:t>
      </w:r>
      <w:r w:rsidRPr="000052A0">
        <w:t>, à travers un tube à gravité, d</w:t>
      </w:r>
      <w:r w:rsidR="002F249B">
        <w:t>’</w:t>
      </w:r>
      <w:r w:rsidRPr="000052A0">
        <w:t>une hauteur de 1</w:t>
      </w:r>
      <w:r>
        <w:t>,</w:t>
      </w:r>
      <w:r w:rsidRPr="000052A0">
        <w:t>650</w:t>
      </w:r>
      <w:r>
        <w:t> </w:t>
      </w:r>
      <w:r>
        <w:sym w:font="Symbol" w:char="F0B1"/>
      </w:r>
      <w:r>
        <w:t> </w:t>
      </w:r>
      <w:r w:rsidRPr="00CD1EC8">
        <w:rPr>
          <w:b/>
          <w:bCs/>
          <w:lang w:val="fr-FR"/>
        </w:rPr>
        <w:t>15</w:t>
      </w:r>
      <w:r>
        <w:rPr>
          <w:b/>
          <w:bCs/>
          <w:lang w:val="fr-FR"/>
        </w:rPr>
        <w:t> mm</w:t>
      </w:r>
      <w:r w:rsidRPr="000052A0">
        <w:t>. L</w:t>
      </w:r>
      <w:r w:rsidR="002F249B">
        <w:t>’</w:t>
      </w:r>
      <w:r w:rsidRPr="000052A0">
        <w:t>éprouvette et, le cas échéant, un échantillon témoin sont fixés sur un plateau dont l</w:t>
      </w:r>
      <w:r w:rsidR="002F249B">
        <w:t>’</w:t>
      </w:r>
      <w:r w:rsidRPr="000052A0">
        <w:t>axe fait un angle de 45</w:t>
      </w:r>
      <w:r>
        <w:t>° </w:t>
      </w:r>
      <w:r>
        <w:sym w:font="Symbol" w:char="F0B1"/>
      </w:r>
      <w:r w:rsidRPr="00CD1EC8">
        <w:rPr>
          <w:b/>
          <w:bCs/>
          <w:lang w:val="fr-FR"/>
        </w:rPr>
        <w:t>3</w:t>
      </w:r>
      <w:r w:rsidRPr="000052A0">
        <w:t>° par rapport à la direction du sable.</w:t>
      </w:r>
    </w:p>
    <w:p w14:paraId="1A87CB35" w14:textId="29EB9858" w:rsidR="00003FB1" w:rsidRDefault="00003FB1" w:rsidP="00003FB1">
      <w:pPr>
        <w:pStyle w:val="SingleTxtG"/>
        <w:ind w:left="1701"/>
      </w:pPr>
      <w:r w:rsidRPr="000052A0">
        <w:t xml:space="preserve">Les éprouvettes sont fixées sur le plateau de telle sorte que la zone à analyser ne dépasse pas le plateau. Les </w:t>
      </w:r>
      <w:r>
        <w:t>3 </w:t>
      </w:r>
      <w:r w:rsidRPr="000052A0">
        <w:t>k</w:t>
      </w:r>
      <w:r>
        <w:t>g</w:t>
      </w:r>
      <w:r w:rsidRPr="000052A0">
        <w:t xml:space="preserve"> de sable s</w:t>
      </w:r>
      <w:r w:rsidR="002F249B">
        <w:t>’</w:t>
      </w:r>
      <w:r w:rsidRPr="000052A0">
        <w:t>écoulent sur les éprouvettes tandis que le plateau tourne.</w:t>
      </w:r>
    </w:p>
    <w:p w14:paraId="668B7470" w14:textId="77777777" w:rsidR="00003FB1" w:rsidRDefault="00003FB1" w:rsidP="00003FB1">
      <w:pPr>
        <w:pStyle w:val="Titre1"/>
        <w:spacing w:after="120"/>
        <w:rPr>
          <w:b/>
          <w:w w:val="105"/>
        </w:rPr>
      </w:pPr>
      <w:r>
        <w:br w:type="page"/>
      </w:r>
      <w:r w:rsidRPr="00B57B68">
        <w:rPr>
          <w:w w:val="105"/>
        </w:rPr>
        <w:lastRenderedPageBreak/>
        <w:t>Figure</w:t>
      </w:r>
      <w:r w:rsidRPr="00B57B68">
        <w:rPr>
          <w:spacing w:val="-4"/>
          <w:w w:val="105"/>
        </w:rPr>
        <w:t xml:space="preserve"> </w:t>
      </w:r>
      <w:r w:rsidRPr="00B57B68">
        <w:rPr>
          <w:w w:val="105"/>
        </w:rPr>
        <w:t>1</w:t>
      </w:r>
      <w:r w:rsidRPr="00B57B68">
        <w:rPr>
          <w:w w:val="105"/>
        </w:rPr>
        <w:br/>
      </w:r>
      <w:r w:rsidRPr="00C728FB">
        <w:rPr>
          <w:b/>
          <w:w w:val="105"/>
        </w:rPr>
        <w:t>Appareillage de projection de sable</w:t>
      </w:r>
    </w:p>
    <w:p w14:paraId="0EFED1C5" w14:textId="77777777" w:rsidR="00003FB1" w:rsidRDefault="00003FB1" w:rsidP="00003FB1">
      <w:pPr>
        <w:pStyle w:val="SingleTxtG"/>
        <w:spacing w:after="240" w:line="240" w:lineRule="auto"/>
      </w:pPr>
      <w:r>
        <w:rPr>
          <w:noProof/>
        </w:rPr>
        <w:drawing>
          <wp:inline distT="0" distB="0" distL="0" distR="0" wp14:anchorId="3D04FAF2" wp14:editId="031BF0F5">
            <wp:extent cx="4644000" cy="4474800"/>
            <wp:effectExtent l="0" t="0" r="4445"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44000" cy="4474800"/>
                    </a:xfrm>
                    <a:prstGeom prst="rect">
                      <a:avLst/>
                    </a:prstGeom>
                  </pic:spPr>
                </pic:pic>
              </a:graphicData>
            </a:graphic>
          </wp:inline>
        </w:drawing>
      </w:r>
    </w:p>
    <w:p w14:paraId="60C22750" w14:textId="77777777" w:rsidR="00003FB1" w:rsidRPr="0095627C" w:rsidRDefault="00003FB1" w:rsidP="00003FB1">
      <w:pPr>
        <w:pStyle w:val="SingleTxtG"/>
        <w:ind w:left="2268" w:hanging="567"/>
        <w:jc w:val="left"/>
        <w:rPr>
          <w:rFonts w:eastAsia="Courier New"/>
          <w:w w:val="104"/>
          <w:szCs w:val="18"/>
          <w:lang w:val="fr-FR"/>
        </w:rPr>
      </w:pPr>
      <w:r w:rsidRPr="0095627C">
        <w:rPr>
          <w:rFonts w:eastAsia="Courier New"/>
          <w:w w:val="104"/>
          <w:szCs w:val="18"/>
          <w:lang w:val="fr-FR"/>
        </w:rPr>
        <w:t>1.</w:t>
      </w:r>
      <w:r w:rsidRPr="0095627C">
        <w:rPr>
          <w:rFonts w:eastAsia="Courier New"/>
          <w:w w:val="104"/>
          <w:szCs w:val="18"/>
          <w:lang w:val="fr-FR"/>
        </w:rPr>
        <w:tab/>
        <w:t>Parties du tube à gravité</w:t>
      </w:r>
    </w:p>
    <w:p w14:paraId="136B2379" w14:textId="10AE04F2" w:rsidR="00003FB1" w:rsidRPr="0095627C" w:rsidRDefault="00003FB1" w:rsidP="00003FB1">
      <w:pPr>
        <w:pStyle w:val="SingleTxtG"/>
        <w:ind w:left="2268" w:hanging="567"/>
        <w:jc w:val="left"/>
        <w:rPr>
          <w:rFonts w:eastAsia="Courier New"/>
          <w:w w:val="104"/>
          <w:szCs w:val="18"/>
          <w:lang w:val="fr-FR"/>
        </w:rPr>
      </w:pPr>
      <w:r w:rsidRPr="0095627C">
        <w:rPr>
          <w:rFonts w:eastAsia="Courier New"/>
          <w:w w:val="104"/>
          <w:szCs w:val="18"/>
          <w:lang w:val="fr-FR"/>
        </w:rPr>
        <w:t>2.</w:t>
      </w:r>
      <w:r w:rsidRPr="0095627C">
        <w:rPr>
          <w:rFonts w:eastAsia="Courier New"/>
          <w:w w:val="104"/>
          <w:szCs w:val="18"/>
          <w:lang w:val="fr-FR"/>
        </w:rPr>
        <w:tab/>
      </w:r>
      <w:r w:rsidRPr="008E3BFA">
        <w:rPr>
          <w:rFonts w:eastAsia="Courier New"/>
          <w:spacing w:val="-2"/>
          <w:w w:val="104"/>
          <w:szCs w:val="18"/>
          <w:lang w:val="fr-FR"/>
        </w:rPr>
        <w:t>Réservoir muni d</w:t>
      </w:r>
      <w:r w:rsidR="002F249B">
        <w:rPr>
          <w:rFonts w:eastAsia="Courier New"/>
          <w:spacing w:val="-2"/>
          <w:w w:val="104"/>
          <w:szCs w:val="18"/>
          <w:lang w:val="fr-FR"/>
        </w:rPr>
        <w:t>’</w:t>
      </w:r>
      <w:r w:rsidRPr="008E3BFA">
        <w:rPr>
          <w:rFonts w:eastAsia="Courier New"/>
          <w:spacing w:val="-2"/>
          <w:w w:val="104"/>
          <w:szCs w:val="18"/>
          <w:lang w:val="fr-FR"/>
        </w:rPr>
        <w:t>un ajutage (voir fig. 2), contenant au moins 3 kg de sable</w:t>
      </w:r>
    </w:p>
    <w:p w14:paraId="103C92A8" w14:textId="77777777" w:rsidR="00003FB1" w:rsidRPr="0095627C" w:rsidRDefault="00003FB1" w:rsidP="00003FB1">
      <w:pPr>
        <w:pStyle w:val="SingleTxtG"/>
        <w:ind w:left="2268" w:hanging="567"/>
        <w:jc w:val="left"/>
        <w:rPr>
          <w:rFonts w:eastAsia="Courier New"/>
          <w:w w:val="104"/>
          <w:szCs w:val="18"/>
          <w:lang w:val="fr-FR"/>
        </w:rPr>
      </w:pPr>
      <w:r w:rsidRPr="0095627C">
        <w:rPr>
          <w:rFonts w:eastAsia="Courier New"/>
          <w:w w:val="104"/>
          <w:szCs w:val="18"/>
          <w:lang w:val="fr-FR"/>
        </w:rPr>
        <w:t>3.</w:t>
      </w:r>
      <w:r w:rsidRPr="0095627C">
        <w:rPr>
          <w:rFonts w:eastAsia="Courier New"/>
          <w:w w:val="104"/>
          <w:szCs w:val="18"/>
          <w:lang w:val="fr-FR"/>
        </w:rPr>
        <w:tab/>
        <w:t>Tamis supérieur</w:t>
      </w:r>
    </w:p>
    <w:p w14:paraId="7ED2E542" w14:textId="77777777" w:rsidR="00003FB1" w:rsidRPr="0095627C" w:rsidRDefault="00003FB1" w:rsidP="00003FB1">
      <w:pPr>
        <w:pStyle w:val="SingleTxtG"/>
        <w:ind w:left="2268" w:hanging="567"/>
        <w:jc w:val="left"/>
        <w:rPr>
          <w:rFonts w:eastAsia="Courier New"/>
          <w:w w:val="104"/>
          <w:szCs w:val="18"/>
          <w:lang w:val="fr-FR"/>
        </w:rPr>
      </w:pPr>
      <w:r w:rsidRPr="0095627C">
        <w:rPr>
          <w:rFonts w:eastAsia="Courier New"/>
          <w:w w:val="104"/>
          <w:szCs w:val="18"/>
          <w:lang w:val="fr-FR"/>
        </w:rPr>
        <w:t>4.</w:t>
      </w:r>
      <w:r w:rsidRPr="0095627C">
        <w:rPr>
          <w:rFonts w:eastAsia="Courier New"/>
          <w:w w:val="104"/>
          <w:szCs w:val="18"/>
          <w:lang w:val="fr-FR"/>
        </w:rPr>
        <w:tab/>
        <w:t>Tamis inférieur</w:t>
      </w:r>
    </w:p>
    <w:p w14:paraId="7BB217F3" w14:textId="77777777" w:rsidR="00003FB1" w:rsidRPr="0095627C" w:rsidRDefault="00003FB1" w:rsidP="00003FB1">
      <w:pPr>
        <w:pStyle w:val="SingleTxtG"/>
        <w:ind w:left="2268" w:hanging="567"/>
        <w:jc w:val="left"/>
        <w:rPr>
          <w:rFonts w:eastAsia="Courier New"/>
          <w:w w:val="104"/>
          <w:szCs w:val="18"/>
          <w:lang w:val="fr-FR"/>
        </w:rPr>
      </w:pPr>
      <w:r w:rsidRPr="0095627C">
        <w:rPr>
          <w:rFonts w:eastAsia="Courier New"/>
          <w:w w:val="104"/>
          <w:szCs w:val="18"/>
          <w:lang w:val="fr-FR"/>
        </w:rPr>
        <w:t>5.</w:t>
      </w:r>
      <w:r w:rsidRPr="0095627C">
        <w:rPr>
          <w:rFonts w:eastAsia="Courier New"/>
          <w:w w:val="104"/>
          <w:szCs w:val="18"/>
          <w:lang w:val="fr-FR"/>
        </w:rPr>
        <w:tab/>
        <w:t>Éprouvette</w:t>
      </w:r>
    </w:p>
    <w:p w14:paraId="7A4DB298" w14:textId="77777777" w:rsidR="00F73AD1" w:rsidRDefault="00003FB1" w:rsidP="00003FB1">
      <w:pPr>
        <w:pStyle w:val="SingleTxtG"/>
        <w:ind w:left="2268" w:hanging="567"/>
        <w:jc w:val="left"/>
        <w:rPr>
          <w:rFonts w:eastAsia="Courier New"/>
          <w:w w:val="104"/>
          <w:szCs w:val="18"/>
          <w:lang w:val="fr-FR"/>
        </w:rPr>
        <w:sectPr w:rsidR="00F73AD1" w:rsidSect="00003FB1">
          <w:headerReference w:type="even" r:id="rId85"/>
          <w:headerReference w:type="default" r:id="rId86"/>
          <w:footerReference w:type="even" r:id="rId87"/>
          <w:footerReference w:type="default" r:id="rId88"/>
          <w:endnotePr>
            <w:numFmt w:val="decimal"/>
          </w:endnotePr>
          <w:pgSz w:w="11906" w:h="16838" w:code="9"/>
          <w:pgMar w:top="1417" w:right="1134" w:bottom="1134" w:left="1134" w:header="850" w:footer="567" w:gutter="0"/>
          <w:cols w:space="708"/>
          <w:docGrid w:linePitch="360"/>
        </w:sectPr>
      </w:pPr>
      <w:r w:rsidRPr="0095627C">
        <w:rPr>
          <w:rFonts w:eastAsia="Courier New"/>
          <w:w w:val="104"/>
          <w:szCs w:val="18"/>
          <w:lang w:val="fr-FR"/>
        </w:rPr>
        <w:t>6.</w:t>
      </w:r>
      <w:r w:rsidRPr="0095627C">
        <w:rPr>
          <w:rFonts w:eastAsia="Courier New"/>
          <w:w w:val="104"/>
          <w:szCs w:val="18"/>
          <w:lang w:val="fr-FR"/>
        </w:rPr>
        <w:tab/>
        <w:t>Plateau (tournant)</w:t>
      </w:r>
    </w:p>
    <w:p w14:paraId="6D54D542" w14:textId="77777777" w:rsidR="00E35CE6" w:rsidRPr="00F349EE" w:rsidRDefault="00E35CE6" w:rsidP="00F349EE">
      <w:pPr>
        <w:pStyle w:val="HChG"/>
      </w:pPr>
      <w:r w:rsidRPr="00CD1EC8">
        <w:rPr>
          <w:w w:val="105"/>
          <w:u w:color="000000"/>
          <w:lang w:val="fr-FR"/>
        </w:rPr>
        <w:lastRenderedPageBreak/>
        <w:t>Annexe 11</w:t>
      </w:r>
    </w:p>
    <w:p w14:paraId="6A86367E" w14:textId="471CF491" w:rsidR="00E35CE6" w:rsidRPr="00CD1EC8" w:rsidRDefault="00E35CE6" w:rsidP="00F349EE">
      <w:pPr>
        <w:pStyle w:val="HChG"/>
        <w:rPr>
          <w:w w:val="105"/>
          <w:u w:color="000000"/>
          <w:lang w:val="fr-FR"/>
        </w:rPr>
      </w:pPr>
      <w:r w:rsidRPr="00CD1EC8">
        <w:rPr>
          <w:w w:val="105"/>
          <w:u w:color="000000"/>
          <w:lang w:val="fr-FR"/>
        </w:rPr>
        <w:tab/>
      </w:r>
      <w:r w:rsidRPr="00CD1EC8">
        <w:rPr>
          <w:w w:val="105"/>
          <w:u w:color="000000"/>
          <w:lang w:val="fr-FR"/>
        </w:rPr>
        <w:tab/>
      </w:r>
      <w:r w:rsidRPr="00F349EE">
        <w:t>Méthodes</w:t>
      </w:r>
      <w:r w:rsidRPr="0095627C">
        <w:rPr>
          <w:w w:val="105"/>
          <w:u w:color="000000"/>
          <w:lang w:val="fr-FR"/>
        </w:rPr>
        <w:t xml:space="preserve"> de mesure de la diffusion de la lumière</w:t>
      </w:r>
      <w:r>
        <w:rPr>
          <w:w w:val="105"/>
          <w:u w:color="000000"/>
          <w:lang w:val="fr-FR"/>
        </w:rPr>
        <w:t xml:space="preserve"> </w:t>
      </w:r>
      <w:r w:rsidR="000F569A">
        <w:rPr>
          <w:w w:val="105"/>
          <w:u w:color="000000"/>
          <w:lang w:val="fr-FR"/>
        </w:rPr>
        <w:br/>
      </w:r>
      <w:r w:rsidRPr="0095627C">
        <w:rPr>
          <w:w w:val="105"/>
          <w:u w:color="000000"/>
          <w:lang w:val="fr-FR"/>
        </w:rPr>
        <w:t>et du coefficient de transmission lumineuse</w:t>
      </w:r>
    </w:p>
    <w:p w14:paraId="39E560CE" w14:textId="0BAA6CD5" w:rsidR="00E35CE6" w:rsidRPr="00B57B68" w:rsidRDefault="00E35CE6" w:rsidP="00F349EE">
      <w:pPr>
        <w:pStyle w:val="H1G"/>
        <w:ind w:left="1701" w:hanging="567"/>
      </w:pPr>
      <w:r w:rsidRPr="00B57B68">
        <w:rPr>
          <w:rFonts w:eastAsia="Courier New"/>
          <w:w w:val="104"/>
          <w:szCs w:val="28"/>
        </w:rPr>
        <w:t>1.</w:t>
      </w:r>
      <w:r w:rsidRPr="00B57B68">
        <w:rPr>
          <w:rFonts w:eastAsia="Courier New"/>
          <w:w w:val="104"/>
          <w:szCs w:val="28"/>
        </w:rPr>
        <w:tab/>
      </w:r>
      <w:r w:rsidRPr="00B57B68">
        <w:rPr>
          <w:w w:val="105"/>
        </w:rPr>
        <w:t>Méthod</w:t>
      </w:r>
      <w:r>
        <w:rPr>
          <w:w w:val="105"/>
        </w:rPr>
        <w:t>e</w:t>
      </w:r>
      <w:r w:rsidRPr="00B57B68">
        <w:rPr>
          <w:spacing w:val="-11"/>
          <w:w w:val="105"/>
        </w:rPr>
        <w:t xml:space="preserve"> </w:t>
      </w:r>
      <w:r w:rsidRPr="00B57B68">
        <w:rPr>
          <w:w w:val="105"/>
        </w:rPr>
        <w:t>a)</w:t>
      </w:r>
    </w:p>
    <w:p w14:paraId="2FBFA14B" w14:textId="77777777" w:rsidR="00E35CE6" w:rsidRPr="00B57B68" w:rsidRDefault="00E35CE6" w:rsidP="00E35CE6">
      <w:pPr>
        <w:pStyle w:val="SingleTxtG"/>
      </w:pPr>
      <w:r w:rsidRPr="00B57B68">
        <w:rPr>
          <w:w w:val="105"/>
        </w:rPr>
        <w:t>1.1</w:t>
      </w:r>
      <w:r w:rsidRPr="00B57B68">
        <w:rPr>
          <w:w w:val="105"/>
        </w:rPr>
        <w:tab/>
      </w:r>
      <w:r w:rsidRPr="0095627C">
        <w:rPr>
          <w:w w:val="105"/>
          <w:u w:color="000000"/>
        </w:rPr>
        <w:t>Appareillage</w:t>
      </w:r>
    </w:p>
    <w:p w14:paraId="659B87A5" w14:textId="77777777" w:rsidR="00E35CE6" w:rsidRPr="00B57B68" w:rsidRDefault="00E35CE6" w:rsidP="00CB1D18">
      <w:pPr>
        <w:spacing w:after="120" w:line="240" w:lineRule="auto"/>
        <w:ind w:left="1134" w:right="1134"/>
      </w:pPr>
      <w:r w:rsidRPr="00B57B68">
        <w:rPr>
          <w:noProof/>
          <w:lang w:eastAsia="it-IT"/>
        </w:rPr>
        <w:drawing>
          <wp:inline distT="0" distB="0" distL="0" distR="0" wp14:anchorId="660B4181" wp14:editId="4247691D">
            <wp:extent cx="4644000" cy="3661200"/>
            <wp:effectExtent l="0" t="0" r="4445" b="0"/>
            <wp:docPr id="1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44000" cy="3661200"/>
                    </a:xfrm>
                    <a:prstGeom prst="rect">
                      <a:avLst/>
                    </a:prstGeom>
                    <a:noFill/>
                    <a:ln>
                      <a:noFill/>
                    </a:ln>
                  </pic:spPr>
                </pic:pic>
              </a:graphicData>
            </a:graphic>
          </wp:inline>
        </w:drawing>
      </w:r>
    </w:p>
    <w:p w14:paraId="1AAFB722" w14:textId="483FFA71" w:rsidR="00E35CE6" w:rsidRPr="00CD1EC8" w:rsidRDefault="00E35CE6" w:rsidP="002F249B">
      <w:pPr>
        <w:pStyle w:val="SingleTxtG"/>
        <w:rPr>
          <w:w w:val="105"/>
          <w:lang w:val="fr-FR"/>
        </w:rPr>
      </w:pPr>
      <w:r w:rsidRPr="0095627C">
        <w:rPr>
          <w:w w:val="105"/>
        </w:rPr>
        <w:t>Cet appareillage capte toute la lumière non diffuse provenant de l</w:t>
      </w:r>
      <w:r w:rsidR="002F249B">
        <w:rPr>
          <w:w w:val="105"/>
        </w:rPr>
        <w:t>’</w:t>
      </w:r>
      <w:r w:rsidRPr="0095627C">
        <w:rPr>
          <w:w w:val="105"/>
        </w:rPr>
        <w:t>écran dans un angle pouvant aller jusqu</w:t>
      </w:r>
      <w:r w:rsidR="002F249B">
        <w:rPr>
          <w:w w:val="105"/>
        </w:rPr>
        <w:t>’</w:t>
      </w:r>
      <w:r w:rsidRPr="0095627C">
        <w:rPr>
          <w:w w:val="105"/>
        </w:rPr>
        <w:t>à 0,72° (en se servant du diaphragme B</w:t>
      </w:r>
      <w:r w:rsidRPr="00CD1EC8">
        <w:rPr>
          <w:w w:val="105"/>
          <w:vertAlign w:val="subscript"/>
        </w:rPr>
        <w:t>L</w:t>
      </w:r>
      <w:r w:rsidRPr="0095627C">
        <w:rPr>
          <w:w w:val="105"/>
        </w:rPr>
        <w:t>), et toute la lumière diffuse dans des angles compris entre 1,5° et 2° par rapport à l</w:t>
      </w:r>
      <w:r w:rsidR="002F249B">
        <w:rPr>
          <w:w w:val="105"/>
        </w:rPr>
        <w:t>’</w:t>
      </w:r>
      <w:r w:rsidRPr="0095627C">
        <w:rPr>
          <w:w w:val="105"/>
        </w:rPr>
        <w:t>axe optique (en se servant du diaphragme B</w:t>
      </w:r>
      <w:r w:rsidRPr="00CD1EC8">
        <w:rPr>
          <w:w w:val="105"/>
          <w:vertAlign w:val="subscript"/>
        </w:rPr>
        <w:t>R</w:t>
      </w:r>
      <w:r w:rsidRPr="0095627C">
        <w:rPr>
          <w:w w:val="105"/>
        </w:rPr>
        <w:t>). La zone angulaire joue un rôle important en conduite de nuit, où il faut observer une plage à proximité immédiate des phares. Les dimensions ci-dessous sont communiquées à titre d</w:t>
      </w:r>
      <w:r w:rsidR="002F249B">
        <w:rPr>
          <w:w w:val="105"/>
        </w:rPr>
        <w:t>’</w:t>
      </w:r>
      <w:r w:rsidRPr="0095627C">
        <w:rPr>
          <w:w w:val="105"/>
        </w:rPr>
        <w:t>information en vue de la réalisation éventuelle d</w:t>
      </w:r>
      <w:r w:rsidR="002F249B">
        <w:rPr>
          <w:w w:val="105"/>
        </w:rPr>
        <w:t>’</w:t>
      </w:r>
      <w:r w:rsidRPr="0095627C">
        <w:rPr>
          <w:w w:val="105"/>
        </w:rPr>
        <w:t>un appareillage</w:t>
      </w:r>
      <w:r w:rsidR="002F249B">
        <w:rPr>
          <w:w w:val="105"/>
        </w:rPr>
        <w:t> </w:t>
      </w:r>
      <w:r w:rsidRPr="0095627C">
        <w:rPr>
          <w:w w:val="105"/>
        </w:rPr>
        <w:t>:</w:t>
      </w:r>
    </w:p>
    <w:p w14:paraId="508E4E5F" w14:textId="77777777" w:rsidR="00E35CE6" w:rsidRDefault="00E35CE6" w:rsidP="002F249B">
      <w:pPr>
        <w:pStyle w:val="SingleTxtG"/>
        <w:ind w:left="2268" w:hanging="567"/>
        <w:rPr>
          <w:lang w:val="fr-FR"/>
        </w:rPr>
      </w:pPr>
      <w:proofErr w:type="spellStart"/>
      <w:r w:rsidRPr="00217D80">
        <w:rPr>
          <w:rFonts w:eastAsia="Courier New"/>
          <w:w w:val="104"/>
          <w:szCs w:val="18"/>
          <w:lang w:val="fr-FR"/>
        </w:rPr>
        <w:t>L</w:t>
      </w:r>
      <w:proofErr w:type="spellEnd"/>
      <w:r w:rsidRPr="00CD1EC8">
        <w:rPr>
          <w:rFonts w:eastAsia="Courier New"/>
          <w:w w:val="104"/>
          <w:sz w:val="14"/>
          <w:szCs w:val="18"/>
          <w:lang w:val="fr-FR"/>
        </w:rPr>
        <w:tab/>
      </w:r>
      <w:r w:rsidRPr="00CE187A">
        <w:rPr>
          <w:w w:val="105"/>
          <w:lang w:val="fr-FR"/>
        </w:rPr>
        <w:t>Lampe au xénon haute pression (par exemple XBO 75 W)</w:t>
      </w:r>
      <w:r>
        <w:rPr>
          <w:lang w:val="fr-FR"/>
        </w:rPr>
        <w:t> ;</w:t>
      </w:r>
    </w:p>
    <w:p w14:paraId="7E616767" w14:textId="77777777" w:rsidR="00E35CE6" w:rsidRDefault="00E35CE6" w:rsidP="002F249B">
      <w:pPr>
        <w:pStyle w:val="SingleTxtG"/>
        <w:ind w:left="2268" w:hanging="567"/>
        <w:rPr>
          <w:lang w:val="fr-FR"/>
        </w:rPr>
      </w:pPr>
      <w:r w:rsidRPr="00CE187A">
        <w:rPr>
          <w:w w:val="105"/>
          <w:lang w:val="fr-FR"/>
        </w:rPr>
        <w:t>H</w:t>
      </w:r>
      <w:r w:rsidRPr="00CE187A">
        <w:rPr>
          <w:w w:val="105"/>
          <w:position w:val="-2"/>
          <w:sz w:val="8"/>
          <w:szCs w:val="12"/>
          <w:lang w:val="fr-FR"/>
        </w:rPr>
        <w:t>1</w:t>
      </w:r>
      <w:r w:rsidRPr="00CE187A">
        <w:rPr>
          <w:w w:val="105"/>
          <w:position w:val="-2"/>
          <w:sz w:val="8"/>
          <w:szCs w:val="12"/>
          <w:lang w:val="fr-FR"/>
        </w:rPr>
        <w:tab/>
      </w:r>
      <w:r w:rsidRPr="00CE187A">
        <w:rPr>
          <w:w w:val="105"/>
          <w:lang w:val="fr-FR"/>
        </w:rPr>
        <w:t>Miroir concave sphérique, distance focale 150</w:t>
      </w:r>
      <w:r>
        <w:rPr>
          <w:w w:val="105"/>
          <w:lang w:val="fr-FR"/>
        </w:rPr>
        <w:t> mm</w:t>
      </w:r>
      <w:r w:rsidRPr="00CE187A">
        <w:rPr>
          <w:w w:val="105"/>
          <w:lang w:val="fr-FR"/>
        </w:rPr>
        <w:t>,</w:t>
      </w:r>
      <w:r>
        <w:rPr>
          <w:w w:val="105"/>
          <w:lang w:val="fr-FR"/>
        </w:rPr>
        <w:t xml:space="preserve"> </w:t>
      </w:r>
      <w:r w:rsidRPr="00CE187A">
        <w:rPr>
          <w:w w:val="105"/>
          <w:lang w:val="fr-FR"/>
        </w:rPr>
        <w:t>diamètre 40</w:t>
      </w:r>
      <w:r>
        <w:rPr>
          <w:w w:val="105"/>
          <w:lang w:val="fr-FR"/>
        </w:rPr>
        <w:t> mm</w:t>
      </w:r>
      <w:r>
        <w:rPr>
          <w:lang w:val="fr-FR"/>
        </w:rPr>
        <w:t> ;</w:t>
      </w:r>
    </w:p>
    <w:p w14:paraId="79C8D2E6" w14:textId="77777777" w:rsidR="00E35CE6" w:rsidRDefault="00E35CE6" w:rsidP="002F249B">
      <w:pPr>
        <w:pStyle w:val="SingleTxtG"/>
        <w:ind w:left="2268" w:hanging="567"/>
        <w:rPr>
          <w:lang w:val="fr-FR"/>
        </w:rPr>
      </w:pPr>
      <w:r w:rsidRPr="00CE187A">
        <w:rPr>
          <w:w w:val="105"/>
          <w:lang w:val="fr-FR"/>
        </w:rPr>
        <w:t>H</w:t>
      </w:r>
      <w:r w:rsidRPr="00CE187A">
        <w:rPr>
          <w:w w:val="105"/>
          <w:position w:val="-2"/>
          <w:sz w:val="8"/>
          <w:szCs w:val="12"/>
          <w:lang w:val="fr-FR"/>
        </w:rPr>
        <w:t>2</w:t>
      </w:r>
      <w:r w:rsidRPr="00CE187A">
        <w:rPr>
          <w:w w:val="105"/>
          <w:position w:val="-2"/>
          <w:sz w:val="8"/>
          <w:szCs w:val="12"/>
          <w:lang w:val="fr-FR"/>
        </w:rPr>
        <w:tab/>
      </w:r>
      <w:r w:rsidRPr="0095627C">
        <w:rPr>
          <w:w w:val="105"/>
        </w:rPr>
        <w:t>Miroir concave sphérique, distance focale 300</w:t>
      </w:r>
      <w:r>
        <w:rPr>
          <w:w w:val="105"/>
        </w:rPr>
        <w:t> mm</w:t>
      </w:r>
      <w:r w:rsidRPr="0095627C">
        <w:rPr>
          <w:w w:val="105"/>
        </w:rPr>
        <w:t>, diamètre 40</w:t>
      </w:r>
      <w:r>
        <w:rPr>
          <w:w w:val="105"/>
        </w:rPr>
        <w:t> mm</w:t>
      </w:r>
      <w:r>
        <w:rPr>
          <w:lang w:val="fr-FR"/>
        </w:rPr>
        <w:t> ;</w:t>
      </w:r>
    </w:p>
    <w:p w14:paraId="284FC4C2" w14:textId="77777777" w:rsidR="00E35CE6" w:rsidRDefault="00E35CE6" w:rsidP="002F249B">
      <w:pPr>
        <w:pStyle w:val="SingleTxtG"/>
        <w:ind w:left="2268" w:hanging="567"/>
        <w:rPr>
          <w:lang w:val="fr-FR"/>
        </w:rPr>
      </w:pPr>
      <w:r w:rsidRPr="00CE187A">
        <w:rPr>
          <w:w w:val="105"/>
          <w:lang w:val="fr-FR"/>
        </w:rPr>
        <w:t>H</w:t>
      </w:r>
      <w:r w:rsidRPr="00CE187A">
        <w:rPr>
          <w:w w:val="105"/>
          <w:position w:val="-2"/>
          <w:sz w:val="8"/>
          <w:szCs w:val="12"/>
          <w:lang w:val="fr-FR"/>
        </w:rPr>
        <w:t>3</w:t>
      </w:r>
      <w:r w:rsidRPr="00CE187A">
        <w:rPr>
          <w:w w:val="105"/>
          <w:position w:val="-2"/>
          <w:sz w:val="8"/>
          <w:szCs w:val="12"/>
          <w:lang w:val="fr-FR"/>
        </w:rPr>
        <w:tab/>
      </w:r>
      <w:r w:rsidRPr="0095627C">
        <w:rPr>
          <w:w w:val="105"/>
        </w:rPr>
        <w:t>Miroir concave sphérique, distance focale 300</w:t>
      </w:r>
      <w:r>
        <w:rPr>
          <w:w w:val="105"/>
        </w:rPr>
        <w:t> mm</w:t>
      </w:r>
      <w:r w:rsidRPr="0095627C">
        <w:rPr>
          <w:w w:val="105"/>
        </w:rPr>
        <w:t>, diamètre 70</w:t>
      </w:r>
      <w:r>
        <w:rPr>
          <w:w w:val="105"/>
        </w:rPr>
        <w:t> mm</w:t>
      </w:r>
      <w:r>
        <w:rPr>
          <w:lang w:val="fr-FR"/>
        </w:rPr>
        <w:t> ;</w:t>
      </w:r>
    </w:p>
    <w:p w14:paraId="173BFC0E" w14:textId="77777777" w:rsidR="00E35CE6" w:rsidRDefault="00E35CE6" w:rsidP="002F249B">
      <w:pPr>
        <w:pStyle w:val="SingleTxtG"/>
        <w:ind w:left="2268" w:hanging="567"/>
        <w:rPr>
          <w:w w:val="105"/>
          <w:lang w:val="fr-FR"/>
        </w:rPr>
      </w:pPr>
      <w:r w:rsidRPr="00CE187A">
        <w:rPr>
          <w:w w:val="105"/>
          <w:lang w:val="fr-FR"/>
        </w:rPr>
        <w:t>A</w:t>
      </w:r>
      <w:r w:rsidRPr="00CE187A">
        <w:rPr>
          <w:w w:val="105"/>
          <w:lang w:val="fr-FR"/>
        </w:rPr>
        <w:tab/>
        <w:t>Lentille achromatique, distance focale 200</w:t>
      </w:r>
      <w:r>
        <w:rPr>
          <w:w w:val="105"/>
          <w:lang w:val="fr-FR"/>
        </w:rPr>
        <w:t> mm</w:t>
      </w:r>
      <w:r w:rsidRPr="00CE187A">
        <w:rPr>
          <w:w w:val="105"/>
          <w:lang w:val="fr-FR"/>
        </w:rPr>
        <w:t>,</w:t>
      </w:r>
      <w:r>
        <w:rPr>
          <w:w w:val="105"/>
          <w:lang w:val="fr-FR"/>
        </w:rPr>
        <w:t xml:space="preserve"> </w:t>
      </w:r>
      <w:r w:rsidRPr="00CE187A">
        <w:rPr>
          <w:w w:val="105"/>
          <w:lang w:val="fr-FR"/>
        </w:rPr>
        <w:t>diamètre 30</w:t>
      </w:r>
      <w:r>
        <w:rPr>
          <w:w w:val="105"/>
          <w:lang w:val="fr-FR"/>
        </w:rPr>
        <w:t> mm ;</w:t>
      </w:r>
    </w:p>
    <w:p w14:paraId="734153B0" w14:textId="77777777" w:rsidR="00E35CE6" w:rsidRDefault="00E35CE6" w:rsidP="002F249B">
      <w:pPr>
        <w:pStyle w:val="SingleTxtG"/>
        <w:ind w:left="2268" w:hanging="567"/>
        <w:rPr>
          <w:lang w:val="fr-FR"/>
        </w:rPr>
      </w:pPr>
      <w:r w:rsidRPr="00CE187A">
        <w:rPr>
          <w:w w:val="105"/>
          <w:lang w:val="fr-FR"/>
        </w:rPr>
        <w:t>B</w:t>
      </w:r>
      <w:r w:rsidRPr="00CE187A">
        <w:rPr>
          <w:w w:val="105"/>
          <w:position w:val="-2"/>
          <w:sz w:val="8"/>
          <w:szCs w:val="12"/>
          <w:lang w:val="fr-FR"/>
        </w:rPr>
        <w:t>R</w:t>
      </w:r>
      <w:r w:rsidRPr="00CE187A">
        <w:rPr>
          <w:w w:val="105"/>
          <w:position w:val="-2"/>
          <w:sz w:val="8"/>
          <w:szCs w:val="12"/>
          <w:lang w:val="fr-FR"/>
        </w:rPr>
        <w:tab/>
      </w:r>
      <w:r w:rsidRPr="0095627C">
        <w:rPr>
          <w:w w:val="105"/>
        </w:rPr>
        <w:t>Diaphragme annulaire, diamètre extérieur 21</w:t>
      </w:r>
      <w:r>
        <w:rPr>
          <w:w w:val="105"/>
        </w:rPr>
        <w:t> mm</w:t>
      </w:r>
      <w:r w:rsidRPr="0095627C">
        <w:rPr>
          <w:w w:val="105"/>
        </w:rPr>
        <w:t>, diamètre intérieur 15,75</w:t>
      </w:r>
      <w:r>
        <w:rPr>
          <w:w w:val="105"/>
        </w:rPr>
        <w:t> mm</w:t>
      </w:r>
      <w:r>
        <w:rPr>
          <w:lang w:val="fr-FR"/>
        </w:rPr>
        <w:t> ;</w:t>
      </w:r>
    </w:p>
    <w:p w14:paraId="2C348664" w14:textId="7C85BF18" w:rsidR="00E35CE6" w:rsidRDefault="00E35CE6" w:rsidP="002F249B">
      <w:pPr>
        <w:pStyle w:val="SingleTxtG"/>
        <w:ind w:left="2268" w:hanging="567"/>
        <w:rPr>
          <w:lang w:val="fr-FR"/>
        </w:rPr>
      </w:pPr>
      <w:r w:rsidRPr="00CE187A">
        <w:rPr>
          <w:w w:val="105"/>
          <w:lang w:val="fr-FR"/>
        </w:rPr>
        <w:t>B</w:t>
      </w:r>
      <w:proofErr w:type="spellStart"/>
      <w:r w:rsidRPr="00CE187A">
        <w:rPr>
          <w:w w:val="105"/>
          <w:position w:val="-2"/>
          <w:sz w:val="8"/>
          <w:szCs w:val="12"/>
          <w:lang w:val="fr-FR"/>
        </w:rPr>
        <w:t>L</w:t>
      </w:r>
      <w:proofErr w:type="spellEnd"/>
      <w:r w:rsidRPr="00CE187A">
        <w:rPr>
          <w:w w:val="105"/>
          <w:position w:val="-2"/>
          <w:sz w:val="8"/>
          <w:szCs w:val="12"/>
          <w:lang w:val="fr-FR"/>
        </w:rPr>
        <w:tab/>
      </w:r>
      <w:r w:rsidRPr="00CE187A">
        <w:rPr>
          <w:w w:val="105"/>
          <w:lang w:val="fr-FR"/>
        </w:rPr>
        <w:t>Diaphragme circulaire, diamètre d</w:t>
      </w:r>
      <w:r w:rsidR="002F249B">
        <w:rPr>
          <w:w w:val="105"/>
          <w:lang w:val="fr-FR"/>
        </w:rPr>
        <w:t>’</w:t>
      </w:r>
      <w:r w:rsidRPr="00CE187A">
        <w:rPr>
          <w:w w:val="105"/>
          <w:lang w:val="fr-FR"/>
        </w:rPr>
        <w:t>ouverture 7,5</w:t>
      </w:r>
      <w:r>
        <w:rPr>
          <w:w w:val="105"/>
          <w:lang w:val="fr-FR"/>
        </w:rPr>
        <w:t> mm</w:t>
      </w:r>
      <w:r>
        <w:rPr>
          <w:lang w:val="fr-FR"/>
        </w:rPr>
        <w:t> ;</w:t>
      </w:r>
    </w:p>
    <w:p w14:paraId="7614831D" w14:textId="02F84131" w:rsidR="00E35CE6" w:rsidRDefault="002F249B" w:rsidP="002F249B">
      <w:pPr>
        <w:pStyle w:val="SingleTxtG"/>
        <w:ind w:left="2268" w:hanging="567"/>
        <w:rPr>
          <w:lang w:val="fr-FR"/>
        </w:rPr>
      </w:pPr>
      <w:r w:rsidRPr="002F249B">
        <w:rPr>
          <w:rFonts w:eastAsia="Courier New"/>
          <w:w w:val="104"/>
          <w:lang w:val="fr-FR"/>
        </w:rPr>
        <w:t>M</w:t>
      </w:r>
      <w:r w:rsidR="00E35CE6" w:rsidRPr="00CE187A">
        <w:rPr>
          <w:rFonts w:eastAsia="Courier New"/>
          <w:w w:val="104"/>
          <w:sz w:val="14"/>
          <w:szCs w:val="18"/>
          <w:lang w:val="fr-FR"/>
        </w:rPr>
        <w:tab/>
      </w:r>
      <w:r w:rsidR="00E35CE6" w:rsidRPr="0095627C">
        <w:rPr>
          <w:w w:val="105"/>
        </w:rPr>
        <w:t>Détecteur au silicium corrigé selon la courbe V (λ) avec écran de diffusion MS</w:t>
      </w:r>
      <w:r w:rsidR="00E35CE6">
        <w:rPr>
          <w:lang w:val="fr-FR"/>
        </w:rPr>
        <w:t> ;</w:t>
      </w:r>
    </w:p>
    <w:p w14:paraId="0BF6F91B" w14:textId="3EFC72A6" w:rsidR="00E35CE6" w:rsidRDefault="00E35CE6" w:rsidP="00E35CE6">
      <w:pPr>
        <w:pStyle w:val="SingleTxtG"/>
        <w:ind w:left="2268" w:hanging="567"/>
        <w:rPr>
          <w:lang w:val="fr-FR"/>
        </w:rPr>
      </w:pPr>
      <w:r w:rsidRPr="00CE187A">
        <w:rPr>
          <w:w w:val="105"/>
          <w:lang w:val="fr-FR"/>
        </w:rPr>
        <w:t>IB</w:t>
      </w:r>
      <w:r w:rsidRPr="00CE187A">
        <w:rPr>
          <w:w w:val="105"/>
          <w:position w:val="-2"/>
          <w:sz w:val="8"/>
          <w:szCs w:val="12"/>
          <w:lang w:val="fr-FR"/>
        </w:rPr>
        <w:t>1</w:t>
      </w:r>
      <w:r w:rsidRPr="00CE187A">
        <w:rPr>
          <w:w w:val="105"/>
          <w:position w:val="-2"/>
          <w:sz w:val="8"/>
          <w:szCs w:val="12"/>
          <w:lang w:val="fr-FR"/>
        </w:rPr>
        <w:tab/>
      </w:r>
      <w:r w:rsidRPr="0095627C">
        <w:rPr>
          <w:w w:val="105"/>
        </w:rPr>
        <w:t>Diaphragme iris permettant d</w:t>
      </w:r>
      <w:r w:rsidR="002F249B">
        <w:rPr>
          <w:w w:val="105"/>
        </w:rPr>
        <w:t>’</w:t>
      </w:r>
      <w:r w:rsidRPr="0095627C">
        <w:rPr>
          <w:w w:val="105"/>
        </w:rPr>
        <w:t>ajuster le diamètre du champ d</w:t>
      </w:r>
      <w:r w:rsidR="002F249B">
        <w:rPr>
          <w:w w:val="105"/>
        </w:rPr>
        <w:t>’</w:t>
      </w:r>
      <w:r w:rsidRPr="0095627C">
        <w:rPr>
          <w:w w:val="105"/>
        </w:rPr>
        <w:t>observation, diamètre 40</w:t>
      </w:r>
      <w:r>
        <w:rPr>
          <w:w w:val="105"/>
        </w:rPr>
        <w:t> mm</w:t>
      </w:r>
      <w:r>
        <w:rPr>
          <w:lang w:val="fr-FR"/>
        </w:rPr>
        <w:t> ;</w:t>
      </w:r>
    </w:p>
    <w:p w14:paraId="1CBF472B" w14:textId="77777777" w:rsidR="00E35CE6" w:rsidRDefault="00E35CE6" w:rsidP="00E35CE6">
      <w:pPr>
        <w:pStyle w:val="SingleTxtG"/>
        <w:ind w:left="1701"/>
        <w:rPr>
          <w:w w:val="101"/>
          <w:position w:val="-2"/>
          <w:sz w:val="8"/>
          <w:szCs w:val="12"/>
          <w:lang w:val="fr-FR"/>
        </w:rPr>
      </w:pPr>
      <w:r w:rsidRPr="00CE187A">
        <w:rPr>
          <w:w w:val="105"/>
          <w:lang w:val="fr-FR"/>
        </w:rPr>
        <w:lastRenderedPageBreak/>
        <w:t>IB</w:t>
      </w:r>
      <w:r w:rsidRPr="00CE187A">
        <w:rPr>
          <w:w w:val="105"/>
          <w:position w:val="-2"/>
          <w:sz w:val="8"/>
          <w:szCs w:val="12"/>
          <w:lang w:val="fr-FR"/>
        </w:rPr>
        <w:t>2</w:t>
      </w:r>
      <w:r w:rsidRPr="00CE187A">
        <w:rPr>
          <w:w w:val="105"/>
          <w:position w:val="-2"/>
          <w:sz w:val="8"/>
          <w:szCs w:val="12"/>
          <w:lang w:val="fr-FR"/>
        </w:rPr>
        <w:tab/>
      </w:r>
      <w:r w:rsidRPr="0095627C">
        <w:rPr>
          <w:w w:val="105"/>
        </w:rPr>
        <w:t>Diaphragme iris servant à éliminer les effets de bord de IB</w:t>
      </w:r>
      <w:r w:rsidRPr="00CE187A">
        <w:rPr>
          <w:w w:val="105"/>
          <w:vertAlign w:val="subscript"/>
        </w:rPr>
        <w:t>1</w:t>
      </w:r>
      <w:r w:rsidRPr="00CE187A">
        <w:rPr>
          <w:w w:val="101"/>
          <w:position w:val="-2"/>
          <w:sz w:val="8"/>
          <w:szCs w:val="12"/>
          <w:lang w:val="fr-FR"/>
        </w:rPr>
        <w:t xml:space="preserve"> </w:t>
      </w:r>
      <w:r>
        <w:rPr>
          <w:w w:val="101"/>
          <w:position w:val="-2"/>
          <w:sz w:val="8"/>
          <w:szCs w:val="12"/>
          <w:lang w:val="fr-FR"/>
        </w:rPr>
        <w:t> ;</w:t>
      </w:r>
    </w:p>
    <w:p w14:paraId="711A0599" w14:textId="7346D6AC" w:rsidR="00E35CE6" w:rsidRDefault="00E35CE6" w:rsidP="00E35CE6">
      <w:pPr>
        <w:pStyle w:val="SingleTxtG"/>
        <w:ind w:left="1701"/>
        <w:rPr>
          <w:lang w:val="fr-FR"/>
        </w:rPr>
      </w:pPr>
      <w:r w:rsidRPr="00CE187A">
        <w:rPr>
          <w:w w:val="105"/>
          <w:lang w:val="fr-FR"/>
        </w:rPr>
        <w:t>LB</w:t>
      </w:r>
      <w:r w:rsidRPr="00CE187A">
        <w:rPr>
          <w:w w:val="105"/>
          <w:lang w:val="fr-FR"/>
        </w:rPr>
        <w:tab/>
        <w:t>Diaphragme circulaire, diamètre d</w:t>
      </w:r>
      <w:r w:rsidR="002F249B">
        <w:rPr>
          <w:w w:val="105"/>
          <w:lang w:val="fr-FR"/>
        </w:rPr>
        <w:t>’</w:t>
      </w:r>
      <w:r w:rsidRPr="00CE187A">
        <w:rPr>
          <w:w w:val="105"/>
          <w:lang w:val="fr-FR"/>
        </w:rPr>
        <w:t>ouverture 1</w:t>
      </w:r>
      <w:r>
        <w:rPr>
          <w:w w:val="105"/>
          <w:lang w:val="fr-FR"/>
        </w:rPr>
        <w:t> mm</w:t>
      </w:r>
      <w:r>
        <w:rPr>
          <w:lang w:val="fr-FR"/>
        </w:rPr>
        <w:t> ;</w:t>
      </w:r>
    </w:p>
    <w:p w14:paraId="0E55BBA4" w14:textId="63D1F43E" w:rsidR="00E35CE6" w:rsidRPr="00CE187A" w:rsidRDefault="00E35CE6" w:rsidP="00E35CE6">
      <w:pPr>
        <w:pStyle w:val="SingleTxtG"/>
        <w:ind w:left="1701"/>
        <w:rPr>
          <w:lang w:val="fr-FR"/>
        </w:rPr>
      </w:pPr>
      <w:r w:rsidRPr="00CE187A">
        <w:rPr>
          <w:w w:val="105"/>
          <w:lang w:val="fr-FR"/>
        </w:rPr>
        <w:t>P,</w:t>
      </w:r>
      <w:r w:rsidRPr="00CE187A">
        <w:rPr>
          <w:spacing w:val="-1"/>
          <w:w w:val="105"/>
          <w:lang w:val="fr-FR"/>
        </w:rPr>
        <w:t xml:space="preserve"> </w:t>
      </w:r>
      <w:r w:rsidRPr="00CE187A">
        <w:rPr>
          <w:w w:val="105"/>
          <w:lang w:val="fr-FR"/>
        </w:rPr>
        <w:t>P</w:t>
      </w:r>
      <w:r w:rsidR="002F249B">
        <w:rPr>
          <w:w w:val="105"/>
          <w:lang w:val="fr-FR"/>
        </w:rPr>
        <w:t>’</w:t>
      </w:r>
      <w:r w:rsidRPr="00CE187A">
        <w:rPr>
          <w:w w:val="105"/>
          <w:lang w:val="fr-FR"/>
        </w:rPr>
        <w:tab/>
        <w:t>Positions de l</w:t>
      </w:r>
      <w:r w:rsidR="002F249B">
        <w:rPr>
          <w:w w:val="105"/>
          <w:lang w:val="fr-FR"/>
        </w:rPr>
        <w:t>’</w:t>
      </w:r>
      <w:r w:rsidRPr="00CE187A">
        <w:rPr>
          <w:w w:val="105"/>
          <w:lang w:val="fr-FR"/>
        </w:rPr>
        <w:t>écran</w:t>
      </w:r>
      <w:r>
        <w:rPr>
          <w:w w:val="105"/>
          <w:lang w:val="fr-FR"/>
        </w:rPr>
        <w:t>.</w:t>
      </w:r>
    </w:p>
    <w:p w14:paraId="0A0C3C34" w14:textId="066FAED2" w:rsidR="00E35CE6" w:rsidRPr="00CD1EC8" w:rsidRDefault="00E35CE6" w:rsidP="00E35CE6">
      <w:pPr>
        <w:pStyle w:val="SingleTxtG"/>
        <w:ind w:left="1701"/>
        <w:rPr>
          <w:lang w:val="fr-FR"/>
        </w:rPr>
      </w:pPr>
      <w:r w:rsidRPr="00CD1EC8">
        <w:rPr>
          <w:w w:val="105"/>
        </w:rPr>
        <w:t>Le miroir sphérique H</w:t>
      </w:r>
      <w:r w:rsidRPr="00CD1EC8">
        <w:rPr>
          <w:w w:val="105"/>
          <w:vertAlign w:val="subscript"/>
        </w:rPr>
        <w:t>1</w:t>
      </w:r>
      <w:r w:rsidRPr="00CD1EC8">
        <w:rPr>
          <w:w w:val="105"/>
        </w:rPr>
        <w:t xml:space="preserve"> forme une image de la source lumineuse L sur le diaphragme LB, qui se trouve dans le plan focal de H</w:t>
      </w:r>
      <w:r w:rsidRPr="00CD1EC8">
        <w:rPr>
          <w:w w:val="105"/>
          <w:vertAlign w:val="subscript"/>
        </w:rPr>
        <w:t>2</w:t>
      </w:r>
      <w:r w:rsidRPr="00CD1EC8">
        <w:rPr>
          <w:w w:val="105"/>
        </w:rPr>
        <w:t>. Le miroir concave H</w:t>
      </w:r>
      <w:r w:rsidRPr="00CD1EC8">
        <w:rPr>
          <w:w w:val="105"/>
          <w:vertAlign w:val="subscript"/>
        </w:rPr>
        <w:t>3</w:t>
      </w:r>
      <w:r w:rsidRPr="00CD1EC8">
        <w:rPr>
          <w:w w:val="105"/>
        </w:rPr>
        <w:t xml:space="preserve"> forme une image du diaphragme LB dans le plan des diaphragmes B</w:t>
      </w:r>
      <w:r w:rsidRPr="00CD1EC8">
        <w:rPr>
          <w:w w:val="105"/>
          <w:vertAlign w:val="subscript"/>
        </w:rPr>
        <w:t>L</w:t>
      </w:r>
      <w:r w:rsidRPr="00CD1EC8">
        <w:rPr>
          <w:w w:val="105"/>
        </w:rPr>
        <w:t xml:space="preserve"> et B</w:t>
      </w:r>
      <w:r w:rsidRPr="00CD1EC8">
        <w:rPr>
          <w:w w:val="105"/>
          <w:vertAlign w:val="subscript"/>
        </w:rPr>
        <w:t>R</w:t>
      </w:r>
      <w:r w:rsidRPr="00CD1EC8">
        <w:rPr>
          <w:w w:val="105"/>
        </w:rPr>
        <w:t>. La lentille achromatique A est positionnée immédiatement derrière le diaphragme de façon qu</w:t>
      </w:r>
      <w:r w:rsidR="002F249B">
        <w:rPr>
          <w:w w:val="105"/>
        </w:rPr>
        <w:t>’</w:t>
      </w:r>
      <w:r w:rsidRPr="00CD1EC8">
        <w:rPr>
          <w:w w:val="105"/>
        </w:rPr>
        <w:t>une image réduite de l</w:t>
      </w:r>
      <w:r w:rsidR="002F249B">
        <w:rPr>
          <w:w w:val="105"/>
        </w:rPr>
        <w:t>’</w:t>
      </w:r>
      <w:r w:rsidRPr="00CD1EC8">
        <w:rPr>
          <w:w w:val="105"/>
        </w:rPr>
        <w:t>éprouvette dans la position P se forme sur l</w:t>
      </w:r>
      <w:r w:rsidR="002F249B">
        <w:rPr>
          <w:w w:val="105"/>
        </w:rPr>
        <w:t>’</w:t>
      </w:r>
      <w:r w:rsidRPr="00CD1EC8">
        <w:rPr>
          <w:w w:val="105"/>
        </w:rPr>
        <w:t xml:space="preserve">écran de diffusion MS. </w:t>
      </w:r>
      <w:r w:rsidRPr="00CD1EC8">
        <w:rPr>
          <w:w w:val="105"/>
          <w:lang w:val="fr-FR"/>
        </w:rPr>
        <w:t>L</w:t>
      </w:r>
      <w:r w:rsidR="002F249B">
        <w:rPr>
          <w:w w:val="105"/>
          <w:lang w:val="fr-FR"/>
        </w:rPr>
        <w:t>’</w:t>
      </w:r>
      <w:r w:rsidRPr="00CD1EC8">
        <w:rPr>
          <w:w w:val="105"/>
          <w:lang w:val="fr-FR"/>
        </w:rPr>
        <w:t>image du diaphragme iris IB</w:t>
      </w:r>
      <w:r w:rsidRPr="00CD1EC8">
        <w:rPr>
          <w:w w:val="105"/>
          <w:vertAlign w:val="subscript"/>
          <w:lang w:val="fr-FR"/>
        </w:rPr>
        <w:t>1</w:t>
      </w:r>
      <w:r w:rsidRPr="00CD1EC8">
        <w:rPr>
          <w:w w:val="105"/>
          <w:lang w:val="fr-FR"/>
        </w:rPr>
        <w:t xml:space="preserve"> se forme simultanément sur IB</w:t>
      </w:r>
      <w:r w:rsidRPr="00CD1EC8">
        <w:rPr>
          <w:w w:val="105"/>
          <w:vertAlign w:val="subscript"/>
          <w:lang w:val="fr-FR"/>
        </w:rPr>
        <w:t>2</w:t>
      </w:r>
      <w:r w:rsidRPr="00CD1EC8">
        <w:rPr>
          <w:w w:val="105"/>
          <w:lang w:val="fr-FR"/>
        </w:rPr>
        <w:t>.</w:t>
      </w:r>
    </w:p>
    <w:p w14:paraId="126E3E28" w14:textId="77777777" w:rsidR="00E35CE6" w:rsidRPr="004E5681" w:rsidRDefault="00E35CE6" w:rsidP="00E35CE6">
      <w:pPr>
        <w:pStyle w:val="SingleTxtG"/>
        <w:rPr>
          <w:lang w:val="fr-FR"/>
        </w:rPr>
      </w:pPr>
      <w:r w:rsidRPr="004E5681">
        <w:rPr>
          <w:rFonts w:eastAsia="Courier New"/>
          <w:w w:val="104"/>
          <w:lang w:val="fr-FR"/>
        </w:rPr>
        <w:t>1.2</w:t>
      </w:r>
      <w:r w:rsidRPr="004E5681">
        <w:rPr>
          <w:rFonts w:eastAsia="Courier New"/>
          <w:w w:val="104"/>
          <w:lang w:val="fr-FR"/>
        </w:rPr>
        <w:tab/>
      </w:r>
      <w:r w:rsidRPr="004E5681">
        <w:rPr>
          <w:w w:val="105"/>
          <w:lang w:val="fr-FR"/>
        </w:rPr>
        <w:t>Mesure</w:t>
      </w:r>
    </w:p>
    <w:p w14:paraId="2A533EE7" w14:textId="616C17CF" w:rsidR="00E35CE6" w:rsidRPr="00CD1EC8" w:rsidRDefault="00E35CE6" w:rsidP="00E35CE6">
      <w:pPr>
        <w:pStyle w:val="SingleTxtG"/>
        <w:ind w:left="1701"/>
        <w:rPr>
          <w:w w:val="105"/>
          <w:lang w:val="fr-FR"/>
        </w:rPr>
      </w:pPr>
      <w:r w:rsidRPr="00CD1EC8">
        <w:rPr>
          <w:w w:val="105"/>
        </w:rPr>
        <w:t>L</w:t>
      </w:r>
      <w:r w:rsidR="002F249B">
        <w:rPr>
          <w:w w:val="105"/>
        </w:rPr>
        <w:t>’</w:t>
      </w:r>
      <w:r w:rsidRPr="00CD1EC8">
        <w:rPr>
          <w:w w:val="105"/>
        </w:rPr>
        <w:t>écran est positionné dans le faisceau parallèle, à la position P, après quoi le diaphragme B</w:t>
      </w:r>
      <w:r w:rsidRPr="00CD1EC8">
        <w:rPr>
          <w:w w:val="105"/>
          <w:vertAlign w:val="subscript"/>
        </w:rPr>
        <w:t>L</w:t>
      </w:r>
      <w:r w:rsidRPr="00CD1EC8">
        <w:rPr>
          <w:w w:val="105"/>
        </w:rPr>
        <w:t xml:space="preserve"> est mis en place. Le flux T</w:t>
      </w:r>
      <w:r w:rsidRPr="00CD1EC8">
        <w:rPr>
          <w:w w:val="105"/>
          <w:vertAlign w:val="subscript"/>
        </w:rPr>
        <w:t>1L</w:t>
      </w:r>
      <w:r w:rsidRPr="00CD1EC8">
        <w:rPr>
          <w:w w:val="105"/>
        </w:rPr>
        <w:t xml:space="preserve"> capté par le détecteur correspond à la lumière non diffuse transmise par l</w:t>
      </w:r>
      <w:r w:rsidR="002F249B">
        <w:rPr>
          <w:w w:val="105"/>
        </w:rPr>
        <w:t>’</w:t>
      </w:r>
      <w:r w:rsidRPr="00CD1EC8">
        <w:rPr>
          <w:w w:val="105"/>
        </w:rPr>
        <w:t>échantillon. Le diaphragme B</w:t>
      </w:r>
      <w:r w:rsidRPr="00CD1EC8">
        <w:rPr>
          <w:w w:val="105"/>
          <w:vertAlign w:val="subscript"/>
        </w:rPr>
        <w:t>L</w:t>
      </w:r>
      <w:r w:rsidRPr="00CD1EC8">
        <w:rPr>
          <w:w w:val="105"/>
        </w:rPr>
        <w:t xml:space="preserve"> est ensuite remplacé par le diaphragme annulaire B</w:t>
      </w:r>
      <w:r w:rsidRPr="00CD1EC8">
        <w:rPr>
          <w:w w:val="105"/>
          <w:vertAlign w:val="subscript"/>
        </w:rPr>
        <w:t>R</w:t>
      </w:r>
      <w:r w:rsidR="004F247F">
        <w:rPr>
          <w:w w:val="105"/>
          <w:vertAlign w:val="subscript"/>
        </w:rPr>
        <w:t> </w:t>
      </w:r>
      <w:r w:rsidRPr="00CD1EC8">
        <w:rPr>
          <w:w w:val="105"/>
        </w:rPr>
        <w:t>; le flux T</w:t>
      </w:r>
      <w:r w:rsidRPr="00CD1EC8">
        <w:rPr>
          <w:w w:val="105"/>
          <w:vertAlign w:val="subscript"/>
        </w:rPr>
        <w:t>1R</w:t>
      </w:r>
      <w:r w:rsidRPr="00CD1EC8">
        <w:rPr>
          <w:w w:val="105"/>
        </w:rPr>
        <w:t xml:space="preserve"> capté par le détecteur correspond à la lumière diffuse totale provenant de l</w:t>
      </w:r>
      <w:r w:rsidR="002F249B">
        <w:rPr>
          <w:w w:val="105"/>
        </w:rPr>
        <w:t>’</w:t>
      </w:r>
      <w:r w:rsidRPr="00CD1EC8">
        <w:rPr>
          <w:w w:val="105"/>
        </w:rPr>
        <w:t>écran et de l</w:t>
      </w:r>
      <w:r w:rsidR="002F249B">
        <w:rPr>
          <w:w w:val="105"/>
        </w:rPr>
        <w:t>’</w:t>
      </w:r>
      <w:r w:rsidRPr="00CD1EC8">
        <w:rPr>
          <w:w w:val="105"/>
        </w:rPr>
        <w:t>appareillage. L</w:t>
      </w:r>
      <w:r w:rsidR="002F249B">
        <w:rPr>
          <w:w w:val="105"/>
        </w:rPr>
        <w:t>’</w:t>
      </w:r>
      <w:r w:rsidRPr="00CD1EC8">
        <w:rPr>
          <w:w w:val="105"/>
        </w:rPr>
        <w:t>écran est ensuite placé en position P</w:t>
      </w:r>
      <w:r w:rsidR="002F249B">
        <w:rPr>
          <w:w w:val="105"/>
        </w:rPr>
        <w:t>’</w:t>
      </w:r>
      <w:r w:rsidRPr="00CD1EC8">
        <w:rPr>
          <w:w w:val="105"/>
        </w:rPr>
        <w:t>. Le flux T</w:t>
      </w:r>
      <w:r w:rsidRPr="00CD1EC8">
        <w:rPr>
          <w:w w:val="105"/>
          <w:vertAlign w:val="subscript"/>
        </w:rPr>
        <w:t>2R</w:t>
      </w:r>
      <w:r w:rsidRPr="00CD1EC8">
        <w:rPr>
          <w:w w:val="105"/>
        </w:rPr>
        <w:t xml:space="preserve"> capté par le détecteur correspond à la lumière diffuse émise par le seul appareillage. L</w:t>
      </w:r>
      <w:r w:rsidR="002F249B">
        <w:rPr>
          <w:w w:val="105"/>
        </w:rPr>
        <w:t>’</w:t>
      </w:r>
      <w:r w:rsidRPr="00CD1EC8">
        <w:rPr>
          <w:w w:val="105"/>
        </w:rPr>
        <w:t>écran est alors sorti du faisceau lumineux (par</w:t>
      </w:r>
      <w:r>
        <w:rPr>
          <w:w w:val="105"/>
        </w:rPr>
        <w:t xml:space="preserve"> </w:t>
      </w:r>
      <w:r w:rsidRPr="00CD1EC8">
        <w:rPr>
          <w:w w:val="105"/>
        </w:rPr>
        <w:t>exemple en étant placé entre P et P</w:t>
      </w:r>
      <w:r w:rsidR="002F249B">
        <w:rPr>
          <w:w w:val="105"/>
        </w:rPr>
        <w:t>’</w:t>
      </w:r>
      <w:r w:rsidRPr="00CD1EC8">
        <w:rPr>
          <w:w w:val="105"/>
        </w:rPr>
        <w:t>). Le flux T</w:t>
      </w:r>
      <w:r w:rsidRPr="00CD1EC8">
        <w:rPr>
          <w:w w:val="105"/>
          <w:vertAlign w:val="subscript"/>
        </w:rPr>
        <w:t>OL</w:t>
      </w:r>
      <w:r w:rsidRPr="00CD1EC8">
        <w:rPr>
          <w:w w:val="105"/>
        </w:rPr>
        <w:t xml:space="preserve"> capté par le détecteur alors que le diaphragme B</w:t>
      </w:r>
      <w:r w:rsidRPr="00CD1EC8">
        <w:rPr>
          <w:w w:val="105"/>
          <w:vertAlign w:val="subscript"/>
        </w:rPr>
        <w:t>L</w:t>
      </w:r>
      <w:r w:rsidRPr="00CD1EC8">
        <w:rPr>
          <w:w w:val="105"/>
        </w:rPr>
        <w:t xml:space="preserve"> est en place correspond à la lumière totale.</w:t>
      </w:r>
      <w:bookmarkStart w:id="12" w:name="_Hlk24374548"/>
    </w:p>
    <w:bookmarkEnd w:id="12"/>
    <w:p w14:paraId="56A0EA80" w14:textId="25CDB4F6" w:rsidR="00E35CE6" w:rsidRPr="004E5681" w:rsidRDefault="00E35CE6" w:rsidP="00E35CE6">
      <w:pPr>
        <w:pStyle w:val="SingleTxtG"/>
        <w:ind w:left="1701"/>
        <w:rPr>
          <w:lang w:val="fr-FR"/>
        </w:rPr>
      </w:pPr>
      <w:r w:rsidRPr="004E5681">
        <w:rPr>
          <w:rFonts w:eastAsia="Courier New"/>
          <w:w w:val="104"/>
          <w:lang w:val="fr-FR"/>
        </w:rPr>
        <w:t>1.3</w:t>
      </w:r>
      <w:r w:rsidRPr="004E5681">
        <w:rPr>
          <w:rFonts w:eastAsia="Courier New"/>
          <w:w w:val="104"/>
          <w:lang w:val="fr-FR"/>
        </w:rPr>
        <w:tab/>
        <w:t>Définitions des grandeurs optiques</w:t>
      </w:r>
    </w:p>
    <w:p w14:paraId="76510E62" w14:textId="6F5187A5" w:rsidR="00E35CE6" w:rsidRPr="004E5681" w:rsidRDefault="00E35CE6" w:rsidP="00E35CE6">
      <w:pPr>
        <w:pStyle w:val="SingleTxtG"/>
        <w:ind w:left="1701"/>
        <w:rPr>
          <w:lang w:val="fr-FR"/>
        </w:rPr>
      </w:pPr>
      <w:r w:rsidRPr="004E5681">
        <w:rPr>
          <w:rFonts w:eastAsia="Courier New"/>
          <w:w w:val="104"/>
          <w:lang w:val="fr-FR"/>
        </w:rPr>
        <w:t>1.3.1</w:t>
      </w:r>
      <w:r w:rsidRPr="004E5681">
        <w:rPr>
          <w:rFonts w:eastAsia="Courier New"/>
          <w:w w:val="104"/>
          <w:lang w:val="fr-FR"/>
        </w:rPr>
        <w:tab/>
      </w:r>
      <w:r w:rsidRPr="004E5681">
        <w:rPr>
          <w:w w:val="105"/>
          <w:u w:color="000000"/>
          <w:lang w:val="fr-FR"/>
        </w:rPr>
        <w:t>Transmission lumineuse</w:t>
      </w:r>
      <w:r w:rsidR="004F247F">
        <w:rPr>
          <w:w w:val="105"/>
          <w:u w:color="000000"/>
          <w:lang w:val="fr-FR"/>
        </w:rPr>
        <w:t> </w:t>
      </w:r>
      <w:r w:rsidRPr="004E5681">
        <w:rPr>
          <w:w w:val="105"/>
          <w:u w:color="000000"/>
          <w:lang w:val="fr-FR"/>
        </w:rPr>
        <w:t>:</w:t>
      </w:r>
    </w:p>
    <w:p w14:paraId="1EA1B64C" w14:textId="77777777" w:rsidR="00E35CE6" w:rsidRPr="00F97F7A" w:rsidRDefault="00E35CE6" w:rsidP="00E35CE6">
      <w:pPr>
        <w:pStyle w:val="SingleTxtG"/>
        <w:ind w:left="2268"/>
        <w:rPr>
          <w:rFonts w:eastAsia="Courier New" w:cs="Courier New"/>
          <w:sz w:val="22"/>
          <w:lang w:val="fr-FR"/>
        </w:rPr>
      </w:pPr>
      <w:r w:rsidRPr="00F97F7A">
        <w:rPr>
          <w:rFonts w:eastAsia="Courier New" w:cs="Courier New"/>
          <w:w w:val="105"/>
          <w:szCs w:val="18"/>
        </w:rPr>
        <w:t>τ</w:t>
      </w:r>
      <w:r w:rsidRPr="00F97F7A">
        <w:rPr>
          <w:rFonts w:eastAsia="Courier New" w:cs="Courier New"/>
          <w:spacing w:val="-6"/>
          <w:w w:val="105"/>
          <w:szCs w:val="18"/>
          <w:lang w:val="fr-FR"/>
        </w:rPr>
        <w:t xml:space="preserve"> </w:t>
      </w:r>
      <w:r w:rsidRPr="00F97F7A">
        <w:rPr>
          <w:rFonts w:eastAsia="Courier New" w:cs="Courier New"/>
          <w:w w:val="105"/>
          <w:szCs w:val="18"/>
          <w:lang w:val="fr-FR"/>
        </w:rPr>
        <w:t>=</w:t>
      </w:r>
      <w:r w:rsidRPr="00F97F7A">
        <w:rPr>
          <w:rFonts w:eastAsia="Courier New" w:cs="Courier New"/>
          <w:spacing w:val="-5"/>
          <w:w w:val="105"/>
          <w:szCs w:val="18"/>
          <w:lang w:val="fr-FR"/>
        </w:rPr>
        <w:t xml:space="preserve"> </w:t>
      </w:r>
      <w:r w:rsidRPr="00F97F7A">
        <w:rPr>
          <w:rFonts w:eastAsia="Courier New" w:cs="Courier New"/>
          <w:w w:val="105"/>
          <w:szCs w:val="18"/>
          <w:lang w:val="fr-FR"/>
        </w:rPr>
        <w:t>T</w:t>
      </w:r>
      <w:r w:rsidRPr="00F97F7A">
        <w:rPr>
          <w:rFonts w:eastAsia="Courier New" w:cs="Courier New"/>
          <w:spacing w:val="1"/>
          <w:w w:val="105"/>
          <w:position w:val="-2"/>
          <w:sz w:val="14"/>
          <w:szCs w:val="12"/>
          <w:lang w:val="fr-FR"/>
        </w:rPr>
        <w:t>1L</w:t>
      </w:r>
      <w:r w:rsidRPr="00F97F7A">
        <w:rPr>
          <w:rFonts w:eastAsia="Courier New" w:cs="Courier New"/>
          <w:w w:val="105"/>
          <w:szCs w:val="18"/>
          <w:lang w:val="fr-FR"/>
        </w:rPr>
        <w:t>/T</w:t>
      </w:r>
      <w:r w:rsidRPr="00F97F7A">
        <w:rPr>
          <w:rFonts w:eastAsia="Courier New" w:cs="Courier New"/>
          <w:spacing w:val="-3"/>
          <w:w w:val="105"/>
          <w:position w:val="-2"/>
          <w:sz w:val="14"/>
          <w:szCs w:val="12"/>
          <w:lang w:val="fr-FR"/>
        </w:rPr>
        <w:t>O</w:t>
      </w:r>
      <w:r w:rsidRPr="00F97F7A">
        <w:rPr>
          <w:rFonts w:eastAsia="Courier New" w:cs="Courier New"/>
          <w:w w:val="105"/>
          <w:position w:val="-2"/>
          <w:sz w:val="14"/>
          <w:szCs w:val="12"/>
          <w:lang w:val="fr-FR"/>
        </w:rPr>
        <w:t>L</w:t>
      </w:r>
      <w:r w:rsidRPr="00F97F7A">
        <w:rPr>
          <w:rFonts w:eastAsia="Courier New" w:cs="Courier New"/>
          <w:spacing w:val="33"/>
          <w:w w:val="105"/>
          <w:position w:val="-2"/>
          <w:sz w:val="14"/>
          <w:szCs w:val="12"/>
          <w:lang w:val="fr-FR"/>
        </w:rPr>
        <w:t xml:space="preserve"> </w:t>
      </w:r>
      <w:r w:rsidRPr="00F97F7A">
        <w:rPr>
          <w:rFonts w:eastAsia="Courier New" w:cs="Courier New"/>
          <w:w w:val="105"/>
          <w:szCs w:val="18"/>
          <w:lang w:val="fr-FR"/>
        </w:rPr>
        <w:t>x</w:t>
      </w:r>
      <w:r w:rsidRPr="00F97F7A">
        <w:rPr>
          <w:rFonts w:eastAsia="Courier New" w:cs="Courier New"/>
          <w:spacing w:val="-6"/>
          <w:w w:val="105"/>
          <w:szCs w:val="18"/>
          <w:lang w:val="fr-FR"/>
        </w:rPr>
        <w:t xml:space="preserve"> </w:t>
      </w:r>
      <w:r w:rsidRPr="00F97F7A">
        <w:rPr>
          <w:rFonts w:eastAsia="Courier New" w:cs="Courier New"/>
          <w:w w:val="105"/>
          <w:szCs w:val="18"/>
          <w:lang w:val="fr-FR"/>
        </w:rPr>
        <w:t>100</w:t>
      </w:r>
    </w:p>
    <w:p w14:paraId="3CDB3C47" w14:textId="1D2D5639" w:rsidR="00E35CE6" w:rsidRPr="004E5681" w:rsidRDefault="00E35CE6" w:rsidP="00E35CE6">
      <w:pPr>
        <w:pStyle w:val="SingleTxtG"/>
        <w:ind w:left="1701"/>
        <w:rPr>
          <w:w w:val="105"/>
          <w:u w:color="000000"/>
          <w:lang w:val="fr-FR"/>
        </w:rPr>
      </w:pPr>
      <w:r w:rsidRPr="004E5681">
        <w:rPr>
          <w:rFonts w:eastAsia="Courier New"/>
          <w:w w:val="104"/>
          <w:lang w:val="fr-FR"/>
        </w:rPr>
        <w:t>1.3.2</w:t>
      </w:r>
      <w:r w:rsidRPr="004E5681">
        <w:rPr>
          <w:rFonts w:eastAsia="Courier New"/>
          <w:w w:val="104"/>
          <w:lang w:val="fr-FR"/>
        </w:rPr>
        <w:tab/>
      </w:r>
      <w:r w:rsidRPr="004E5681">
        <w:rPr>
          <w:w w:val="105"/>
          <w:u w:color="000000"/>
          <w:lang w:val="fr-FR"/>
        </w:rPr>
        <w:t>Diffusion de la lumière avant abrasion :</w:t>
      </w:r>
    </w:p>
    <w:p w14:paraId="41A45240" w14:textId="454A7CD9" w:rsidR="00E35CE6" w:rsidRPr="00F97F7A" w:rsidRDefault="00E35CE6" w:rsidP="00E35CE6">
      <w:pPr>
        <w:pStyle w:val="SingleTxtG"/>
        <w:ind w:left="2268"/>
        <w:rPr>
          <w:sz w:val="16"/>
          <w:lang w:val="fr-FR"/>
        </w:rPr>
      </w:pPr>
      <w:r w:rsidRPr="00F97F7A">
        <w:rPr>
          <w:w w:val="105"/>
          <w:lang w:val="fr-FR"/>
        </w:rPr>
        <w:t>DB</w:t>
      </w:r>
      <w:r w:rsidRPr="00F97F7A">
        <w:rPr>
          <w:spacing w:val="-6"/>
          <w:w w:val="105"/>
          <w:lang w:val="fr-FR"/>
        </w:rPr>
        <w:t xml:space="preserve"> </w:t>
      </w:r>
      <w:r w:rsidRPr="00F97F7A">
        <w:rPr>
          <w:w w:val="105"/>
          <w:lang w:val="fr-FR"/>
        </w:rPr>
        <w:t>=</w:t>
      </w:r>
      <w:r w:rsidRPr="00F97F7A">
        <w:rPr>
          <w:spacing w:val="-6"/>
          <w:w w:val="105"/>
          <w:lang w:val="fr-FR"/>
        </w:rPr>
        <w:t xml:space="preserve"> </w:t>
      </w:r>
      <w:r w:rsidRPr="00F97F7A">
        <w:rPr>
          <w:w w:val="105"/>
          <w:lang w:val="fr-FR"/>
        </w:rPr>
        <w:t>597</w:t>
      </w:r>
      <w:r w:rsidRPr="00F97F7A">
        <w:rPr>
          <w:spacing w:val="-5"/>
          <w:w w:val="105"/>
          <w:lang w:val="fr-FR"/>
        </w:rPr>
        <w:t xml:space="preserve"> </w:t>
      </w:r>
      <w:r w:rsidRPr="00F97F7A">
        <w:rPr>
          <w:w w:val="105"/>
          <w:lang w:val="fr-FR"/>
        </w:rPr>
        <w:t>x</w:t>
      </w:r>
      <w:r w:rsidRPr="00F97F7A">
        <w:rPr>
          <w:spacing w:val="5"/>
          <w:lang w:val="fr-FR"/>
        </w:rPr>
        <w:t xml:space="preserve"> </w:t>
      </w:r>
      <w:r w:rsidRPr="00F97F7A">
        <w:rPr>
          <w:w w:val="105"/>
          <w:lang w:val="fr-FR"/>
        </w:rPr>
        <w:t>(T</w:t>
      </w:r>
      <w:r w:rsidRPr="00F97F7A">
        <w:rPr>
          <w:spacing w:val="1"/>
          <w:w w:val="105"/>
          <w:position w:val="-2"/>
          <w:sz w:val="14"/>
          <w:szCs w:val="12"/>
          <w:lang w:val="fr-FR"/>
        </w:rPr>
        <w:t>1</w:t>
      </w:r>
      <w:r w:rsidRPr="00F97F7A">
        <w:rPr>
          <w:w w:val="105"/>
          <w:position w:val="-2"/>
          <w:sz w:val="14"/>
          <w:szCs w:val="12"/>
          <w:lang w:val="fr-FR"/>
        </w:rPr>
        <w:t>R</w:t>
      </w:r>
      <w:r w:rsidRPr="00F97F7A">
        <w:rPr>
          <w:spacing w:val="26"/>
          <w:w w:val="105"/>
          <w:position w:val="-2"/>
          <w:sz w:val="8"/>
          <w:szCs w:val="12"/>
          <w:lang w:val="fr-FR"/>
        </w:rPr>
        <w:t xml:space="preserve"> </w:t>
      </w:r>
      <w:r w:rsidR="004F247F">
        <w:rPr>
          <w:w w:val="105"/>
          <w:lang w:val="fr-FR"/>
        </w:rPr>
        <w:t>−</w:t>
      </w:r>
      <w:r w:rsidRPr="00F97F7A">
        <w:rPr>
          <w:spacing w:val="-11"/>
          <w:w w:val="105"/>
          <w:lang w:val="fr-FR"/>
        </w:rPr>
        <w:t xml:space="preserve"> </w:t>
      </w:r>
      <w:r w:rsidRPr="00F97F7A">
        <w:rPr>
          <w:w w:val="105"/>
          <w:lang w:val="fr-FR"/>
        </w:rPr>
        <w:t>T</w:t>
      </w:r>
      <w:r w:rsidRPr="00F97F7A">
        <w:rPr>
          <w:spacing w:val="1"/>
          <w:w w:val="105"/>
          <w:position w:val="-2"/>
          <w:sz w:val="14"/>
          <w:szCs w:val="12"/>
          <w:lang w:val="fr-FR"/>
        </w:rPr>
        <w:t>2R</w:t>
      </w:r>
      <w:r w:rsidRPr="00F97F7A">
        <w:rPr>
          <w:w w:val="105"/>
          <w:lang w:val="fr-FR"/>
        </w:rPr>
        <w:t>)/T</w:t>
      </w:r>
      <w:r w:rsidRPr="00F97F7A">
        <w:rPr>
          <w:spacing w:val="1"/>
          <w:w w:val="105"/>
          <w:position w:val="-2"/>
          <w:sz w:val="14"/>
          <w:szCs w:val="12"/>
          <w:lang w:val="fr-FR"/>
        </w:rPr>
        <w:t>1L</w:t>
      </w:r>
    </w:p>
    <w:p w14:paraId="57F42EA6" w14:textId="55A45A69" w:rsidR="00E35CE6" w:rsidRPr="004E5681" w:rsidRDefault="00E35CE6" w:rsidP="00E35CE6">
      <w:pPr>
        <w:pStyle w:val="SingleTxtG"/>
        <w:ind w:left="1701"/>
        <w:rPr>
          <w:lang w:val="fr-FR"/>
        </w:rPr>
      </w:pPr>
      <w:r w:rsidRPr="004E5681">
        <w:rPr>
          <w:rFonts w:eastAsia="Courier New"/>
          <w:w w:val="104"/>
          <w:lang w:val="fr-FR"/>
        </w:rPr>
        <w:t>1.3.3</w:t>
      </w:r>
      <w:r w:rsidRPr="004E5681">
        <w:rPr>
          <w:rFonts w:eastAsia="Courier New"/>
          <w:w w:val="104"/>
          <w:lang w:val="fr-FR"/>
        </w:rPr>
        <w:tab/>
      </w:r>
      <w:r w:rsidRPr="004E5681">
        <w:rPr>
          <w:w w:val="105"/>
          <w:u w:color="000000"/>
          <w:lang w:val="fr-FR"/>
        </w:rPr>
        <w:t>Diffusion de la lumière après abrasion :</w:t>
      </w:r>
    </w:p>
    <w:p w14:paraId="4DAE887F" w14:textId="6E25B60D" w:rsidR="00E35CE6" w:rsidRPr="00F97F7A" w:rsidRDefault="00E35CE6" w:rsidP="00E35CE6">
      <w:pPr>
        <w:pStyle w:val="SingleTxtG"/>
        <w:ind w:left="2268"/>
        <w:rPr>
          <w:rFonts w:eastAsia="Courier New" w:cs="Courier New"/>
          <w:sz w:val="22"/>
          <w:lang w:val="fr-FR"/>
        </w:rPr>
      </w:pPr>
      <w:r w:rsidRPr="00F97F7A">
        <w:rPr>
          <w:rFonts w:eastAsia="Courier New" w:cs="Courier New"/>
          <w:w w:val="105"/>
          <w:szCs w:val="18"/>
          <w:lang w:val="fr-FR"/>
        </w:rPr>
        <w:t>DA</w:t>
      </w:r>
      <w:r w:rsidRPr="00F97F7A">
        <w:rPr>
          <w:rFonts w:eastAsia="Courier New" w:cs="Courier New"/>
          <w:spacing w:val="-6"/>
          <w:w w:val="105"/>
          <w:szCs w:val="18"/>
          <w:lang w:val="fr-FR"/>
        </w:rPr>
        <w:t xml:space="preserve"> </w:t>
      </w:r>
      <w:r w:rsidRPr="00F97F7A">
        <w:rPr>
          <w:rFonts w:eastAsia="Courier New" w:cs="Courier New"/>
          <w:w w:val="105"/>
          <w:szCs w:val="18"/>
          <w:lang w:val="fr-FR"/>
        </w:rPr>
        <w:t>=</w:t>
      </w:r>
      <w:r w:rsidRPr="00F97F7A">
        <w:rPr>
          <w:rFonts w:eastAsia="Courier New" w:cs="Courier New"/>
          <w:spacing w:val="-5"/>
          <w:w w:val="105"/>
          <w:szCs w:val="18"/>
          <w:lang w:val="fr-FR"/>
        </w:rPr>
        <w:t xml:space="preserve"> </w:t>
      </w:r>
      <w:r w:rsidRPr="00F97F7A">
        <w:rPr>
          <w:rFonts w:eastAsia="Courier New" w:cs="Courier New"/>
          <w:w w:val="105"/>
          <w:szCs w:val="18"/>
          <w:lang w:val="fr-FR"/>
        </w:rPr>
        <w:t>597</w:t>
      </w:r>
      <w:r w:rsidRPr="00F97F7A">
        <w:rPr>
          <w:rFonts w:eastAsia="Courier New" w:cs="Courier New"/>
          <w:spacing w:val="-6"/>
          <w:w w:val="105"/>
          <w:szCs w:val="18"/>
          <w:lang w:val="fr-FR"/>
        </w:rPr>
        <w:t xml:space="preserve"> </w:t>
      </w:r>
      <w:r w:rsidRPr="00F97F7A">
        <w:rPr>
          <w:rFonts w:eastAsia="Courier New" w:cs="Courier New"/>
          <w:w w:val="105"/>
          <w:szCs w:val="18"/>
          <w:lang w:val="fr-FR"/>
        </w:rPr>
        <w:t>x</w:t>
      </w:r>
      <w:r w:rsidRPr="00F97F7A">
        <w:rPr>
          <w:rFonts w:eastAsia="Courier New" w:cs="Courier New"/>
          <w:spacing w:val="-5"/>
          <w:w w:val="105"/>
          <w:szCs w:val="18"/>
          <w:lang w:val="fr-FR"/>
        </w:rPr>
        <w:t xml:space="preserve"> </w:t>
      </w:r>
      <w:r w:rsidRPr="00F97F7A">
        <w:rPr>
          <w:rFonts w:eastAsia="Courier New" w:cs="Courier New"/>
          <w:w w:val="105"/>
          <w:szCs w:val="18"/>
          <w:lang w:val="fr-FR"/>
        </w:rPr>
        <w:t>(T</w:t>
      </w:r>
      <w:r w:rsidRPr="00F97F7A">
        <w:rPr>
          <w:rFonts w:eastAsia="Courier New" w:cs="Courier New"/>
          <w:spacing w:val="1"/>
          <w:w w:val="105"/>
          <w:position w:val="-2"/>
          <w:sz w:val="14"/>
          <w:szCs w:val="12"/>
          <w:lang w:val="fr-FR"/>
        </w:rPr>
        <w:t>1</w:t>
      </w:r>
      <w:r w:rsidRPr="00F97F7A">
        <w:rPr>
          <w:rFonts w:eastAsia="Courier New" w:cs="Courier New"/>
          <w:w w:val="105"/>
          <w:position w:val="-2"/>
          <w:sz w:val="14"/>
          <w:szCs w:val="12"/>
          <w:lang w:val="fr-FR"/>
        </w:rPr>
        <w:t>R</w:t>
      </w:r>
      <w:r w:rsidRPr="00F97F7A">
        <w:rPr>
          <w:rFonts w:eastAsia="Courier New" w:cs="Courier New"/>
          <w:spacing w:val="33"/>
          <w:w w:val="105"/>
          <w:position w:val="-2"/>
          <w:sz w:val="14"/>
          <w:szCs w:val="12"/>
          <w:lang w:val="fr-FR"/>
        </w:rPr>
        <w:t xml:space="preserve"> </w:t>
      </w:r>
      <w:r w:rsidR="004F247F">
        <w:rPr>
          <w:rFonts w:eastAsia="Courier New" w:cs="Courier New"/>
          <w:w w:val="105"/>
          <w:szCs w:val="18"/>
          <w:lang w:val="fr-FR"/>
        </w:rPr>
        <w:t>−</w:t>
      </w:r>
      <w:r w:rsidRPr="00F97F7A">
        <w:rPr>
          <w:rFonts w:eastAsia="Courier New" w:cs="Courier New"/>
          <w:spacing w:val="-5"/>
          <w:w w:val="105"/>
          <w:szCs w:val="18"/>
          <w:lang w:val="fr-FR"/>
        </w:rPr>
        <w:t xml:space="preserve"> </w:t>
      </w:r>
      <w:r w:rsidRPr="00F97F7A">
        <w:rPr>
          <w:rFonts w:eastAsia="Courier New" w:cs="Courier New"/>
          <w:w w:val="105"/>
          <w:szCs w:val="18"/>
          <w:lang w:val="fr-FR"/>
        </w:rPr>
        <w:t>T</w:t>
      </w:r>
      <w:r w:rsidRPr="00F97F7A">
        <w:rPr>
          <w:rFonts w:eastAsia="Courier New" w:cs="Courier New"/>
          <w:spacing w:val="-3"/>
          <w:w w:val="105"/>
          <w:position w:val="-2"/>
          <w:sz w:val="14"/>
          <w:szCs w:val="12"/>
          <w:lang w:val="fr-FR"/>
        </w:rPr>
        <w:t>2R</w:t>
      </w:r>
      <w:r w:rsidRPr="00F97F7A">
        <w:rPr>
          <w:rFonts w:eastAsia="Courier New" w:cs="Courier New"/>
          <w:w w:val="105"/>
          <w:szCs w:val="18"/>
          <w:lang w:val="fr-FR"/>
        </w:rPr>
        <w:t>)/T</w:t>
      </w:r>
      <w:r w:rsidRPr="00F97F7A">
        <w:rPr>
          <w:rFonts w:eastAsia="Courier New" w:cs="Courier New"/>
          <w:spacing w:val="1"/>
          <w:w w:val="105"/>
          <w:position w:val="-2"/>
          <w:sz w:val="14"/>
          <w:szCs w:val="12"/>
          <w:lang w:val="fr-FR"/>
        </w:rPr>
        <w:t>1L</w:t>
      </w:r>
    </w:p>
    <w:p w14:paraId="3BB74315" w14:textId="0953C46D" w:rsidR="00E35CE6" w:rsidRPr="000F569A" w:rsidRDefault="00E35CE6" w:rsidP="000F569A">
      <w:pPr>
        <w:pStyle w:val="H1G"/>
        <w:ind w:left="1701" w:hanging="567"/>
      </w:pPr>
      <w:r w:rsidRPr="004E5681">
        <w:rPr>
          <w:rFonts w:eastAsia="Courier New"/>
          <w:w w:val="104"/>
          <w:szCs w:val="24"/>
          <w:lang w:val="fr-FR"/>
        </w:rPr>
        <w:t>2.</w:t>
      </w:r>
      <w:r w:rsidRPr="004E5681">
        <w:rPr>
          <w:rFonts w:eastAsia="Courier New"/>
          <w:w w:val="104"/>
          <w:szCs w:val="24"/>
          <w:lang w:val="fr-FR"/>
        </w:rPr>
        <w:tab/>
      </w:r>
      <w:r w:rsidRPr="004E5681">
        <w:rPr>
          <w:w w:val="105"/>
          <w:lang w:val="fr-FR"/>
        </w:rPr>
        <w:t>Méthode b)</w:t>
      </w:r>
    </w:p>
    <w:p w14:paraId="00955965" w14:textId="082D2624" w:rsidR="00E35CE6" w:rsidRDefault="00E35CE6" w:rsidP="00E35CE6">
      <w:pPr>
        <w:pStyle w:val="SingleTxtG"/>
        <w:ind w:left="1701" w:hanging="567"/>
      </w:pPr>
      <w:r w:rsidRPr="005675EA">
        <w:rPr>
          <w:rFonts w:eastAsia="Courier New"/>
          <w:w w:val="104"/>
          <w:lang w:val="fr-FR"/>
        </w:rPr>
        <w:t>2.1</w:t>
      </w:r>
      <w:r w:rsidRPr="005675EA">
        <w:rPr>
          <w:rFonts w:eastAsia="Courier New"/>
          <w:w w:val="104"/>
          <w:lang w:val="fr-FR"/>
        </w:rPr>
        <w:tab/>
      </w:r>
      <w:r w:rsidRPr="005675EA">
        <w:t>Appareillage (voir fig</w:t>
      </w:r>
      <w:r w:rsidR="000F569A">
        <w:t>. </w:t>
      </w:r>
      <w:r w:rsidRPr="005675EA">
        <w:t>1)</w:t>
      </w:r>
    </w:p>
    <w:p w14:paraId="7C932638" w14:textId="37C2B8EB" w:rsidR="00E35CE6" w:rsidRDefault="00E35CE6" w:rsidP="00B40526">
      <w:pPr>
        <w:pStyle w:val="SingleTxtG"/>
        <w:ind w:left="1701"/>
      </w:pPr>
      <w:r w:rsidRPr="005675EA">
        <w:t>Un collimateur K de demi-divergence γ/2 = 17,4 x 10</w:t>
      </w:r>
      <w:r w:rsidRPr="00283C0C">
        <w:rPr>
          <w:vertAlign w:val="superscript"/>
        </w:rPr>
        <w:t>-4</w:t>
      </w:r>
      <w:r w:rsidRPr="005675EA">
        <w:t xml:space="preserve"> rd est diaphragmé à 12</w:t>
      </w:r>
      <w:r>
        <w:t> mm</w:t>
      </w:r>
      <w:r w:rsidRPr="005675EA">
        <w:t xml:space="preserve"> à l</w:t>
      </w:r>
      <w:r w:rsidR="002F249B">
        <w:t>’</w:t>
      </w:r>
      <w:r w:rsidRPr="005675EA">
        <w:t>aide du diaphragme D</w:t>
      </w:r>
      <w:r w:rsidRPr="00283C0C">
        <w:rPr>
          <w:vertAlign w:val="subscript"/>
        </w:rPr>
        <w:t>1</w:t>
      </w:r>
      <w:r w:rsidRPr="005675EA">
        <w:t xml:space="preserve"> contre lequel se trouve le porte-échantillon. </w:t>
      </w:r>
    </w:p>
    <w:p w14:paraId="342E2AD5" w14:textId="443CCF6F" w:rsidR="00E35CE6" w:rsidRDefault="00E35CE6" w:rsidP="00B40526">
      <w:pPr>
        <w:pStyle w:val="SingleTxtG"/>
        <w:ind w:left="1701"/>
      </w:pPr>
      <w:r w:rsidRPr="005675EA">
        <w:t>Une lentille convergente achromatique L</w:t>
      </w:r>
      <w:r w:rsidRPr="00283C0C">
        <w:rPr>
          <w:vertAlign w:val="subscript"/>
        </w:rPr>
        <w:t>2</w:t>
      </w:r>
      <w:r w:rsidRPr="005675EA">
        <w:t>, corrigée des aberrations sphériques, conjugue le diaphragme D</w:t>
      </w:r>
      <w:r w:rsidRPr="00283C0C">
        <w:rPr>
          <w:vertAlign w:val="subscript"/>
        </w:rPr>
        <w:t>1</w:t>
      </w:r>
      <w:r w:rsidRPr="005675EA">
        <w:t xml:space="preserve"> et le récepteur R; le diamètre de la lentille L</w:t>
      </w:r>
      <w:r w:rsidRPr="00283C0C">
        <w:rPr>
          <w:vertAlign w:val="subscript"/>
        </w:rPr>
        <w:t>2</w:t>
      </w:r>
      <w:r w:rsidRPr="005675EA">
        <w:t xml:space="preserve"> doit être tel qu</w:t>
      </w:r>
      <w:r w:rsidR="002F249B">
        <w:t>’</w:t>
      </w:r>
      <w:r w:rsidRPr="005675EA">
        <w:t>il ne diaphragme pas la lumière diffusée par l</w:t>
      </w:r>
      <w:r w:rsidR="002F249B">
        <w:t>’</w:t>
      </w:r>
      <w:r w:rsidRPr="005675EA">
        <w:t xml:space="preserve">échantillon dans un cône de demi-angle au sommet β/2 = 14°. </w:t>
      </w:r>
    </w:p>
    <w:p w14:paraId="6A2DEF63" w14:textId="6BEEBAC6" w:rsidR="00E35CE6" w:rsidRDefault="00E35CE6" w:rsidP="00B40526">
      <w:pPr>
        <w:pStyle w:val="SingleTxtG"/>
        <w:ind w:left="1701"/>
      </w:pPr>
      <w:r w:rsidRPr="005675EA">
        <w:t>Un diaphragme annulaire D</w:t>
      </w:r>
      <w:r w:rsidRPr="00283C0C">
        <w:rPr>
          <w:vertAlign w:val="subscript"/>
        </w:rPr>
        <w:t>2</w:t>
      </w:r>
      <w:r w:rsidRPr="005675EA">
        <w:t xml:space="preserve"> d</w:t>
      </w:r>
      <w:r w:rsidR="002F249B">
        <w:t>’</w:t>
      </w:r>
      <w:r w:rsidRPr="005675EA">
        <w:t>angles α</w:t>
      </w:r>
      <w:r w:rsidRPr="00283C0C">
        <w:rPr>
          <w:vertAlign w:val="subscript"/>
        </w:rPr>
        <w:t>o</w:t>
      </w:r>
      <w:r w:rsidRPr="005675EA">
        <w:t>/2 = 1° et α</w:t>
      </w:r>
      <w:r w:rsidRPr="00283C0C">
        <w:rPr>
          <w:vertAlign w:val="subscript"/>
        </w:rPr>
        <w:t>max</w:t>
      </w:r>
      <w:r w:rsidRPr="005675EA">
        <w:t>/2 = 12° est placé dans un plan focal image de la lentille L</w:t>
      </w:r>
      <w:r w:rsidRPr="00283C0C">
        <w:rPr>
          <w:vertAlign w:val="subscript"/>
        </w:rPr>
        <w:t>2</w:t>
      </w:r>
      <w:r w:rsidRPr="005675EA">
        <w:t xml:space="preserve"> (voir figure 2). </w:t>
      </w:r>
    </w:p>
    <w:p w14:paraId="7F45AA23" w14:textId="40803BE2" w:rsidR="00E35CE6" w:rsidRDefault="00E35CE6" w:rsidP="00B40526">
      <w:pPr>
        <w:pStyle w:val="SingleTxtG"/>
        <w:ind w:left="1701"/>
      </w:pPr>
      <w:r w:rsidRPr="005675EA">
        <w:t>La partie centrale non transparente du diaphragme est nécessaire pour éliminer la lumière qui vient directement de la source lumineuse. Il doit être possible d</w:t>
      </w:r>
      <w:r w:rsidR="002F249B">
        <w:t>’</w:t>
      </w:r>
      <w:r w:rsidRPr="005675EA">
        <w:t>enlever cette partie du diaphragme du faisceau lumineux, de telle manière qu</w:t>
      </w:r>
      <w:r w:rsidR="002F249B">
        <w:t>’</w:t>
      </w:r>
      <w:r w:rsidRPr="005675EA">
        <w:t>elle revienne exactement à sa position première.</w:t>
      </w:r>
    </w:p>
    <w:p w14:paraId="2E9D069D" w14:textId="7C6CCEC7" w:rsidR="00E35CE6" w:rsidRDefault="00E35CE6" w:rsidP="00350050">
      <w:pPr>
        <w:pStyle w:val="SingleTxtG"/>
        <w:ind w:left="1701"/>
      </w:pPr>
      <w:r w:rsidRPr="005675EA">
        <w:t>La distance séparant la lentille L</w:t>
      </w:r>
      <w:r w:rsidRPr="00283C0C">
        <w:rPr>
          <w:vertAlign w:val="subscript"/>
        </w:rPr>
        <w:t>2</w:t>
      </w:r>
      <w:r w:rsidRPr="005675EA">
        <w:t xml:space="preserve"> du diaphragme D</w:t>
      </w:r>
      <w:r w:rsidRPr="00283C0C">
        <w:rPr>
          <w:vertAlign w:val="subscript"/>
        </w:rPr>
        <w:t>1</w:t>
      </w:r>
      <w:r w:rsidRPr="005675EA">
        <w:t>, et la focale F</w:t>
      </w:r>
      <w:r w:rsidRPr="00283C0C">
        <w:rPr>
          <w:vertAlign w:val="subscript"/>
        </w:rPr>
        <w:t>2</w:t>
      </w:r>
      <w:r>
        <w:rPr>
          <w:rStyle w:val="Appelnotedebasdep"/>
        </w:rPr>
        <w:footnoteReference w:customMarkFollows="1" w:id="12"/>
        <w:t>1</w:t>
      </w:r>
      <w:r w:rsidRPr="005675EA">
        <w:t xml:space="preserve"> de la lentille L</w:t>
      </w:r>
      <w:r w:rsidRPr="00283C0C">
        <w:rPr>
          <w:vertAlign w:val="subscript"/>
        </w:rPr>
        <w:t>2</w:t>
      </w:r>
      <w:r w:rsidRPr="005675EA">
        <w:t xml:space="preserve"> doivent être choisies de façon que l</w:t>
      </w:r>
      <w:r w:rsidR="002F249B">
        <w:t>’</w:t>
      </w:r>
      <w:r w:rsidRPr="005675EA">
        <w:t>image de D</w:t>
      </w:r>
      <w:r w:rsidRPr="00283C0C">
        <w:rPr>
          <w:vertAlign w:val="subscript"/>
        </w:rPr>
        <w:t>1</w:t>
      </w:r>
      <w:r w:rsidRPr="005675EA">
        <w:t xml:space="preserve"> couvre entièrement le récepteur R.</w:t>
      </w:r>
    </w:p>
    <w:p w14:paraId="59137F4A" w14:textId="6A3C7B17" w:rsidR="00E35CE6" w:rsidRPr="00217D80" w:rsidRDefault="00E35CE6" w:rsidP="003A0178">
      <w:pPr>
        <w:pStyle w:val="SingleTxtG"/>
        <w:ind w:left="1701"/>
        <w:rPr>
          <w:w w:val="105"/>
          <w:lang w:val="fr-FR"/>
        </w:rPr>
      </w:pPr>
      <w:r w:rsidRPr="005675EA">
        <w:lastRenderedPageBreak/>
        <w:t>Pour un flux incident initial ramené à 1</w:t>
      </w:r>
      <w:r w:rsidR="003A0178">
        <w:t> </w:t>
      </w:r>
      <w:r w:rsidRPr="005675EA">
        <w:t>000</w:t>
      </w:r>
      <w:r w:rsidR="003A0178">
        <w:t> </w:t>
      </w:r>
      <w:r w:rsidRPr="005675EA">
        <w:t>unités, la précision absolue de chaque lecture doit être meilleure que l</w:t>
      </w:r>
      <w:r w:rsidR="002F249B">
        <w:t>’</w:t>
      </w:r>
      <w:r w:rsidRPr="005675EA">
        <w:t>unité.</w:t>
      </w:r>
    </w:p>
    <w:p w14:paraId="1695117E" w14:textId="77777777" w:rsidR="00E35CE6" w:rsidRPr="00B82378" w:rsidRDefault="00E35CE6" w:rsidP="00E35CE6">
      <w:pPr>
        <w:pStyle w:val="SingleTxtG"/>
        <w:rPr>
          <w:lang w:val="fr-FR"/>
        </w:rPr>
      </w:pPr>
      <w:r w:rsidRPr="00B82378">
        <w:rPr>
          <w:rFonts w:eastAsia="Courier New"/>
          <w:w w:val="104"/>
          <w:lang w:val="fr-FR"/>
        </w:rPr>
        <w:t>2.2</w:t>
      </w:r>
      <w:r w:rsidRPr="00B82378">
        <w:rPr>
          <w:rFonts w:eastAsia="Courier New"/>
          <w:w w:val="104"/>
          <w:lang w:val="fr-FR"/>
        </w:rPr>
        <w:tab/>
      </w:r>
      <w:r w:rsidRPr="00B82378">
        <w:rPr>
          <w:w w:val="105"/>
          <w:u w:color="000000"/>
          <w:lang w:val="fr-FR"/>
        </w:rPr>
        <w:t>Mesures</w:t>
      </w:r>
    </w:p>
    <w:p w14:paraId="6FCCDBCC" w14:textId="08B29E00" w:rsidR="00E35CE6" w:rsidRPr="00B82378" w:rsidRDefault="00E35CE6" w:rsidP="00E35CE6">
      <w:pPr>
        <w:pStyle w:val="SingleTxtG"/>
        <w:ind w:firstLine="567"/>
        <w:rPr>
          <w:lang w:val="fr-FR"/>
        </w:rPr>
      </w:pPr>
      <w:r w:rsidRPr="00B82378">
        <w:rPr>
          <w:w w:val="105"/>
          <w:lang w:val="fr-FR"/>
        </w:rPr>
        <w:t>Les mesures suivantes sont à exécuter</w:t>
      </w:r>
      <w:r w:rsidR="0033449C">
        <w:rPr>
          <w:w w:val="105"/>
          <w:lang w:val="fr-FR"/>
        </w:rPr>
        <w:t> </w:t>
      </w:r>
      <w:r w:rsidRPr="00B82378">
        <w:rPr>
          <w:w w:val="105"/>
          <w:lang w:val="fr-FR"/>
        </w:rPr>
        <w:t>:</w:t>
      </w:r>
    </w:p>
    <w:tbl>
      <w:tblPr>
        <w:tblStyle w:val="TableNormal1"/>
        <w:tblW w:w="7370" w:type="dxa"/>
        <w:tblInd w:w="1134" w:type="dxa"/>
        <w:tblLayout w:type="fixed"/>
        <w:tblLook w:val="01E0" w:firstRow="1" w:lastRow="1" w:firstColumn="1" w:lastColumn="1" w:noHBand="0" w:noVBand="0"/>
      </w:tblPr>
      <w:tblGrid>
        <w:gridCol w:w="993"/>
        <w:gridCol w:w="1842"/>
        <w:gridCol w:w="1985"/>
        <w:gridCol w:w="2550"/>
      </w:tblGrid>
      <w:tr w:rsidR="00E35CE6" w:rsidRPr="007F4475" w14:paraId="779639A0" w14:textId="77777777" w:rsidTr="00854135">
        <w:trPr>
          <w:tblHeader/>
        </w:trPr>
        <w:tc>
          <w:tcPr>
            <w:tcW w:w="993" w:type="dxa"/>
            <w:tcBorders>
              <w:top w:val="single" w:sz="4" w:space="0" w:color="auto"/>
              <w:bottom w:val="single" w:sz="12" w:space="0" w:color="auto"/>
            </w:tcBorders>
            <w:shd w:val="clear" w:color="auto" w:fill="auto"/>
            <w:vAlign w:val="bottom"/>
          </w:tcPr>
          <w:p w14:paraId="211916D3" w14:textId="77777777" w:rsidR="00E35CE6" w:rsidRPr="007F4475" w:rsidRDefault="00E35CE6" w:rsidP="007F4475">
            <w:pPr>
              <w:spacing w:before="80" w:after="80" w:line="200" w:lineRule="exact"/>
              <w:ind w:right="113"/>
              <w:rPr>
                <w:i/>
                <w:sz w:val="16"/>
                <w:lang w:val="en-GB"/>
              </w:rPr>
            </w:pPr>
            <w:r w:rsidRPr="007F4475">
              <w:rPr>
                <w:i/>
                <w:sz w:val="16"/>
                <w:lang w:val="en-GB"/>
              </w:rPr>
              <w:t>Lecture (T)</w:t>
            </w:r>
          </w:p>
        </w:tc>
        <w:tc>
          <w:tcPr>
            <w:tcW w:w="1842" w:type="dxa"/>
            <w:tcBorders>
              <w:top w:val="single" w:sz="4" w:space="0" w:color="auto"/>
              <w:bottom w:val="single" w:sz="12" w:space="0" w:color="auto"/>
            </w:tcBorders>
            <w:shd w:val="clear" w:color="auto" w:fill="auto"/>
            <w:vAlign w:val="bottom"/>
          </w:tcPr>
          <w:p w14:paraId="5A8D5DEA" w14:textId="77777777" w:rsidR="00E35CE6" w:rsidRPr="007F4475" w:rsidRDefault="00E35CE6" w:rsidP="007F4475">
            <w:pPr>
              <w:spacing w:before="80" w:after="80" w:line="200" w:lineRule="exact"/>
              <w:ind w:right="113"/>
              <w:rPr>
                <w:i/>
                <w:sz w:val="16"/>
                <w:lang w:val="en-GB"/>
              </w:rPr>
            </w:pPr>
            <w:r w:rsidRPr="007F4475">
              <w:rPr>
                <w:i/>
                <w:sz w:val="16"/>
                <w:lang w:val="en-GB"/>
              </w:rPr>
              <w:t xml:space="preserve">Avec </w:t>
            </w:r>
            <w:proofErr w:type="spellStart"/>
            <w:r w:rsidRPr="007F4475">
              <w:rPr>
                <w:i/>
                <w:sz w:val="16"/>
                <w:lang w:val="en-GB"/>
              </w:rPr>
              <w:t>échantillon</w:t>
            </w:r>
            <w:proofErr w:type="spellEnd"/>
          </w:p>
        </w:tc>
        <w:tc>
          <w:tcPr>
            <w:tcW w:w="1985" w:type="dxa"/>
            <w:tcBorders>
              <w:top w:val="single" w:sz="4" w:space="0" w:color="auto"/>
              <w:bottom w:val="single" w:sz="12" w:space="0" w:color="auto"/>
            </w:tcBorders>
            <w:shd w:val="clear" w:color="auto" w:fill="auto"/>
            <w:vAlign w:val="bottom"/>
          </w:tcPr>
          <w:p w14:paraId="7C58BBDC" w14:textId="77777777" w:rsidR="00E35CE6" w:rsidRPr="007F4475" w:rsidRDefault="00E35CE6" w:rsidP="007F4475">
            <w:pPr>
              <w:spacing w:before="80" w:after="80" w:line="200" w:lineRule="exact"/>
              <w:ind w:right="113"/>
              <w:rPr>
                <w:i/>
                <w:sz w:val="16"/>
                <w:szCs w:val="12"/>
                <w:lang w:val="fr-FR"/>
              </w:rPr>
            </w:pPr>
            <w:r w:rsidRPr="007F4475">
              <w:rPr>
                <w:i/>
                <w:sz w:val="16"/>
                <w:lang w:val="fr-CH"/>
              </w:rPr>
              <w:t>Avec partie centrale de D</w:t>
            </w:r>
            <w:r w:rsidRPr="007F4475">
              <w:rPr>
                <w:i/>
                <w:sz w:val="16"/>
                <w:vertAlign w:val="subscript"/>
                <w:lang w:val="fr-CH"/>
              </w:rPr>
              <w:t>2</w:t>
            </w:r>
          </w:p>
        </w:tc>
        <w:tc>
          <w:tcPr>
            <w:tcW w:w="2550" w:type="dxa"/>
            <w:tcBorders>
              <w:top w:val="single" w:sz="4" w:space="0" w:color="auto"/>
              <w:bottom w:val="single" w:sz="12" w:space="0" w:color="auto"/>
            </w:tcBorders>
            <w:shd w:val="clear" w:color="auto" w:fill="auto"/>
            <w:vAlign w:val="bottom"/>
          </w:tcPr>
          <w:p w14:paraId="732BEFAA" w14:textId="77777777" w:rsidR="00E35CE6" w:rsidRPr="007F4475" w:rsidRDefault="00E35CE6" w:rsidP="007F4475">
            <w:pPr>
              <w:spacing w:before="80" w:after="80" w:line="200" w:lineRule="exact"/>
              <w:ind w:right="113"/>
              <w:rPr>
                <w:i/>
                <w:sz w:val="16"/>
                <w:lang w:val="en-GB"/>
              </w:rPr>
            </w:pPr>
            <w:r w:rsidRPr="007F4475">
              <w:rPr>
                <w:i/>
                <w:sz w:val="16"/>
                <w:lang w:val="en-GB"/>
              </w:rPr>
              <w:t xml:space="preserve">Grandeur </w:t>
            </w:r>
            <w:proofErr w:type="spellStart"/>
            <w:r w:rsidRPr="007F4475">
              <w:rPr>
                <w:i/>
                <w:sz w:val="16"/>
                <w:lang w:val="en-GB"/>
              </w:rPr>
              <w:t>représentée</w:t>
            </w:r>
            <w:proofErr w:type="spellEnd"/>
          </w:p>
        </w:tc>
      </w:tr>
      <w:tr w:rsidR="007F4475" w:rsidRPr="007F4475" w14:paraId="799A6E58" w14:textId="77777777" w:rsidTr="00854135">
        <w:trPr>
          <w:trHeight w:hRule="exact" w:val="113"/>
          <w:tblHeader/>
        </w:trPr>
        <w:tc>
          <w:tcPr>
            <w:tcW w:w="993" w:type="dxa"/>
            <w:tcBorders>
              <w:top w:val="single" w:sz="12" w:space="0" w:color="auto"/>
            </w:tcBorders>
            <w:shd w:val="clear" w:color="auto" w:fill="auto"/>
          </w:tcPr>
          <w:p w14:paraId="697D11F4" w14:textId="77777777" w:rsidR="007F4475" w:rsidRPr="007F4475" w:rsidRDefault="007F4475" w:rsidP="007F4475">
            <w:pPr>
              <w:spacing w:before="40" w:after="120"/>
              <w:ind w:right="113"/>
              <w:rPr>
                <w:lang w:val="en-GB"/>
              </w:rPr>
            </w:pPr>
          </w:p>
        </w:tc>
        <w:tc>
          <w:tcPr>
            <w:tcW w:w="1842" w:type="dxa"/>
            <w:tcBorders>
              <w:top w:val="single" w:sz="12" w:space="0" w:color="auto"/>
            </w:tcBorders>
            <w:shd w:val="clear" w:color="auto" w:fill="auto"/>
          </w:tcPr>
          <w:p w14:paraId="7E26B11A" w14:textId="77777777" w:rsidR="007F4475" w:rsidRPr="007F4475" w:rsidRDefault="007F4475" w:rsidP="007F4475">
            <w:pPr>
              <w:spacing w:before="40" w:after="120"/>
              <w:ind w:right="113"/>
              <w:rPr>
                <w:lang w:val="en-GB"/>
              </w:rPr>
            </w:pPr>
          </w:p>
        </w:tc>
        <w:tc>
          <w:tcPr>
            <w:tcW w:w="1985" w:type="dxa"/>
            <w:tcBorders>
              <w:top w:val="single" w:sz="12" w:space="0" w:color="auto"/>
            </w:tcBorders>
            <w:shd w:val="clear" w:color="auto" w:fill="auto"/>
          </w:tcPr>
          <w:p w14:paraId="2D652F21" w14:textId="77777777" w:rsidR="007F4475" w:rsidRPr="007F4475" w:rsidRDefault="007F4475" w:rsidP="007F4475">
            <w:pPr>
              <w:spacing w:before="40" w:after="120"/>
              <w:ind w:right="113"/>
            </w:pPr>
          </w:p>
        </w:tc>
        <w:tc>
          <w:tcPr>
            <w:tcW w:w="2550" w:type="dxa"/>
            <w:tcBorders>
              <w:top w:val="single" w:sz="12" w:space="0" w:color="auto"/>
            </w:tcBorders>
            <w:shd w:val="clear" w:color="auto" w:fill="auto"/>
          </w:tcPr>
          <w:p w14:paraId="1DCDC20F" w14:textId="77777777" w:rsidR="007F4475" w:rsidRPr="007F4475" w:rsidRDefault="007F4475" w:rsidP="007F4475">
            <w:pPr>
              <w:spacing w:before="40" w:after="120"/>
              <w:ind w:right="113"/>
              <w:rPr>
                <w:lang w:val="en-GB"/>
              </w:rPr>
            </w:pPr>
          </w:p>
        </w:tc>
      </w:tr>
      <w:tr w:rsidR="00E35CE6" w:rsidRPr="007F4475" w14:paraId="5ADF5C6C" w14:textId="77777777" w:rsidTr="00854135">
        <w:tc>
          <w:tcPr>
            <w:tcW w:w="993" w:type="dxa"/>
            <w:shd w:val="clear" w:color="auto" w:fill="auto"/>
          </w:tcPr>
          <w:p w14:paraId="3FF3DEB2" w14:textId="77777777" w:rsidR="00E35CE6" w:rsidRPr="007F4475" w:rsidRDefault="00E35CE6" w:rsidP="007F4475">
            <w:pPr>
              <w:spacing w:before="40" w:after="120"/>
              <w:ind w:right="113"/>
              <w:rPr>
                <w:szCs w:val="12"/>
                <w:lang w:val="en-GB"/>
              </w:rPr>
            </w:pPr>
            <w:r w:rsidRPr="007F4475">
              <w:rPr>
                <w:lang w:val="en-GB"/>
              </w:rPr>
              <w:t>T</w:t>
            </w:r>
            <w:r w:rsidRPr="007F4475">
              <w:rPr>
                <w:szCs w:val="12"/>
                <w:vertAlign w:val="subscript"/>
                <w:lang w:val="en-GB"/>
              </w:rPr>
              <w:t>1</w:t>
            </w:r>
          </w:p>
        </w:tc>
        <w:tc>
          <w:tcPr>
            <w:tcW w:w="1842" w:type="dxa"/>
            <w:shd w:val="clear" w:color="auto" w:fill="auto"/>
          </w:tcPr>
          <w:p w14:paraId="09B3247D" w14:textId="77777777" w:rsidR="00E35CE6" w:rsidRPr="007F4475" w:rsidRDefault="00E35CE6" w:rsidP="007F4475">
            <w:pPr>
              <w:spacing w:before="40" w:after="120"/>
              <w:ind w:right="113"/>
              <w:rPr>
                <w:lang w:val="en-GB"/>
              </w:rPr>
            </w:pPr>
            <w:r w:rsidRPr="007F4475">
              <w:rPr>
                <w:lang w:val="en-GB"/>
              </w:rPr>
              <w:t>non</w:t>
            </w:r>
          </w:p>
        </w:tc>
        <w:tc>
          <w:tcPr>
            <w:tcW w:w="1985" w:type="dxa"/>
            <w:shd w:val="clear" w:color="auto" w:fill="auto"/>
          </w:tcPr>
          <w:p w14:paraId="388B9060" w14:textId="77777777" w:rsidR="00E35CE6" w:rsidRPr="007F4475" w:rsidRDefault="00E35CE6" w:rsidP="007F4475">
            <w:pPr>
              <w:spacing w:before="40" w:after="120"/>
              <w:ind w:right="113"/>
              <w:rPr>
                <w:lang w:val="en-GB"/>
              </w:rPr>
            </w:pPr>
            <w:r w:rsidRPr="007F4475">
              <w:rPr>
                <w:lang w:val="en-GB"/>
              </w:rPr>
              <w:t>non</w:t>
            </w:r>
          </w:p>
        </w:tc>
        <w:tc>
          <w:tcPr>
            <w:tcW w:w="2550" w:type="dxa"/>
            <w:shd w:val="clear" w:color="auto" w:fill="auto"/>
          </w:tcPr>
          <w:p w14:paraId="5D2E78DB" w14:textId="77777777" w:rsidR="00E35CE6" w:rsidRPr="007F4475" w:rsidRDefault="00E35CE6" w:rsidP="007F4475">
            <w:pPr>
              <w:spacing w:before="40" w:after="120"/>
              <w:ind w:right="113"/>
              <w:rPr>
                <w:lang w:val="en-GB"/>
              </w:rPr>
            </w:pPr>
            <w:r w:rsidRPr="007F4475">
              <w:rPr>
                <w:lang w:val="en-GB"/>
              </w:rPr>
              <w:t xml:space="preserve">Flux incident </w:t>
            </w:r>
            <w:proofErr w:type="spellStart"/>
            <w:r w:rsidRPr="007F4475">
              <w:rPr>
                <w:lang w:val="en-GB"/>
              </w:rPr>
              <w:t>mesuré</w:t>
            </w:r>
            <w:proofErr w:type="spellEnd"/>
            <w:r w:rsidRPr="007F4475">
              <w:rPr>
                <w:lang w:val="en-GB"/>
              </w:rPr>
              <w:t xml:space="preserve"> </w:t>
            </w:r>
            <w:proofErr w:type="spellStart"/>
            <w:r w:rsidRPr="007F4475">
              <w:rPr>
                <w:lang w:val="en-GB"/>
              </w:rPr>
              <w:t>initialement</w:t>
            </w:r>
            <w:proofErr w:type="spellEnd"/>
          </w:p>
        </w:tc>
      </w:tr>
      <w:tr w:rsidR="00E35CE6" w:rsidRPr="007F4475" w14:paraId="1E4B8D30" w14:textId="77777777" w:rsidTr="00854135">
        <w:tc>
          <w:tcPr>
            <w:tcW w:w="993" w:type="dxa"/>
            <w:shd w:val="clear" w:color="auto" w:fill="auto"/>
          </w:tcPr>
          <w:p w14:paraId="45E98688" w14:textId="77777777" w:rsidR="00E35CE6" w:rsidRPr="007F4475" w:rsidRDefault="00E35CE6" w:rsidP="007F4475">
            <w:pPr>
              <w:spacing w:before="40" w:after="120"/>
              <w:ind w:right="113"/>
              <w:rPr>
                <w:szCs w:val="12"/>
                <w:lang w:val="en-GB"/>
              </w:rPr>
            </w:pPr>
            <w:r w:rsidRPr="007F4475">
              <w:rPr>
                <w:lang w:val="en-GB"/>
              </w:rPr>
              <w:t>T</w:t>
            </w:r>
            <w:r w:rsidRPr="007F4475">
              <w:rPr>
                <w:szCs w:val="12"/>
                <w:vertAlign w:val="subscript"/>
                <w:lang w:val="en-GB"/>
              </w:rPr>
              <w:t>2</w:t>
            </w:r>
          </w:p>
        </w:tc>
        <w:tc>
          <w:tcPr>
            <w:tcW w:w="1842" w:type="dxa"/>
            <w:shd w:val="clear" w:color="auto" w:fill="auto"/>
          </w:tcPr>
          <w:p w14:paraId="2ADAED71" w14:textId="77777777" w:rsidR="00E35CE6" w:rsidRPr="007F4475" w:rsidRDefault="00E35CE6" w:rsidP="007F4475">
            <w:pPr>
              <w:spacing w:before="40" w:after="120"/>
              <w:ind w:right="113"/>
              <w:rPr>
                <w:lang w:val="en-GB"/>
              </w:rPr>
            </w:pPr>
            <w:proofErr w:type="spellStart"/>
            <w:r w:rsidRPr="007F4475">
              <w:rPr>
                <w:lang w:val="en-GB"/>
              </w:rPr>
              <w:t>oui</w:t>
            </w:r>
            <w:proofErr w:type="spellEnd"/>
            <w:r w:rsidRPr="007F4475">
              <w:rPr>
                <w:lang w:val="en-GB"/>
              </w:rPr>
              <w:t xml:space="preserve"> (</w:t>
            </w:r>
            <w:proofErr w:type="spellStart"/>
            <w:r w:rsidRPr="007F4475">
              <w:rPr>
                <w:lang w:val="en-GB"/>
              </w:rPr>
              <w:t>avant</w:t>
            </w:r>
            <w:proofErr w:type="spellEnd"/>
            <w:r w:rsidRPr="007F4475">
              <w:rPr>
                <w:lang w:val="en-GB"/>
              </w:rPr>
              <w:t xml:space="preserve"> abrasion)</w:t>
            </w:r>
          </w:p>
        </w:tc>
        <w:tc>
          <w:tcPr>
            <w:tcW w:w="1985" w:type="dxa"/>
            <w:shd w:val="clear" w:color="auto" w:fill="auto"/>
          </w:tcPr>
          <w:p w14:paraId="2BD3E051" w14:textId="77777777" w:rsidR="00E35CE6" w:rsidRPr="007F4475" w:rsidRDefault="00E35CE6" w:rsidP="007F4475">
            <w:pPr>
              <w:spacing w:before="40" w:after="120"/>
              <w:ind w:right="113"/>
              <w:rPr>
                <w:lang w:val="en-GB"/>
              </w:rPr>
            </w:pPr>
            <w:r w:rsidRPr="007F4475">
              <w:rPr>
                <w:lang w:val="en-GB"/>
              </w:rPr>
              <w:t>non</w:t>
            </w:r>
          </w:p>
        </w:tc>
        <w:tc>
          <w:tcPr>
            <w:tcW w:w="2550" w:type="dxa"/>
            <w:shd w:val="clear" w:color="auto" w:fill="auto"/>
          </w:tcPr>
          <w:p w14:paraId="7A515C36" w14:textId="77777777" w:rsidR="00E35CE6" w:rsidRPr="007F4475" w:rsidRDefault="00E35CE6" w:rsidP="007F4475">
            <w:pPr>
              <w:spacing w:before="40" w:after="120"/>
              <w:ind w:right="113"/>
              <w:rPr>
                <w:lang w:val="fr-FR"/>
              </w:rPr>
            </w:pPr>
            <w:r w:rsidRPr="007F4475">
              <w:rPr>
                <w:lang w:val="fr-CH"/>
              </w:rPr>
              <w:t>Flux transmis par le matériau neuf</w:t>
            </w:r>
          </w:p>
        </w:tc>
      </w:tr>
      <w:tr w:rsidR="00E35CE6" w:rsidRPr="007F4475" w14:paraId="22BDE1BA" w14:textId="77777777" w:rsidTr="00854135">
        <w:tc>
          <w:tcPr>
            <w:tcW w:w="993" w:type="dxa"/>
            <w:shd w:val="clear" w:color="auto" w:fill="auto"/>
          </w:tcPr>
          <w:p w14:paraId="537430CB" w14:textId="77777777" w:rsidR="00E35CE6" w:rsidRPr="007F4475" w:rsidRDefault="00E35CE6" w:rsidP="007F4475">
            <w:pPr>
              <w:spacing w:before="40" w:after="120"/>
              <w:ind w:right="113"/>
              <w:rPr>
                <w:szCs w:val="12"/>
                <w:lang w:val="en-GB"/>
              </w:rPr>
            </w:pPr>
            <w:r w:rsidRPr="007F4475">
              <w:rPr>
                <w:lang w:val="en-GB"/>
              </w:rPr>
              <w:t>T</w:t>
            </w:r>
            <w:r w:rsidRPr="007F4475">
              <w:rPr>
                <w:szCs w:val="12"/>
                <w:vertAlign w:val="subscript"/>
                <w:lang w:val="en-GB"/>
              </w:rPr>
              <w:t>30</w:t>
            </w:r>
          </w:p>
        </w:tc>
        <w:tc>
          <w:tcPr>
            <w:tcW w:w="1842" w:type="dxa"/>
            <w:shd w:val="clear" w:color="auto" w:fill="auto"/>
          </w:tcPr>
          <w:p w14:paraId="2B80CB17" w14:textId="77777777" w:rsidR="00E35CE6" w:rsidRPr="007F4475" w:rsidRDefault="00E35CE6" w:rsidP="007F4475">
            <w:pPr>
              <w:spacing w:before="40" w:after="120"/>
              <w:ind w:right="113"/>
              <w:rPr>
                <w:lang w:val="en-GB"/>
              </w:rPr>
            </w:pPr>
            <w:r w:rsidRPr="007F4475">
              <w:rPr>
                <w:lang w:val="en-GB"/>
              </w:rPr>
              <w:t>non</w:t>
            </w:r>
          </w:p>
        </w:tc>
        <w:tc>
          <w:tcPr>
            <w:tcW w:w="1985" w:type="dxa"/>
            <w:shd w:val="clear" w:color="auto" w:fill="auto"/>
          </w:tcPr>
          <w:p w14:paraId="06FC080D" w14:textId="77777777" w:rsidR="00E35CE6" w:rsidRPr="007F4475" w:rsidRDefault="00E35CE6" w:rsidP="007F4475">
            <w:pPr>
              <w:spacing w:before="40" w:after="120"/>
              <w:ind w:right="113"/>
              <w:rPr>
                <w:lang w:val="en-GB"/>
              </w:rPr>
            </w:pPr>
            <w:proofErr w:type="spellStart"/>
            <w:r w:rsidRPr="007F4475">
              <w:rPr>
                <w:lang w:val="en-GB"/>
              </w:rPr>
              <w:t>oui</w:t>
            </w:r>
            <w:proofErr w:type="spellEnd"/>
          </w:p>
        </w:tc>
        <w:tc>
          <w:tcPr>
            <w:tcW w:w="2550" w:type="dxa"/>
            <w:shd w:val="clear" w:color="auto" w:fill="auto"/>
          </w:tcPr>
          <w:p w14:paraId="0DCD9445" w14:textId="77777777" w:rsidR="00E35CE6" w:rsidRPr="007F4475" w:rsidRDefault="00E35CE6" w:rsidP="007F4475">
            <w:pPr>
              <w:spacing w:before="40" w:after="120"/>
              <w:ind w:right="113"/>
              <w:rPr>
                <w:szCs w:val="12"/>
                <w:lang w:val="fr-FR"/>
              </w:rPr>
            </w:pPr>
            <w:r w:rsidRPr="007F4475">
              <w:rPr>
                <w:lang w:val="fr-CH"/>
              </w:rPr>
              <w:t>Flux de lumière incidente avec partie centrale de D</w:t>
            </w:r>
            <w:r w:rsidRPr="007F4475">
              <w:rPr>
                <w:szCs w:val="12"/>
                <w:vertAlign w:val="subscript"/>
                <w:lang w:val="fr-FR"/>
              </w:rPr>
              <w:t>2</w:t>
            </w:r>
          </w:p>
        </w:tc>
      </w:tr>
      <w:tr w:rsidR="00E35CE6" w:rsidRPr="007F4475" w14:paraId="7E7F27BC" w14:textId="77777777" w:rsidTr="00854135">
        <w:tc>
          <w:tcPr>
            <w:tcW w:w="993" w:type="dxa"/>
            <w:shd w:val="clear" w:color="auto" w:fill="auto"/>
          </w:tcPr>
          <w:p w14:paraId="69895B0F" w14:textId="77777777" w:rsidR="00E35CE6" w:rsidRPr="007F4475" w:rsidRDefault="00E35CE6" w:rsidP="007F4475">
            <w:pPr>
              <w:spacing w:before="40" w:after="120"/>
              <w:ind w:right="113"/>
              <w:rPr>
                <w:szCs w:val="12"/>
                <w:lang w:val="en-GB"/>
              </w:rPr>
            </w:pPr>
            <w:r w:rsidRPr="007F4475">
              <w:rPr>
                <w:lang w:val="en-GB"/>
              </w:rPr>
              <w:t>T</w:t>
            </w:r>
            <w:r w:rsidRPr="007F4475">
              <w:rPr>
                <w:szCs w:val="12"/>
                <w:vertAlign w:val="subscript"/>
                <w:lang w:val="en-GB"/>
              </w:rPr>
              <w:t>31</w:t>
            </w:r>
          </w:p>
        </w:tc>
        <w:tc>
          <w:tcPr>
            <w:tcW w:w="1842" w:type="dxa"/>
            <w:shd w:val="clear" w:color="auto" w:fill="auto"/>
          </w:tcPr>
          <w:p w14:paraId="55773B05" w14:textId="77777777" w:rsidR="00E35CE6" w:rsidRPr="007F4475" w:rsidRDefault="00E35CE6" w:rsidP="007F4475">
            <w:pPr>
              <w:spacing w:before="40" w:after="120"/>
              <w:ind w:right="113"/>
              <w:rPr>
                <w:lang w:val="en-GB"/>
              </w:rPr>
            </w:pPr>
            <w:proofErr w:type="spellStart"/>
            <w:r w:rsidRPr="007F4475">
              <w:rPr>
                <w:lang w:val="en-GB"/>
              </w:rPr>
              <w:t>oui</w:t>
            </w:r>
            <w:proofErr w:type="spellEnd"/>
            <w:r w:rsidRPr="007F4475">
              <w:rPr>
                <w:lang w:val="en-GB"/>
              </w:rPr>
              <w:t xml:space="preserve"> (</w:t>
            </w:r>
            <w:proofErr w:type="spellStart"/>
            <w:r w:rsidRPr="007F4475">
              <w:rPr>
                <w:lang w:val="en-GB"/>
              </w:rPr>
              <w:t>avant</w:t>
            </w:r>
            <w:proofErr w:type="spellEnd"/>
            <w:r w:rsidRPr="007F4475">
              <w:rPr>
                <w:lang w:val="en-GB"/>
              </w:rPr>
              <w:t xml:space="preserve"> abrasion)</w:t>
            </w:r>
          </w:p>
        </w:tc>
        <w:tc>
          <w:tcPr>
            <w:tcW w:w="1985" w:type="dxa"/>
            <w:shd w:val="clear" w:color="auto" w:fill="auto"/>
          </w:tcPr>
          <w:p w14:paraId="5A201039" w14:textId="77777777" w:rsidR="00E35CE6" w:rsidRPr="007F4475" w:rsidRDefault="00E35CE6" w:rsidP="007F4475">
            <w:pPr>
              <w:spacing w:before="40" w:after="120"/>
              <w:ind w:right="113"/>
              <w:rPr>
                <w:lang w:val="en-GB"/>
              </w:rPr>
            </w:pPr>
            <w:proofErr w:type="spellStart"/>
            <w:r w:rsidRPr="007F4475">
              <w:rPr>
                <w:lang w:val="en-GB"/>
              </w:rPr>
              <w:t>oui</w:t>
            </w:r>
            <w:proofErr w:type="spellEnd"/>
          </w:p>
        </w:tc>
        <w:tc>
          <w:tcPr>
            <w:tcW w:w="2550" w:type="dxa"/>
            <w:shd w:val="clear" w:color="auto" w:fill="auto"/>
          </w:tcPr>
          <w:p w14:paraId="1B1B39A5" w14:textId="77777777" w:rsidR="00E35CE6" w:rsidRPr="007F4475" w:rsidRDefault="00E35CE6" w:rsidP="007F4475">
            <w:pPr>
              <w:spacing w:before="40" w:after="120"/>
              <w:ind w:right="113"/>
              <w:rPr>
                <w:lang w:val="fr-FR"/>
              </w:rPr>
            </w:pPr>
            <w:r w:rsidRPr="007F4475">
              <w:rPr>
                <w:lang w:val="fr-CH"/>
              </w:rPr>
              <w:t>Flux diffusé par le matériau neuf</w:t>
            </w:r>
          </w:p>
        </w:tc>
      </w:tr>
      <w:tr w:rsidR="00E35CE6" w:rsidRPr="007F4475" w14:paraId="6BFEAE83" w14:textId="77777777" w:rsidTr="00854135">
        <w:tc>
          <w:tcPr>
            <w:tcW w:w="993" w:type="dxa"/>
            <w:tcBorders>
              <w:bottom w:val="single" w:sz="12" w:space="0" w:color="auto"/>
            </w:tcBorders>
            <w:shd w:val="clear" w:color="auto" w:fill="auto"/>
          </w:tcPr>
          <w:p w14:paraId="6F244B5C" w14:textId="77777777" w:rsidR="00E35CE6" w:rsidRPr="007F4475" w:rsidRDefault="00E35CE6" w:rsidP="007F4475">
            <w:pPr>
              <w:spacing w:before="40" w:after="120"/>
              <w:ind w:right="113"/>
              <w:rPr>
                <w:szCs w:val="12"/>
                <w:lang w:val="en-GB"/>
              </w:rPr>
            </w:pPr>
            <w:r w:rsidRPr="007F4475">
              <w:rPr>
                <w:lang w:val="en-GB"/>
              </w:rPr>
              <w:t>T</w:t>
            </w:r>
            <w:r w:rsidRPr="007F4475">
              <w:rPr>
                <w:szCs w:val="12"/>
                <w:vertAlign w:val="subscript"/>
                <w:lang w:val="en-GB"/>
              </w:rPr>
              <w:t>4</w:t>
            </w:r>
          </w:p>
        </w:tc>
        <w:tc>
          <w:tcPr>
            <w:tcW w:w="1842" w:type="dxa"/>
            <w:tcBorders>
              <w:bottom w:val="single" w:sz="12" w:space="0" w:color="auto"/>
            </w:tcBorders>
            <w:shd w:val="clear" w:color="auto" w:fill="auto"/>
          </w:tcPr>
          <w:p w14:paraId="5E6BF032" w14:textId="77777777" w:rsidR="00E35CE6" w:rsidRPr="007F4475" w:rsidRDefault="00E35CE6" w:rsidP="007F4475">
            <w:pPr>
              <w:spacing w:before="40" w:after="120"/>
              <w:ind w:right="113"/>
              <w:rPr>
                <w:lang w:val="en-GB"/>
              </w:rPr>
            </w:pPr>
            <w:proofErr w:type="spellStart"/>
            <w:r w:rsidRPr="007F4475">
              <w:rPr>
                <w:lang w:val="en-GB"/>
              </w:rPr>
              <w:t>oui</w:t>
            </w:r>
            <w:proofErr w:type="spellEnd"/>
            <w:r w:rsidRPr="007F4475">
              <w:rPr>
                <w:lang w:val="en-GB"/>
              </w:rPr>
              <w:t xml:space="preserve"> (après abrasion)</w:t>
            </w:r>
          </w:p>
        </w:tc>
        <w:tc>
          <w:tcPr>
            <w:tcW w:w="1985" w:type="dxa"/>
            <w:tcBorders>
              <w:bottom w:val="single" w:sz="12" w:space="0" w:color="auto"/>
            </w:tcBorders>
            <w:shd w:val="clear" w:color="auto" w:fill="auto"/>
          </w:tcPr>
          <w:p w14:paraId="6DEA9E08" w14:textId="77777777" w:rsidR="00E35CE6" w:rsidRPr="007F4475" w:rsidRDefault="00E35CE6" w:rsidP="007F4475">
            <w:pPr>
              <w:spacing w:before="40" w:after="120"/>
              <w:ind w:right="113"/>
              <w:rPr>
                <w:lang w:val="en-GB"/>
              </w:rPr>
            </w:pPr>
            <w:proofErr w:type="spellStart"/>
            <w:r w:rsidRPr="007F4475">
              <w:rPr>
                <w:lang w:val="en-GB"/>
              </w:rPr>
              <w:t>oui</w:t>
            </w:r>
            <w:proofErr w:type="spellEnd"/>
          </w:p>
        </w:tc>
        <w:tc>
          <w:tcPr>
            <w:tcW w:w="2550" w:type="dxa"/>
            <w:tcBorders>
              <w:bottom w:val="single" w:sz="12" w:space="0" w:color="auto"/>
            </w:tcBorders>
            <w:shd w:val="clear" w:color="auto" w:fill="auto"/>
          </w:tcPr>
          <w:p w14:paraId="5CBD7A03" w14:textId="77777777" w:rsidR="00E35CE6" w:rsidRPr="007F4475" w:rsidRDefault="00E35CE6" w:rsidP="007F4475">
            <w:pPr>
              <w:spacing w:before="40" w:after="120"/>
              <w:ind w:right="113"/>
              <w:rPr>
                <w:lang w:val="fr-FR"/>
              </w:rPr>
            </w:pPr>
            <w:r w:rsidRPr="007F4475">
              <w:rPr>
                <w:lang w:val="fr-CH"/>
              </w:rPr>
              <w:t>Flux diffusé par le matériau abrasé</w:t>
            </w:r>
          </w:p>
        </w:tc>
      </w:tr>
    </w:tbl>
    <w:p w14:paraId="2479C73C" w14:textId="77777777" w:rsidR="00E35CE6" w:rsidRPr="00B82378" w:rsidRDefault="00E35CE6" w:rsidP="007F4475">
      <w:pPr>
        <w:pStyle w:val="SingleTxtG"/>
        <w:spacing w:before="120"/>
        <w:ind w:left="2268" w:hanging="1134"/>
        <w:rPr>
          <w:lang w:val="fr-FR"/>
        </w:rPr>
      </w:pPr>
      <w:r w:rsidRPr="00B82378">
        <w:rPr>
          <w:rFonts w:eastAsia="Courier New"/>
          <w:w w:val="104"/>
          <w:lang w:val="fr-FR"/>
        </w:rPr>
        <w:t>2.3</w:t>
      </w:r>
      <w:r w:rsidRPr="00B82378">
        <w:rPr>
          <w:rFonts w:eastAsia="Courier New"/>
          <w:w w:val="104"/>
          <w:lang w:val="fr-FR"/>
        </w:rPr>
        <w:tab/>
      </w:r>
      <w:r w:rsidRPr="00B82378">
        <w:rPr>
          <w:w w:val="105"/>
          <w:u w:color="000000"/>
        </w:rPr>
        <w:t>Définitions des grandeurs optiques</w:t>
      </w:r>
    </w:p>
    <w:p w14:paraId="6EDD1525" w14:textId="382711CE" w:rsidR="00E35CE6" w:rsidRPr="00B82378" w:rsidRDefault="00E35CE6" w:rsidP="00E35CE6">
      <w:pPr>
        <w:pStyle w:val="SingleTxtG"/>
        <w:ind w:left="2268" w:hanging="1134"/>
        <w:rPr>
          <w:spacing w:val="-9"/>
          <w:w w:val="105"/>
          <w:lang w:val="fr-FR"/>
        </w:rPr>
      </w:pPr>
      <w:r w:rsidRPr="00B82378">
        <w:rPr>
          <w:rFonts w:eastAsia="Courier New"/>
          <w:w w:val="104"/>
          <w:lang w:val="fr-FR"/>
        </w:rPr>
        <w:t>2.3.1</w:t>
      </w:r>
      <w:r w:rsidRPr="00B82378">
        <w:rPr>
          <w:rFonts w:eastAsia="Courier New"/>
          <w:w w:val="104"/>
          <w:lang w:val="fr-FR"/>
        </w:rPr>
        <w:tab/>
      </w:r>
      <w:r w:rsidRPr="00B82378">
        <w:rPr>
          <w:w w:val="105"/>
          <w:lang w:val="fr-FR"/>
        </w:rPr>
        <w:t>Transmittance lumineuse</w:t>
      </w:r>
      <w:r w:rsidR="007F4475">
        <w:rPr>
          <w:w w:val="105"/>
          <w:lang w:val="fr-FR"/>
        </w:rPr>
        <w:t> </w:t>
      </w:r>
      <w:r w:rsidRPr="00B82378">
        <w:rPr>
          <w:w w:val="105"/>
          <w:lang w:val="fr-FR"/>
        </w:rPr>
        <w:t>:</w:t>
      </w:r>
    </w:p>
    <w:p w14:paraId="3281302B" w14:textId="77777777" w:rsidR="00E35CE6" w:rsidRPr="00217D80" w:rsidRDefault="00E35CE6" w:rsidP="00E35CE6">
      <w:pPr>
        <w:pStyle w:val="SingleTxtG"/>
        <w:ind w:left="2268"/>
        <w:rPr>
          <w:lang w:val="fr-FR"/>
        </w:rPr>
      </w:pPr>
      <w:r w:rsidRPr="00217D80">
        <w:rPr>
          <w:w w:val="105"/>
          <w:lang w:val="fr-FR"/>
        </w:rPr>
        <w:t>(T</w:t>
      </w:r>
      <w:r w:rsidRPr="00217D80">
        <w:rPr>
          <w:spacing w:val="1"/>
          <w:w w:val="105"/>
          <w:position w:val="-2"/>
          <w:vertAlign w:val="subscript"/>
          <w:lang w:val="fr-FR"/>
        </w:rPr>
        <w:t>2</w:t>
      </w:r>
      <w:r w:rsidRPr="00217D80">
        <w:rPr>
          <w:w w:val="105"/>
          <w:lang w:val="fr-FR"/>
        </w:rPr>
        <w:t>/T</w:t>
      </w:r>
      <w:r w:rsidRPr="00217D80">
        <w:rPr>
          <w:spacing w:val="1"/>
          <w:w w:val="105"/>
          <w:position w:val="-2"/>
          <w:vertAlign w:val="subscript"/>
          <w:lang w:val="fr-FR"/>
        </w:rPr>
        <w:t>1</w:t>
      </w:r>
      <w:r w:rsidRPr="00217D80">
        <w:rPr>
          <w:w w:val="105"/>
          <w:lang w:val="fr-FR"/>
        </w:rPr>
        <w:t>) x 100</w:t>
      </w:r>
    </w:p>
    <w:p w14:paraId="2121A1B0" w14:textId="77777777" w:rsidR="00E35CE6" w:rsidRPr="00B82378" w:rsidRDefault="00E35CE6" w:rsidP="00E35CE6">
      <w:pPr>
        <w:pStyle w:val="SingleTxtG"/>
        <w:spacing w:before="240"/>
        <w:ind w:left="2268" w:hanging="1134"/>
        <w:rPr>
          <w:lang w:val="fr-FR"/>
        </w:rPr>
      </w:pPr>
      <w:r w:rsidRPr="00B82378">
        <w:rPr>
          <w:rFonts w:eastAsia="Courier New"/>
          <w:w w:val="104"/>
          <w:lang w:val="fr-FR"/>
        </w:rPr>
        <w:t>2.3.2</w:t>
      </w:r>
      <w:r w:rsidRPr="00B82378">
        <w:rPr>
          <w:rFonts w:eastAsia="Courier New"/>
          <w:w w:val="104"/>
          <w:lang w:val="fr-FR"/>
        </w:rPr>
        <w:tab/>
      </w:r>
      <w:r w:rsidRPr="00B82378">
        <w:rPr>
          <w:w w:val="105"/>
          <w:lang w:val="fr-FR"/>
        </w:rPr>
        <w:t>Diffusion de la lumière avant abrasion :</w:t>
      </w:r>
    </w:p>
    <w:p w14:paraId="22449C07" w14:textId="5910923A" w:rsidR="00E35CE6" w:rsidRPr="00B57B68" w:rsidRDefault="00E35CE6" w:rsidP="00E35CE6">
      <w:pPr>
        <w:pStyle w:val="SingleTxtG"/>
        <w:ind w:left="2268"/>
        <w:rPr>
          <w:rFonts w:eastAsia="Courier New" w:cs="Courier New"/>
          <w:lang w:val="fr-FR"/>
        </w:rPr>
      </w:pPr>
      <w:r w:rsidRPr="00B57B68">
        <w:rPr>
          <w:rFonts w:eastAsia="Courier New" w:cs="Courier New"/>
          <w:w w:val="105"/>
          <w:lang w:val="fr-FR"/>
        </w:rPr>
        <w:t>DB</w:t>
      </w:r>
      <w:r w:rsidRPr="00B57B68">
        <w:rPr>
          <w:rFonts w:eastAsia="Courier New" w:cs="Courier New"/>
          <w:spacing w:val="-4"/>
          <w:w w:val="105"/>
          <w:lang w:val="fr-FR"/>
        </w:rPr>
        <w:t xml:space="preserve"> </w:t>
      </w:r>
      <w:r w:rsidRPr="00B57B68">
        <w:rPr>
          <w:rFonts w:eastAsia="Courier New" w:cs="Courier New"/>
          <w:w w:val="105"/>
          <w:lang w:val="fr-FR"/>
        </w:rPr>
        <w:t>=</w:t>
      </w:r>
      <w:r w:rsidRPr="00B57B68">
        <w:rPr>
          <w:rFonts w:eastAsia="Courier New" w:cs="Courier New"/>
          <w:spacing w:val="-4"/>
          <w:w w:val="105"/>
          <w:lang w:val="fr-FR"/>
        </w:rPr>
        <w:t xml:space="preserve"> </w:t>
      </w:r>
      <w:r w:rsidRPr="00B57B68">
        <w:rPr>
          <w:rFonts w:eastAsia="Courier New" w:cs="Courier New"/>
          <w:w w:val="105"/>
          <w:lang w:val="fr-FR"/>
        </w:rPr>
        <w:t>(T</w:t>
      </w:r>
      <w:r w:rsidRPr="00B82378">
        <w:rPr>
          <w:rFonts w:eastAsia="Courier New" w:cs="Courier New"/>
          <w:spacing w:val="1"/>
          <w:w w:val="105"/>
          <w:position w:val="-2"/>
          <w:vertAlign w:val="subscript"/>
          <w:lang w:val="fr-FR"/>
        </w:rPr>
        <w:t>3</w:t>
      </w:r>
      <w:r w:rsidRPr="00B82378">
        <w:rPr>
          <w:rFonts w:eastAsia="Courier New" w:cs="Courier New"/>
          <w:w w:val="105"/>
          <w:position w:val="-2"/>
          <w:vertAlign w:val="subscript"/>
          <w:lang w:val="fr-FR"/>
        </w:rPr>
        <w:t>1</w:t>
      </w:r>
      <w:r w:rsidRPr="00B57B68">
        <w:rPr>
          <w:rFonts w:eastAsia="Courier New" w:cs="Courier New"/>
          <w:spacing w:val="36"/>
          <w:w w:val="105"/>
          <w:position w:val="-2"/>
          <w:lang w:val="fr-FR"/>
        </w:rPr>
        <w:t xml:space="preserve"> </w:t>
      </w:r>
      <w:r w:rsidR="00854135">
        <w:rPr>
          <w:rFonts w:eastAsia="Courier New" w:cs="Courier New"/>
          <w:w w:val="105"/>
          <w:lang w:val="fr-FR"/>
        </w:rPr>
        <w:t>−</w:t>
      </w:r>
      <w:r w:rsidRPr="00B57B68">
        <w:rPr>
          <w:rFonts w:eastAsia="Courier New" w:cs="Courier New"/>
          <w:spacing w:val="-4"/>
          <w:w w:val="105"/>
          <w:lang w:val="fr-FR"/>
        </w:rPr>
        <w:t xml:space="preserve"> </w:t>
      </w:r>
      <w:r w:rsidRPr="00B57B68">
        <w:rPr>
          <w:rFonts w:eastAsia="Courier New" w:cs="Courier New"/>
          <w:w w:val="105"/>
          <w:lang w:val="fr-FR"/>
        </w:rPr>
        <w:t>T</w:t>
      </w:r>
      <w:r w:rsidRPr="00B82378">
        <w:rPr>
          <w:rFonts w:eastAsia="Courier New" w:cs="Courier New"/>
          <w:spacing w:val="-3"/>
          <w:w w:val="105"/>
          <w:position w:val="-2"/>
          <w:vertAlign w:val="subscript"/>
          <w:lang w:val="fr-FR"/>
        </w:rPr>
        <w:t>3</w:t>
      </w:r>
      <w:r w:rsidRPr="00B82378">
        <w:rPr>
          <w:rFonts w:eastAsia="Courier New" w:cs="Courier New"/>
          <w:spacing w:val="1"/>
          <w:w w:val="105"/>
          <w:position w:val="-2"/>
          <w:vertAlign w:val="subscript"/>
          <w:lang w:val="fr-FR"/>
        </w:rPr>
        <w:t>0</w:t>
      </w:r>
      <w:r w:rsidRPr="00B57B68">
        <w:rPr>
          <w:rFonts w:eastAsia="Courier New" w:cs="Courier New"/>
          <w:spacing w:val="1"/>
          <w:w w:val="105"/>
          <w:position w:val="-2"/>
          <w:lang w:val="fr-FR"/>
        </w:rPr>
        <w:t>*</w:t>
      </w:r>
      <w:r w:rsidRPr="00B57B68">
        <w:rPr>
          <w:rFonts w:eastAsia="Courier New" w:cs="Courier New"/>
          <w:w w:val="105"/>
          <w:lang w:val="fr-FR"/>
        </w:rPr>
        <w:t>)</w:t>
      </w:r>
      <w:r>
        <w:rPr>
          <w:rFonts w:eastAsia="Courier New" w:cs="Courier New"/>
          <w:w w:val="105"/>
          <w:lang w:val="fr-FR"/>
        </w:rPr>
        <w:t xml:space="preserve"> </w:t>
      </w:r>
      <w:r w:rsidRPr="00B57B68">
        <w:rPr>
          <w:rFonts w:eastAsia="Courier New" w:cs="Courier New"/>
          <w:w w:val="105"/>
          <w:lang w:val="fr-FR"/>
        </w:rPr>
        <w:t>x</w:t>
      </w:r>
      <w:r w:rsidRPr="00B57B68">
        <w:rPr>
          <w:rFonts w:eastAsia="Courier New" w:cs="Courier New"/>
          <w:w w:val="105"/>
          <w:lang w:val="fr-FR"/>
        </w:rPr>
        <w:tab/>
        <w:t>100/T</w:t>
      </w:r>
      <w:r w:rsidRPr="00B82378">
        <w:rPr>
          <w:rFonts w:eastAsia="Courier New" w:cs="Courier New"/>
          <w:w w:val="105"/>
          <w:position w:val="-2"/>
          <w:vertAlign w:val="subscript"/>
          <w:lang w:val="fr-FR"/>
        </w:rPr>
        <w:t>2</w:t>
      </w:r>
      <w:r w:rsidRPr="00B57B68">
        <w:rPr>
          <w:rFonts w:eastAsia="Courier New" w:cs="Courier New"/>
          <w:w w:val="105"/>
          <w:position w:val="-2"/>
          <w:lang w:val="fr-FR"/>
        </w:rPr>
        <w:t xml:space="preserve"> ; T</w:t>
      </w:r>
      <w:r w:rsidRPr="00B82378">
        <w:rPr>
          <w:rFonts w:eastAsia="Courier New" w:cs="Courier New"/>
          <w:w w:val="105"/>
          <w:position w:val="-2"/>
          <w:vertAlign w:val="subscript"/>
          <w:lang w:val="fr-FR"/>
        </w:rPr>
        <w:t>30</w:t>
      </w:r>
      <w:r w:rsidRPr="00B57B68">
        <w:rPr>
          <w:rFonts w:eastAsia="Courier New" w:cs="Courier New"/>
          <w:w w:val="105"/>
          <w:position w:val="-2"/>
          <w:lang w:val="fr-FR"/>
        </w:rPr>
        <w:t>*</w:t>
      </w:r>
      <w:r>
        <w:rPr>
          <w:rFonts w:eastAsia="Courier New" w:cs="Courier New"/>
          <w:w w:val="105"/>
          <w:position w:val="-2"/>
          <w:lang w:val="fr-FR"/>
        </w:rPr>
        <w:t xml:space="preserve"> </w:t>
      </w:r>
      <w:r w:rsidRPr="00B57B68">
        <w:rPr>
          <w:rFonts w:eastAsia="Courier New" w:cs="Courier New"/>
          <w:w w:val="105"/>
          <w:position w:val="-2"/>
          <w:lang w:val="fr-FR"/>
        </w:rPr>
        <w:t>=</w:t>
      </w:r>
      <w:r>
        <w:rPr>
          <w:rFonts w:eastAsia="Courier New" w:cs="Courier New"/>
          <w:w w:val="105"/>
          <w:position w:val="-2"/>
          <w:lang w:val="fr-FR"/>
        </w:rPr>
        <w:t xml:space="preserve"> </w:t>
      </w:r>
      <w:r w:rsidRPr="00B57B68">
        <w:rPr>
          <w:rFonts w:eastAsia="Courier New" w:cs="Courier New"/>
          <w:w w:val="105"/>
          <w:position w:val="-2"/>
          <w:lang w:val="fr-FR"/>
        </w:rPr>
        <w:t>T</w:t>
      </w:r>
      <w:r w:rsidRPr="00B82378">
        <w:rPr>
          <w:rFonts w:eastAsia="Courier New" w:cs="Courier New"/>
          <w:w w:val="105"/>
          <w:position w:val="-2"/>
          <w:vertAlign w:val="subscript"/>
          <w:lang w:val="fr-FR"/>
        </w:rPr>
        <w:t>30</w:t>
      </w:r>
      <w:r>
        <w:rPr>
          <w:rFonts w:eastAsia="Courier New" w:cs="Courier New"/>
          <w:w w:val="105"/>
          <w:position w:val="-2"/>
          <w:vertAlign w:val="subscript"/>
          <w:lang w:val="fr-FR"/>
        </w:rPr>
        <w:t xml:space="preserve"> </w:t>
      </w:r>
      <w:r w:rsidRPr="00B57B68">
        <w:rPr>
          <w:rFonts w:eastAsia="Courier New" w:cs="Courier New"/>
          <w:w w:val="105"/>
          <w:position w:val="-2"/>
          <w:lang w:val="fr-FR"/>
        </w:rPr>
        <w:t>x</w:t>
      </w:r>
      <w:r>
        <w:rPr>
          <w:rFonts w:eastAsia="Courier New" w:cs="Courier New"/>
          <w:w w:val="105"/>
          <w:position w:val="-2"/>
          <w:lang w:val="fr-FR"/>
        </w:rPr>
        <w:t xml:space="preserve"> </w:t>
      </w:r>
      <w:r w:rsidRPr="00B57B68">
        <w:rPr>
          <w:rFonts w:eastAsia="Courier New" w:cs="Courier New"/>
          <w:w w:val="105"/>
          <w:position w:val="-2"/>
          <w:lang w:val="fr-FR"/>
        </w:rPr>
        <w:t>(T</w:t>
      </w:r>
      <w:r w:rsidRPr="00B82378">
        <w:rPr>
          <w:rFonts w:eastAsia="Courier New" w:cs="Courier New"/>
          <w:w w:val="105"/>
          <w:position w:val="-2"/>
          <w:vertAlign w:val="subscript"/>
          <w:lang w:val="fr-FR"/>
        </w:rPr>
        <w:t>2</w:t>
      </w:r>
      <w:r w:rsidRPr="00B57B68">
        <w:rPr>
          <w:rFonts w:eastAsia="Courier New" w:cs="Courier New"/>
          <w:w w:val="105"/>
          <w:position w:val="-2"/>
          <w:lang w:val="fr-FR"/>
        </w:rPr>
        <w:t>/T</w:t>
      </w:r>
      <w:r w:rsidRPr="00B82378">
        <w:rPr>
          <w:rFonts w:eastAsia="Courier New" w:cs="Courier New"/>
          <w:w w:val="105"/>
          <w:position w:val="-2"/>
          <w:vertAlign w:val="subscript"/>
          <w:lang w:val="fr-FR"/>
        </w:rPr>
        <w:t>1</w:t>
      </w:r>
      <w:r w:rsidRPr="00B57B68">
        <w:rPr>
          <w:rFonts w:eastAsia="Courier New" w:cs="Courier New"/>
          <w:w w:val="105"/>
          <w:position w:val="-2"/>
          <w:lang w:val="fr-FR"/>
        </w:rPr>
        <w:t>)</w:t>
      </w:r>
    </w:p>
    <w:p w14:paraId="3D229022" w14:textId="77777777" w:rsidR="00E35CE6" w:rsidRPr="00B82378" w:rsidRDefault="00E35CE6" w:rsidP="00E35CE6">
      <w:pPr>
        <w:pStyle w:val="SingleTxtG"/>
        <w:spacing w:before="240"/>
        <w:ind w:left="2268" w:hanging="1134"/>
        <w:rPr>
          <w:w w:val="105"/>
          <w:lang w:val="fr-FR"/>
        </w:rPr>
      </w:pPr>
      <w:r w:rsidRPr="00B82378">
        <w:rPr>
          <w:rFonts w:eastAsia="Courier New"/>
          <w:w w:val="104"/>
          <w:lang w:val="fr-FR"/>
        </w:rPr>
        <w:t>2.3.3</w:t>
      </w:r>
      <w:r w:rsidRPr="00B82378">
        <w:rPr>
          <w:rFonts w:eastAsia="Courier New"/>
          <w:w w:val="104"/>
          <w:lang w:val="fr-FR"/>
        </w:rPr>
        <w:tab/>
      </w:r>
      <w:r w:rsidRPr="00B82378">
        <w:rPr>
          <w:w w:val="105"/>
          <w:lang w:val="fr-FR"/>
        </w:rPr>
        <w:t>Diffusion de la lumière après abrasion :</w:t>
      </w:r>
    </w:p>
    <w:p w14:paraId="72004F27" w14:textId="77777777" w:rsidR="00E35CE6" w:rsidRPr="00F97F7A" w:rsidRDefault="00E35CE6" w:rsidP="00E35CE6">
      <w:pPr>
        <w:pStyle w:val="SingleTxtG"/>
        <w:spacing w:before="240"/>
        <w:ind w:left="2268"/>
        <w:rPr>
          <w:lang w:val="fr-FR"/>
        </w:rPr>
      </w:pPr>
      <w:r w:rsidRPr="00F97F7A">
        <w:rPr>
          <w:w w:val="105"/>
          <w:lang w:val="fr-FR"/>
        </w:rPr>
        <w:t>DA = (T</w:t>
      </w:r>
      <w:r w:rsidRPr="00F97F7A">
        <w:rPr>
          <w:w w:val="105"/>
          <w:vertAlign w:val="subscript"/>
          <w:lang w:val="fr-FR"/>
        </w:rPr>
        <w:t>4</w:t>
      </w:r>
      <w:r w:rsidRPr="00F97F7A">
        <w:rPr>
          <w:w w:val="105"/>
          <w:lang w:val="fr-FR"/>
        </w:rPr>
        <w:t xml:space="preserve"> – T</w:t>
      </w:r>
      <w:r w:rsidRPr="00F97F7A">
        <w:rPr>
          <w:w w:val="105"/>
          <w:vertAlign w:val="subscript"/>
          <w:lang w:val="fr-FR"/>
        </w:rPr>
        <w:t>30</w:t>
      </w:r>
      <w:r w:rsidRPr="00F97F7A">
        <w:rPr>
          <w:w w:val="105"/>
          <w:lang w:val="fr-FR"/>
        </w:rPr>
        <w:t>*) x 100/T</w:t>
      </w:r>
      <w:r w:rsidRPr="00F97F7A">
        <w:rPr>
          <w:w w:val="105"/>
          <w:vertAlign w:val="subscript"/>
          <w:lang w:val="fr-FR"/>
        </w:rPr>
        <w:t>2</w:t>
      </w:r>
    </w:p>
    <w:p w14:paraId="11C97206" w14:textId="1AF7E946" w:rsidR="00F73AD1" w:rsidRDefault="00E35CE6" w:rsidP="00E35CE6">
      <w:pPr>
        <w:pStyle w:val="Titre1"/>
        <w:spacing w:after="120"/>
        <w:rPr>
          <w:b/>
          <w:w w:val="105"/>
        </w:rPr>
      </w:pPr>
      <w:r w:rsidRPr="00F97F7A">
        <w:rPr>
          <w:i/>
          <w:iCs/>
          <w:w w:val="105"/>
          <w:u w:color="000000"/>
          <w:lang w:val="fr-FR"/>
        </w:rPr>
        <w:t>Note</w:t>
      </w:r>
      <w:r>
        <w:rPr>
          <w:i/>
          <w:iCs/>
          <w:w w:val="105"/>
          <w:u w:color="000000"/>
          <w:lang w:val="fr-FR"/>
        </w:rPr>
        <w:t> </w:t>
      </w:r>
      <w:r w:rsidRPr="00F97F7A">
        <w:rPr>
          <w:iCs/>
          <w:w w:val="105"/>
          <w:u w:color="000000"/>
          <w:lang w:val="fr-FR"/>
        </w:rPr>
        <w:t>: Les marques DA et DB renvoient au paragraphe 1.3 de la présente annexe.</w:t>
      </w:r>
      <w:r>
        <w:rPr>
          <w:w w:val="105"/>
          <w:u w:color="000000"/>
        </w:rPr>
        <w:br w:type="page"/>
      </w:r>
      <w:r w:rsidR="00F73AD1" w:rsidRPr="00E51F9B">
        <w:rPr>
          <w:w w:val="105"/>
          <w:u w:color="000000"/>
        </w:rPr>
        <w:lastRenderedPageBreak/>
        <w:t>Figure</w:t>
      </w:r>
      <w:r w:rsidR="00F73AD1" w:rsidRPr="00E51F9B">
        <w:rPr>
          <w:spacing w:val="-4"/>
          <w:w w:val="105"/>
          <w:u w:color="000000"/>
        </w:rPr>
        <w:t xml:space="preserve"> </w:t>
      </w:r>
      <w:r w:rsidR="00F73AD1" w:rsidRPr="00E51F9B">
        <w:rPr>
          <w:w w:val="105"/>
          <w:u w:color="000000"/>
        </w:rPr>
        <w:t>1</w:t>
      </w:r>
      <w:r w:rsidR="00F73AD1" w:rsidRPr="00E51F9B">
        <w:rPr>
          <w:w w:val="105"/>
        </w:rPr>
        <w:br/>
      </w:r>
      <w:r w:rsidR="00F73AD1" w:rsidRPr="001704F6">
        <w:rPr>
          <w:b/>
          <w:w w:val="105"/>
        </w:rPr>
        <w:t>Appareillage d</w:t>
      </w:r>
      <w:r w:rsidR="002F249B">
        <w:rPr>
          <w:b/>
          <w:w w:val="105"/>
        </w:rPr>
        <w:t>’</w:t>
      </w:r>
      <w:r w:rsidR="00F73AD1" w:rsidRPr="001704F6">
        <w:rPr>
          <w:b/>
          <w:w w:val="105"/>
        </w:rPr>
        <w:t>essai</w:t>
      </w:r>
    </w:p>
    <w:p w14:paraId="78280CF2" w14:textId="77777777" w:rsidR="00F73AD1" w:rsidRDefault="00F73AD1" w:rsidP="00F73AD1">
      <w:pPr>
        <w:pStyle w:val="SingleTxtG"/>
        <w:spacing w:after="240" w:line="240" w:lineRule="auto"/>
      </w:pPr>
      <w:r>
        <w:rPr>
          <w:noProof/>
        </w:rPr>
        <w:drawing>
          <wp:inline distT="0" distB="0" distL="0" distR="0" wp14:anchorId="61F78EB7" wp14:editId="712AE6A9">
            <wp:extent cx="4644000" cy="2052000"/>
            <wp:effectExtent l="0" t="0" r="4445" b="571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44000" cy="2052000"/>
                    </a:xfrm>
                    <a:prstGeom prst="rect">
                      <a:avLst/>
                    </a:prstGeom>
                    <a:noFill/>
                    <a:ln>
                      <a:noFill/>
                    </a:ln>
                  </pic:spPr>
                </pic:pic>
              </a:graphicData>
            </a:graphic>
          </wp:inline>
        </w:drawing>
      </w:r>
    </w:p>
    <w:p w14:paraId="338585AB" w14:textId="77777777" w:rsidR="00F73AD1" w:rsidRDefault="00F73AD1" w:rsidP="00F73AD1">
      <w:pPr>
        <w:pStyle w:val="Titre1"/>
        <w:spacing w:after="120"/>
        <w:rPr>
          <w:b/>
          <w:w w:val="105"/>
          <w:vertAlign w:val="subscript"/>
        </w:rPr>
      </w:pPr>
      <w:r w:rsidRPr="00E51F9B">
        <w:rPr>
          <w:w w:val="105"/>
        </w:rPr>
        <w:t>Figure</w:t>
      </w:r>
      <w:r w:rsidRPr="00E51F9B">
        <w:rPr>
          <w:spacing w:val="-4"/>
          <w:w w:val="105"/>
        </w:rPr>
        <w:t xml:space="preserve"> </w:t>
      </w:r>
      <w:r w:rsidRPr="00E51F9B">
        <w:rPr>
          <w:w w:val="105"/>
        </w:rPr>
        <w:t>2</w:t>
      </w:r>
      <w:r w:rsidRPr="00E51F9B">
        <w:rPr>
          <w:w w:val="105"/>
        </w:rPr>
        <w:br/>
      </w:r>
      <w:r w:rsidRPr="00411740">
        <w:rPr>
          <w:b/>
          <w:w w:val="105"/>
        </w:rPr>
        <w:t>Diaphragme annulaire D</w:t>
      </w:r>
      <w:r w:rsidRPr="00411740">
        <w:rPr>
          <w:b/>
          <w:w w:val="105"/>
          <w:vertAlign w:val="subscript"/>
        </w:rPr>
        <w:t>2</w:t>
      </w:r>
    </w:p>
    <w:p w14:paraId="2465BE60" w14:textId="77777777" w:rsidR="00F73AD1" w:rsidRDefault="00F73AD1" w:rsidP="00F73AD1">
      <w:pPr>
        <w:pStyle w:val="SingleTxtG"/>
        <w:spacing w:after="240" w:line="240" w:lineRule="auto"/>
      </w:pPr>
      <w:r>
        <w:rPr>
          <w:noProof/>
          <w:lang w:eastAsia="it-IT"/>
        </w:rPr>
        <mc:AlternateContent>
          <mc:Choice Requires="wps">
            <w:drawing>
              <wp:anchor distT="0" distB="0" distL="114300" distR="114300" simplePos="0" relativeHeight="249304064" behindDoc="0" locked="0" layoutInCell="1" allowOverlap="1" wp14:anchorId="15DFCC9F" wp14:editId="45B9A08A">
                <wp:simplePos x="0" y="0"/>
                <wp:positionH relativeFrom="column">
                  <wp:posOffset>2393950</wp:posOffset>
                </wp:positionH>
                <wp:positionV relativeFrom="paragraph">
                  <wp:posOffset>865895</wp:posOffset>
                </wp:positionV>
                <wp:extent cx="1145263" cy="221810"/>
                <wp:effectExtent l="0" t="0" r="0" b="6985"/>
                <wp:wrapNone/>
                <wp:docPr id="948" name="Zone de texte 948"/>
                <wp:cNvGraphicFramePr/>
                <a:graphic xmlns:a="http://schemas.openxmlformats.org/drawingml/2006/main">
                  <a:graphicData uri="http://schemas.microsoft.com/office/word/2010/wordprocessingShape">
                    <wps:wsp>
                      <wps:cNvSpPr txBox="1"/>
                      <wps:spPr>
                        <a:xfrm>
                          <a:off x="0" y="0"/>
                          <a:ext cx="1145263" cy="221810"/>
                        </a:xfrm>
                        <a:prstGeom prst="rect">
                          <a:avLst/>
                        </a:prstGeom>
                        <a:solidFill>
                          <a:schemeClr val="lt1"/>
                        </a:solidFill>
                        <a:ln w="6350">
                          <a:noFill/>
                        </a:ln>
                      </wps:spPr>
                      <wps:txbx>
                        <w:txbxContent>
                          <w:p w14:paraId="72633D01" w14:textId="77777777" w:rsidR="00F4417D" w:rsidRPr="00E565EE" w:rsidRDefault="00F4417D" w:rsidP="00F73AD1">
                            <w:r w:rsidRPr="00E565EE">
                              <w:rPr>
                                <w:b/>
                              </w:rPr>
                              <w:t>d</w:t>
                            </w:r>
                            <w:r>
                              <w:rPr>
                                <w:b/>
                                <w:vertAlign w:val="subscript"/>
                              </w:rPr>
                              <w:t>max</w:t>
                            </w:r>
                            <w:r w:rsidRPr="00E565EE">
                              <w:rPr>
                                <w:b/>
                              </w:rPr>
                              <w:t xml:space="preserve"> = 0,</w:t>
                            </w:r>
                            <w:r>
                              <w:rPr>
                                <w:b/>
                              </w:rPr>
                              <w:t>425</w:t>
                            </w:r>
                            <w:r w:rsidRPr="00E565EE">
                              <w:rPr>
                                <w:b/>
                              </w:rPr>
                              <w:t xml:space="preserve"> F</w:t>
                            </w:r>
                            <w:r w:rsidRPr="00E565EE">
                              <w:rPr>
                                <w:b/>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FCC9F" id="Zone de texte 948" o:spid="_x0000_s1198" type="#_x0000_t202" style="position:absolute;left:0;text-align:left;margin-left:188.5pt;margin-top:68.2pt;width:90.2pt;height:17.45pt;z-index:2493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" fillcolor="white [3201]" stroked="f" strokeweight=".5pt">
                <v:textbox inset="0,0,0,0">
                  <w:txbxContent>
                    <w:p w14:paraId="72633D01" w14:textId="77777777" w:rsidR="00F4417D" w:rsidRPr="00E565EE" w:rsidRDefault="00F4417D" w:rsidP="00F73AD1">
                      <w:r w:rsidRPr="00E565EE">
                        <w:rPr>
                          <w:b/>
                        </w:rPr>
                        <w:t>d</w:t>
                      </w:r>
                      <w:r>
                        <w:rPr>
                          <w:b/>
                          <w:vertAlign w:val="subscript"/>
                        </w:rPr>
                        <w:t>max</w:t>
                      </w:r>
                      <w:r w:rsidRPr="00E565EE">
                        <w:rPr>
                          <w:b/>
                        </w:rPr>
                        <w:t xml:space="preserve"> = 0,</w:t>
                      </w:r>
                      <w:r>
                        <w:rPr>
                          <w:b/>
                        </w:rPr>
                        <w:t>425</w:t>
                      </w:r>
                      <w:r w:rsidRPr="00E565EE">
                        <w:rPr>
                          <w:b/>
                        </w:rPr>
                        <w:t xml:space="preserve"> F</w:t>
                      </w:r>
                      <w:r w:rsidRPr="00E565EE">
                        <w:rPr>
                          <w:b/>
                          <w:vertAlign w:val="subscript"/>
                        </w:rPr>
                        <w:t>2</w:t>
                      </w:r>
                    </w:p>
                  </w:txbxContent>
                </v:textbox>
              </v:shape>
            </w:pict>
          </mc:Fallback>
        </mc:AlternateContent>
      </w:r>
      <w:r>
        <w:rPr>
          <w:noProof/>
          <w:lang w:eastAsia="it-IT"/>
        </w:rPr>
        <mc:AlternateContent>
          <mc:Choice Requires="wps">
            <w:drawing>
              <wp:anchor distT="0" distB="0" distL="114300" distR="114300" simplePos="0" relativeHeight="249300992" behindDoc="0" locked="0" layoutInCell="1" allowOverlap="1" wp14:anchorId="7D50B17C" wp14:editId="1BB5DCB5">
                <wp:simplePos x="0" y="0"/>
                <wp:positionH relativeFrom="column">
                  <wp:posOffset>714294</wp:posOffset>
                </wp:positionH>
                <wp:positionV relativeFrom="paragraph">
                  <wp:posOffset>888138</wp:posOffset>
                </wp:positionV>
                <wp:extent cx="977774" cy="221810"/>
                <wp:effectExtent l="0" t="0" r="0" b="6985"/>
                <wp:wrapNone/>
                <wp:docPr id="947" name="Zone de texte 947"/>
                <wp:cNvGraphicFramePr/>
                <a:graphic xmlns:a="http://schemas.openxmlformats.org/drawingml/2006/main">
                  <a:graphicData uri="http://schemas.microsoft.com/office/word/2010/wordprocessingShape">
                    <wps:wsp>
                      <wps:cNvSpPr txBox="1"/>
                      <wps:spPr>
                        <a:xfrm>
                          <a:off x="0" y="0"/>
                          <a:ext cx="977774" cy="221810"/>
                        </a:xfrm>
                        <a:prstGeom prst="rect">
                          <a:avLst/>
                        </a:prstGeom>
                        <a:solidFill>
                          <a:schemeClr val="lt1"/>
                        </a:solidFill>
                        <a:ln w="6350">
                          <a:noFill/>
                        </a:ln>
                      </wps:spPr>
                      <wps:txbx>
                        <w:txbxContent>
                          <w:p w14:paraId="37446153" w14:textId="77777777" w:rsidR="00F4417D" w:rsidRPr="00E565EE" w:rsidRDefault="00F4417D" w:rsidP="00F73AD1">
                            <w:r w:rsidRPr="00E565EE">
                              <w:rPr>
                                <w:b/>
                              </w:rPr>
                              <w:t>d</w:t>
                            </w:r>
                            <w:r w:rsidRPr="00E565EE">
                              <w:rPr>
                                <w:b/>
                                <w:vertAlign w:val="subscript"/>
                              </w:rPr>
                              <w:t>0</w:t>
                            </w:r>
                            <w:r w:rsidRPr="00E565EE">
                              <w:rPr>
                                <w:b/>
                              </w:rPr>
                              <w:t xml:space="preserve"> = 0,0349 F</w:t>
                            </w:r>
                            <w:r w:rsidRPr="00E565EE">
                              <w:rPr>
                                <w:b/>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0B17C" id="Zone de texte 947" o:spid="_x0000_s1199" type="#_x0000_t202" style="position:absolute;left:0;text-align:left;margin-left:56.25pt;margin-top:69.95pt;width:77pt;height:17.45pt;z-index:2493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" fillcolor="white [3201]" stroked="f" strokeweight=".5pt">
                <v:textbox inset="0,0,0,0">
                  <w:txbxContent>
                    <w:p w14:paraId="37446153" w14:textId="77777777" w:rsidR="00F4417D" w:rsidRPr="00E565EE" w:rsidRDefault="00F4417D" w:rsidP="00F73AD1">
                      <w:r w:rsidRPr="00E565EE">
                        <w:rPr>
                          <w:b/>
                        </w:rPr>
                        <w:t>d</w:t>
                      </w:r>
                      <w:r w:rsidRPr="00E565EE">
                        <w:rPr>
                          <w:b/>
                          <w:vertAlign w:val="subscript"/>
                        </w:rPr>
                        <w:t>0</w:t>
                      </w:r>
                      <w:r w:rsidRPr="00E565EE">
                        <w:rPr>
                          <w:b/>
                        </w:rPr>
                        <w:t xml:space="preserve"> = 0,0349 F</w:t>
                      </w:r>
                      <w:r w:rsidRPr="00E565EE">
                        <w:rPr>
                          <w:b/>
                          <w:vertAlign w:val="subscript"/>
                        </w:rPr>
                        <w:t>2</w:t>
                      </w:r>
                    </w:p>
                  </w:txbxContent>
                </v:textbox>
              </v:shape>
            </w:pict>
          </mc:Fallback>
        </mc:AlternateContent>
      </w:r>
      <w:r w:rsidRPr="00B57B68">
        <w:rPr>
          <w:noProof/>
          <w:lang w:eastAsia="it-IT"/>
        </w:rPr>
        <w:drawing>
          <wp:inline distT="0" distB="0" distL="0" distR="0" wp14:anchorId="2AE0CC92" wp14:editId="0D14B517">
            <wp:extent cx="2700000" cy="1069200"/>
            <wp:effectExtent l="0" t="0" r="5715" b="0"/>
            <wp:docPr id="14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00000" cy="1069200"/>
                    </a:xfrm>
                    <a:prstGeom prst="rect">
                      <a:avLst/>
                    </a:prstGeom>
                    <a:noFill/>
                    <a:ln>
                      <a:noFill/>
                    </a:ln>
                  </pic:spPr>
                </pic:pic>
              </a:graphicData>
            </a:graphic>
          </wp:inline>
        </w:drawing>
      </w:r>
    </w:p>
    <w:p w14:paraId="6E4526C3" w14:textId="77777777" w:rsidR="00F73AD1" w:rsidRPr="00217D80" w:rsidRDefault="00F73AD1" w:rsidP="00F73AD1">
      <w:pPr>
        <w:pStyle w:val="HChG"/>
        <w:ind w:left="2268"/>
        <w:rPr>
          <w:sz w:val="22"/>
          <w:lang w:val="fr-FR"/>
        </w:rPr>
      </w:pPr>
      <w:r w:rsidRPr="00217D80">
        <w:rPr>
          <w:rFonts w:eastAsia="Courier New"/>
          <w:sz w:val="22"/>
          <w:szCs w:val="28"/>
          <w:lang w:val="fr-FR"/>
        </w:rPr>
        <w:t>3</w:t>
      </w:r>
      <w:r w:rsidRPr="00217D80">
        <w:rPr>
          <w:rFonts w:eastAsia="Courier New"/>
          <w:sz w:val="14"/>
          <w:szCs w:val="18"/>
          <w:lang w:val="fr-FR"/>
        </w:rPr>
        <w:t>.</w:t>
      </w:r>
      <w:r w:rsidRPr="00217D80">
        <w:rPr>
          <w:rFonts w:eastAsia="Courier New"/>
          <w:sz w:val="14"/>
          <w:szCs w:val="18"/>
          <w:lang w:val="fr-FR"/>
        </w:rPr>
        <w:tab/>
      </w:r>
      <w:r w:rsidRPr="00217D80">
        <w:rPr>
          <w:rFonts w:eastAsia="Courier New"/>
          <w:sz w:val="14"/>
          <w:szCs w:val="18"/>
          <w:lang w:val="fr-FR"/>
        </w:rPr>
        <w:tab/>
      </w:r>
      <w:r w:rsidRPr="00217D80">
        <w:rPr>
          <w:sz w:val="22"/>
          <w:lang w:val="fr-FR"/>
        </w:rPr>
        <w:t>Méthode c)</w:t>
      </w:r>
    </w:p>
    <w:p w14:paraId="6DED0863" w14:textId="77777777" w:rsidR="00F73AD1" w:rsidRPr="00EB7569" w:rsidRDefault="00F73AD1" w:rsidP="00F73AD1">
      <w:pPr>
        <w:pStyle w:val="SingleTxtG"/>
        <w:ind w:left="2268" w:hanging="1134"/>
        <w:rPr>
          <w:lang w:val="fr-FR"/>
        </w:rPr>
      </w:pPr>
      <w:r w:rsidRPr="00EB7569">
        <w:rPr>
          <w:rFonts w:eastAsia="Courier New"/>
          <w:w w:val="104"/>
          <w:lang w:val="fr-FR"/>
        </w:rPr>
        <w:t>3.1</w:t>
      </w:r>
      <w:r w:rsidRPr="00EB7569">
        <w:rPr>
          <w:rFonts w:eastAsia="Courier New"/>
          <w:w w:val="104"/>
          <w:lang w:val="fr-FR"/>
        </w:rPr>
        <w:tab/>
      </w:r>
      <w:r w:rsidRPr="00EB7569">
        <w:rPr>
          <w:rFonts w:eastAsia="Courier New"/>
          <w:w w:val="104"/>
          <w:lang w:val="fr-FR"/>
        </w:rPr>
        <w:tab/>
      </w:r>
      <w:r w:rsidRPr="00EB7569">
        <w:rPr>
          <w:w w:val="105"/>
          <w:u w:color="000000"/>
          <w:lang w:val="fr-FR"/>
        </w:rPr>
        <w:t>Appareillage</w:t>
      </w:r>
    </w:p>
    <w:p w14:paraId="3967C06A" w14:textId="2B00C223" w:rsidR="00F73AD1" w:rsidRPr="00EB7569" w:rsidRDefault="00F73AD1" w:rsidP="00F73AD1">
      <w:pPr>
        <w:pStyle w:val="SingleTxtG"/>
        <w:ind w:left="2268"/>
        <w:rPr>
          <w:lang w:val="fr-FR"/>
        </w:rPr>
      </w:pPr>
      <w:r w:rsidRPr="00EB7569">
        <w:rPr>
          <w:w w:val="105"/>
          <w:lang w:val="fr-FR"/>
        </w:rPr>
        <w:t>L</w:t>
      </w:r>
      <w:r w:rsidR="002F249B">
        <w:rPr>
          <w:w w:val="105"/>
          <w:lang w:val="fr-FR"/>
        </w:rPr>
        <w:t>’</w:t>
      </w:r>
      <w:r w:rsidRPr="00EB7569">
        <w:rPr>
          <w:w w:val="105"/>
          <w:lang w:val="fr-FR"/>
        </w:rPr>
        <w:t>appareillage d</w:t>
      </w:r>
      <w:r w:rsidR="002F249B">
        <w:rPr>
          <w:w w:val="105"/>
          <w:lang w:val="fr-FR"/>
        </w:rPr>
        <w:t>’</w:t>
      </w:r>
      <w:r w:rsidRPr="00EB7569">
        <w:rPr>
          <w:w w:val="105"/>
          <w:lang w:val="fr-FR"/>
        </w:rPr>
        <w:t>essai est représenté à la figure 3.</w:t>
      </w:r>
    </w:p>
    <w:p w14:paraId="5C4D857D" w14:textId="2DDB4881" w:rsidR="00F73AD1" w:rsidRPr="00EB7569" w:rsidRDefault="00F73AD1" w:rsidP="00F73AD1">
      <w:pPr>
        <w:pStyle w:val="SingleTxtG"/>
        <w:ind w:left="2268"/>
        <w:rPr>
          <w:w w:val="105"/>
        </w:rPr>
      </w:pPr>
      <w:r w:rsidRPr="00EB7569">
        <w:rPr>
          <w:i/>
          <w:iCs/>
          <w:w w:val="105"/>
          <w:u w:color="000000"/>
          <w:lang w:val="fr-FR"/>
        </w:rPr>
        <w:t>Note</w:t>
      </w:r>
      <w:r w:rsidRPr="00EB7569">
        <w:rPr>
          <w:i/>
          <w:iCs/>
          <w:spacing w:val="-8"/>
          <w:w w:val="105"/>
          <w:u w:color="000000"/>
          <w:lang w:val="fr-FR"/>
        </w:rPr>
        <w:t xml:space="preserve"> </w:t>
      </w:r>
      <w:r w:rsidRPr="00EB7569">
        <w:rPr>
          <w:i/>
          <w:iCs/>
          <w:w w:val="105"/>
          <w:u w:color="000000"/>
          <w:lang w:val="fr-FR"/>
        </w:rPr>
        <w:t>1</w:t>
      </w:r>
      <w:r>
        <w:rPr>
          <w:i/>
          <w:iCs/>
          <w:w w:val="105"/>
          <w:u w:color="000000"/>
          <w:lang w:val="fr-FR"/>
        </w:rPr>
        <w:t> </w:t>
      </w:r>
      <w:r w:rsidRPr="00EB7569">
        <w:rPr>
          <w:w w:val="105"/>
          <w:lang w:val="fr-FR"/>
        </w:rPr>
        <w:t>:</w:t>
      </w:r>
      <w:r w:rsidRPr="00EB7569">
        <w:rPr>
          <w:spacing w:val="-6"/>
          <w:w w:val="105"/>
          <w:lang w:val="fr-FR"/>
        </w:rPr>
        <w:t xml:space="preserve"> </w:t>
      </w:r>
      <w:r w:rsidRPr="00EB7569">
        <w:rPr>
          <w:w w:val="105"/>
        </w:rPr>
        <w:t>Le principe de mesure est le même que pour la méthode</w:t>
      </w:r>
      <w:r>
        <w:rPr>
          <w:w w:val="105"/>
        </w:rPr>
        <w:t> </w:t>
      </w:r>
      <w:r w:rsidRPr="00EB7569">
        <w:rPr>
          <w:w w:val="105"/>
        </w:rPr>
        <w:t>a) sauf que le diamètre de mesurage est plus petit (environ 2,5</w:t>
      </w:r>
      <w:r>
        <w:rPr>
          <w:w w:val="105"/>
        </w:rPr>
        <w:t> mm</w:t>
      </w:r>
      <w:r w:rsidRPr="00EB7569">
        <w:rPr>
          <w:w w:val="105"/>
        </w:rPr>
        <w:t>) et que l</w:t>
      </w:r>
      <w:r w:rsidR="002F249B">
        <w:rPr>
          <w:w w:val="105"/>
        </w:rPr>
        <w:t>’</w:t>
      </w:r>
      <w:r w:rsidRPr="00EB7569">
        <w:rPr>
          <w:w w:val="105"/>
        </w:rPr>
        <w:t>appareillage est plus simple.</w:t>
      </w:r>
    </w:p>
    <w:p w14:paraId="2506E43A" w14:textId="5C8D3AF1" w:rsidR="00F73AD1" w:rsidRPr="00EB7569" w:rsidRDefault="00F73AD1" w:rsidP="00F73AD1">
      <w:pPr>
        <w:pStyle w:val="SingleTxtG"/>
        <w:ind w:left="2268"/>
        <w:rPr>
          <w:lang w:val="fr-FR"/>
        </w:rPr>
      </w:pPr>
      <w:r w:rsidRPr="00EB7569">
        <w:rPr>
          <w:w w:val="105"/>
        </w:rPr>
        <w:t>Le faisceau du laser (L) est élargi au moyen de deux lentilles L</w:t>
      </w:r>
      <w:r w:rsidRPr="00EB7569">
        <w:rPr>
          <w:w w:val="105"/>
          <w:vertAlign w:val="subscript"/>
        </w:rPr>
        <w:t>1</w:t>
      </w:r>
      <w:r w:rsidRPr="00EB7569">
        <w:rPr>
          <w:w w:val="105"/>
        </w:rPr>
        <w:t xml:space="preserve"> et L</w:t>
      </w:r>
      <w:r w:rsidRPr="00EB7569">
        <w:rPr>
          <w:w w:val="105"/>
          <w:vertAlign w:val="subscript"/>
        </w:rPr>
        <w:t>2</w:t>
      </w:r>
      <w:r w:rsidRPr="00EB7569">
        <w:rPr>
          <w:w w:val="105"/>
        </w:rPr>
        <w:t xml:space="preserve"> et envoyé en direction du point de mesure de l</w:t>
      </w:r>
      <w:r w:rsidR="002F249B">
        <w:rPr>
          <w:w w:val="105"/>
        </w:rPr>
        <w:t>’</w:t>
      </w:r>
      <w:r w:rsidRPr="00EB7569">
        <w:rPr>
          <w:w w:val="105"/>
        </w:rPr>
        <w:t>oculaire (P). L</w:t>
      </w:r>
      <w:r w:rsidR="002F249B">
        <w:rPr>
          <w:w w:val="105"/>
        </w:rPr>
        <w:t>’</w:t>
      </w:r>
      <w:r w:rsidRPr="00EB7569">
        <w:rPr>
          <w:w w:val="105"/>
        </w:rPr>
        <w:t>oculaire P est positionné de façon à pouvoir pivoter autour de l</w:t>
      </w:r>
      <w:r w:rsidR="002F249B">
        <w:rPr>
          <w:w w:val="105"/>
        </w:rPr>
        <w:t>’</w:t>
      </w:r>
      <w:r w:rsidRPr="00EB7569">
        <w:rPr>
          <w:w w:val="105"/>
        </w:rPr>
        <w:t>axe du faisceau.</w:t>
      </w:r>
    </w:p>
    <w:p w14:paraId="146E5A6B" w14:textId="77777777" w:rsidR="00F73AD1" w:rsidRPr="00EB7569" w:rsidRDefault="00F73AD1" w:rsidP="00F73AD1">
      <w:pPr>
        <w:pStyle w:val="SingleTxtG"/>
        <w:ind w:left="2268"/>
        <w:rPr>
          <w:lang w:val="fr-FR"/>
        </w:rPr>
      </w:pPr>
      <w:r w:rsidRPr="00EB7569">
        <w:rPr>
          <w:w w:val="105"/>
        </w:rPr>
        <w:t>La déviation du faisceau est fonction de la réfringence du prisme au point de mesure.</w:t>
      </w:r>
      <w:r w:rsidRPr="00EB7569">
        <w:rPr>
          <w:lang w:val="fr-FR" w:eastAsia="it-IT"/>
        </w:rPr>
        <w:t xml:space="preserve"> </w:t>
      </w:r>
    </w:p>
    <w:p w14:paraId="688F6A13" w14:textId="49B2A90C" w:rsidR="00F73AD1" w:rsidRPr="00EB7569" w:rsidRDefault="00F73AD1" w:rsidP="00F73AD1">
      <w:pPr>
        <w:pStyle w:val="SingleTxtG"/>
        <w:ind w:left="2268"/>
        <w:rPr>
          <w:lang w:val="fr-FR"/>
        </w:rPr>
      </w:pPr>
      <w:r w:rsidRPr="00EB7569">
        <w:rPr>
          <w:w w:val="105"/>
        </w:rPr>
        <w:t>Le diaphragme, qui peut être annulaire ou circulaire, selon le cas, est placé à 400</w:t>
      </w:r>
      <w:r>
        <w:rPr>
          <w:w w:val="105"/>
        </w:rPr>
        <w:t> </w:t>
      </w:r>
      <w:r>
        <w:rPr>
          <w:w w:val="105"/>
        </w:rPr>
        <w:sym w:font="Symbol" w:char="F0B1"/>
      </w:r>
      <w:r>
        <w:rPr>
          <w:w w:val="105"/>
        </w:rPr>
        <w:t> </w:t>
      </w:r>
      <w:r w:rsidRPr="00EB7569">
        <w:rPr>
          <w:w w:val="105"/>
        </w:rPr>
        <w:t>2</w:t>
      </w:r>
      <w:r>
        <w:rPr>
          <w:w w:val="105"/>
        </w:rPr>
        <w:t> mm</w:t>
      </w:r>
      <w:r w:rsidRPr="00EB7569">
        <w:rPr>
          <w:w w:val="105"/>
        </w:rPr>
        <w:t xml:space="preserve"> du centre de l</w:t>
      </w:r>
      <w:r w:rsidR="002F249B">
        <w:rPr>
          <w:w w:val="105"/>
        </w:rPr>
        <w:t>’</w:t>
      </w:r>
      <w:r w:rsidRPr="00EB7569">
        <w:rPr>
          <w:w w:val="105"/>
        </w:rPr>
        <w:t>oculaire. La lentille A projette alors l</w:t>
      </w:r>
      <w:r w:rsidR="002F249B">
        <w:rPr>
          <w:w w:val="105"/>
        </w:rPr>
        <w:t>’</w:t>
      </w:r>
      <w:r w:rsidRPr="00EB7569">
        <w:rPr>
          <w:w w:val="105"/>
        </w:rPr>
        <w:t>image du centre de l</w:t>
      </w:r>
      <w:r w:rsidR="002F249B">
        <w:rPr>
          <w:w w:val="105"/>
        </w:rPr>
        <w:t>’</w:t>
      </w:r>
      <w:r w:rsidRPr="00EB7569">
        <w:rPr>
          <w:w w:val="105"/>
        </w:rPr>
        <w:t>oculaire sur le photorécepteur S.</w:t>
      </w:r>
    </w:p>
    <w:p w14:paraId="60E54560" w14:textId="11EF4C55" w:rsidR="00F73AD1" w:rsidRDefault="00F73AD1" w:rsidP="00F73AD1">
      <w:pPr>
        <w:pStyle w:val="SingleTxtG"/>
        <w:ind w:left="2268"/>
        <w:rPr>
          <w:w w:val="105"/>
        </w:rPr>
      </w:pPr>
      <w:r w:rsidRPr="00EB7569">
        <w:rPr>
          <w:w w:val="105"/>
        </w:rPr>
        <w:t>La partie de l</w:t>
      </w:r>
      <w:r w:rsidR="002F249B">
        <w:rPr>
          <w:w w:val="105"/>
        </w:rPr>
        <w:t>’</w:t>
      </w:r>
      <w:r w:rsidRPr="00EB7569">
        <w:rPr>
          <w:w w:val="105"/>
        </w:rPr>
        <w:t>appareillage d</w:t>
      </w:r>
      <w:r w:rsidR="002F249B">
        <w:rPr>
          <w:w w:val="105"/>
        </w:rPr>
        <w:t>’</w:t>
      </w:r>
      <w:r w:rsidRPr="00EB7569">
        <w:rPr>
          <w:w w:val="105"/>
        </w:rPr>
        <w:t>essai comprenant les diaphragmes, la lentille et le récepteur est conçue pour pivoter autour de l</w:t>
      </w:r>
      <w:r w:rsidR="002F249B">
        <w:rPr>
          <w:w w:val="105"/>
        </w:rPr>
        <w:t>’</w:t>
      </w:r>
      <w:r w:rsidRPr="00EB7569">
        <w:rPr>
          <w:w w:val="105"/>
        </w:rPr>
        <w:t>axe vertical passant par le centre de l</w:t>
      </w:r>
      <w:r w:rsidR="002F249B">
        <w:rPr>
          <w:w w:val="105"/>
        </w:rPr>
        <w:t>’</w:t>
      </w:r>
      <w:r w:rsidRPr="00EB7569">
        <w:rPr>
          <w:w w:val="105"/>
        </w:rPr>
        <w:t xml:space="preserve">oculaire. </w:t>
      </w:r>
    </w:p>
    <w:p w14:paraId="56A351FC" w14:textId="66CA3771" w:rsidR="00F73AD1" w:rsidRPr="00EB7569" w:rsidRDefault="00F73AD1" w:rsidP="00F73AD1">
      <w:pPr>
        <w:pStyle w:val="SingleTxtG"/>
        <w:ind w:left="2268"/>
        <w:rPr>
          <w:lang w:val="fr-FR"/>
        </w:rPr>
      </w:pPr>
      <w:r w:rsidRPr="00EB7569">
        <w:rPr>
          <w:w w:val="105"/>
        </w:rPr>
        <w:t>L</w:t>
      </w:r>
      <w:r w:rsidR="002F249B">
        <w:rPr>
          <w:w w:val="105"/>
        </w:rPr>
        <w:t>’</w:t>
      </w:r>
      <w:r w:rsidRPr="00EB7569">
        <w:rPr>
          <w:w w:val="105"/>
        </w:rPr>
        <w:t>oculaire et le dispositif de détection doivent pouvoir pivoter afin de compenser toute réfraction prismatique de l</w:t>
      </w:r>
      <w:r w:rsidR="002F249B">
        <w:rPr>
          <w:w w:val="105"/>
        </w:rPr>
        <w:t>’</w:t>
      </w:r>
      <w:r w:rsidRPr="00EB7569">
        <w:rPr>
          <w:w w:val="105"/>
        </w:rPr>
        <w:t>oculaire.</w:t>
      </w:r>
    </w:p>
    <w:p w14:paraId="528D0FC8" w14:textId="25ED9218" w:rsidR="00F73AD1" w:rsidRPr="00EB7569" w:rsidRDefault="00F73AD1" w:rsidP="00F73AD1">
      <w:pPr>
        <w:pStyle w:val="SingleTxtG"/>
        <w:ind w:left="2268"/>
        <w:rPr>
          <w:lang w:val="fr-FR"/>
        </w:rPr>
      </w:pPr>
      <w:r w:rsidRPr="00EB7569">
        <w:rPr>
          <w:i/>
          <w:iCs/>
          <w:w w:val="105"/>
          <w:u w:color="000000"/>
          <w:lang w:val="fr-FR"/>
        </w:rPr>
        <w:t>Note</w:t>
      </w:r>
      <w:r w:rsidRPr="00EB7569">
        <w:rPr>
          <w:i/>
          <w:iCs/>
          <w:spacing w:val="-7"/>
          <w:w w:val="105"/>
          <w:u w:color="000000"/>
          <w:lang w:val="fr-FR"/>
        </w:rPr>
        <w:t xml:space="preserve"> </w:t>
      </w:r>
      <w:r w:rsidRPr="00EB7569">
        <w:rPr>
          <w:i/>
          <w:iCs/>
          <w:w w:val="105"/>
          <w:u w:color="000000"/>
          <w:lang w:val="fr-FR"/>
        </w:rPr>
        <w:t>2 </w:t>
      </w:r>
      <w:r w:rsidRPr="00EB7569">
        <w:rPr>
          <w:w w:val="105"/>
          <w:lang w:val="fr-FR"/>
        </w:rPr>
        <w:t>:</w:t>
      </w:r>
      <w:r w:rsidRPr="00EB7569">
        <w:rPr>
          <w:spacing w:val="-6"/>
          <w:w w:val="105"/>
          <w:lang w:val="fr-FR"/>
        </w:rPr>
        <w:t xml:space="preserve"> </w:t>
      </w:r>
      <w:r w:rsidRPr="00EB7569">
        <w:rPr>
          <w:w w:val="105"/>
        </w:rPr>
        <w:t>Sur les oculaires dépourvus d</w:t>
      </w:r>
      <w:r w:rsidR="002F249B">
        <w:rPr>
          <w:w w:val="105"/>
        </w:rPr>
        <w:t>’</w:t>
      </w:r>
      <w:r w:rsidRPr="00EB7569">
        <w:rPr>
          <w:w w:val="105"/>
        </w:rPr>
        <w:t>effet correcteur, il n</w:t>
      </w:r>
      <w:r w:rsidR="002F249B">
        <w:rPr>
          <w:w w:val="105"/>
        </w:rPr>
        <w:t>’</w:t>
      </w:r>
      <w:r w:rsidRPr="00EB7569">
        <w:rPr>
          <w:w w:val="105"/>
        </w:rPr>
        <w:t>est pas nécessaire, dans la plupart des cas, que l</w:t>
      </w:r>
      <w:r w:rsidR="002F249B">
        <w:rPr>
          <w:w w:val="105"/>
        </w:rPr>
        <w:t>’</w:t>
      </w:r>
      <w:r w:rsidRPr="00EB7569">
        <w:rPr>
          <w:w w:val="105"/>
        </w:rPr>
        <w:t>oculaire et le détecteur puissent pivoter.</w:t>
      </w:r>
    </w:p>
    <w:p w14:paraId="08A34054" w14:textId="77777777" w:rsidR="00F73AD1" w:rsidRPr="00217D80" w:rsidRDefault="00F73AD1" w:rsidP="00BA24CE">
      <w:pPr>
        <w:pStyle w:val="SingleTxtG"/>
        <w:keepNext/>
        <w:keepLines/>
        <w:ind w:left="2268" w:hanging="1134"/>
        <w:rPr>
          <w:lang w:val="fr-FR"/>
        </w:rPr>
      </w:pPr>
      <w:r w:rsidRPr="00217D80">
        <w:rPr>
          <w:rFonts w:eastAsia="Courier New"/>
          <w:w w:val="104"/>
          <w:lang w:val="fr-FR"/>
        </w:rPr>
        <w:lastRenderedPageBreak/>
        <w:t>3.2</w:t>
      </w:r>
      <w:r w:rsidRPr="00217D80">
        <w:rPr>
          <w:rFonts w:eastAsia="Courier New"/>
          <w:w w:val="104"/>
          <w:lang w:val="fr-FR"/>
        </w:rPr>
        <w:tab/>
      </w:r>
      <w:r w:rsidRPr="00217D80">
        <w:rPr>
          <w:w w:val="105"/>
          <w:lang w:val="fr-FR"/>
        </w:rPr>
        <w:t>Procédure</w:t>
      </w:r>
    </w:p>
    <w:p w14:paraId="79E793BB" w14:textId="78BB89C0" w:rsidR="00F73AD1" w:rsidRPr="00217D80" w:rsidRDefault="00F73AD1" w:rsidP="00BA24CE">
      <w:pPr>
        <w:pStyle w:val="SingleTxtG"/>
        <w:keepNext/>
        <w:ind w:left="2268" w:hanging="1134"/>
        <w:rPr>
          <w:lang w:val="fr-FR"/>
        </w:rPr>
      </w:pPr>
      <w:r w:rsidRPr="00217D80">
        <w:rPr>
          <w:rFonts w:eastAsia="Courier New"/>
          <w:w w:val="104"/>
          <w:lang w:val="fr-FR"/>
        </w:rPr>
        <w:t>3.2.1</w:t>
      </w:r>
      <w:r w:rsidRPr="00217D80">
        <w:rPr>
          <w:rFonts w:eastAsia="Courier New"/>
          <w:w w:val="104"/>
          <w:lang w:val="fr-FR"/>
        </w:rPr>
        <w:tab/>
      </w:r>
      <w:r w:rsidRPr="00217D80">
        <w:rPr>
          <w:w w:val="105"/>
          <w:lang w:val="fr-FR"/>
        </w:rPr>
        <w:t>Étalonnage de l</w:t>
      </w:r>
      <w:r w:rsidR="002F249B">
        <w:rPr>
          <w:w w:val="105"/>
          <w:lang w:val="fr-FR"/>
        </w:rPr>
        <w:t>’</w:t>
      </w:r>
      <w:r w:rsidRPr="00217D80">
        <w:rPr>
          <w:w w:val="105"/>
          <w:lang w:val="fr-FR"/>
        </w:rPr>
        <w:t>appareil</w:t>
      </w:r>
    </w:p>
    <w:p w14:paraId="441B5622" w14:textId="4FC7208D" w:rsidR="00F73AD1" w:rsidRDefault="00F73AD1" w:rsidP="00F73AD1">
      <w:pPr>
        <w:pStyle w:val="SingleTxtG"/>
        <w:ind w:left="2268"/>
        <w:rPr>
          <w:w w:val="105"/>
        </w:rPr>
      </w:pPr>
      <w:r w:rsidRPr="00EB7569">
        <w:rPr>
          <w:w w:val="105"/>
        </w:rPr>
        <w:t>Monter l</w:t>
      </w:r>
      <w:r w:rsidR="002F249B">
        <w:rPr>
          <w:w w:val="105"/>
        </w:rPr>
        <w:t>’</w:t>
      </w:r>
      <w:r w:rsidRPr="00EB7569">
        <w:rPr>
          <w:w w:val="105"/>
        </w:rPr>
        <w:t>appareil, dont les éléments essentiels sont représentés à la figure</w:t>
      </w:r>
      <w:r>
        <w:rPr>
          <w:w w:val="105"/>
        </w:rPr>
        <w:t> </w:t>
      </w:r>
      <w:r w:rsidRPr="00EB7569">
        <w:rPr>
          <w:w w:val="105"/>
        </w:rPr>
        <w:t>3, sans installer l</w:t>
      </w:r>
      <w:r w:rsidR="002F249B">
        <w:rPr>
          <w:w w:val="105"/>
        </w:rPr>
        <w:t>’</w:t>
      </w:r>
      <w:r w:rsidRPr="00EB7569">
        <w:rPr>
          <w:w w:val="105"/>
        </w:rPr>
        <w:t>oculaire. Mettre le diaphragme annulaire B</w:t>
      </w:r>
      <w:r w:rsidRPr="004C690D">
        <w:rPr>
          <w:w w:val="105"/>
          <w:vertAlign w:val="subscript"/>
        </w:rPr>
        <w:t>R</w:t>
      </w:r>
      <w:r w:rsidRPr="00EB7569">
        <w:rPr>
          <w:w w:val="105"/>
        </w:rPr>
        <w:t xml:space="preserve"> en place. Faire pivoter le détecteur de l</w:t>
      </w:r>
      <w:r w:rsidR="002F249B">
        <w:rPr>
          <w:w w:val="105"/>
        </w:rPr>
        <w:t>’</w:t>
      </w:r>
      <w:r w:rsidRPr="00EB7569">
        <w:rPr>
          <w:w w:val="105"/>
        </w:rPr>
        <w:t>appareil (qui se compose du photorécepteur S, de la lentille A et du diaphragme annulaire B</w:t>
      </w:r>
      <w:r w:rsidRPr="004C690D">
        <w:rPr>
          <w:w w:val="105"/>
          <w:vertAlign w:val="subscript"/>
        </w:rPr>
        <w:t>R</w:t>
      </w:r>
      <w:r w:rsidRPr="00EB7569">
        <w:rPr>
          <w:w w:val="105"/>
        </w:rPr>
        <w:t>) horizontalement autour de P, de façon à aligner le faisceau lumineux transmis par l</w:t>
      </w:r>
      <w:r w:rsidR="002F249B">
        <w:rPr>
          <w:w w:val="105"/>
        </w:rPr>
        <w:t>’</w:t>
      </w:r>
      <w:r w:rsidRPr="00EB7569">
        <w:rPr>
          <w:w w:val="105"/>
        </w:rPr>
        <w:t>élargisseur de faisceau (qui se compose de la lentille L</w:t>
      </w:r>
      <w:r w:rsidRPr="004C690D">
        <w:rPr>
          <w:w w:val="105"/>
          <w:vertAlign w:val="subscript"/>
        </w:rPr>
        <w:t>1</w:t>
      </w:r>
      <w:r w:rsidRPr="00EB7569">
        <w:rPr>
          <w:w w:val="105"/>
        </w:rPr>
        <w:t>, dont la distance focale nominale est de 10</w:t>
      </w:r>
      <w:r>
        <w:rPr>
          <w:w w:val="105"/>
        </w:rPr>
        <w:t> mm</w:t>
      </w:r>
      <w:r w:rsidRPr="00EB7569">
        <w:rPr>
          <w:w w:val="105"/>
        </w:rPr>
        <w:t>, de la lentille L</w:t>
      </w:r>
      <w:r w:rsidRPr="004C690D">
        <w:rPr>
          <w:w w:val="105"/>
          <w:vertAlign w:val="subscript"/>
        </w:rPr>
        <w:t>2</w:t>
      </w:r>
      <w:r w:rsidRPr="00EB7569">
        <w:rPr>
          <w:w w:val="105"/>
        </w:rPr>
        <w:t>, dont la distance focale nominale est de 30</w:t>
      </w:r>
      <w:r>
        <w:rPr>
          <w:w w:val="105"/>
        </w:rPr>
        <w:t> mm</w:t>
      </w:r>
      <w:r w:rsidRPr="00EB7569">
        <w:rPr>
          <w:w w:val="105"/>
        </w:rPr>
        <w:t xml:space="preserve"> et d</w:t>
      </w:r>
      <w:r w:rsidR="002F249B">
        <w:rPr>
          <w:w w:val="105"/>
        </w:rPr>
        <w:t>’</w:t>
      </w:r>
      <w:r w:rsidRPr="00EB7569">
        <w:rPr>
          <w:w w:val="105"/>
        </w:rPr>
        <w:t>un diaphragme circulaire B percé d</w:t>
      </w:r>
      <w:r w:rsidR="002F249B">
        <w:rPr>
          <w:w w:val="105"/>
        </w:rPr>
        <w:t>’</w:t>
      </w:r>
      <w:r w:rsidRPr="00EB7569">
        <w:rPr>
          <w:w w:val="105"/>
        </w:rPr>
        <w:t>un trou d</w:t>
      </w:r>
      <w:r w:rsidR="002F249B">
        <w:rPr>
          <w:w w:val="105"/>
        </w:rPr>
        <w:t>’</w:t>
      </w:r>
      <w:r w:rsidRPr="00EB7569">
        <w:rPr>
          <w:w w:val="105"/>
        </w:rPr>
        <w:t>épingle suffisant pour permettre la formation d</w:t>
      </w:r>
      <w:r w:rsidR="002F249B">
        <w:rPr>
          <w:w w:val="105"/>
        </w:rPr>
        <w:t>’</w:t>
      </w:r>
      <w:r w:rsidRPr="00EB7569">
        <w:rPr>
          <w:w w:val="105"/>
        </w:rPr>
        <w:t>un faisceau uniforme) sur le centre du diaphragme annulaire B</w:t>
      </w:r>
      <w:r w:rsidRPr="004C690D">
        <w:rPr>
          <w:w w:val="105"/>
          <w:vertAlign w:val="subscript"/>
        </w:rPr>
        <w:t>R</w:t>
      </w:r>
      <w:r w:rsidRPr="00EB7569">
        <w:rPr>
          <w:w w:val="105"/>
        </w:rPr>
        <w:t>. Mesurer le flux Φ</w:t>
      </w:r>
      <w:r w:rsidRPr="004C690D">
        <w:rPr>
          <w:w w:val="105"/>
          <w:vertAlign w:val="subscript"/>
        </w:rPr>
        <w:t>1R</w:t>
      </w:r>
      <w:r w:rsidRPr="00EB7569">
        <w:rPr>
          <w:w w:val="105"/>
        </w:rPr>
        <w:t xml:space="preserve"> capté par le photorécepteur S, qui correspond à la lumière non diffuse totale. Remplacer le diaphragme annulaire B</w:t>
      </w:r>
      <w:r w:rsidRPr="004C690D">
        <w:rPr>
          <w:w w:val="105"/>
          <w:vertAlign w:val="subscript"/>
        </w:rPr>
        <w:t>R</w:t>
      </w:r>
      <w:r w:rsidRPr="00EB7569">
        <w:rPr>
          <w:w w:val="105"/>
        </w:rPr>
        <w:t xml:space="preserve"> par le diaphragme circulaire B</w:t>
      </w:r>
      <w:r w:rsidRPr="004C690D">
        <w:rPr>
          <w:w w:val="105"/>
          <w:sz w:val="22"/>
          <w:vertAlign w:val="subscript"/>
        </w:rPr>
        <w:t>L</w:t>
      </w:r>
      <w:r w:rsidRPr="00EB7569">
        <w:rPr>
          <w:w w:val="105"/>
        </w:rPr>
        <w:t>.</w:t>
      </w:r>
    </w:p>
    <w:p w14:paraId="67C43116" w14:textId="77777777" w:rsidR="00F73AD1" w:rsidRDefault="00F73AD1" w:rsidP="00F73AD1">
      <w:pPr>
        <w:pStyle w:val="SingleTxtG"/>
        <w:ind w:left="2268"/>
        <w:rPr>
          <w:w w:val="105"/>
        </w:rPr>
      </w:pPr>
      <w:r w:rsidRPr="00EB7569">
        <w:rPr>
          <w:w w:val="105"/>
        </w:rPr>
        <w:t xml:space="preserve">Mesurer le flux </w:t>
      </w:r>
      <m:oMath>
        <m:r>
          <m:rPr>
            <m:sty m:val="p"/>
          </m:rPr>
          <w:rPr>
            <w:rFonts w:ascii="Cambria Math" w:hAnsi="Cambria Math"/>
            <w:w w:val="105"/>
          </w:rPr>
          <m:t>Φ</m:t>
        </m:r>
      </m:oMath>
      <w:r w:rsidRPr="004C690D">
        <w:rPr>
          <w:w w:val="105"/>
          <w:vertAlign w:val="subscript"/>
        </w:rPr>
        <w:t>1L</w:t>
      </w:r>
      <w:r w:rsidRPr="00EB7569">
        <w:rPr>
          <w:w w:val="105"/>
        </w:rPr>
        <w:t xml:space="preserve"> capté par le photorécepteur, qui correspond à la lumière non diffuse totale.</w:t>
      </w:r>
    </w:p>
    <w:p w14:paraId="6C9C17EB" w14:textId="3009007B" w:rsidR="00F73AD1" w:rsidRDefault="00F73AD1" w:rsidP="00F73AD1">
      <w:pPr>
        <w:pStyle w:val="SingleTxtG"/>
        <w:ind w:left="2268"/>
        <w:rPr>
          <w:w w:val="105"/>
        </w:rPr>
      </w:pPr>
      <w:r w:rsidRPr="00EB7569">
        <w:rPr>
          <w:w w:val="105"/>
        </w:rPr>
        <w:t>Calculer le facteur de luminance réduite de l</w:t>
      </w:r>
      <w:r w:rsidR="002F249B">
        <w:rPr>
          <w:w w:val="105"/>
        </w:rPr>
        <w:t>’</w:t>
      </w:r>
      <w:r w:rsidRPr="00EB7569">
        <w:rPr>
          <w:w w:val="105"/>
        </w:rPr>
        <w:t xml:space="preserve">appareil </w:t>
      </w:r>
      <m:oMath>
        <m:sSubSup>
          <m:sSubSupPr>
            <m:ctrlPr>
              <w:rPr>
                <w:rFonts w:ascii="Cambria Math" w:hAnsi="Cambria Math"/>
                <w:w w:val="105"/>
              </w:rPr>
            </m:ctrlPr>
          </m:sSubSupPr>
          <m:e>
            <m:r>
              <m:rPr>
                <m:sty m:val="p"/>
              </m:rPr>
              <w:rPr>
                <w:rFonts w:ascii="Cambria Math" w:hAnsi="Cambria Math"/>
                <w:w w:val="105"/>
              </w:rPr>
              <m:t>I</m:t>
            </m:r>
          </m:e>
          <m:sub>
            <m:r>
              <m:rPr>
                <m:sty m:val="p"/>
              </m:rPr>
              <w:rPr>
                <w:rFonts w:ascii="Cambria Math" w:hAnsi="Cambria Math"/>
                <w:w w:val="105"/>
              </w:rPr>
              <m:t>a</m:t>
            </m:r>
          </m:sub>
          <m:sup>
            <m:r>
              <m:rPr>
                <m:sty m:val="p"/>
              </m:rPr>
              <w:rPr>
                <w:rFonts w:ascii="Cambria Math" w:hAnsi="Cambria Math"/>
                <w:w w:val="105"/>
              </w:rPr>
              <m:t>*</m:t>
            </m:r>
          </m:sup>
        </m:sSubSup>
      </m:oMath>
      <w:r w:rsidRPr="00EB7569">
        <w:rPr>
          <w:w w:val="105"/>
        </w:rPr>
        <w:t xml:space="preserve"> pour l</w:t>
      </w:r>
      <w:r w:rsidR="002F249B">
        <w:rPr>
          <w:w w:val="105"/>
        </w:rPr>
        <w:t>’</w:t>
      </w:r>
      <w:r w:rsidRPr="00EB7569">
        <w:rPr>
          <w:w w:val="105"/>
        </w:rPr>
        <w:t>angle polyèdre ω au moyen de la formule suivante</w:t>
      </w:r>
      <w:r>
        <w:rPr>
          <w:w w:val="105"/>
        </w:rPr>
        <w:t> </w:t>
      </w:r>
      <w:r w:rsidRPr="00EB7569">
        <w:rPr>
          <w:w w:val="105"/>
        </w:rPr>
        <w:t>:</w:t>
      </w:r>
    </w:p>
    <w:p w14:paraId="3B4E8709" w14:textId="77777777" w:rsidR="00F73AD1" w:rsidRPr="0005768C" w:rsidRDefault="00F4417D" w:rsidP="00F73AD1">
      <w:pPr>
        <w:pStyle w:val="SingleTxtG"/>
        <w:ind w:left="2268"/>
        <w:rPr>
          <w:w w:val="105"/>
        </w:rPr>
      </w:pPr>
      <m:oMathPara>
        <m:oMathParaPr>
          <m:jc m:val="left"/>
        </m:oMathParaPr>
        <m:oMath>
          <m:sSubSup>
            <m:sSubSupPr>
              <m:ctrlPr>
                <w:rPr>
                  <w:rFonts w:ascii="Cambria Math" w:hAnsi="Cambria Math"/>
                  <w:w w:val="105"/>
                </w:rPr>
              </m:ctrlPr>
            </m:sSubSupPr>
            <m:e>
              <m:r>
                <m:rPr>
                  <m:sty m:val="p"/>
                </m:rPr>
                <w:rPr>
                  <w:rFonts w:ascii="Cambria Math" w:hAnsi="Cambria Math"/>
                  <w:w w:val="105"/>
                </w:rPr>
                <m:t>I</m:t>
              </m:r>
            </m:e>
            <m:sub>
              <m:r>
                <m:rPr>
                  <m:sty m:val="p"/>
                </m:rPr>
                <w:rPr>
                  <w:rFonts w:ascii="Cambria Math" w:hAnsi="Cambria Math"/>
                  <w:w w:val="105"/>
                </w:rPr>
                <m:t>a</m:t>
              </m:r>
            </m:sub>
            <m:sup>
              <m:r>
                <m:rPr>
                  <m:sty m:val="p"/>
                </m:rPr>
                <w:rPr>
                  <w:rFonts w:ascii="Cambria Math" w:hAnsi="Cambria Math"/>
                  <w:w w:val="105"/>
                </w:rPr>
                <m:t>*</m:t>
              </m:r>
            </m:sup>
          </m:sSubSup>
          <m:r>
            <m:rPr>
              <m:sty m:val="p"/>
            </m:rPr>
            <w:rPr>
              <w:rFonts w:ascii="Cambria Math" w:hAnsi="Cambria Math"/>
              <w:w w:val="105"/>
            </w:rPr>
            <m:t>=</m:t>
          </m:r>
          <m:f>
            <m:fPr>
              <m:ctrlPr>
                <w:rPr>
                  <w:rFonts w:ascii="Cambria Math" w:hAnsi="Cambria Math"/>
                  <w:w w:val="105"/>
                </w:rPr>
              </m:ctrlPr>
            </m:fPr>
            <m:num>
              <m:r>
                <m:rPr>
                  <m:sty m:val="p"/>
                </m:rPr>
                <w:rPr>
                  <w:rFonts w:ascii="Cambria Math" w:hAnsi="Cambria Math"/>
                  <w:w w:val="105"/>
                </w:rPr>
                <m:t>1</m:t>
              </m:r>
            </m:num>
            <m:den>
              <m:r>
                <m:rPr>
                  <m:sty m:val="p"/>
                </m:rPr>
                <w:rPr>
                  <w:rFonts w:ascii="Cambria Math" w:hAnsi="Cambria Math"/>
                  <w:w w:val="105"/>
                </w:rPr>
                <m:t>ω</m:t>
              </m:r>
            </m:den>
          </m:f>
          <m:r>
            <m:rPr>
              <m:sty m:val="p"/>
            </m:rPr>
            <w:rPr>
              <w:rFonts w:ascii="Cambria Math" w:hAnsi="Cambria Math"/>
              <w:w w:val="105"/>
            </w:rPr>
            <m:t xml:space="preserve"> ∙ </m:t>
          </m:r>
          <m:f>
            <m:fPr>
              <m:ctrlPr>
                <w:rPr>
                  <w:rFonts w:ascii="Cambria Math" w:hAnsi="Cambria Math"/>
                  <w:w w:val="105"/>
                </w:rPr>
              </m:ctrlPr>
            </m:fPr>
            <m:num>
              <m:sSub>
                <m:sSubPr>
                  <m:ctrlPr>
                    <w:rPr>
                      <w:rFonts w:ascii="Cambria Math" w:hAnsi="Cambria Math"/>
                      <w:w w:val="105"/>
                    </w:rPr>
                  </m:ctrlPr>
                </m:sSubPr>
                <m:e>
                  <m:r>
                    <m:rPr>
                      <m:sty m:val="p"/>
                    </m:rPr>
                    <w:rPr>
                      <w:rFonts w:ascii="Cambria Math" w:hAnsi="Cambria Math"/>
                      <w:w w:val="105"/>
                    </w:rPr>
                    <m:t>Φ</m:t>
                  </m:r>
                </m:e>
                <m:sub>
                  <m:r>
                    <m:rPr>
                      <m:sty m:val="p"/>
                    </m:rPr>
                    <w:rPr>
                      <w:rFonts w:ascii="Cambria Math" w:hAnsi="Cambria Math"/>
                      <w:w w:val="105"/>
                    </w:rPr>
                    <m:t>1R</m:t>
                  </m:r>
                </m:sub>
              </m:sSub>
            </m:num>
            <m:den>
              <m:sSub>
                <m:sSubPr>
                  <m:ctrlPr>
                    <w:rPr>
                      <w:rFonts w:ascii="Cambria Math" w:hAnsi="Cambria Math"/>
                      <w:w w:val="105"/>
                    </w:rPr>
                  </m:ctrlPr>
                </m:sSubPr>
                <m:e>
                  <m:r>
                    <m:rPr>
                      <m:sty m:val="p"/>
                    </m:rPr>
                    <w:rPr>
                      <w:rFonts w:ascii="Cambria Math" w:hAnsi="Cambria Math"/>
                      <w:w w:val="105"/>
                    </w:rPr>
                    <m:t>Φ</m:t>
                  </m:r>
                </m:e>
                <m:sub>
                  <m:r>
                    <m:rPr>
                      <m:sty m:val="p"/>
                    </m:rPr>
                    <w:rPr>
                      <w:rFonts w:ascii="Cambria Math" w:hAnsi="Cambria Math"/>
                      <w:w w:val="105"/>
                    </w:rPr>
                    <m:t>1L</m:t>
                  </m:r>
                </m:sub>
              </m:sSub>
            </m:den>
          </m:f>
        </m:oMath>
      </m:oMathPara>
    </w:p>
    <w:p w14:paraId="4E9F3711" w14:textId="77777777" w:rsidR="00F73AD1" w:rsidRDefault="00F73AD1" w:rsidP="00F73AD1">
      <w:pPr>
        <w:pStyle w:val="SingleTxtG"/>
        <w:tabs>
          <w:tab w:val="left" w:pos="2835"/>
        </w:tabs>
        <w:ind w:left="2268"/>
        <w:rPr>
          <w:spacing w:val="13"/>
          <w:w w:val="105"/>
          <w:lang w:val="fr-FR"/>
        </w:rPr>
      </w:pPr>
      <w:r>
        <w:rPr>
          <w:w w:val="105"/>
          <w:lang w:val="fr-FR"/>
        </w:rPr>
        <w:t>o</w:t>
      </w:r>
      <w:r w:rsidRPr="004C690D">
        <w:rPr>
          <w:w w:val="105"/>
          <w:lang w:val="fr-FR"/>
        </w:rPr>
        <w:t>ù</w:t>
      </w:r>
      <w:r>
        <w:rPr>
          <w:w w:val="105"/>
          <w:lang w:val="fr-FR"/>
        </w:rPr>
        <w:t> </w:t>
      </w:r>
      <w:r>
        <w:rPr>
          <w:spacing w:val="13"/>
          <w:w w:val="105"/>
          <w:lang w:val="fr-FR"/>
        </w:rPr>
        <w:t>:</w:t>
      </w:r>
    </w:p>
    <w:p w14:paraId="4D105600" w14:textId="74B81FF0" w:rsidR="00F73AD1" w:rsidRPr="00932338" w:rsidRDefault="00F73AD1" w:rsidP="00F73AD1">
      <w:pPr>
        <w:pStyle w:val="SingleTxtG"/>
        <w:ind w:left="3119" w:hanging="851"/>
      </w:pPr>
      <w:r w:rsidRPr="00932338">
        <w:t>Φ</w:t>
      </w:r>
      <w:r w:rsidRPr="00932338">
        <w:rPr>
          <w:vertAlign w:val="subscript"/>
        </w:rPr>
        <w:t>1R</w:t>
      </w:r>
      <w:r w:rsidRPr="00932338">
        <w:tab/>
        <w:t>est le flux lumineux transmis lorsque l</w:t>
      </w:r>
      <w:r w:rsidR="002F249B">
        <w:t>’</w:t>
      </w:r>
      <w:r w:rsidRPr="00932338">
        <w:t>écran est en dehors du faisceau parallèle et que le diaphragme annulaire BR est en place ;</w:t>
      </w:r>
    </w:p>
    <w:p w14:paraId="06C01B24" w14:textId="72B2BAB7" w:rsidR="00F73AD1" w:rsidRPr="00932338" w:rsidRDefault="00F73AD1" w:rsidP="00F73AD1">
      <w:pPr>
        <w:pStyle w:val="SingleTxtG"/>
        <w:ind w:left="3119" w:hanging="851"/>
      </w:pPr>
      <w:r w:rsidRPr="00932338">
        <w:t>Φ</w:t>
      </w:r>
      <w:r w:rsidRPr="00932338">
        <w:rPr>
          <w:vertAlign w:val="subscript"/>
        </w:rPr>
        <w:t>1L</w:t>
      </w:r>
      <w:r w:rsidRPr="00932338">
        <w:tab/>
        <w:t>est le flux lumineux transmis lorsque l</w:t>
      </w:r>
      <w:r w:rsidR="002F249B">
        <w:t>’</w:t>
      </w:r>
      <w:r w:rsidRPr="00932338">
        <w:t>écran est en dehors du faisceau parallèle et que le diaphragme circulaire BL est en place ;</w:t>
      </w:r>
    </w:p>
    <w:p w14:paraId="12DDDF17" w14:textId="3C7C5FAD" w:rsidR="00F73AD1" w:rsidRDefault="00F73AD1" w:rsidP="00F73AD1">
      <w:pPr>
        <w:pStyle w:val="SingleTxtG"/>
        <w:ind w:left="3119" w:hanging="851"/>
        <w:rPr>
          <w:w w:val="105"/>
          <w:lang w:val="fr-FR"/>
        </w:rPr>
      </w:pPr>
      <w:r w:rsidRPr="00932338">
        <w:t>ω</w:t>
      </w:r>
      <w:r w:rsidRPr="00932338">
        <w:tab/>
      </w:r>
      <w:r w:rsidRPr="004C690D">
        <w:rPr>
          <w:w w:val="105"/>
          <w:lang w:val="fr-FR"/>
        </w:rPr>
        <w:t xml:space="preserve">est </w:t>
      </w:r>
      <w:r w:rsidRPr="00A87BC0">
        <w:t>l</w:t>
      </w:r>
      <w:r w:rsidR="002F249B">
        <w:t>’</w:t>
      </w:r>
      <w:r w:rsidRPr="00A87BC0">
        <w:t>angle</w:t>
      </w:r>
      <w:r w:rsidRPr="004C690D">
        <w:rPr>
          <w:w w:val="105"/>
          <w:lang w:val="fr-FR"/>
        </w:rPr>
        <w:t xml:space="preserve"> polyèdre défini par le diaphragme annulaire B</w:t>
      </w:r>
      <w:r w:rsidRPr="004C690D">
        <w:rPr>
          <w:w w:val="105"/>
          <w:vertAlign w:val="subscript"/>
          <w:lang w:val="fr-FR"/>
        </w:rPr>
        <w:t>R</w:t>
      </w:r>
      <w:r w:rsidRPr="004C690D">
        <w:rPr>
          <w:w w:val="105"/>
          <w:lang w:val="fr-FR"/>
        </w:rPr>
        <w:t>.</w:t>
      </w:r>
    </w:p>
    <w:p w14:paraId="64C432DF" w14:textId="67D87439" w:rsidR="00F73AD1" w:rsidRPr="004C690D" w:rsidRDefault="00F73AD1" w:rsidP="00F73AD1">
      <w:pPr>
        <w:pStyle w:val="SingleTxtG"/>
        <w:rPr>
          <w:lang w:val="fr-FR"/>
        </w:rPr>
      </w:pPr>
      <w:r w:rsidRPr="004C690D">
        <w:rPr>
          <w:rFonts w:eastAsia="Courier New"/>
          <w:w w:val="104"/>
          <w:lang w:val="fr-FR"/>
        </w:rPr>
        <w:t>3.2.2</w:t>
      </w:r>
      <w:r w:rsidRPr="004C690D">
        <w:rPr>
          <w:rFonts w:eastAsia="Courier New"/>
          <w:w w:val="104"/>
          <w:lang w:val="fr-FR"/>
        </w:rPr>
        <w:tab/>
      </w:r>
      <w:r w:rsidRPr="004C690D">
        <w:rPr>
          <w:rFonts w:eastAsia="Courier New"/>
          <w:w w:val="104"/>
          <w:lang w:val="fr-FR"/>
        </w:rPr>
        <w:tab/>
      </w:r>
      <w:r w:rsidRPr="004C690D">
        <w:rPr>
          <w:w w:val="105"/>
          <w:lang w:val="fr-FR"/>
        </w:rPr>
        <w:t>Essai de l</w:t>
      </w:r>
      <w:r w:rsidR="002F249B">
        <w:rPr>
          <w:w w:val="105"/>
          <w:lang w:val="fr-FR"/>
        </w:rPr>
        <w:t>’</w:t>
      </w:r>
      <w:r w:rsidRPr="004C690D">
        <w:rPr>
          <w:w w:val="105"/>
          <w:lang w:val="fr-FR"/>
        </w:rPr>
        <w:t>écran</w:t>
      </w:r>
    </w:p>
    <w:p w14:paraId="55E073B8" w14:textId="1CBE5EF2" w:rsidR="00F73AD1" w:rsidRDefault="00F73AD1" w:rsidP="00F73AD1">
      <w:pPr>
        <w:pStyle w:val="SingleTxtG"/>
        <w:ind w:left="2268"/>
        <w:rPr>
          <w:w w:val="105"/>
        </w:rPr>
      </w:pPr>
      <w:r w:rsidRPr="004C690D">
        <w:rPr>
          <w:w w:val="105"/>
        </w:rPr>
        <w:t>Placer l</w:t>
      </w:r>
      <w:r w:rsidR="002F249B">
        <w:rPr>
          <w:w w:val="105"/>
        </w:rPr>
        <w:t>’</w:t>
      </w:r>
      <w:r w:rsidRPr="004C690D">
        <w:rPr>
          <w:w w:val="105"/>
        </w:rPr>
        <w:t>écran dans le faisceau parallèle au point P, comme indiqué à la figure</w:t>
      </w:r>
      <w:r>
        <w:rPr>
          <w:w w:val="105"/>
        </w:rPr>
        <w:t> </w:t>
      </w:r>
      <w:r w:rsidRPr="004C690D">
        <w:rPr>
          <w:w w:val="105"/>
        </w:rPr>
        <w:t>3. Répéter la procédure décrite au paragraphe</w:t>
      </w:r>
      <w:r>
        <w:rPr>
          <w:w w:val="105"/>
        </w:rPr>
        <w:t> </w:t>
      </w:r>
      <w:r w:rsidRPr="004C690D">
        <w:rPr>
          <w:w w:val="105"/>
        </w:rPr>
        <w:t>3.2.1 en mettant l</w:t>
      </w:r>
      <w:r w:rsidR="002F249B">
        <w:rPr>
          <w:w w:val="105"/>
        </w:rPr>
        <w:t>’</w:t>
      </w:r>
      <w:r w:rsidRPr="004C690D">
        <w:rPr>
          <w:w w:val="105"/>
        </w:rPr>
        <w:t>écran en place et en faisant pivoter l</w:t>
      </w:r>
      <w:r w:rsidR="002F249B">
        <w:rPr>
          <w:w w:val="105"/>
        </w:rPr>
        <w:t>’</w:t>
      </w:r>
      <w:r w:rsidRPr="004C690D">
        <w:rPr>
          <w:w w:val="105"/>
        </w:rPr>
        <w:t>écran autour de l</w:t>
      </w:r>
      <w:r w:rsidR="002F249B">
        <w:rPr>
          <w:w w:val="105"/>
        </w:rPr>
        <w:t>’</w:t>
      </w:r>
      <w:r w:rsidRPr="004C690D">
        <w:rPr>
          <w:w w:val="105"/>
        </w:rPr>
        <w:t>axe du faisceau jusqu</w:t>
      </w:r>
      <w:r w:rsidR="002F249B">
        <w:rPr>
          <w:w w:val="105"/>
        </w:rPr>
        <w:t>’</w:t>
      </w:r>
      <w:r w:rsidRPr="004C690D">
        <w:rPr>
          <w:w w:val="105"/>
        </w:rPr>
        <w:t>à une position telle que la déviation prismatique de l</w:t>
      </w:r>
      <w:r w:rsidR="002F249B">
        <w:rPr>
          <w:w w:val="105"/>
        </w:rPr>
        <w:t>’</w:t>
      </w:r>
      <w:r w:rsidRPr="004C690D">
        <w:rPr>
          <w:w w:val="105"/>
        </w:rPr>
        <w:t>écran soit horizontale. Faire pivoter le dispositif de détection de l</w:t>
      </w:r>
      <w:r w:rsidR="002F249B">
        <w:rPr>
          <w:w w:val="105"/>
        </w:rPr>
        <w:t>’</w:t>
      </w:r>
      <w:r w:rsidRPr="004C690D">
        <w:rPr>
          <w:w w:val="105"/>
        </w:rPr>
        <w:t>appareil de telle façon que le faisceau lumineux arrive au centre de B</w:t>
      </w:r>
      <w:r w:rsidRPr="004C690D">
        <w:rPr>
          <w:w w:val="105"/>
          <w:vertAlign w:val="subscript"/>
        </w:rPr>
        <w:t>R</w:t>
      </w:r>
      <w:r w:rsidRPr="004C690D">
        <w:rPr>
          <w:w w:val="105"/>
        </w:rPr>
        <w:t>. Mesurer le facteur de luminance réduit de l</w:t>
      </w:r>
      <w:r w:rsidR="002F249B">
        <w:rPr>
          <w:w w:val="105"/>
        </w:rPr>
        <w:t>’</w:t>
      </w:r>
      <w:r w:rsidRPr="004C690D">
        <w:rPr>
          <w:w w:val="105"/>
        </w:rPr>
        <w:t>appareil, y</w:t>
      </w:r>
      <w:r>
        <w:rPr>
          <w:w w:val="105"/>
        </w:rPr>
        <w:t> </w:t>
      </w:r>
      <w:r w:rsidRPr="004C690D">
        <w:rPr>
          <w:w w:val="105"/>
        </w:rPr>
        <w:t>compris de l</w:t>
      </w:r>
      <w:r w:rsidR="002F249B">
        <w:rPr>
          <w:w w:val="105"/>
        </w:rPr>
        <w:t>’</w:t>
      </w:r>
      <w:r w:rsidRPr="004C690D">
        <w:rPr>
          <w:w w:val="105"/>
        </w:rPr>
        <w:t xml:space="preserve">écran </w:t>
      </w:r>
      <m:oMath>
        <m:sSubSup>
          <m:sSubSupPr>
            <m:ctrlPr>
              <w:rPr>
                <w:rFonts w:ascii="Cambria Math" w:hAnsi="Cambria Math"/>
                <w:w w:val="105"/>
              </w:rPr>
            </m:ctrlPr>
          </m:sSubSupPr>
          <m:e>
            <m:r>
              <m:rPr>
                <m:sty m:val="p"/>
              </m:rPr>
              <w:rPr>
                <w:rFonts w:ascii="Cambria Math" w:hAnsi="Cambria Math"/>
                <w:w w:val="105"/>
              </w:rPr>
              <m:t>I</m:t>
            </m:r>
          </m:e>
          <m:sub>
            <m:r>
              <m:rPr>
                <m:sty m:val="p"/>
              </m:rPr>
              <w:rPr>
                <w:rFonts w:ascii="Cambria Math" w:hAnsi="Cambria Math"/>
                <w:w w:val="105"/>
              </w:rPr>
              <m:t>g</m:t>
            </m:r>
          </m:sub>
          <m:sup>
            <m:r>
              <m:rPr>
                <m:sty m:val="p"/>
              </m:rPr>
              <w:rPr>
                <w:rFonts w:ascii="Cambria Math" w:hAnsi="Cambria Math"/>
                <w:w w:val="105"/>
              </w:rPr>
              <m:t>*</m:t>
            </m:r>
          </m:sup>
        </m:sSubSup>
      </m:oMath>
      <w:r w:rsidRPr="004C690D">
        <w:rPr>
          <w:w w:val="105"/>
        </w:rPr>
        <w:t xml:space="preserve"> pour l</w:t>
      </w:r>
      <w:r w:rsidR="002F249B">
        <w:rPr>
          <w:w w:val="105"/>
        </w:rPr>
        <w:t>’</w:t>
      </w:r>
      <w:r w:rsidRPr="004C690D">
        <w:rPr>
          <w:w w:val="105"/>
        </w:rPr>
        <w:t>angle polyèdre ω, au moyen de l</w:t>
      </w:r>
      <w:r w:rsidR="002F249B">
        <w:rPr>
          <w:w w:val="105"/>
        </w:rPr>
        <w:t>’</w:t>
      </w:r>
      <w:r w:rsidRPr="004C690D">
        <w:rPr>
          <w:w w:val="105"/>
        </w:rPr>
        <w:t>équation ci-dessous</w:t>
      </w:r>
      <w:r>
        <w:rPr>
          <w:w w:val="105"/>
        </w:rPr>
        <w:t> </w:t>
      </w:r>
      <w:r w:rsidRPr="004C690D">
        <w:rPr>
          <w:w w:val="105"/>
        </w:rPr>
        <w:t>:</w:t>
      </w:r>
    </w:p>
    <w:p w14:paraId="1EC44A77" w14:textId="77777777" w:rsidR="00F73AD1" w:rsidRPr="0005768C" w:rsidRDefault="00F4417D" w:rsidP="00F73AD1">
      <w:pPr>
        <w:pStyle w:val="SingleTxtG"/>
        <w:ind w:left="2268"/>
        <w:rPr>
          <w:w w:val="105"/>
        </w:rPr>
      </w:pPr>
      <m:oMathPara>
        <m:oMathParaPr>
          <m:jc m:val="left"/>
        </m:oMathParaPr>
        <m:oMath>
          <m:sSubSup>
            <m:sSubSupPr>
              <m:ctrlPr>
                <w:rPr>
                  <w:rFonts w:ascii="Cambria Math" w:hAnsi="Cambria Math"/>
                  <w:w w:val="105"/>
                </w:rPr>
              </m:ctrlPr>
            </m:sSubSupPr>
            <m:e>
              <m:r>
                <m:rPr>
                  <m:sty m:val="p"/>
                </m:rPr>
                <w:rPr>
                  <w:rFonts w:ascii="Cambria Math" w:hAnsi="Cambria Math"/>
                  <w:w w:val="105"/>
                </w:rPr>
                <m:t>I</m:t>
              </m:r>
            </m:e>
            <m:sub>
              <m:r>
                <m:rPr>
                  <m:sty m:val="p"/>
                </m:rPr>
                <w:rPr>
                  <w:rFonts w:ascii="Cambria Math" w:hAnsi="Cambria Math"/>
                  <w:w w:val="105"/>
                </w:rPr>
                <m:t>g</m:t>
              </m:r>
            </m:sub>
            <m:sup>
              <m:r>
                <m:rPr>
                  <m:sty m:val="p"/>
                </m:rPr>
                <w:rPr>
                  <w:rFonts w:ascii="Cambria Math" w:hAnsi="Cambria Math"/>
                  <w:w w:val="105"/>
                </w:rPr>
                <m:t>*</m:t>
              </m:r>
            </m:sup>
          </m:sSubSup>
          <m:r>
            <m:rPr>
              <m:sty m:val="p"/>
            </m:rPr>
            <w:rPr>
              <w:rFonts w:ascii="Cambria Math" w:hAnsi="Cambria Math"/>
              <w:w w:val="105"/>
            </w:rPr>
            <m:t>=</m:t>
          </m:r>
          <m:f>
            <m:fPr>
              <m:ctrlPr>
                <w:rPr>
                  <w:rFonts w:ascii="Cambria Math" w:hAnsi="Cambria Math"/>
                  <w:w w:val="105"/>
                </w:rPr>
              </m:ctrlPr>
            </m:fPr>
            <m:num>
              <m:r>
                <m:rPr>
                  <m:sty m:val="p"/>
                </m:rPr>
                <w:rPr>
                  <w:rFonts w:ascii="Cambria Math" w:hAnsi="Cambria Math"/>
                  <w:w w:val="105"/>
                </w:rPr>
                <m:t>1</m:t>
              </m:r>
            </m:num>
            <m:den>
              <m:r>
                <m:rPr>
                  <m:sty m:val="p"/>
                </m:rPr>
                <w:rPr>
                  <w:rFonts w:ascii="Cambria Math" w:hAnsi="Cambria Math"/>
                  <w:w w:val="105"/>
                </w:rPr>
                <m:t>ω</m:t>
              </m:r>
            </m:den>
          </m:f>
          <m:r>
            <m:rPr>
              <m:sty m:val="p"/>
            </m:rPr>
            <w:rPr>
              <w:rFonts w:ascii="Cambria Math" w:hAnsi="Cambria Math"/>
              <w:w w:val="105"/>
            </w:rPr>
            <m:t xml:space="preserve"> ∙ </m:t>
          </m:r>
          <m:f>
            <m:fPr>
              <m:ctrlPr>
                <w:rPr>
                  <w:rFonts w:ascii="Cambria Math" w:hAnsi="Cambria Math"/>
                  <w:w w:val="105"/>
                </w:rPr>
              </m:ctrlPr>
            </m:fPr>
            <m:num>
              <m:sSub>
                <m:sSubPr>
                  <m:ctrlPr>
                    <w:rPr>
                      <w:rFonts w:ascii="Cambria Math" w:hAnsi="Cambria Math"/>
                      <w:w w:val="105"/>
                    </w:rPr>
                  </m:ctrlPr>
                </m:sSubPr>
                <m:e>
                  <m:r>
                    <m:rPr>
                      <m:sty m:val="p"/>
                    </m:rPr>
                    <w:rPr>
                      <w:rFonts w:ascii="Cambria Math" w:hAnsi="Cambria Math"/>
                      <w:w w:val="105"/>
                    </w:rPr>
                    <m:t>Φ</m:t>
                  </m:r>
                </m:e>
                <m:sub>
                  <m:r>
                    <m:rPr>
                      <m:sty m:val="p"/>
                    </m:rPr>
                    <w:rPr>
                      <w:rFonts w:ascii="Cambria Math" w:hAnsi="Cambria Math"/>
                      <w:w w:val="105"/>
                    </w:rPr>
                    <m:t>2R</m:t>
                  </m:r>
                </m:sub>
              </m:sSub>
            </m:num>
            <m:den>
              <m:sSub>
                <m:sSubPr>
                  <m:ctrlPr>
                    <w:rPr>
                      <w:rFonts w:ascii="Cambria Math" w:hAnsi="Cambria Math"/>
                      <w:w w:val="105"/>
                    </w:rPr>
                  </m:ctrlPr>
                </m:sSubPr>
                <m:e>
                  <m:r>
                    <m:rPr>
                      <m:sty m:val="p"/>
                    </m:rPr>
                    <w:rPr>
                      <w:rFonts w:ascii="Cambria Math" w:hAnsi="Cambria Math"/>
                      <w:w w:val="105"/>
                    </w:rPr>
                    <m:t>Φ</m:t>
                  </m:r>
                </m:e>
                <m:sub>
                  <m:r>
                    <m:rPr>
                      <m:sty m:val="p"/>
                    </m:rPr>
                    <w:rPr>
                      <w:rFonts w:ascii="Cambria Math" w:hAnsi="Cambria Math"/>
                      <w:w w:val="105"/>
                    </w:rPr>
                    <m:t>2L</m:t>
                  </m:r>
                </m:sub>
              </m:sSub>
            </m:den>
          </m:f>
        </m:oMath>
      </m:oMathPara>
    </w:p>
    <w:p w14:paraId="6B696AEE" w14:textId="77777777" w:rsidR="00F73AD1" w:rsidRDefault="00F73AD1" w:rsidP="00F73AD1">
      <w:pPr>
        <w:pStyle w:val="SingleTxtG"/>
        <w:tabs>
          <w:tab w:val="left" w:pos="2835"/>
        </w:tabs>
        <w:ind w:left="3261" w:hanging="993"/>
        <w:rPr>
          <w:lang w:val="fr-FR"/>
        </w:rPr>
      </w:pPr>
      <w:r>
        <w:rPr>
          <w:lang w:val="fr-FR"/>
        </w:rPr>
        <w:t>o</w:t>
      </w:r>
      <w:r w:rsidRPr="00572E54">
        <w:rPr>
          <w:lang w:val="fr-FR"/>
        </w:rPr>
        <w:t>ù</w:t>
      </w:r>
      <w:r>
        <w:rPr>
          <w:lang w:val="fr-FR"/>
        </w:rPr>
        <w:t> :</w:t>
      </w:r>
    </w:p>
    <w:p w14:paraId="4638130A" w14:textId="7F6A7720" w:rsidR="00F73AD1" w:rsidRPr="00572E54" w:rsidRDefault="00F73AD1" w:rsidP="00F73AD1">
      <w:pPr>
        <w:pStyle w:val="SingleTxtG"/>
        <w:tabs>
          <w:tab w:val="left" w:pos="2835"/>
        </w:tabs>
        <w:ind w:left="2835" w:hanging="567"/>
        <w:rPr>
          <w:lang w:val="fr-FR"/>
        </w:rPr>
      </w:pPr>
      <w:r w:rsidRPr="004C690D">
        <w:rPr>
          <w:lang w:val="fr-FR"/>
        </w:rPr>
        <w:t>Φ</w:t>
      </w:r>
      <w:r w:rsidRPr="00572E54">
        <w:rPr>
          <w:vertAlign w:val="subscript"/>
          <w:lang w:val="fr-FR"/>
        </w:rPr>
        <w:t>2R</w:t>
      </w:r>
      <w:r w:rsidRPr="00572E54">
        <w:rPr>
          <w:lang w:val="fr-FR"/>
        </w:rPr>
        <w:tab/>
      </w:r>
      <w:r w:rsidRPr="00572E54">
        <w:t>est le flux lumineux émis lorsque l</w:t>
      </w:r>
      <w:r w:rsidR="002F249B">
        <w:t>’</w:t>
      </w:r>
      <w:r w:rsidRPr="00572E54">
        <w:t>écran est dans le faisceau parallèle et que le diaphragme annulaire B</w:t>
      </w:r>
      <w:r w:rsidRPr="00572E54">
        <w:rPr>
          <w:vertAlign w:val="subscript"/>
        </w:rPr>
        <w:t>R</w:t>
      </w:r>
      <w:r w:rsidRPr="00572E54">
        <w:t xml:space="preserve"> est en place</w:t>
      </w:r>
      <w:r>
        <w:t> ;</w:t>
      </w:r>
    </w:p>
    <w:p w14:paraId="703F33BB" w14:textId="02C49E5B" w:rsidR="00F73AD1" w:rsidRPr="00572E54" w:rsidRDefault="00F73AD1" w:rsidP="00F73AD1">
      <w:pPr>
        <w:pStyle w:val="SingleTxtG"/>
        <w:tabs>
          <w:tab w:val="left" w:pos="2835"/>
        </w:tabs>
        <w:ind w:left="2835" w:hanging="567"/>
        <w:rPr>
          <w:lang w:val="fr-FR"/>
        </w:rPr>
      </w:pPr>
      <w:r w:rsidRPr="004C690D">
        <w:rPr>
          <w:lang w:val="fr-FR"/>
        </w:rPr>
        <w:t>Φ</w:t>
      </w:r>
      <w:r w:rsidRPr="00572E54">
        <w:rPr>
          <w:vertAlign w:val="subscript"/>
          <w:lang w:val="fr-FR"/>
        </w:rPr>
        <w:t>2L</w:t>
      </w:r>
      <w:r w:rsidRPr="00572E54">
        <w:rPr>
          <w:lang w:val="fr-FR"/>
        </w:rPr>
        <w:tab/>
      </w:r>
      <w:r w:rsidRPr="00572E54">
        <w:t>est le flux lumineux transmis lorsque l</w:t>
      </w:r>
      <w:r w:rsidR="002F249B">
        <w:t>’</w:t>
      </w:r>
      <w:r w:rsidRPr="00572E54">
        <w:t>écran est en dehors du faisceau parallèle et que le diaphragme circulaire B</w:t>
      </w:r>
      <w:r w:rsidRPr="00572E54">
        <w:rPr>
          <w:vertAlign w:val="subscript"/>
        </w:rPr>
        <w:t>L</w:t>
      </w:r>
      <w:r w:rsidRPr="00572E54">
        <w:t xml:space="preserve"> est en place</w:t>
      </w:r>
      <w:r w:rsidRPr="00572E54">
        <w:rPr>
          <w:lang w:val="fr-FR"/>
        </w:rPr>
        <w:t> ;</w:t>
      </w:r>
    </w:p>
    <w:p w14:paraId="43B0899D" w14:textId="11E757AF" w:rsidR="00F73AD1" w:rsidRPr="00572E54" w:rsidRDefault="00F73AD1" w:rsidP="00F73AD1">
      <w:pPr>
        <w:pStyle w:val="SingleTxtG"/>
        <w:tabs>
          <w:tab w:val="left" w:pos="2835"/>
        </w:tabs>
        <w:ind w:left="2835" w:hanging="567"/>
        <w:rPr>
          <w:lang w:val="fr-FR"/>
        </w:rPr>
      </w:pPr>
      <w:r w:rsidRPr="004C690D">
        <w:rPr>
          <w:lang w:val="fr-FR"/>
        </w:rPr>
        <w:t>ω</w:t>
      </w:r>
      <w:r w:rsidRPr="00572E54">
        <w:rPr>
          <w:lang w:val="fr-FR"/>
        </w:rPr>
        <w:tab/>
        <w:t>est l</w:t>
      </w:r>
      <w:r w:rsidR="002F249B">
        <w:rPr>
          <w:lang w:val="fr-FR"/>
        </w:rPr>
        <w:t>’</w:t>
      </w:r>
      <w:r w:rsidRPr="00572E54">
        <w:rPr>
          <w:lang w:val="fr-FR"/>
        </w:rPr>
        <w:t>angle polyèdre défini par le diaphragme annulaire B</w:t>
      </w:r>
      <w:r w:rsidRPr="00572E54">
        <w:rPr>
          <w:vertAlign w:val="subscript"/>
          <w:lang w:val="fr-FR"/>
        </w:rPr>
        <w:t>R</w:t>
      </w:r>
      <w:r w:rsidRPr="00572E54">
        <w:rPr>
          <w:lang w:val="fr-FR"/>
        </w:rPr>
        <w:t>.</w:t>
      </w:r>
    </w:p>
    <w:p w14:paraId="669C2F77" w14:textId="16333006" w:rsidR="00F73AD1" w:rsidRDefault="00F73AD1" w:rsidP="00F73AD1">
      <w:pPr>
        <w:pStyle w:val="SingleTxtG"/>
        <w:ind w:left="2268"/>
        <w:rPr>
          <w:w w:val="105"/>
        </w:rPr>
      </w:pPr>
      <w:r w:rsidRPr="00572E54">
        <w:rPr>
          <w:w w:val="105"/>
        </w:rPr>
        <w:t xml:space="preserve">Calculer ensuite le facteur de luminance réduite </w:t>
      </w:r>
      <m:oMath>
        <m:sSup>
          <m:sSupPr>
            <m:ctrlPr>
              <w:rPr>
                <w:rFonts w:ascii="Cambria Math" w:hAnsi="Cambria Math"/>
                <w:w w:val="105"/>
              </w:rPr>
            </m:ctrlPr>
          </m:sSupPr>
          <m:e>
            <m:r>
              <m:rPr>
                <m:sty m:val="p"/>
              </m:rPr>
              <w:rPr>
                <w:rFonts w:ascii="Cambria Math" w:hAnsi="Cambria Math"/>
                <w:w w:val="105"/>
              </w:rPr>
              <m:t>I</m:t>
            </m:r>
          </m:e>
          <m:sup>
            <m:r>
              <m:rPr>
                <m:sty m:val="p"/>
              </m:rPr>
              <w:rPr>
                <w:rFonts w:ascii="Cambria Math" w:hAnsi="Cambria Math"/>
                <w:w w:val="105"/>
              </w:rPr>
              <m:t>*</m:t>
            </m:r>
          </m:sup>
        </m:sSup>
      </m:oMath>
      <w:r w:rsidRPr="00572E54">
        <w:rPr>
          <w:w w:val="105"/>
        </w:rPr>
        <w:t xml:space="preserve"> de l</w:t>
      </w:r>
      <w:r w:rsidR="002F249B">
        <w:rPr>
          <w:w w:val="105"/>
        </w:rPr>
        <w:t>’</w:t>
      </w:r>
      <w:r w:rsidRPr="00572E54">
        <w:rPr>
          <w:w w:val="105"/>
        </w:rPr>
        <w:t>oculaire en utilisant l</w:t>
      </w:r>
      <w:r w:rsidR="002F249B">
        <w:rPr>
          <w:w w:val="105"/>
        </w:rPr>
        <w:t>’</w:t>
      </w:r>
      <w:r w:rsidRPr="00572E54">
        <w:rPr>
          <w:w w:val="105"/>
        </w:rPr>
        <w:t>équation ci-dessous</w:t>
      </w:r>
      <w:r>
        <w:rPr>
          <w:w w:val="105"/>
        </w:rPr>
        <w:t> </w:t>
      </w:r>
      <w:r w:rsidRPr="00572E54">
        <w:rPr>
          <w:w w:val="105"/>
        </w:rPr>
        <w:t>:</w:t>
      </w:r>
    </w:p>
    <w:p w14:paraId="10D5C37F" w14:textId="77777777" w:rsidR="00F73AD1" w:rsidRPr="00F3592B" w:rsidRDefault="00F4417D" w:rsidP="00F73AD1">
      <w:pPr>
        <w:pStyle w:val="SingleTxtG"/>
        <w:ind w:left="2268"/>
        <w:rPr>
          <w:w w:val="105"/>
        </w:rPr>
      </w:pPr>
      <m:oMathPara>
        <m:oMathParaPr>
          <m:jc m:val="left"/>
        </m:oMathParaPr>
        <m:oMath>
          <m:sSup>
            <m:sSupPr>
              <m:ctrlPr>
                <w:rPr>
                  <w:rFonts w:ascii="Cambria Math" w:hAnsi="Cambria Math"/>
                  <w:w w:val="105"/>
                </w:rPr>
              </m:ctrlPr>
            </m:sSupPr>
            <m:e>
              <m:r>
                <m:rPr>
                  <m:sty m:val="p"/>
                </m:rPr>
                <w:rPr>
                  <w:rFonts w:ascii="Cambria Math" w:hAnsi="Cambria Math"/>
                  <w:w w:val="105"/>
                </w:rPr>
                <m:t>I</m:t>
              </m:r>
            </m:e>
            <m:sup>
              <m:r>
                <m:rPr>
                  <m:sty m:val="p"/>
                </m:rPr>
                <w:rPr>
                  <w:rFonts w:ascii="Cambria Math" w:hAnsi="Cambria Math"/>
                  <w:w w:val="105"/>
                </w:rPr>
                <m:t>*</m:t>
              </m:r>
            </m:sup>
          </m:sSup>
          <m:r>
            <m:rPr>
              <m:sty m:val="p"/>
            </m:rPr>
            <w:rPr>
              <w:rFonts w:ascii="Cambria Math" w:hAnsi="Cambria Math"/>
              <w:w w:val="105"/>
            </w:rPr>
            <m:t>=</m:t>
          </m:r>
          <m:sSubSup>
            <m:sSubSupPr>
              <m:ctrlPr>
                <w:rPr>
                  <w:rFonts w:ascii="Cambria Math" w:hAnsi="Cambria Math"/>
                  <w:w w:val="105"/>
                </w:rPr>
              </m:ctrlPr>
            </m:sSubSupPr>
            <m:e>
              <m:r>
                <m:rPr>
                  <m:sty m:val="p"/>
                </m:rPr>
                <w:rPr>
                  <w:rFonts w:ascii="Cambria Math" w:hAnsi="Cambria Math"/>
                  <w:w w:val="105"/>
                </w:rPr>
                <m:t>I</m:t>
              </m:r>
            </m:e>
            <m:sub>
              <m:r>
                <m:rPr>
                  <m:sty m:val="p"/>
                </m:rPr>
                <w:rPr>
                  <w:rFonts w:ascii="Cambria Math" w:hAnsi="Cambria Math"/>
                  <w:w w:val="105"/>
                </w:rPr>
                <m:t>g</m:t>
              </m:r>
            </m:sub>
            <m:sup>
              <m:r>
                <m:rPr>
                  <m:sty m:val="p"/>
                </m:rPr>
                <w:rPr>
                  <w:rFonts w:ascii="Cambria Math" w:hAnsi="Cambria Math"/>
                  <w:w w:val="105"/>
                </w:rPr>
                <m:t>*</m:t>
              </m:r>
            </m:sup>
          </m:sSubSup>
          <m:r>
            <m:rPr>
              <m:sty m:val="p"/>
            </m:rPr>
            <w:rPr>
              <w:rFonts w:ascii="Cambria Math" w:hAnsi="Cambria Math"/>
              <w:w w:val="105"/>
            </w:rPr>
            <m:t>-</m:t>
          </m:r>
          <m:sSubSup>
            <m:sSubSupPr>
              <m:ctrlPr>
                <w:rPr>
                  <w:rFonts w:ascii="Cambria Math" w:hAnsi="Cambria Math"/>
                  <w:w w:val="105"/>
                </w:rPr>
              </m:ctrlPr>
            </m:sSubSupPr>
            <m:e>
              <m:r>
                <m:rPr>
                  <m:sty m:val="p"/>
                </m:rPr>
                <w:rPr>
                  <w:rFonts w:ascii="Cambria Math" w:hAnsi="Cambria Math"/>
                  <w:w w:val="105"/>
                </w:rPr>
                <m:t>I</m:t>
              </m:r>
            </m:e>
            <m:sub>
              <m:r>
                <m:rPr>
                  <m:sty m:val="p"/>
                </m:rPr>
                <w:rPr>
                  <w:rFonts w:ascii="Cambria Math" w:hAnsi="Cambria Math"/>
                  <w:w w:val="105"/>
                </w:rPr>
                <m:t>a</m:t>
              </m:r>
            </m:sub>
            <m:sup>
              <m:r>
                <m:rPr>
                  <m:sty m:val="p"/>
                </m:rPr>
                <w:rPr>
                  <w:rFonts w:ascii="Cambria Math" w:hAnsi="Cambria Math"/>
                  <w:w w:val="105"/>
                </w:rPr>
                <m:t>*</m:t>
              </m:r>
            </m:sup>
          </m:sSubSup>
        </m:oMath>
      </m:oMathPara>
    </w:p>
    <w:p w14:paraId="73B99BC0" w14:textId="7D955661" w:rsidR="00F73AD1" w:rsidRDefault="00F73AD1" w:rsidP="00F73AD1">
      <w:pPr>
        <w:pStyle w:val="Titre1"/>
        <w:spacing w:after="120"/>
        <w:rPr>
          <w:b/>
        </w:rPr>
      </w:pPr>
      <w:r w:rsidRPr="00572E54">
        <w:rPr>
          <w:w w:val="105"/>
          <w:lang w:val="fr-FR"/>
        </w:rPr>
        <w:lastRenderedPageBreak/>
        <w:t>Figure</w:t>
      </w:r>
      <w:r w:rsidRPr="00572E54">
        <w:rPr>
          <w:spacing w:val="-3"/>
          <w:w w:val="105"/>
          <w:lang w:val="fr-FR"/>
        </w:rPr>
        <w:t xml:space="preserve"> </w:t>
      </w:r>
      <w:r w:rsidRPr="00EB3FA1">
        <w:t>3</w:t>
      </w:r>
      <w:r w:rsidRPr="00EB3FA1">
        <w:br/>
      </w:r>
      <w:r w:rsidRPr="00EB3FA1">
        <w:rPr>
          <w:b/>
        </w:rPr>
        <w:t>Description de l</w:t>
      </w:r>
      <w:r w:rsidR="002F249B">
        <w:rPr>
          <w:b/>
        </w:rPr>
        <w:t>’</w:t>
      </w:r>
      <w:r w:rsidRPr="00EB3FA1">
        <w:rPr>
          <w:b/>
        </w:rPr>
        <w:t xml:space="preserve">appareil de mesure de la diffusion de la lumière </w:t>
      </w:r>
      <w:r>
        <w:rPr>
          <w:b/>
        </w:rPr>
        <w:t xml:space="preserve">− </w:t>
      </w:r>
      <w:r w:rsidRPr="00EB3FA1">
        <w:rPr>
          <w:b/>
        </w:rPr>
        <w:t>Méthode c)</w:t>
      </w:r>
    </w:p>
    <w:p w14:paraId="329912EE" w14:textId="77777777" w:rsidR="00F73AD1" w:rsidRPr="00E61353" w:rsidRDefault="00F73AD1" w:rsidP="00F73AD1">
      <w:pPr>
        <w:pStyle w:val="SingleTxtG"/>
        <w:spacing w:after="240" w:line="240" w:lineRule="auto"/>
        <w:rPr>
          <w:rFonts w:eastAsia="Courier New" w:cs="Courier New"/>
        </w:rPr>
      </w:pPr>
      <w:r w:rsidRPr="00B57B68">
        <w:rPr>
          <w:noProof/>
          <w:lang w:eastAsia="it-IT"/>
        </w:rPr>
        <w:drawing>
          <wp:inline distT="0" distB="0" distL="0" distR="0" wp14:anchorId="6E73E1BC" wp14:editId="6EA7D3D8">
            <wp:extent cx="4644000" cy="2109600"/>
            <wp:effectExtent l="0" t="0" r="0" b="5080"/>
            <wp:docPr id="13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44000" cy="2109600"/>
                    </a:xfrm>
                    <a:prstGeom prst="rect">
                      <a:avLst/>
                    </a:prstGeom>
                    <a:noFill/>
                    <a:ln>
                      <a:noFill/>
                    </a:ln>
                  </pic:spPr>
                </pic:pic>
              </a:graphicData>
            </a:graphic>
          </wp:inline>
        </w:drawing>
      </w:r>
    </w:p>
    <w:p w14:paraId="357809CE" w14:textId="0A786345" w:rsidR="00F73AD1" w:rsidRPr="0040774F" w:rsidRDefault="00F73AD1" w:rsidP="00F73AD1">
      <w:pPr>
        <w:pStyle w:val="SingleTxtG"/>
        <w:tabs>
          <w:tab w:val="left" w:pos="1560"/>
        </w:tabs>
        <w:ind w:left="1985" w:hanging="851"/>
        <w:jc w:val="left"/>
        <w:rPr>
          <w:lang w:val="fr-FR"/>
        </w:rPr>
      </w:pPr>
      <w:r w:rsidRPr="0040774F">
        <w:rPr>
          <w:lang w:val="fr-FR"/>
        </w:rPr>
        <w:t>L</w:t>
      </w:r>
      <w:r w:rsidRPr="0040774F">
        <w:rPr>
          <w:lang w:val="fr-FR"/>
        </w:rPr>
        <w:tab/>
        <w:t>=</w:t>
      </w:r>
      <w:r w:rsidRPr="0040774F">
        <w:rPr>
          <w:lang w:val="fr-FR"/>
        </w:rPr>
        <w:tab/>
      </w:r>
      <w:r>
        <w:rPr>
          <w:lang w:val="fr-FR"/>
        </w:rPr>
        <w:t>l</w:t>
      </w:r>
      <w:r w:rsidRPr="0040774F">
        <w:rPr>
          <w:lang w:val="fr-FR"/>
        </w:rPr>
        <w:t>aser d</w:t>
      </w:r>
      <w:r w:rsidR="002F249B">
        <w:rPr>
          <w:lang w:val="fr-FR"/>
        </w:rPr>
        <w:t>’</w:t>
      </w:r>
      <w:r w:rsidRPr="0040774F">
        <w:rPr>
          <w:lang w:val="fr-FR"/>
        </w:rPr>
        <w:t>une longueur d</w:t>
      </w:r>
      <w:r w:rsidR="002F249B">
        <w:rPr>
          <w:lang w:val="fr-FR"/>
        </w:rPr>
        <w:t>’</w:t>
      </w:r>
      <w:r w:rsidRPr="0040774F">
        <w:rPr>
          <w:lang w:val="fr-FR"/>
        </w:rPr>
        <w:t>onde de 600</w:t>
      </w:r>
      <w:r>
        <w:rPr>
          <w:lang w:val="fr-FR"/>
        </w:rPr>
        <w:t> </w:t>
      </w:r>
      <w:r>
        <w:rPr>
          <w:lang w:val="fr-FR"/>
        </w:rPr>
        <w:sym w:font="Symbol" w:char="F0B1"/>
      </w:r>
      <w:r>
        <w:rPr>
          <w:lang w:val="fr-FR"/>
        </w:rPr>
        <w:t> </w:t>
      </w:r>
      <w:r w:rsidRPr="0040774F">
        <w:rPr>
          <w:lang w:val="fr-FR"/>
        </w:rPr>
        <w:t>70</w:t>
      </w:r>
      <w:r>
        <w:rPr>
          <w:lang w:val="fr-FR"/>
        </w:rPr>
        <w:t> nm</w:t>
      </w:r>
      <w:r>
        <w:rPr>
          <w:lang w:val="fr-FR"/>
        </w:rPr>
        <w:br/>
      </w:r>
      <w:r w:rsidRPr="00F17EE4">
        <w:rPr>
          <w:i/>
          <w:lang w:val="fr-FR"/>
        </w:rPr>
        <w:t>Note</w:t>
      </w:r>
      <w:r>
        <w:rPr>
          <w:lang w:val="fr-FR"/>
        </w:rPr>
        <w:t> </w:t>
      </w:r>
      <w:r w:rsidRPr="0040774F">
        <w:rPr>
          <w:lang w:val="fr-FR"/>
        </w:rPr>
        <w:t>: Il est recommandé d</w:t>
      </w:r>
      <w:r w:rsidR="002F249B">
        <w:rPr>
          <w:lang w:val="fr-FR"/>
        </w:rPr>
        <w:t>’</w:t>
      </w:r>
      <w:r w:rsidRPr="0040774F">
        <w:rPr>
          <w:lang w:val="fr-FR"/>
        </w:rPr>
        <w:t>utiliser un laser de la classe 2</w:t>
      </w:r>
      <w:r>
        <w:rPr>
          <w:lang w:val="fr-FR"/>
        </w:rPr>
        <w:br/>
      </w:r>
      <w:r w:rsidRPr="0040774F">
        <w:rPr>
          <w:lang w:val="fr-FR"/>
        </w:rPr>
        <w:t>(puissance &lt; 1mW et diamètre du faisceau compris</w:t>
      </w:r>
      <w:r>
        <w:rPr>
          <w:lang w:val="fr-FR"/>
        </w:rPr>
        <w:t xml:space="preserve"> </w:t>
      </w:r>
      <w:r w:rsidRPr="0040774F">
        <w:rPr>
          <w:lang w:val="fr-FR"/>
        </w:rPr>
        <w:t>entre 0,6 et 1</w:t>
      </w:r>
      <w:r>
        <w:rPr>
          <w:lang w:val="fr-FR"/>
        </w:rPr>
        <w:t> mm</w:t>
      </w:r>
      <w:r w:rsidRPr="0040774F">
        <w:rPr>
          <w:lang w:val="fr-FR"/>
        </w:rPr>
        <w:t>)</w:t>
      </w:r>
    </w:p>
    <w:p w14:paraId="591CF967" w14:textId="77777777" w:rsidR="00F73AD1" w:rsidRPr="0040774F" w:rsidRDefault="00F73AD1" w:rsidP="00F73AD1">
      <w:pPr>
        <w:pStyle w:val="SingleTxtG"/>
        <w:tabs>
          <w:tab w:val="left" w:pos="1560"/>
        </w:tabs>
        <w:ind w:left="1985" w:hanging="851"/>
        <w:jc w:val="left"/>
        <w:rPr>
          <w:lang w:val="fr-FR"/>
        </w:rPr>
      </w:pPr>
      <w:r w:rsidRPr="0040774F">
        <w:rPr>
          <w:lang w:val="fr-FR"/>
        </w:rPr>
        <w:t>L</w:t>
      </w:r>
      <w:r w:rsidRPr="0040774F">
        <w:rPr>
          <w:vertAlign w:val="subscript"/>
          <w:lang w:val="fr-FR"/>
        </w:rPr>
        <w:t>1</w:t>
      </w:r>
      <w:r w:rsidRPr="0040774F">
        <w:rPr>
          <w:lang w:val="fr-FR"/>
        </w:rPr>
        <w:tab/>
        <w:t>=</w:t>
      </w:r>
      <w:r w:rsidRPr="0040774F">
        <w:rPr>
          <w:lang w:val="fr-FR"/>
        </w:rPr>
        <w:tab/>
      </w:r>
      <w:r>
        <w:rPr>
          <w:lang w:val="fr-FR"/>
        </w:rPr>
        <w:t>l</w:t>
      </w:r>
      <w:r w:rsidRPr="0040774F">
        <w:rPr>
          <w:lang w:val="fr-FR"/>
        </w:rPr>
        <w:t>entille à focale nominale de 10</w:t>
      </w:r>
      <w:r>
        <w:rPr>
          <w:lang w:val="fr-FR"/>
        </w:rPr>
        <w:t> mm</w:t>
      </w:r>
    </w:p>
    <w:p w14:paraId="4798CEE4" w14:textId="77777777" w:rsidR="00F73AD1" w:rsidRPr="00217D80" w:rsidRDefault="00F73AD1" w:rsidP="00F73AD1">
      <w:pPr>
        <w:pStyle w:val="SingleTxtG"/>
        <w:tabs>
          <w:tab w:val="left" w:pos="1560"/>
        </w:tabs>
        <w:ind w:left="1985" w:hanging="851"/>
        <w:jc w:val="left"/>
        <w:rPr>
          <w:lang w:val="fr-FR"/>
        </w:rPr>
      </w:pPr>
      <w:r w:rsidRPr="00217D80">
        <w:rPr>
          <w:lang w:val="fr-FR"/>
        </w:rPr>
        <w:t>L</w:t>
      </w:r>
      <w:r w:rsidRPr="00217D80">
        <w:rPr>
          <w:vertAlign w:val="subscript"/>
          <w:lang w:val="fr-FR"/>
        </w:rPr>
        <w:t>2</w:t>
      </w:r>
      <w:r w:rsidRPr="00217D80">
        <w:rPr>
          <w:lang w:val="fr-FR"/>
        </w:rPr>
        <w:tab/>
        <w:t>=</w:t>
      </w:r>
      <w:r w:rsidRPr="00217D80">
        <w:rPr>
          <w:lang w:val="fr-FR"/>
        </w:rPr>
        <w:tab/>
      </w:r>
      <w:r>
        <w:rPr>
          <w:lang w:val="fr-FR"/>
        </w:rPr>
        <w:t>l</w:t>
      </w:r>
      <w:r w:rsidRPr="00217D80">
        <w:rPr>
          <w:lang w:val="fr-FR"/>
        </w:rPr>
        <w:t>entille à focale nominale de 30</w:t>
      </w:r>
      <w:r>
        <w:rPr>
          <w:lang w:val="fr-FR"/>
        </w:rPr>
        <w:t> mm</w:t>
      </w:r>
    </w:p>
    <w:p w14:paraId="4C45DEF0" w14:textId="563410AC" w:rsidR="00F73AD1" w:rsidRPr="0040774F" w:rsidRDefault="00F73AD1" w:rsidP="00F73AD1">
      <w:pPr>
        <w:pStyle w:val="SingleTxtG"/>
        <w:tabs>
          <w:tab w:val="left" w:pos="1560"/>
        </w:tabs>
        <w:ind w:left="1985" w:hanging="851"/>
        <w:jc w:val="left"/>
        <w:rPr>
          <w:lang w:val="fr-FR"/>
        </w:rPr>
      </w:pPr>
      <w:r w:rsidRPr="0040774F">
        <w:rPr>
          <w:lang w:val="fr-FR"/>
        </w:rPr>
        <w:t>B</w:t>
      </w:r>
      <w:r w:rsidRPr="0040774F">
        <w:rPr>
          <w:lang w:val="fr-FR"/>
        </w:rPr>
        <w:tab/>
        <w:t>=</w:t>
      </w:r>
      <w:r w:rsidRPr="0040774F">
        <w:rPr>
          <w:lang w:val="fr-FR"/>
        </w:rPr>
        <w:tab/>
      </w:r>
      <w:r>
        <w:rPr>
          <w:lang w:val="fr-FR"/>
        </w:rPr>
        <w:t>d</w:t>
      </w:r>
      <w:r w:rsidRPr="0040774F">
        <w:rPr>
          <w:lang w:val="fr-FR"/>
        </w:rPr>
        <w:t xml:space="preserve">iaphragme circulaire </w:t>
      </w:r>
      <w:r>
        <w:rPr>
          <w:lang w:val="fr-FR"/>
        </w:rPr>
        <w:t>−</w:t>
      </w:r>
      <w:r w:rsidRPr="0040774F">
        <w:rPr>
          <w:lang w:val="fr-FR"/>
        </w:rPr>
        <w:t xml:space="preserve"> (un trou d</w:t>
      </w:r>
      <w:r w:rsidR="002F249B">
        <w:rPr>
          <w:lang w:val="fr-FR"/>
        </w:rPr>
        <w:t>’</w:t>
      </w:r>
      <w:r w:rsidRPr="0040774F">
        <w:rPr>
          <w:lang w:val="fr-FR"/>
        </w:rPr>
        <w:t>environ 0,1</w:t>
      </w:r>
      <w:r>
        <w:rPr>
          <w:lang w:val="fr-FR"/>
        </w:rPr>
        <w:t> mm</w:t>
      </w:r>
      <w:r w:rsidRPr="0040774F">
        <w:rPr>
          <w:lang w:val="fr-FR"/>
        </w:rPr>
        <w:t xml:space="preserve"> suffit à produire un faisceau lumineux uniforme)</w:t>
      </w:r>
    </w:p>
    <w:p w14:paraId="2F867C6C" w14:textId="462CA84F" w:rsidR="00F73AD1" w:rsidRPr="00217D80" w:rsidRDefault="00F73AD1" w:rsidP="00F73AD1">
      <w:pPr>
        <w:pStyle w:val="SingleTxtG"/>
        <w:tabs>
          <w:tab w:val="left" w:pos="1560"/>
        </w:tabs>
        <w:ind w:left="1985" w:hanging="851"/>
        <w:jc w:val="left"/>
        <w:rPr>
          <w:lang w:val="fr-FR"/>
        </w:rPr>
      </w:pPr>
      <w:r w:rsidRPr="00217D80">
        <w:rPr>
          <w:lang w:val="fr-FR"/>
        </w:rPr>
        <w:t>P</w:t>
      </w:r>
      <w:r w:rsidRPr="00217D80">
        <w:rPr>
          <w:lang w:val="fr-FR"/>
        </w:rPr>
        <w:tab/>
        <w:t>=</w:t>
      </w:r>
      <w:r w:rsidRPr="00217D80">
        <w:rPr>
          <w:lang w:val="fr-FR"/>
        </w:rPr>
        <w:tab/>
      </w:r>
      <w:r>
        <w:rPr>
          <w:lang w:val="fr-FR"/>
        </w:rPr>
        <w:t>é</w:t>
      </w:r>
      <w:r w:rsidRPr="00217D80">
        <w:rPr>
          <w:lang w:val="fr-FR"/>
        </w:rPr>
        <w:t>chantillon d</w:t>
      </w:r>
      <w:r w:rsidR="002F249B">
        <w:rPr>
          <w:lang w:val="fr-FR"/>
        </w:rPr>
        <w:t>’</w:t>
      </w:r>
      <w:r w:rsidRPr="00217D80">
        <w:rPr>
          <w:lang w:val="fr-FR"/>
        </w:rPr>
        <w:t>écran</w:t>
      </w:r>
    </w:p>
    <w:p w14:paraId="55600FE7" w14:textId="77777777" w:rsidR="00F73AD1" w:rsidRPr="0040774F" w:rsidRDefault="00F73AD1" w:rsidP="00F73AD1">
      <w:pPr>
        <w:pStyle w:val="SingleTxtG"/>
        <w:tabs>
          <w:tab w:val="left" w:pos="1560"/>
        </w:tabs>
        <w:ind w:left="1985" w:hanging="851"/>
        <w:jc w:val="left"/>
        <w:rPr>
          <w:lang w:val="fr-FR"/>
        </w:rPr>
      </w:pPr>
      <w:r w:rsidRPr="0040774F">
        <w:rPr>
          <w:lang w:val="fr-FR"/>
        </w:rPr>
        <w:t>B</w:t>
      </w:r>
      <w:r w:rsidRPr="0040774F">
        <w:rPr>
          <w:vertAlign w:val="subscript"/>
          <w:lang w:val="fr-FR"/>
        </w:rPr>
        <w:t>R</w:t>
      </w:r>
      <w:r w:rsidRPr="0040774F">
        <w:rPr>
          <w:lang w:val="fr-FR"/>
        </w:rPr>
        <w:tab/>
        <w:t>=</w:t>
      </w:r>
      <w:r w:rsidRPr="0040774F">
        <w:rPr>
          <w:lang w:val="fr-FR"/>
        </w:rPr>
        <w:tab/>
      </w:r>
      <w:r>
        <w:rPr>
          <w:lang w:val="fr-FR"/>
        </w:rPr>
        <w:t>d</w:t>
      </w:r>
      <w:r w:rsidRPr="0040774F">
        <w:rPr>
          <w:lang w:val="fr-FR"/>
        </w:rPr>
        <w:t>iaphragme annulaire dont le diamètre extérieur est de 28,0</w:t>
      </w:r>
      <w:r>
        <w:rPr>
          <w:lang w:val="fr-FR"/>
        </w:rPr>
        <w:t> </w:t>
      </w:r>
      <w:r>
        <w:rPr>
          <w:lang w:val="fr-FR"/>
        </w:rPr>
        <w:sym w:font="Symbol" w:char="F0B1"/>
      </w:r>
      <w:r>
        <w:rPr>
          <w:lang w:val="fr-FR"/>
        </w:rPr>
        <w:t> </w:t>
      </w:r>
      <w:r w:rsidRPr="0040774F">
        <w:rPr>
          <w:lang w:val="fr-FR"/>
        </w:rPr>
        <w:t>0,1</w:t>
      </w:r>
      <w:r>
        <w:rPr>
          <w:lang w:val="fr-FR"/>
        </w:rPr>
        <w:t> mm</w:t>
      </w:r>
      <w:r w:rsidRPr="0040774F">
        <w:rPr>
          <w:lang w:val="fr-FR"/>
        </w:rPr>
        <w:t xml:space="preserve"> et le diamètre intérieur de</w:t>
      </w:r>
      <w:r>
        <w:rPr>
          <w:lang w:val="fr-FR"/>
        </w:rPr>
        <w:t xml:space="preserve"> </w:t>
      </w:r>
      <w:r w:rsidRPr="0040774F">
        <w:rPr>
          <w:lang w:val="fr-FR"/>
        </w:rPr>
        <w:t>21,0</w:t>
      </w:r>
      <w:r>
        <w:rPr>
          <w:lang w:val="fr-FR"/>
        </w:rPr>
        <w:t> </w:t>
      </w:r>
      <w:r>
        <w:rPr>
          <w:lang w:val="fr-FR"/>
        </w:rPr>
        <w:sym w:font="Symbol" w:char="F0B1"/>
      </w:r>
      <w:r>
        <w:rPr>
          <w:lang w:val="fr-FR"/>
        </w:rPr>
        <w:t> </w:t>
      </w:r>
      <w:r w:rsidRPr="0040774F">
        <w:rPr>
          <w:lang w:val="fr-FR"/>
        </w:rPr>
        <w:t>0,1</w:t>
      </w:r>
      <w:r>
        <w:rPr>
          <w:lang w:val="fr-FR"/>
        </w:rPr>
        <w:t> mm</w:t>
      </w:r>
      <w:r w:rsidRPr="0040774F">
        <w:rPr>
          <w:lang w:val="fr-FR"/>
        </w:rPr>
        <w:t xml:space="preserve"> (voir note 2 ci-dessous)</w:t>
      </w:r>
    </w:p>
    <w:p w14:paraId="614EF47F" w14:textId="0939D650" w:rsidR="00F73AD1" w:rsidRPr="00217D80" w:rsidRDefault="00F73AD1" w:rsidP="00F73AD1">
      <w:pPr>
        <w:pStyle w:val="SingleTxtG"/>
        <w:tabs>
          <w:tab w:val="left" w:pos="1560"/>
        </w:tabs>
        <w:ind w:left="1985" w:hanging="851"/>
        <w:jc w:val="left"/>
        <w:rPr>
          <w:lang w:val="fr-FR"/>
        </w:rPr>
      </w:pPr>
      <w:r w:rsidRPr="00217D80">
        <w:rPr>
          <w:lang w:val="fr-FR"/>
        </w:rPr>
        <w:t>B</w:t>
      </w:r>
      <w:r w:rsidRPr="00217D80">
        <w:rPr>
          <w:vertAlign w:val="subscript"/>
          <w:lang w:val="fr-FR"/>
        </w:rPr>
        <w:t>L</w:t>
      </w:r>
      <w:r w:rsidRPr="00217D80">
        <w:rPr>
          <w:lang w:val="fr-FR"/>
        </w:rPr>
        <w:tab/>
        <w:t>=</w:t>
      </w:r>
      <w:r w:rsidRPr="00217D80">
        <w:rPr>
          <w:lang w:val="fr-FR"/>
        </w:rPr>
        <w:tab/>
      </w:r>
      <w:r>
        <w:rPr>
          <w:lang w:val="fr-FR"/>
        </w:rPr>
        <w:t>d</w:t>
      </w:r>
      <w:r w:rsidRPr="00217D80">
        <w:rPr>
          <w:lang w:val="fr-FR"/>
        </w:rPr>
        <w:t>iaphragme circulaire d</w:t>
      </w:r>
      <w:r w:rsidR="002F249B">
        <w:rPr>
          <w:lang w:val="fr-FR"/>
        </w:rPr>
        <w:t>’</w:t>
      </w:r>
      <w:r w:rsidRPr="00217D80">
        <w:rPr>
          <w:lang w:val="fr-FR"/>
        </w:rPr>
        <w:t>un diamètre nominal de 10</w:t>
      </w:r>
      <w:r>
        <w:rPr>
          <w:lang w:val="fr-FR"/>
        </w:rPr>
        <w:t> mm</w:t>
      </w:r>
    </w:p>
    <w:p w14:paraId="2D069556" w14:textId="46FAD588" w:rsidR="00F73AD1" w:rsidRPr="0040774F" w:rsidRDefault="00F73AD1" w:rsidP="00F73AD1">
      <w:pPr>
        <w:pStyle w:val="SingleTxtG"/>
        <w:tabs>
          <w:tab w:val="left" w:pos="1560"/>
        </w:tabs>
        <w:ind w:left="1985" w:hanging="851"/>
        <w:jc w:val="left"/>
        <w:rPr>
          <w:lang w:val="fr-FR"/>
        </w:rPr>
      </w:pPr>
      <w:r w:rsidRPr="0040774F">
        <w:rPr>
          <w:lang w:val="fr-FR"/>
        </w:rPr>
        <w:t>A</w:t>
      </w:r>
      <w:r w:rsidRPr="0040774F">
        <w:rPr>
          <w:lang w:val="fr-FR"/>
        </w:rPr>
        <w:tab/>
        <w:t>=</w:t>
      </w:r>
      <w:r w:rsidRPr="0040774F">
        <w:rPr>
          <w:lang w:val="fr-FR"/>
        </w:rPr>
        <w:tab/>
      </w:r>
      <w:r>
        <w:rPr>
          <w:lang w:val="fr-FR"/>
        </w:rPr>
        <w:t>l</w:t>
      </w:r>
      <w:r w:rsidRPr="0040774F">
        <w:rPr>
          <w:lang w:val="fr-FR"/>
        </w:rPr>
        <w:t>entille d</w:t>
      </w:r>
      <w:r w:rsidR="002F249B">
        <w:rPr>
          <w:lang w:val="fr-FR"/>
        </w:rPr>
        <w:t>’</w:t>
      </w:r>
      <w:r w:rsidRPr="0040774F">
        <w:rPr>
          <w:lang w:val="fr-FR"/>
        </w:rPr>
        <w:t>une distance focale nominale de 200</w:t>
      </w:r>
      <w:r>
        <w:rPr>
          <w:lang w:val="fr-FR"/>
        </w:rPr>
        <w:t> mm</w:t>
      </w:r>
      <w:r w:rsidRPr="0040774F">
        <w:rPr>
          <w:lang w:val="fr-FR"/>
        </w:rPr>
        <w:t xml:space="preserve"> et d</w:t>
      </w:r>
      <w:r w:rsidR="002F249B">
        <w:rPr>
          <w:lang w:val="fr-FR"/>
        </w:rPr>
        <w:t>’</w:t>
      </w:r>
      <w:r w:rsidRPr="0040774F">
        <w:rPr>
          <w:lang w:val="fr-FR"/>
        </w:rPr>
        <w:t>un diamètre nominal de 30</w:t>
      </w:r>
      <w:r>
        <w:rPr>
          <w:lang w:val="fr-FR"/>
        </w:rPr>
        <w:t> mm</w:t>
      </w:r>
    </w:p>
    <w:p w14:paraId="709BDEFA" w14:textId="77777777" w:rsidR="00F73AD1" w:rsidRDefault="00F73AD1" w:rsidP="00F73AD1">
      <w:pPr>
        <w:pStyle w:val="SingleTxtG"/>
        <w:tabs>
          <w:tab w:val="left" w:pos="1560"/>
        </w:tabs>
        <w:ind w:left="1985" w:hanging="851"/>
        <w:jc w:val="left"/>
        <w:rPr>
          <w:lang w:val="fr-FR"/>
        </w:rPr>
      </w:pPr>
      <w:r w:rsidRPr="0040774F">
        <w:rPr>
          <w:lang w:val="fr-FR"/>
        </w:rPr>
        <w:t>S</w:t>
      </w:r>
      <w:r w:rsidRPr="0040774F">
        <w:rPr>
          <w:lang w:val="fr-FR"/>
        </w:rPr>
        <w:tab/>
        <w:t>=</w:t>
      </w:r>
      <w:r w:rsidRPr="0040774F">
        <w:rPr>
          <w:lang w:val="fr-FR"/>
        </w:rPr>
        <w:tab/>
      </w:r>
      <w:r>
        <w:rPr>
          <w:lang w:val="fr-FR"/>
        </w:rPr>
        <w:t>p</w:t>
      </w:r>
      <w:r w:rsidRPr="0040774F">
        <w:rPr>
          <w:lang w:val="fr-FR"/>
        </w:rPr>
        <w:t>hotorécepteur</w:t>
      </w:r>
    </w:p>
    <w:p w14:paraId="26C61BC0" w14:textId="3922D9D0" w:rsidR="00F73AD1" w:rsidRPr="0040774F" w:rsidRDefault="00F73AD1" w:rsidP="00F73AD1">
      <w:pPr>
        <w:pStyle w:val="SingleTxtG"/>
        <w:tabs>
          <w:tab w:val="left" w:pos="1652"/>
        </w:tabs>
        <w:rPr>
          <w:lang w:val="fr-FR"/>
        </w:rPr>
      </w:pPr>
      <w:r w:rsidRPr="0040774F">
        <w:rPr>
          <w:lang w:val="fr-FR"/>
        </w:rPr>
        <w:t>La distance entre le diaphragme annulaire ou circulaire et le centre</w:t>
      </w:r>
      <w:r>
        <w:rPr>
          <w:lang w:val="fr-FR"/>
        </w:rPr>
        <w:t xml:space="preserve"> </w:t>
      </w:r>
      <w:r w:rsidRPr="0040774F">
        <w:rPr>
          <w:lang w:val="fr-FR"/>
        </w:rPr>
        <w:t>de l</w:t>
      </w:r>
      <w:r w:rsidR="002F249B">
        <w:rPr>
          <w:lang w:val="fr-FR"/>
        </w:rPr>
        <w:t>’</w:t>
      </w:r>
      <w:r w:rsidRPr="0040774F">
        <w:rPr>
          <w:lang w:val="fr-FR"/>
        </w:rPr>
        <w:t>oculaire doit être de 400</w:t>
      </w:r>
      <w:r>
        <w:rPr>
          <w:lang w:val="fr-FR"/>
        </w:rPr>
        <w:t> </w:t>
      </w:r>
      <w:r>
        <w:rPr>
          <w:lang w:val="fr-FR"/>
        </w:rPr>
        <w:sym w:font="Symbol" w:char="F0B1"/>
      </w:r>
      <w:r>
        <w:rPr>
          <w:lang w:val="fr-FR"/>
        </w:rPr>
        <w:t> </w:t>
      </w:r>
      <w:r w:rsidRPr="0040774F">
        <w:rPr>
          <w:lang w:val="fr-FR"/>
        </w:rPr>
        <w:t>2</w:t>
      </w:r>
      <w:r>
        <w:rPr>
          <w:lang w:val="fr-FR"/>
        </w:rPr>
        <w:t> </w:t>
      </w:r>
      <w:proofErr w:type="spellStart"/>
      <w:r>
        <w:rPr>
          <w:lang w:val="fr-FR"/>
        </w:rPr>
        <w:t>mm</w:t>
      </w:r>
      <w:r w:rsidRPr="0040774F">
        <w:rPr>
          <w:lang w:val="fr-FR"/>
        </w:rPr>
        <w:t>.</w:t>
      </w:r>
      <w:proofErr w:type="spellEnd"/>
    </w:p>
    <w:p w14:paraId="19236334" w14:textId="04655DDD" w:rsidR="00F73AD1" w:rsidRPr="004800CC" w:rsidRDefault="00F73AD1" w:rsidP="00F73AD1">
      <w:pPr>
        <w:pStyle w:val="SingleTxtG"/>
      </w:pPr>
      <w:r w:rsidRPr="0040774F">
        <w:rPr>
          <w:i/>
          <w:lang w:val="fr-FR"/>
        </w:rPr>
        <w:t>Note 1</w:t>
      </w:r>
      <w:r>
        <w:rPr>
          <w:lang w:val="fr-FR"/>
        </w:rPr>
        <w:t> </w:t>
      </w:r>
      <w:r w:rsidRPr="0040774F">
        <w:rPr>
          <w:lang w:val="fr-FR"/>
        </w:rPr>
        <w:t>:</w:t>
      </w:r>
      <w:r>
        <w:rPr>
          <w:lang w:val="fr-FR"/>
        </w:rPr>
        <w:t xml:space="preserve"> </w:t>
      </w:r>
      <w:r w:rsidRPr="0040774F">
        <w:rPr>
          <w:lang w:val="fr-FR"/>
        </w:rPr>
        <w:t>La focale des lentilles n</w:t>
      </w:r>
      <w:r w:rsidR="002F249B">
        <w:rPr>
          <w:lang w:val="fr-FR"/>
        </w:rPr>
        <w:t>’</w:t>
      </w:r>
      <w:r w:rsidRPr="0040774F">
        <w:rPr>
          <w:lang w:val="fr-FR"/>
        </w:rPr>
        <w:t>est donnée qu</w:t>
      </w:r>
      <w:r w:rsidR="002F249B">
        <w:rPr>
          <w:lang w:val="fr-FR"/>
        </w:rPr>
        <w:t>’</w:t>
      </w:r>
      <w:r w:rsidRPr="0040774F">
        <w:rPr>
          <w:lang w:val="fr-FR"/>
        </w:rPr>
        <w:t>à titre indicatif. D</w:t>
      </w:r>
      <w:r w:rsidR="002F249B">
        <w:rPr>
          <w:lang w:val="fr-FR"/>
        </w:rPr>
        <w:t>’</w:t>
      </w:r>
      <w:r w:rsidRPr="0040774F">
        <w:rPr>
          <w:lang w:val="fr-FR"/>
        </w:rPr>
        <w:t>autres focales peuvent être utilisées, par exemple pour obtenir un faisceau plus large ou une plus petite image de</w:t>
      </w:r>
      <w:r>
        <w:rPr>
          <w:lang w:val="fr-FR"/>
        </w:rPr>
        <w:t xml:space="preserve"> </w:t>
      </w:r>
      <w:r w:rsidRPr="001B2EB9">
        <w:t>l</w:t>
      </w:r>
      <w:r w:rsidR="002F249B">
        <w:t>’</w:t>
      </w:r>
      <w:r w:rsidRPr="001B2EB9">
        <w:t>échantillon sur le récepteur.</w:t>
      </w:r>
    </w:p>
    <w:p w14:paraId="7DA17C2E" w14:textId="1A8CD8A3" w:rsidR="00F73AD1" w:rsidRDefault="00F73AD1" w:rsidP="00F73AD1">
      <w:pPr>
        <w:pStyle w:val="SingleTxtG"/>
        <w:rPr>
          <w:w w:val="105"/>
          <w:lang w:val="fr-FR"/>
        </w:rPr>
      </w:pPr>
      <w:r w:rsidRPr="0034509F">
        <w:rPr>
          <w:i/>
          <w:iCs/>
          <w:w w:val="105"/>
          <w:u w:color="000000"/>
          <w:lang w:val="fr-FR"/>
        </w:rPr>
        <w:t>Note</w:t>
      </w:r>
      <w:r w:rsidRPr="0034509F">
        <w:rPr>
          <w:i/>
          <w:iCs/>
          <w:spacing w:val="-4"/>
          <w:w w:val="105"/>
          <w:u w:color="000000"/>
          <w:lang w:val="fr-FR"/>
        </w:rPr>
        <w:t xml:space="preserve"> </w:t>
      </w:r>
      <w:r w:rsidRPr="0034509F">
        <w:rPr>
          <w:i/>
          <w:iCs/>
          <w:w w:val="105"/>
          <w:u w:color="000000"/>
          <w:lang w:val="fr-FR"/>
        </w:rPr>
        <w:t>2</w:t>
      </w:r>
      <w:r w:rsidRPr="0034509F">
        <w:rPr>
          <w:iCs/>
          <w:w w:val="105"/>
          <w:u w:color="000000"/>
          <w:lang w:val="fr-FR"/>
        </w:rPr>
        <w:t> </w:t>
      </w:r>
      <w:r w:rsidRPr="0034509F">
        <w:rPr>
          <w:w w:val="105"/>
          <w:lang w:val="fr-FR"/>
        </w:rPr>
        <w:t>:</w:t>
      </w:r>
      <w:r>
        <w:rPr>
          <w:w w:val="105"/>
          <w:lang w:val="fr-FR"/>
        </w:rPr>
        <w:t xml:space="preserve"> </w:t>
      </w:r>
      <w:r w:rsidRPr="0034509F">
        <w:rPr>
          <w:w w:val="105"/>
        </w:rPr>
        <w:t>Les diamètres des cercles du diaphragme annulaire doivent être mesurés avec une précision d</w:t>
      </w:r>
      <w:r w:rsidR="002F249B">
        <w:rPr>
          <w:w w:val="105"/>
        </w:rPr>
        <w:t>’</w:t>
      </w:r>
      <w:r w:rsidRPr="0034509F">
        <w:rPr>
          <w:w w:val="105"/>
        </w:rPr>
        <w:t>au moins 0,01</w:t>
      </w:r>
      <w:r>
        <w:rPr>
          <w:w w:val="105"/>
        </w:rPr>
        <w:t> mm</w:t>
      </w:r>
      <w:r w:rsidRPr="0034509F">
        <w:rPr>
          <w:w w:val="105"/>
        </w:rPr>
        <w:t>, afin que la valeur de l</w:t>
      </w:r>
      <w:r w:rsidR="002F249B">
        <w:rPr>
          <w:w w:val="105"/>
        </w:rPr>
        <w:t>’</w:t>
      </w:r>
      <w:r w:rsidRPr="0034509F">
        <w:rPr>
          <w:w w:val="105"/>
        </w:rPr>
        <w:t>angle polyèdre ω puisse être déterminée avec exactitude</w:t>
      </w:r>
      <w:r>
        <w:rPr>
          <w:w w:val="105"/>
        </w:rPr>
        <w:t> </w:t>
      </w:r>
      <w:r w:rsidRPr="0034509F">
        <w:rPr>
          <w:w w:val="105"/>
        </w:rPr>
        <w:t>; tout écart par rapport aux diamètres nominaux doit être déterminé par calcul</w:t>
      </w:r>
      <w:r w:rsidRPr="0034509F">
        <w:rPr>
          <w:w w:val="105"/>
          <w:lang w:val="fr-FR"/>
        </w:rPr>
        <w:t>.</w:t>
      </w:r>
    </w:p>
    <w:p w14:paraId="3725FD0D" w14:textId="77777777" w:rsidR="00F73AD1" w:rsidRDefault="00F73AD1" w:rsidP="00F73AD1">
      <w:pPr>
        <w:pStyle w:val="SingleTxtG"/>
        <w:rPr>
          <w:w w:val="105"/>
          <w:lang w:val="fr-FR"/>
        </w:rPr>
      </w:pPr>
    </w:p>
    <w:p w14:paraId="4769BDCE" w14:textId="77777777" w:rsidR="00F73AD1" w:rsidRDefault="00F73AD1" w:rsidP="00F73AD1">
      <w:pPr>
        <w:pStyle w:val="HChG"/>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p>
    <w:p w14:paraId="3EA358C2" w14:textId="77777777" w:rsidR="00F73AD1" w:rsidRPr="00174CB9" w:rsidRDefault="00F73AD1" w:rsidP="00F73AD1">
      <w:pPr>
        <w:pStyle w:val="HChG"/>
      </w:pPr>
      <w:r w:rsidRPr="0056715F">
        <w:rPr>
          <w:lang w:val="fr-FR"/>
        </w:rPr>
        <w:lastRenderedPageBreak/>
        <w:t>Annexe 12</w:t>
      </w:r>
    </w:p>
    <w:p w14:paraId="1B90EAE9" w14:textId="7A656272" w:rsidR="00F73AD1" w:rsidRDefault="00F73AD1" w:rsidP="00F73AD1">
      <w:pPr>
        <w:pStyle w:val="HChG"/>
        <w:rPr>
          <w:lang w:val="fr-FR"/>
        </w:rPr>
      </w:pPr>
      <w:r w:rsidRPr="0056715F">
        <w:rPr>
          <w:lang w:val="fr-FR"/>
        </w:rPr>
        <w:tab/>
      </w:r>
      <w:r w:rsidRPr="0056715F">
        <w:rPr>
          <w:lang w:val="fr-FR"/>
        </w:rPr>
        <w:tab/>
      </w:r>
      <w:r w:rsidRPr="00B07866">
        <w:t>Diagramme de décision de la procédure</w:t>
      </w:r>
      <w:r>
        <w:br/>
      </w:r>
      <w:r w:rsidRPr="00B07866">
        <w:t>d</w:t>
      </w:r>
      <w:r w:rsidR="002F249B">
        <w:t>’</w:t>
      </w:r>
      <w:r w:rsidRPr="00B07866">
        <w:t>homologation</w:t>
      </w:r>
      <w:r>
        <w:t xml:space="preserve"> </w:t>
      </w:r>
      <w:r w:rsidRPr="00B07866">
        <w:t>de type</w:t>
      </w:r>
    </w:p>
    <w:p w14:paraId="2190BDB8" w14:textId="77777777" w:rsidR="00F73AD1" w:rsidRDefault="00F73AD1" w:rsidP="00F73AD1">
      <w:pPr>
        <w:spacing w:after="240" w:line="240" w:lineRule="auto"/>
        <w:ind w:left="1134"/>
        <w:rPr>
          <w:lang w:val="fr-FR"/>
        </w:rPr>
      </w:pPr>
      <w:r w:rsidRPr="00EF3FE6">
        <w:rPr>
          <w:b/>
          <w:bCs/>
          <w:noProof/>
        </w:rPr>
        <mc:AlternateContent>
          <mc:Choice Requires="wps">
            <w:drawing>
              <wp:anchor distT="45720" distB="45720" distL="114300" distR="114300" simplePos="0" relativeHeight="249294848" behindDoc="0" locked="0" layoutInCell="1" allowOverlap="1" wp14:anchorId="3776EAB3" wp14:editId="681697C9">
                <wp:simplePos x="0" y="0"/>
                <wp:positionH relativeFrom="margin">
                  <wp:posOffset>1956988</wp:posOffset>
                </wp:positionH>
                <wp:positionV relativeFrom="paragraph">
                  <wp:posOffset>4480560</wp:posOffset>
                </wp:positionV>
                <wp:extent cx="1023041" cy="357612"/>
                <wp:effectExtent l="0" t="0" r="5715" b="4445"/>
                <wp:wrapNone/>
                <wp:docPr id="9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041" cy="357612"/>
                        </a:xfrm>
                        <a:prstGeom prst="rect">
                          <a:avLst/>
                        </a:prstGeom>
                        <a:noFill/>
                        <a:ln w="9525">
                          <a:noFill/>
                          <a:miter lim="800000"/>
                          <a:headEnd/>
                          <a:tailEnd/>
                        </a:ln>
                      </wps:spPr>
                      <wps:txbx>
                        <w:txbxContent>
                          <w:p w14:paraId="4363454C" w14:textId="77777777" w:rsidR="00F4417D" w:rsidRPr="00700FD6" w:rsidRDefault="00F4417D" w:rsidP="00F73AD1">
                            <w:pPr>
                              <w:spacing w:line="150" w:lineRule="exact"/>
                              <w:jc w:val="center"/>
                              <w:rPr>
                                <w:bCs/>
                                <w:spacing w:val="-3"/>
                                <w:sz w:val="14"/>
                                <w:szCs w:val="14"/>
                              </w:rPr>
                            </w:pPr>
                            <w:r w:rsidRPr="00700FD6">
                              <w:rPr>
                                <w:bCs/>
                                <w:spacing w:val="-3"/>
                                <w:sz w:val="14"/>
                                <w:szCs w:val="14"/>
                                <w:lang w:val="fr-FR"/>
                              </w:rPr>
                              <w:t>Essais (3)</w:t>
                            </w:r>
                            <w:r w:rsidRPr="00700FD6">
                              <w:rPr>
                                <w:bCs/>
                                <w:spacing w:val="-3"/>
                                <w:sz w:val="14"/>
                                <w:szCs w:val="14"/>
                                <w:lang w:val="fr-FR"/>
                              </w:rPr>
                              <w:br/>
                              <w:t>et visite (2) de conformité</w:t>
                            </w:r>
                            <w:r>
                              <w:rPr>
                                <w:bCs/>
                                <w:spacing w:val="-3"/>
                                <w:sz w:val="14"/>
                                <w:szCs w:val="14"/>
                                <w:lang w:val="fr-FR"/>
                              </w:rPr>
                              <w:br/>
                            </w:r>
                            <w:r w:rsidRPr="00700FD6">
                              <w:rPr>
                                <w:bCs/>
                                <w:spacing w:val="-3"/>
                                <w:sz w:val="14"/>
                                <w:szCs w:val="14"/>
                                <w:lang w:val="fr-FR"/>
                              </w:rPr>
                              <w:t>de la production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76EAB3" id="_x0000_s1200" type="#_x0000_t202" style="position:absolute;left:0;text-align:left;margin-left:154.1pt;margin-top:352.8pt;width:80.55pt;height:28.15pt;z-index:24929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" filled="f" stroked="f">
                <v:textbox inset="0,0,0,0">
                  <w:txbxContent>
                    <w:p w14:paraId="4363454C" w14:textId="77777777" w:rsidR="00F4417D" w:rsidRPr="00700FD6" w:rsidRDefault="00F4417D" w:rsidP="00F73AD1">
                      <w:pPr>
                        <w:spacing w:line="150" w:lineRule="exact"/>
                        <w:jc w:val="center"/>
                        <w:rPr>
                          <w:bCs/>
                          <w:spacing w:val="-3"/>
                          <w:sz w:val="14"/>
                          <w:szCs w:val="14"/>
                        </w:rPr>
                      </w:pPr>
                      <w:r w:rsidRPr="00700FD6">
                        <w:rPr>
                          <w:bCs/>
                          <w:spacing w:val="-3"/>
                          <w:sz w:val="14"/>
                          <w:szCs w:val="14"/>
                          <w:lang w:val="fr-FR"/>
                        </w:rPr>
                        <w:t>Essais (3)</w:t>
                      </w:r>
                      <w:r w:rsidRPr="00700FD6">
                        <w:rPr>
                          <w:bCs/>
                          <w:spacing w:val="-3"/>
                          <w:sz w:val="14"/>
                          <w:szCs w:val="14"/>
                          <w:lang w:val="fr-FR"/>
                        </w:rPr>
                        <w:br/>
                        <w:t>et visite (2) de conformité</w:t>
                      </w:r>
                      <w:r>
                        <w:rPr>
                          <w:bCs/>
                          <w:spacing w:val="-3"/>
                          <w:sz w:val="14"/>
                          <w:szCs w:val="14"/>
                          <w:lang w:val="fr-FR"/>
                        </w:rPr>
                        <w:br/>
                      </w:r>
                      <w:r w:rsidRPr="00700FD6">
                        <w:rPr>
                          <w:bCs/>
                          <w:spacing w:val="-3"/>
                          <w:sz w:val="14"/>
                          <w:szCs w:val="14"/>
                          <w:lang w:val="fr-FR"/>
                        </w:rPr>
                        <w:t>de la production</w:t>
                      </w:r>
                    </w:p>
                  </w:txbxContent>
                </v:textbox>
                <w10:wrap anchorx="margin"/>
              </v:shape>
            </w:pict>
          </mc:Fallback>
        </mc:AlternateContent>
      </w:r>
      <w:r w:rsidRPr="00EF3FE6">
        <w:rPr>
          <w:b/>
          <w:bCs/>
          <w:noProof/>
        </w:rPr>
        <mc:AlternateContent>
          <mc:Choice Requires="wps">
            <w:drawing>
              <wp:anchor distT="45720" distB="45720" distL="114300" distR="114300" simplePos="0" relativeHeight="249291776" behindDoc="0" locked="0" layoutInCell="1" allowOverlap="1" wp14:anchorId="45C9F427" wp14:editId="6FA858DA">
                <wp:simplePos x="0" y="0"/>
                <wp:positionH relativeFrom="margin">
                  <wp:posOffset>1132205</wp:posOffset>
                </wp:positionH>
                <wp:positionV relativeFrom="paragraph">
                  <wp:posOffset>3680542</wp:posOffset>
                </wp:positionV>
                <wp:extent cx="1023041" cy="357612"/>
                <wp:effectExtent l="0" t="0" r="5715" b="4445"/>
                <wp:wrapNone/>
                <wp:docPr id="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041" cy="357612"/>
                        </a:xfrm>
                        <a:prstGeom prst="rect">
                          <a:avLst/>
                        </a:prstGeom>
                        <a:noFill/>
                        <a:ln w="9525">
                          <a:noFill/>
                          <a:miter lim="800000"/>
                          <a:headEnd/>
                          <a:tailEnd/>
                        </a:ln>
                      </wps:spPr>
                      <wps:txbx>
                        <w:txbxContent>
                          <w:p w14:paraId="4BE2BBF2" w14:textId="77777777" w:rsidR="00F4417D" w:rsidRPr="00B36B25" w:rsidRDefault="00F4417D" w:rsidP="00F73AD1">
                            <w:pPr>
                              <w:spacing w:line="160" w:lineRule="exact"/>
                              <w:jc w:val="center"/>
                              <w:rPr>
                                <w:bCs/>
                                <w:sz w:val="15"/>
                                <w:szCs w:val="15"/>
                              </w:rPr>
                            </w:pPr>
                            <w:r w:rsidRPr="00F444A6">
                              <w:rPr>
                                <w:bCs/>
                                <w:sz w:val="15"/>
                                <w:szCs w:val="15"/>
                                <w:lang w:val="fr-FR"/>
                              </w:rPr>
                              <w:t>Contrôle en laboratoire par l’autorité compétente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C9F427" id="_x0000_s1201" type="#_x0000_t202" style="position:absolute;left:0;text-align:left;margin-left:89.15pt;margin-top:289.8pt;width:80.55pt;height:28.15pt;z-index:249291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" filled="f" stroked="f">
                <v:textbox inset="0,0,0,0">
                  <w:txbxContent>
                    <w:p w14:paraId="4BE2BBF2" w14:textId="77777777" w:rsidR="00F4417D" w:rsidRPr="00B36B25" w:rsidRDefault="00F4417D" w:rsidP="00F73AD1">
                      <w:pPr>
                        <w:spacing w:line="160" w:lineRule="exact"/>
                        <w:jc w:val="center"/>
                        <w:rPr>
                          <w:bCs/>
                          <w:sz w:val="15"/>
                          <w:szCs w:val="15"/>
                        </w:rPr>
                      </w:pPr>
                      <w:r w:rsidRPr="00F444A6">
                        <w:rPr>
                          <w:bCs/>
                          <w:sz w:val="15"/>
                          <w:szCs w:val="15"/>
                          <w:lang w:val="fr-FR"/>
                        </w:rPr>
                        <w:t>Contrôle en laboratoire par l’autorité compétente</w:t>
                      </w:r>
                    </w:p>
                  </w:txbxContent>
                </v:textbox>
                <w10:wrap anchorx="margin"/>
              </v:shape>
            </w:pict>
          </mc:Fallback>
        </mc:AlternateContent>
      </w:r>
      <w:r w:rsidRPr="00EF3FE6">
        <w:rPr>
          <w:b/>
          <w:bCs/>
          <w:noProof/>
        </w:rPr>
        <mc:AlternateContent>
          <mc:Choice Requires="wps">
            <w:drawing>
              <wp:anchor distT="45720" distB="45720" distL="114300" distR="114300" simplePos="0" relativeHeight="249288704" behindDoc="0" locked="0" layoutInCell="1" allowOverlap="1" wp14:anchorId="2865977C" wp14:editId="5C71464A">
                <wp:simplePos x="0" y="0"/>
                <wp:positionH relativeFrom="margin">
                  <wp:posOffset>2731217</wp:posOffset>
                </wp:positionH>
                <wp:positionV relativeFrom="paragraph">
                  <wp:posOffset>2959735</wp:posOffset>
                </wp:positionV>
                <wp:extent cx="1081889" cy="389091"/>
                <wp:effectExtent l="0" t="0" r="4445" b="1143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889" cy="389091"/>
                        </a:xfrm>
                        <a:prstGeom prst="rect">
                          <a:avLst/>
                        </a:prstGeom>
                        <a:noFill/>
                        <a:ln w="9525">
                          <a:noFill/>
                          <a:miter lim="800000"/>
                          <a:headEnd/>
                          <a:tailEnd/>
                        </a:ln>
                      </wps:spPr>
                      <wps:txbx>
                        <w:txbxContent>
                          <w:p w14:paraId="6F974FFD" w14:textId="77777777" w:rsidR="00F4417D" w:rsidRPr="00231759" w:rsidRDefault="00F4417D" w:rsidP="00F73AD1">
                            <w:pPr>
                              <w:spacing w:line="150" w:lineRule="exact"/>
                              <w:jc w:val="center"/>
                              <w:rPr>
                                <w:bCs/>
                                <w:spacing w:val="-3"/>
                                <w:sz w:val="14"/>
                                <w:szCs w:val="14"/>
                              </w:rPr>
                            </w:pPr>
                            <w:r w:rsidRPr="00231759">
                              <w:rPr>
                                <w:bCs/>
                                <w:spacing w:val="-3"/>
                                <w:sz w:val="14"/>
                                <w:szCs w:val="14"/>
                                <w:lang w:val="fr-FR"/>
                              </w:rPr>
                              <w:t>Vérification de la conformité de la production dans les locaux du service technique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65977C" id="_x0000_s1202" type="#_x0000_t202" style="position:absolute;left:0;text-align:left;margin-left:215.05pt;margin-top:233.05pt;width:85.2pt;height:30.65pt;z-index:24928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" filled="f" stroked="f">
                <v:textbox inset="0,0,0,0">
                  <w:txbxContent>
                    <w:p w14:paraId="6F974FFD" w14:textId="77777777" w:rsidR="00F4417D" w:rsidRPr="00231759" w:rsidRDefault="00F4417D" w:rsidP="00F73AD1">
                      <w:pPr>
                        <w:spacing w:line="150" w:lineRule="exact"/>
                        <w:jc w:val="center"/>
                        <w:rPr>
                          <w:bCs/>
                          <w:spacing w:val="-3"/>
                          <w:sz w:val="14"/>
                          <w:szCs w:val="14"/>
                        </w:rPr>
                      </w:pPr>
                      <w:r w:rsidRPr="00231759">
                        <w:rPr>
                          <w:bCs/>
                          <w:spacing w:val="-3"/>
                          <w:sz w:val="14"/>
                          <w:szCs w:val="14"/>
                          <w:lang w:val="fr-FR"/>
                        </w:rPr>
                        <w:t>Vérification de la conformité de la production dans les locaux du service technique</w:t>
                      </w:r>
                    </w:p>
                  </w:txbxContent>
                </v:textbox>
                <w10:wrap anchorx="margin"/>
              </v:shape>
            </w:pict>
          </mc:Fallback>
        </mc:AlternateContent>
      </w:r>
      <w:r w:rsidRPr="00EF3FE6">
        <w:rPr>
          <w:b/>
          <w:bCs/>
          <w:noProof/>
        </w:rPr>
        <mc:AlternateContent>
          <mc:Choice Requires="wps">
            <w:drawing>
              <wp:anchor distT="45720" distB="45720" distL="114300" distR="114300" simplePos="0" relativeHeight="249285632" behindDoc="0" locked="0" layoutInCell="1" allowOverlap="1" wp14:anchorId="00A26159" wp14:editId="707D4C5A">
                <wp:simplePos x="0" y="0"/>
                <wp:positionH relativeFrom="margin">
                  <wp:posOffset>1197692</wp:posOffset>
                </wp:positionH>
                <wp:positionV relativeFrom="paragraph">
                  <wp:posOffset>2972435</wp:posOffset>
                </wp:positionV>
                <wp:extent cx="882650" cy="357612"/>
                <wp:effectExtent l="0" t="0" r="12700" b="444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357612"/>
                        </a:xfrm>
                        <a:prstGeom prst="rect">
                          <a:avLst/>
                        </a:prstGeom>
                        <a:noFill/>
                        <a:ln w="9525">
                          <a:noFill/>
                          <a:miter lim="800000"/>
                          <a:headEnd/>
                          <a:tailEnd/>
                        </a:ln>
                      </wps:spPr>
                      <wps:txbx>
                        <w:txbxContent>
                          <w:p w14:paraId="7A978658" w14:textId="77777777" w:rsidR="00F4417D" w:rsidRPr="00231759" w:rsidRDefault="00F4417D" w:rsidP="00F73AD1">
                            <w:pPr>
                              <w:spacing w:line="150" w:lineRule="exact"/>
                              <w:jc w:val="center"/>
                              <w:rPr>
                                <w:bCs/>
                                <w:sz w:val="14"/>
                                <w:szCs w:val="14"/>
                              </w:rPr>
                            </w:pPr>
                            <w:r w:rsidRPr="00231759">
                              <w:rPr>
                                <w:bCs/>
                                <w:sz w:val="14"/>
                                <w:szCs w:val="14"/>
                                <w:lang w:val="fr-FR"/>
                              </w:rPr>
                              <w:t>Vérification</w:t>
                            </w:r>
                            <w:r>
                              <w:rPr>
                                <w:bCs/>
                                <w:sz w:val="14"/>
                                <w:szCs w:val="14"/>
                                <w:lang w:val="fr-FR"/>
                              </w:rPr>
                              <w:br/>
                            </w:r>
                            <w:r w:rsidRPr="00231759">
                              <w:rPr>
                                <w:bCs/>
                                <w:sz w:val="14"/>
                                <w:szCs w:val="14"/>
                                <w:lang w:val="fr-FR"/>
                              </w:rPr>
                              <w:t>de la conformité de la production sur place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0A26159" id="_x0000_s1203" type="#_x0000_t202" style="position:absolute;left:0;text-align:left;margin-left:94.3pt;margin-top:234.05pt;width:69.5pt;height:28.15pt;z-index:24928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" filled="f" stroked="f">
                <v:textbox inset="0,0,0,0">
                  <w:txbxContent>
                    <w:p w14:paraId="7A978658" w14:textId="77777777" w:rsidR="00F4417D" w:rsidRPr="00231759" w:rsidRDefault="00F4417D" w:rsidP="00F73AD1">
                      <w:pPr>
                        <w:spacing w:line="150" w:lineRule="exact"/>
                        <w:jc w:val="center"/>
                        <w:rPr>
                          <w:bCs/>
                          <w:sz w:val="14"/>
                          <w:szCs w:val="14"/>
                        </w:rPr>
                      </w:pPr>
                      <w:r w:rsidRPr="00231759">
                        <w:rPr>
                          <w:bCs/>
                          <w:sz w:val="14"/>
                          <w:szCs w:val="14"/>
                          <w:lang w:val="fr-FR"/>
                        </w:rPr>
                        <w:t>Vérification</w:t>
                      </w:r>
                      <w:r>
                        <w:rPr>
                          <w:bCs/>
                          <w:sz w:val="14"/>
                          <w:szCs w:val="14"/>
                          <w:lang w:val="fr-FR"/>
                        </w:rPr>
                        <w:br/>
                      </w:r>
                      <w:r w:rsidRPr="00231759">
                        <w:rPr>
                          <w:bCs/>
                          <w:sz w:val="14"/>
                          <w:szCs w:val="14"/>
                          <w:lang w:val="fr-FR"/>
                        </w:rPr>
                        <w:t>de la conformité de la production sur place</w:t>
                      </w:r>
                    </w:p>
                  </w:txbxContent>
                </v:textbox>
                <w10:wrap anchorx="margin"/>
              </v:shape>
            </w:pict>
          </mc:Fallback>
        </mc:AlternateContent>
      </w:r>
      <w:r w:rsidRPr="00EF3FE6">
        <w:rPr>
          <w:b/>
          <w:bCs/>
          <w:noProof/>
        </w:rPr>
        <mc:AlternateContent>
          <mc:Choice Requires="wps">
            <w:drawing>
              <wp:anchor distT="45720" distB="45720" distL="114300" distR="114300" simplePos="0" relativeHeight="249267200" behindDoc="0" locked="0" layoutInCell="1" allowOverlap="1" wp14:anchorId="11E6FB4E" wp14:editId="65439FD9">
                <wp:simplePos x="0" y="0"/>
                <wp:positionH relativeFrom="margin">
                  <wp:posOffset>1253490</wp:posOffset>
                </wp:positionH>
                <wp:positionV relativeFrom="paragraph">
                  <wp:posOffset>58338</wp:posOffset>
                </wp:positionV>
                <wp:extent cx="712018" cy="348558"/>
                <wp:effectExtent l="0" t="0" r="12065" b="139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018" cy="348558"/>
                        </a:xfrm>
                        <a:prstGeom prst="rect">
                          <a:avLst/>
                        </a:prstGeom>
                        <a:noFill/>
                        <a:ln w="9525">
                          <a:noFill/>
                          <a:miter lim="800000"/>
                          <a:headEnd/>
                          <a:tailEnd/>
                        </a:ln>
                      </wps:spPr>
                      <wps:txbx>
                        <w:txbxContent>
                          <w:p w14:paraId="16ED01DC" w14:textId="77777777" w:rsidR="00F4417D" w:rsidRPr="00B36B25" w:rsidRDefault="00F4417D" w:rsidP="00F73AD1">
                            <w:pPr>
                              <w:spacing w:line="160" w:lineRule="exact"/>
                              <w:jc w:val="center"/>
                              <w:rPr>
                                <w:bCs/>
                                <w:sz w:val="15"/>
                                <w:szCs w:val="15"/>
                              </w:rPr>
                            </w:pPr>
                            <w:r w:rsidRPr="00B36B25">
                              <w:rPr>
                                <w:bCs/>
                                <w:sz w:val="15"/>
                                <w:szCs w:val="15"/>
                              </w:rPr>
                              <w:t>Demande d’homologation</w:t>
                            </w:r>
                            <w:r w:rsidRPr="00B36B25">
                              <w:rPr>
                                <w:bCs/>
                                <w:sz w:val="15"/>
                                <w:szCs w:val="15"/>
                              </w:rPr>
                              <w:br/>
                              <w:t>de type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1E6FB4E" id="_x0000_s1204" type="#_x0000_t202" style="position:absolute;left:0;text-align:left;margin-left:98.7pt;margin-top:4.6pt;width:56.05pt;height:27.45pt;z-index:24926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" filled="f" stroked="f">
                <v:textbox inset="0,0,0,0">
                  <w:txbxContent>
                    <w:p w14:paraId="16ED01DC" w14:textId="77777777" w:rsidR="00F4417D" w:rsidRPr="00B36B25" w:rsidRDefault="00F4417D" w:rsidP="00F73AD1">
                      <w:pPr>
                        <w:spacing w:line="160" w:lineRule="exact"/>
                        <w:jc w:val="center"/>
                        <w:rPr>
                          <w:bCs/>
                          <w:sz w:val="15"/>
                          <w:szCs w:val="15"/>
                        </w:rPr>
                      </w:pPr>
                      <w:r w:rsidRPr="00B36B25">
                        <w:rPr>
                          <w:bCs/>
                          <w:sz w:val="15"/>
                          <w:szCs w:val="15"/>
                        </w:rPr>
                        <w:t>Demande d’homologation</w:t>
                      </w:r>
                      <w:r w:rsidRPr="00B36B25">
                        <w:rPr>
                          <w:bCs/>
                          <w:sz w:val="15"/>
                          <w:szCs w:val="15"/>
                        </w:rPr>
                        <w:br/>
                        <w:t>de type</w:t>
                      </w:r>
                    </w:p>
                  </w:txbxContent>
                </v:textbox>
                <w10:wrap anchorx="margin"/>
              </v:shape>
            </w:pict>
          </mc:Fallback>
        </mc:AlternateContent>
      </w:r>
      <w:r w:rsidRPr="00EF3FE6">
        <w:rPr>
          <w:b/>
          <w:bCs/>
          <w:noProof/>
        </w:rPr>
        <mc:AlternateContent>
          <mc:Choice Requires="wps">
            <w:drawing>
              <wp:anchor distT="45720" distB="45720" distL="114300" distR="114300" simplePos="0" relativeHeight="249270272" behindDoc="0" locked="0" layoutInCell="1" allowOverlap="1" wp14:anchorId="6E5830BB" wp14:editId="48525B29">
                <wp:simplePos x="0" y="0"/>
                <wp:positionH relativeFrom="margin">
                  <wp:posOffset>2828290</wp:posOffset>
                </wp:positionH>
                <wp:positionV relativeFrom="paragraph">
                  <wp:posOffset>941623</wp:posOffset>
                </wp:positionV>
                <wp:extent cx="882650" cy="357612"/>
                <wp:effectExtent l="0" t="0" r="1270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357612"/>
                        </a:xfrm>
                        <a:prstGeom prst="rect">
                          <a:avLst/>
                        </a:prstGeom>
                        <a:noFill/>
                        <a:ln w="9525">
                          <a:noFill/>
                          <a:miter lim="800000"/>
                          <a:headEnd/>
                          <a:tailEnd/>
                        </a:ln>
                      </wps:spPr>
                      <wps:txbx>
                        <w:txbxContent>
                          <w:p w14:paraId="6847DC4A" w14:textId="77777777" w:rsidR="00F4417D" w:rsidRPr="00B36B25" w:rsidRDefault="00F4417D" w:rsidP="00F73AD1">
                            <w:pPr>
                              <w:spacing w:line="160" w:lineRule="exact"/>
                              <w:jc w:val="center"/>
                              <w:rPr>
                                <w:bCs/>
                                <w:sz w:val="15"/>
                                <w:szCs w:val="15"/>
                              </w:rPr>
                            </w:pPr>
                            <w:r w:rsidRPr="00B36B25">
                              <w:rPr>
                                <w:bCs/>
                                <w:sz w:val="15"/>
                                <w:szCs w:val="15"/>
                              </w:rPr>
                              <w:t>Inspection en usine par l’autorité compétente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5830BB" id="_x0000_s1205" type="#_x0000_t202" style="position:absolute;left:0;text-align:left;margin-left:222.7pt;margin-top:74.15pt;width:69.5pt;height:28.15pt;z-index:24927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" filled="f" stroked="f">
                <v:textbox inset="0,0,0,0">
                  <w:txbxContent>
                    <w:p w14:paraId="6847DC4A" w14:textId="77777777" w:rsidR="00F4417D" w:rsidRPr="00B36B25" w:rsidRDefault="00F4417D" w:rsidP="00F73AD1">
                      <w:pPr>
                        <w:spacing w:line="160" w:lineRule="exact"/>
                        <w:jc w:val="center"/>
                        <w:rPr>
                          <w:bCs/>
                          <w:sz w:val="15"/>
                          <w:szCs w:val="15"/>
                        </w:rPr>
                      </w:pPr>
                      <w:r w:rsidRPr="00B36B25">
                        <w:rPr>
                          <w:bCs/>
                          <w:sz w:val="15"/>
                          <w:szCs w:val="15"/>
                        </w:rPr>
                        <w:t>Inspection en usine par l’autorité compétente</w:t>
                      </w:r>
                    </w:p>
                  </w:txbxContent>
                </v:textbox>
                <w10:wrap anchorx="margin"/>
              </v:shape>
            </w:pict>
          </mc:Fallback>
        </mc:AlternateContent>
      </w:r>
      <w:r w:rsidRPr="00EF3FE6">
        <w:rPr>
          <w:b/>
          <w:bCs/>
          <w:noProof/>
        </w:rPr>
        <mc:AlternateContent>
          <mc:Choice Requires="wps">
            <w:drawing>
              <wp:anchor distT="45720" distB="45720" distL="114300" distR="114300" simplePos="0" relativeHeight="249282560" behindDoc="0" locked="0" layoutInCell="1" allowOverlap="1" wp14:anchorId="1A801D06" wp14:editId="3FE61C96">
                <wp:simplePos x="0" y="0"/>
                <wp:positionH relativeFrom="margin">
                  <wp:posOffset>1948098</wp:posOffset>
                </wp:positionH>
                <wp:positionV relativeFrom="paragraph">
                  <wp:posOffset>1996440</wp:posOffset>
                </wp:positionV>
                <wp:extent cx="991053" cy="434566"/>
                <wp:effectExtent l="0" t="0" r="19050" b="2286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053" cy="434566"/>
                        </a:xfrm>
                        <a:prstGeom prst="rect">
                          <a:avLst/>
                        </a:prstGeom>
                        <a:noFill/>
                        <a:ln w="9525">
                          <a:solidFill>
                            <a:schemeClr val="bg1"/>
                          </a:solidFill>
                          <a:miter lim="800000"/>
                          <a:headEnd/>
                          <a:tailEnd/>
                        </a:ln>
                      </wps:spPr>
                      <wps:txbx>
                        <w:txbxContent>
                          <w:p w14:paraId="5031770D" w14:textId="77777777" w:rsidR="00F4417D" w:rsidRPr="00B36B25" w:rsidRDefault="00F4417D" w:rsidP="00F73AD1">
                            <w:pPr>
                              <w:spacing w:line="160" w:lineRule="exact"/>
                              <w:jc w:val="center"/>
                              <w:rPr>
                                <w:bCs/>
                                <w:sz w:val="15"/>
                                <w:szCs w:val="15"/>
                              </w:rPr>
                            </w:pPr>
                            <w:r w:rsidRPr="00B36B25">
                              <w:rPr>
                                <w:bCs/>
                                <w:sz w:val="15"/>
                                <w:szCs w:val="15"/>
                                <w:lang w:val="fr-FR"/>
                              </w:rPr>
                              <w:t>Essai d’homologation</w:t>
                            </w:r>
                            <w:r>
                              <w:rPr>
                                <w:bCs/>
                                <w:sz w:val="15"/>
                                <w:szCs w:val="15"/>
                                <w:lang w:val="fr-FR"/>
                              </w:rPr>
                              <w:br/>
                            </w:r>
                            <w:r w:rsidRPr="00B36B25">
                              <w:rPr>
                                <w:bCs/>
                                <w:sz w:val="15"/>
                                <w:szCs w:val="15"/>
                                <w:lang w:val="fr-FR"/>
                              </w:rPr>
                              <w:t>de type (1)</w:t>
                            </w:r>
                            <w:r>
                              <w:rPr>
                                <w:bCs/>
                                <w:sz w:val="15"/>
                                <w:szCs w:val="15"/>
                                <w:lang w:val="fr-FR"/>
                              </w:rPr>
                              <w:br/>
                            </w:r>
                            <w:r w:rsidRPr="00B36B25">
                              <w:rPr>
                                <w:bCs/>
                                <w:sz w:val="15"/>
                                <w:szCs w:val="15"/>
                                <w:lang w:val="fr-FR"/>
                              </w:rPr>
                              <w:t>et</w:t>
                            </w:r>
                            <w:r>
                              <w:rPr>
                                <w:bCs/>
                                <w:sz w:val="15"/>
                                <w:szCs w:val="15"/>
                                <w:lang w:val="fr-FR"/>
                              </w:rPr>
                              <w:br/>
                              <w:t>E</w:t>
                            </w:r>
                            <w:r w:rsidRPr="00B36B25">
                              <w:rPr>
                                <w:bCs/>
                                <w:sz w:val="15"/>
                                <w:szCs w:val="15"/>
                                <w:lang w:val="fr-FR"/>
                              </w:rPr>
                              <w:t>ssai de qualification (1)</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801D06" id="_x0000_s1206" type="#_x0000_t202" style="position:absolute;left:0;text-align:left;margin-left:153.4pt;margin-top:157.2pt;width:78.05pt;height:34.2pt;z-index:24928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" filled="f" strokecolor="white [3212]">
                <v:textbox inset="0,0,0,0">
                  <w:txbxContent>
                    <w:p w14:paraId="5031770D" w14:textId="77777777" w:rsidR="00F4417D" w:rsidRPr="00B36B25" w:rsidRDefault="00F4417D" w:rsidP="00F73AD1">
                      <w:pPr>
                        <w:spacing w:line="160" w:lineRule="exact"/>
                        <w:jc w:val="center"/>
                        <w:rPr>
                          <w:bCs/>
                          <w:sz w:val="15"/>
                          <w:szCs w:val="15"/>
                        </w:rPr>
                      </w:pPr>
                      <w:r w:rsidRPr="00B36B25">
                        <w:rPr>
                          <w:bCs/>
                          <w:sz w:val="15"/>
                          <w:szCs w:val="15"/>
                          <w:lang w:val="fr-FR"/>
                        </w:rPr>
                        <w:t>Essai d’homologation</w:t>
                      </w:r>
                      <w:r>
                        <w:rPr>
                          <w:bCs/>
                          <w:sz w:val="15"/>
                          <w:szCs w:val="15"/>
                          <w:lang w:val="fr-FR"/>
                        </w:rPr>
                        <w:br/>
                      </w:r>
                      <w:r w:rsidRPr="00B36B25">
                        <w:rPr>
                          <w:bCs/>
                          <w:sz w:val="15"/>
                          <w:szCs w:val="15"/>
                          <w:lang w:val="fr-FR"/>
                        </w:rPr>
                        <w:t>de type (1)</w:t>
                      </w:r>
                      <w:r>
                        <w:rPr>
                          <w:bCs/>
                          <w:sz w:val="15"/>
                          <w:szCs w:val="15"/>
                          <w:lang w:val="fr-FR"/>
                        </w:rPr>
                        <w:br/>
                      </w:r>
                      <w:r w:rsidRPr="00B36B25">
                        <w:rPr>
                          <w:bCs/>
                          <w:sz w:val="15"/>
                          <w:szCs w:val="15"/>
                          <w:lang w:val="fr-FR"/>
                        </w:rPr>
                        <w:t>et</w:t>
                      </w:r>
                      <w:r>
                        <w:rPr>
                          <w:bCs/>
                          <w:sz w:val="15"/>
                          <w:szCs w:val="15"/>
                          <w:lang w:val="fr-FR"/>
                        </w:rPr>
                        <w:br/>
                        <w:t>E</w:t>
                      </w:r>
                      <w:r w:rsidRPr="00B36B25">
                        <w:rPr>
                          <w:bCs/>
                          <w:sz w:val="15"/>
                          <w:szCs w:val="15"/>
                          <w:lang w:val="fr-FR"/>
                        </w:rPr>
                        <w:t>ssai de qualification (1)</w:t>
                      </w:r>
                    </w:p>
                  </w:txbxContent>
                </v:textbox>
                <w10:wrap anchorx="margin"/>
              </v:shape>
            </w:pict>
          </mc:Fallback>
        </mc:AlternateContent>
      </w:r>
      <w:r w:rsidRPr="00EF3FE6">
        <w:rPr>
          <w:b/>
          <w:bCs/>
          <w:noProof/>
        </w:rPr>
        <mc:AlternateContent>
          <mc:Choice Requires="wps">
            <w:drawing>
              <wp:anchor distT="45720" distB="45720" distL="114300" distR="114300" simplePos="0" relativeHeight="249279488" behindDoc="0" locked="0" layoutInCell="1" allowOverlap="1" wp14:anchorId="79E3832D" wp14:editId="282C49A3">
                <wp:simplePos x="0" y="0"/>
                <wp:positionH relativeFrom="margin">
                  <wp:posOffset>1321165</wp:posOffset>
                </wp:positionH>
                <wp:positionV relativeFrom="paragraph">
                  <wp:posOffset>973700</wp:posOffset>
                </wp:positionV>
                <wp:extent cx="606582" cy="276916"/>
                <wp:effectExtent l="0" t="0" r="3175" b="889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582" cy="276916"/>
                        </a:xfrm>
                        <a:prstGeom prst="rect">
                          <a:avLst/>
                        </a:prstGeom>
                        <a:noFill/>
                        <a:ln w="9525">
                          <a:noFill/>
                          <a:miter lim="800000"/>
                          <a:headEnd/>
                          <a:tailEnd/>
                        </a:ln>
                      </wps:spPr>
                      <wps:txbx>
                        <w:txbxContent>
                          <w:p w14:paraId="43DD3BC1" w14:textId="77777777" w:rsidR="00F4417D" w:rsidRPr="00B36B25" w:rsidRDefault="00F4417D" w:rsidP="00F73AD1">
                            <w:pPr>
                              <w:spacing w:line="160" w:lineRule="exact"/>
                              <w:jc w:val="center"/>
                              <w:rPr>
                                <w:bCs/>
                                <w:sz w:val="15"/>
                                <w:szCs w:val="15"/>
                              </w:rPr>
                            </w:pPr>
                            <w:r w:rsidRPr="00B36B25">
                              <w:rPr>
                                <w:bCs/>
                                <w:sz w:val="15"/>
                                <w:szCs w:val="15"/>
                              </w:rPr>
                              <w:t>Demandeur</w:t>
                            </w:r>
                            <w:r w:rsidRPr="00B36B25">
                              <w:rPr>
                                <w:bCs/>
                                <w:sz w:val="15"/>
                                <w:szCs w:val="15"/>
                              </w:rPr>
                              <w:br/>
                              <w:t>connu</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E3832D" id="_x0000_s1207" type="#_x0000_t202" style="position:absolute;left:0;text-align:left;margin-left:104.05pt;margin-top:76.65pt;width:47.75pt;height:21.8pt;z-index:24927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" filled="f" stroked="f">
                <v:textbox inset="0,0,0,0">
                  <w:txbxContent>
                    <w:p w14:paraId="43DD3BC1" w14:textId="77777777" w:rsidR="00F4417D" w:rsidRPr="00B36B25" w:rsidRDefault="00F4417D" w:rsidP="00F73AD1">
                      <w:pPr>
                        <w:spacing w:line="160" w:lineRule="exact"/>
                        <w:jc w:val="center"/>
                        <w:rPr>
                          <w:bCs/>
                          <w:sz w:val="15"/>
                          <w:szCs w:val="15"/>
                        </w:rPr>
                      </w:pPr>
                      <w:r w:rsidRPr="00B36B25">
                        <w:rPr>
                          <w:bCs/>
                          <w:sz w:val="15"/>
                          <w:szCs w:val="15"/>
                        </w:rPr>
                        <w:t>Demandeur</w:t>
                      </w:r>
                      <w:r w:rsidRPr="00B36B25">
                        <w:rPr>
                          <w:bCs/>
                          <w:sz w:val="15"/>
                          <w:szCs w:val="15"/>
                        </w:rPr>
                        <w:br/>
                        <w:t>connu</w:t>
                      </w:r>
                    </w:p>
                  </w:txbxContent>
                </v:textbox>
                <w10:wrap anchorx="margin"/>
              </v:shape>
            </w:pict>
          </mc:Fallback>
        </mc:AlternateContent>
      </w:r>
      <w:r w:rsidRPr="00EF3FE6">
        <w:rPr>
          <w:b/>
          <w:bCs/>
          <w:noProof/>
        </w:rPr>
        <mc:AlternateContent>
          <mc:Choice Requires="wps">
            <w:drawing>
              <wp:anchor distT="45720" distB="45720" distL="114300" distR="114300" simplePos="0" relativeHeight="249276416" behindDoc="0" locked="0" layoutInCell="1" allowOverlap="1" wp14:anchorId="4611C875" wp14:editId="33440CF7">
                <wp:simplePos x="0" y="0"/>
                <wp:positionH relativeFrom="margin">
                  <wp:posOffset>1664253</wp:posOffset>
                </wp:positionH>
                <wp:positionV relativeFrom="paragraph">
                  <wp:posOffset>1466850</wp:posOffset>
                </wp:positionV>
                <wp:extent cx="280658" cy="126748"/>
                <wp:effectExtent l="0" t="0" r="24765" b="260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58" cy="126748"/>
                        </a:xfrm>
                        <a:prstGeom prst="rect">
                          <a:avLst/>
                        </a:prstGeom>
                        <a:solidFill>
                          <a:srgbClr val="FFFFFF"/>
                        </a:solidFill>
                        <a:ln w="9525">
                          <a:solidFill>
                            <a:schemeClr val="bg1"/>
                          </a:solidFill>
                          <a:miter lim="800000"/>
                          <a:headEnd/>
                          <a:tailEnd/>
                        </a:ln>
                      </wps:spPr>
                      <wps:txbx>
                        <w:txbxContent>
                          <w:p w14:paraId="6FB77236" w14:textId="77777777" w:rsidR="00F4417D" w:rsidRPr="00A2253F" w:rsidRDefault="00F4417D" w:rsidP="00F73AD1">
                            <w:pPr>
                              <w:spacing w:line="150" w:lineRule="exact"/>
                              <w:rPr>
                                <w:b/>
                                <w:bCs/>
                                <w:sz w:val="15"/>
                                <w:szCs w:val="15"/>
                              </w:rPr>
                            </w:pPr>
                            <w:r>
                              <w:rPr>
                                <w:b/>
                                <w:bCs/>
                                <w:sz w:val="15"/>
                                <w:szCs w:val="15"/>
                              </w:rPr>
                              <w:t>Oui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11C875" id="_x0000_s1208" type="#_x0000_t202" style="position:absolute;left:0;text-align:left;margin-left:131.05pt;margin-top:115.5pt;width:22.1pt;height:10pt;z-index:24927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" strokecolor="white [3212]">
                <v:textbox inset="0,0,0,0">
                  <w:txbxContent>
                    <w:p w14:paraId="6FB77236" w14:textId="77777777" w:rsidR="00F4417D" w:rsidRPr="00A2253F" w:rsidRDefault="00F4417D" w:rsidP="00F73AD1">
                      <w:pPr>
                        <w:spacing w:line="150" w:lineRule="exact"/>
                        <w:rPr>
                          <w:b/>
                          <w:bCs/>
                          <w:sz w:val="15"/>
                          <w:szCs w:val="15"/>
                        </w:rPr>
                      </w:pPr>
                      <w:r>
                        <w:rPr>
                          <w:b/>
                          <w:bCs/>
                          <w:sz w:val="15"/>
                          <w:szCs w:val="15"/>
                        </w:rPr>
                        <w:t>Oui</w:t>
                      </w:r>
                    </w:p>
                  </w:txbxContent>
                </v:textbox>
                <w10:wrap anchorx="margin"/>
              </v:shape>
            </w:pict>
          </mc:Fallback>
        </mc:AlternateContent>
      </w:r>
      <w:r w:rsidRPr="00EF3FE6">
        <w:rPr>
          <w:b/>
          <w:bCs/>
          <w:noProof/>
        </w:rPr>
        <mc:AlternateContent>
          <mc:Choice Requires="wps">
            <w:drawing>
              <wp:anchor distT="45720" distB="45720" distL="114300" distR="114300" simplePos="0" relativeHeight="249273344" behindDoc="0" locked="0" layoutInCell="1" allowOverlap="1" wp14:anchorId="54B23F1D" wp14:editId="552C1E24">
                <wp:simplePos x="0" y="0"/>
                <wp:positionH relativeFrom="margin">
                  <wp:posOffset>2275840</wp:posOffset>
                </wp:positionH>
                <wp:positionV relativeFrom="paragraph">
                  <wp:posOffset>954487</wp:posOffset>
                </wp:positionV>
                <wp:extent cx="280658" cy="126748"/>
                <wp:effectExtent l="0" t="0" r="24765" b="2603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58" cy="126748"/>
                        </a:xfrm>
                        <a:prstGeom prst="rect">
                          <a:avLst/>
                        </a:prstGeom>
                        <a:solidFill>
                          <a:srgbClr val="FFFFFF"/>
                        </a:solidFill>
                        <a:ln w="9525">
                          <a:solidFill>
                            <a:schemeClr val="bg1"/>
                          </a:solidFill>
                          <a:miter lim="800000"/>
                          <a:headEnd/>
                          <a:tailEnd/>
                        </a:ln>
                      </wps:spPr>
                      <wps:txbx>
                        <w:txbxContent>
                          <w:p w14:paraId="33B9FA60" w14:textId="77777777" w:rsidR="00F4417D" w:rsidRPr="00A2253F" w:rsidRDefault="00F4417D" w:rsidP="00F73AD1">
                            <w:pPr>
                              <w:spacing w:line="150" w:lineRule="exact"/>
                              <w:jc w:val="center"/>
                              <w:rPr>
                                <w:b/>
                                <w:bCs/>
                                <w:sz w:val="15"/>
                                <w:szCs w:val="15"/>
                              </w:rPr>
                            </w:pPr>
                            <w:r>
                              <w:rPr>
                                <w:b/>
                                <w:bCs/>
                                <w:sz w:val="15"/>
                                <w:szCs w:val="15"/>
                              </w:rPr>
                              <w:t>Non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B23F1D" id="_x0000_s1209" type="#_x0000_t202" style="position:absolute;left:0;text-align:left;margin-left:179.2pt;margin-top:75.15pt;width:22.1pt;height:10pt;z-index:24927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" strokecolor="white [3212]">
                <v:textbox inset="0,0,0,0">
                  <w:txbxContent>
                    <w:p w14:paraId="33B9FA60" w14:textId="77777777" w:rsidR="00F4417D" w:rsidRPr="00A2253F" w:rsidRDefault="00F4417D" w:rsidP="00F73AD1">
                      <w:pPr>
                        <w:spacing w:line="150" w:lineRule="exact"/>
                        <w:jc w:val="center"/>
                        <w:rPr>
                          <w:b/>
                          <w:bCs/>
                          <w:sz w:val="15"/>
                          <w:szCs w:val="15"/>
                        </w:rPr>
                      </w:pPr>
                      <w:r>
                        <w:rPr>
                          <w:b/>
                          <w:bCs/>
                          <w:sz w:val="15"/>
                          <w:szCs w:val="15"/>
                        </w:rPr>
                        <w:t>Non</w:t>
                      </w:r>
                    </w:p>
                  </w:txbxContent>
                </v:textbox>
                <w10:wrap anchorx="margin"/>
              </v:shape>
            </w:pict>
          </mc:Fallback>
        </mc:AlternateContent>
      </w:r>
      <w:r>
        <w:rPr>
          <w:noProof/>
          <w:lang w:val="fr-FR"/>
        </w:rPr>
        <w:drawing>
          <wp:inline distT="0" distB="0" distL="0" distR="0" wp14:anchorId="188D266B" wp14:editId="7A079A74">
            <wp:extent cx="3240000" cy="4928400"/>
            <wp:effectExtent l="0" t="0" r="0" b="571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40000" cy="4928400"/>
                    </a:xfrm>
                    <a:prstGeom prst="rect">
                      <a:avLst/>
                    </a:prstGeom>
                    <a:noFill/>
                    <a:ln>
                      <a:noFill/>
                    </a:ln>
                  </pic:spPr>
                </pic:pic>
              </a:graphicData>
            </a:graphic>
          </wp:inline>
        </w:drawing>
      </w:r>
    </w:p>
    <w:p w14:paraId="48CB03DA" w14:textId="77777777" w:rsidR="00F73AD1" w:rsidRPr="00DC3D3C" w:rsidRDefault="00F73AD1" w:rsidP="00F73AD1">
      <w:pPr>
        <w:pStyle w:val="SingleTxtG"/>
        <w:ind w:left="1701" w:hanging="567"/>
        <w:rPr>
          <w:b/>
          <w:bCs/>
          <w:lang w:val="fr-FR"/>
        </w:rPr>
      </w:pPr>
      <w:r w:rsidRPr="00217D80">
        <w:rPr>
          <w:b/>
          <w:bCs/>
          <w:lang w:val="fr-FR"/>
        </w:rPr>
        <w:t>1)</w:t>
      </w:r>
      <w:r w:rsidRPr="00217D80">
        <w:rPr>
          <w:b/>
          <w:bCs/>
          <w:lang w:val="fr-FR"/>
        </w:rPr>
        <w:tab/>
      </w:r>
      <w:r w:rsidRPr="00DC3D3C">
        <w:rPr>
          <w:b/>
          <w:bCs/>
          <w:lang w:val="fr-FR"/>
        </w:rPr>
        <w:t>Ces essais doivent être effectués dans les locaux du même service technique ou de même laboratoire indépendant agréé.</w:t>
      </w:r>
    </w:p>
    <w:p w14:paraId="2F5F8B07" w14:textId="1794EF3B" w:rsidR="00F73AD1" w:rsidRDefault="00F73AD1" w:rsidP="00F73AD1">
      <w:pPr>
        <w:pStyle w:val="SingleTxtG"/>
        <w:ind w:left="1701" w:hanging="567"/>
        <w:rPr>
          <w:b/>
          <w:bCs/>
        </w:rPr>
      </w:pPr>
      <w:r w:rsidRPr="00DC3D3C">
        <w:rPr>
          <w:b/>
          <w:bCs/>
          <w:lang w:val="fr-FR"/>
        </w:rPr>
        <w:t>2)</w:t>
      </w:r>
      <w:r w:rsidRPr="00DC3D3C">
        <w:rPr>
          <w:b/>
          <w:bCs/>
          <w:lang w:val="fr-FR"/>
        </w:rPr>
        <w:tab/>
      </w:r>
      <w:r w:rsidRPr="00FC529F">
        <w:rPr>
          <w:b/>
          <w:bCs/>
        </w:rPr>
        <w:t>Visite des locaux du fabricant aux fins d</w:t>
      </w:r>
      <w:r w:rsidR="002F249B">
        <w:rPr>
          <w:b/>
          <w:bCs/>
        </w:rPr>
        <w:t>’</w:t>
      </w:r>
      <w:r w:rsidRPr="00FC529F">
        <w:rPr>
          <w:b/>
          <w:bCs/>
        </w:rPr>
        <w:t>inspection et de prélèvement aléatoire d</w:t>
      </w:r>
      <w:r w:rsidR="002F249B">
        <w:rPr>
          <w:b/>
          <w:bCs/>
        </w:rPr>
        <w:t>’</w:t>
      </w:r>
      <w:r w:rsidRPr="00FC529F">
        <w:rPr>
          <w:b/>
          <w:bCs/>
        </w:rPr>
        <w:t>échantillons par l</w:t>
      </w:r>
      <w:r w:rsidR="002F249B">
        <w:rPr>
          <w:b/>
          <w:bCs/>
        </w:rPr>
        <w:t>’</w:t>
      </w:r>
      <w:r w:rsidRPr="00FC529F">
        <w:rPr>
          <w:b/>
          <w:bCs/>
        </w:rPr>
        <w:t>autorité responsable ou le service technique</w:t>
      </w:r>
      <w:r>
        <w:rPr>
          <w:b/>
          <w:bCs/>
        </w:rPr>
        <w:t> </w:t>
      </w:r>
      <w:r w:rsidRPr="00FC529F">
        <w:rPr>
          <w:b/>
          <w:bCs/>
        </w:rPr>
        <w:t>:</w:t>
      </w:r>
    </w:p>
    <w:p w14:paraId="7F65544B" w14:textId="1D5A52AE" w:rsidR="00F73AD1" w:rsidRDefault="00F73AD1" w:rsidP="00F73AD1">
      <w:pPr>
        <w:pStyle w:val="SingleTxtG"/>
        <w:ind w:left="2268" w:hanging="567"/>
        <w:rPr>
          <w:b/>
          <w:bCs/>
        </w:rPr>
      </w:pPr>
      <w:r w:rsidRPr="00FC529F">
        <w:rPr>
          <w:b/>
          <w:bCs/>
        </w:rPr>
        <w:t>a)</w:t>
      </w:r>
      <w:r>
        <w:rPr>
          <w:b/>
          <w:bCs/>
        </w:rPr>
        <w:tab/>
        <w:t>S</w:t>
      </w:r>
      <w:r w:rsidR="002F249B">
        <w:rPr>
          <w:b/>
          <w:bCs/>
        </w:rPr>
        <w:t>’</w:t>
      </w:r>
      <w:r w:rsidRPr="00FC529F">
        <w:rPr>
          <w:b/>
          <w:bCs/>
        </w:rPr>
        <w:t>il n</w:t>
      </w:r>
      <w:r w:rsidR="002F249B">
        <w:rPr>
          <w:b/>
          <w:bCs/>
        </w:rPr>
        <w:t>’</w:t>
      </w:r>
      <w:r w:rsidRPr="00FC529F">
        <w:rPr>
          <w:b/>
          <w:bCs/>
        </w:rPr>
        <w:t xml:space="preserve">y a pas conformité à la norme </w:t>
      </w:r>
      <w:r>
        <w:rPr>
          <w:b/>
          <w:bCs/>
        </w:rPr>
        <w:t>ISO </w:t>
      </w:r>
      <w:r w:rsidRPr="00FC529F">
        <w:rPr>
          <w:b/>
          <w:bCs/>
        </w:rPr>
        <w:t>900</w:t>
      </w:r>
      <w:r>
        <w:rPr>
          <w:b/>
          <w:bCs/>
        </w:rPr>
        <w:t>1</w:t>
      </w:r>
      <w:r w:rsidRPr="00F417C8">
        <w:rPr>
          <w:b/>
          <w:bCs/>
          <w:sz w:val="18"/>
          <w:szCs w:val="18"/>
          <w:vertAlign w:val="superscript"/>
        </w:rPr>
        <w:footnoteReference w:customMarkFollows="1" w:id="13"/>
        <w:t>1</w:t>
      </w:r>
      <w:r>
        <w:rPr>
          <w:b/>
          <w:bCs/>
        </w:rPr>
        <w:t xml:space="preserve"> ou à une norme équivalente : une fois tous les 2 ans en fonction des résultats de l</w:t>
      </w:r>
      <w:r w:rsidR="002F249B">
        <w:rPr>
          <w:b/>
          <w:bCs/>
        </w:rPr>
        <w:t>’</w:t>
      </w:r>
      <w:r>
        <w:rPr>
          <w:b/>
          <w:bCs/>
        </w:rPr>
        <w:t>inspection ;</w:t>
      </w:r>
    </w:p>
    <w:p w14:paraId="6D5FCFC2" w14:textId="21467C7A" w:rsidR="00F73AD1" w:rsidRDefault="00F73AD1" w:rsidP="00F73AD1">
      <w:pPr>
        <w:pStyle w:val="SingleTxtG"/>
        <w:ind w:left="2268" w:hanging="567"/>
        <w:rPr>
          <w:b/>
          <w:bCs/>
        </w:rPr>
      </w:pPr>
      <w:r w:rsidRPr="00FC529F">
        <w:rPr>
          <w:b/>
          <w:bCs/>
        </w:rPr>
        <w:t>b)</w:t>
      </w:r>
      <w:r>
        <w:rPr>
          <w:b/>
          <w:bCs/>
        </w:rPr>
        <w:tab/>
        <w:t>S</w:t>
      </w:r>
      <w:r w:rsidR="002F249B">
        <w:rPr>
          <w:b/>
          <w:bCs/>
        </w:rPr>
        <w:t>’</w:t>
      </w:r>
      <w:r w:rsidRPr="00FC529F">
        <w:rPr>
          <w:b/>
          <w:bCs/>
        </w:rPr>
        <w:t xml:space="preserve">il y a conformité avec la norme </w:t>
      </w:r>
      <w:r>
        <w:rPr>
          <w:b/>
          <w:bCs/>
        </w:rPr>
        <w:t>ISO </w:t>
      </w:r>
      <w:r w:rsidRPr="00FC529F">
        <w:rPr>
          <w:b/>
          <w:bCs/>
        </w:rPr>
        <w:t>900</w:t>
      </w:r>
      <w:r>
        <w:rPr>
          <w:b/>
          <w:bCs/>
        </w:rPr>
        <w:t>1</w:t>
      </w:r>
      <w:r w:rsidRPr="00F417C8">
        <w:rPr>
          <w:b/>
          <w:bCs/>
          <w:sz w:val="18"/>
          <w:szCs w:val="18"/>
          <w:vertAlign w:val="superscript"/>
        </w:rPr>
        <w:t>1</w:t>
      </w:r>
      <w:r w:rsidRPr="007016ED">
        <w:rPr>
          <w:b/>
          <w:bCs/>
        </w:rPr>
        <w:t xml:space="preserve"> </w:t>
      </w:r>
      <w:r>
        <w:rPr>
          <w:b/>
          <w:bCs/>
        </w:rPr>
        <w:t>ou à une norme équivalente : une fois tous les 8 à 12 mois en fonction des résultats de l</w:t>
      </w:r>
      <w:r w:rsidR="002F249B">
        <w:rPr>
          <w:b/>
          <w:bCs/>
        </w:rPr>
        <w:t>’</w:t>
      </w:r>
      <w:r>
        <w:rPr>
          <w:b/>
          <w:bCs/>
        </w:rPr>
        <w:t>inspection.</w:t>
      </w:r>
    </w:p>
    <w:p w14:paraId="0FB231E7" w14:textId="77777777" w:rsidR="00F73AD1" w:rsidRDefault="00F73AD1" w:rsidP="00F73AD1">
      <w:pPr>
        <w:pStyle w:val="SingleTxtG"/>
        <w:keepNext/>
        <w:ind w:left="1701" w:hanging="567"/>
        <w:rPr>
          <w:b/>
          <w:bCs/>
        </w:rPr>
      </w:pPr>
      <w:r w:rsidRPr="00FC529F">
        <w:rPr>
          <w:b/>
          <w:bCs/>
        </w:rPr>
        <w:lastRenderedPageBreak/>
        <w:t>3</w:t>
      </w:r>
      <w:r>
        <w:rPr>
          <w:b/>
          <w:bCs/>
        </w:rPr>
        <w:t>)</w:t>
      </w:r>
      <w:r>
        <w:rPr>
          <w:b/>
          <w:bCs/>
        </w:rPr>
        <w:tab/>
      </w:r>
      <w:r w:rsidRPr="00FC529F">
        <w:rPr>
          <w:b/>
          <w:bCs/>
        </w:rPr>
        <w:t>Essais conformes au paragraphe</w:t>
      </w:r>
      <w:r>
        <w:rPr>
          <w:b/>
          <w:bCs/>
        </w:rPr>
        <w:t> </w:t>
      </w:r>
      <w:r w:rsidRPr="00FC529F">
        <w:rPr>
          <w:b/>
          <w:bCs/>
        </w:rPr>
        <w:t>10.5 ou au paragraphe</w:t>
      </w:r>
      <w:r>
        <w:rPr>
          <w:b/>
          <w:bCs/>
        </w:rPr>
        <w:t> </w:t>
      </w:r>
      <w:r w:rsidRPr="00FC529F">
        <w:rPr>
          <w:b/>
          <w:bCs/>
        </w:rPr>
        <w:t>10.6 relatifs aux échantillons prélevés directement à la production</w:t>
      </w:r>
      <w:r>
        <w:rPr>
          <w:b/>
          <w:bCs/>
        </w:rPr>
        <w:t> </w:t>
      </w:r>
      <w:r w:rsidRPr="00FC529F">
        <w:rPr>
          <w:b/>
          <w:bCs/>
        </w:rPr>
        <w:t>:</w:t>
      </w:r>
    </w:p>
    <w:p w14:paraId="4231181A" w14:textId="1A9E7EAA" w:rsidR="00F73AD1" w:rsidRDefault="00F73AD1" w:rsidP="00F73AD1">
      <w:pPr>
        <w:pStyle w:val="SingleTxtG"/>
        <w:ind w:left="2268" w:hanging="567"/>
        <w:rPr>
          <w:b/>
          <w:bCs/>
        </w:rPr>
      </w:pPr>
      <w:r w:rsidRPr="00FC529F">
        <w:rPr>
          <w:b/>
          <w:bCs/>
        </w:rPr>
        <w:t>a)</w:t>
      </w:r>
      <w:r>
        <w:rPr>
          <w:b/>
          <w:bCs/>
        </w:rPr>
        <w:tab/>
        <w:t>S</w:t>
      </w:r>
      <w:r w:rsidR="002F249B">
        <w:rPr>
          <w:b/>
          <w:bCs/>
        </w:rPr>
        <w:t>’</w:t>
      </w:r>
      <w:r w:rsidRPr="00FC529F">
        <w:rPr>
          <w:b/>
          <w:bCs/>
        </w:rPr>
        <w:t>il n</w:t>
      </w:r>
      <w:r w:rsidR="002F249B">
        <w:rPr>
          <w:b/>
          <w:bCs/>
        </w:rPr>
        <w:t>’</w:t>
      </w:r>
      <w:r w:rsidRPr="00FC529F">
        <w:rPr>
          <w:b/>
          <w:bCs/>
        </w:rPr>
        <w:t xml:space="preserve">y a pas conformité à la norme </w:t>
      </w:r>
      <w:r>
        <w:rPr>
          <w:b/>
          <w:bCs/>
        </w:rPr>
        <w:t>ISO </w:t>
      </w:r>
      <w:r w:rsidRPr="00FC529F">
        <w:rPr>
          <w:b/>
          <w:bCs/>
        </w:rPr>
        <w:t>900</w:t>
      </w:r>
      <w:r>
        <w:rPr>
          <w:b/>
          <w:bCs/>
        </w:rPr>
        <w:t>1</w:t>
      </w:r>
      <w:r w:rsidRPr="00F417C8">
        <w:rPr>
          <w:b/>
          <w:bCs/>
          <w:sz w:val="18"/>
          <w:szCs w:val="18"/>
          <w:vertAlign w:val="superscript"/>
        </w:rPr>
        <w:t>1</w:t>
      </w:r>
      <w:r w:rsidRPr="00FC529F">
        <w:rPr>
          <w:b/>
          <w:bCs/>
        </w:rPr>
        <w:t>, les essais sont effectués</w:t>
      </w:r>
      <w:r>
        <w:rPr>
          <w:b/>
          <w:bCs/>
        </w:rPr>
        <w:t> </w:t>
      </w:r>
      <w:r w:rsidRPr="00FC529F">
        <w:rPr>
          <w:b/>
          <w:bCs/>
        </w:rPr>
        <w:t>: par l</w:t>
      </w:r>
      <w:r w:rsidR="002F249B">
        <w:rPr>
          <w:b/>
          <w:bCs/>
        </w:rPr>
        <w:t>’</w:t>
      </w:r>
      <w:r w:rsidRPr="00FC529F">
        <w:rPr>
          <w:b/>
          <w:bCs/>
        </w:rPr>
        <w:t>autorité compétente ou le service technique pendant la visite mentionnée à la note 2</w:t>
      </w:r>
      <w:r>
        <w:rPr>
          <w:b/>
          <w:bCs/>
        </w:rPr>
        <w:t> </w:t>
      </w:r>
      <w:r w:rsidRPr="00FC529F">
        <w:rPr>
          <w:b/>
          <w:bCs/>
        </w:rPr>
        <w:t xml:space="preserve">a) </w:t>
      </w:r>
      <w:r>
        <w:rPr>
          <w:b/>
          <w:bCs/>
        </w:rPr>
        <w:t>et</w:t>
      </w:r>
      <w:r w:rsidRPr="00FC529F">
        <w:rPr>
          <w:b/>
          <w:bCs/>
        </w:rPr>
        <w:t xml:space="preserve"> par le fabricant entre les visites mentionnées à la note 2</w:t>
      </w:r>
      <w:r>
        <w:rPr>
          <w:b/>
          <w:bCs/>
        </w:rPr>
        <w:t> </w:t>
      </w:r>
      <w:r w:rsidRPr="00FC529F">
        <w:rPr>
          <w:b/>
          <w:bCs/>
        </w:rPr>
        <w:t>a)</w:t>
      </w:r>
      <w:r>
        <w:rPr>
          <w:b/>
          <w:bCs/>
        </w:rPr>
        <w:t> ;</w:t>
      </w:r>
    </w:p>
    <w:p w14:paraId="70766539" w14:textId="11CDABCB" w:rsidR="00F73AD1" w:rsidRDefault="00F73AD1" w:rsidP="00F73AD1">
      <w:pPr>
        <w:pStyle w:val="SingleTxtG"/>
        <w:ind w:left="2268" w:hanging="567"/>
        <w:rPr>
          <w:b/>
          <w:bCs/>
        </w:rPr>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r w:rsidRPr="00FC529F">
        <w:rPr>
          <w:b/>
          <w:bCs/>
        </w:rPr>
        <w:t>b)</w:t>
      </w:r>
      <w:r>
        <w:rPr>
          <w:b/>
          <w:bCs/>
        </w:rPr>
        <w:tab/>
        <w:t>S</w:t>
      </w:r>
      <w:r w:rsidR="002F249B">
        <w:rPr>
          <w:b/>
          <w:bCs/>
        </w:rPr>
        <w:t>’</w:t>
      </w:r>
      <w:r w:rsidRPr="00FC529F">
        <w:rPr>
          <w:b/>
          <w:bCs/>
        </w:rPr>
        <w:t xml:space="preserve">il y a conformité à la norme </w:t>
      </w:r>
      <w:r>
        <w:rPr>
          <w:b/>
          <w:bCs/>
        </w:rPr>
        <w:t>ISO </w:t>
      </w:r>
      <w:r w:rsidRPr="00FC529F">
        <w:rPr>
          <w:b/>
          <w:bCs/>
        </w:rPr>
        <w:t>900</w:t>
      </w:r>
      <w:r>
        <w:rPr>
          <w:b/>
          <w:bCs/>
        </w:rPr>
        <w:t>1</w:t>
      </w:r>
      <w:r w:rsidRPr="00F417C8">
        <w:rPr>
          <w:b/>
          <w:bCs/>
          <w:sz w:val="18"/>
          <w:szCs w:val="18"/>
          <w:vertAlign w:val="superscript"/>
        </w:rPr>
        <w:t>1</w:t>
      </w:r>
      <w:r w:rsidRPr="00FC529F">
        <w:rPr>
          <w:b/>
          <w:bCs/>
        </w:rPr>
        <w:t>, les essais sont effectués par le fabricant, et la procédure vérifiée lors de la visite mentionnée à la note</w:t>
      </w:r>
      <w:r>
        <w:rPr>
          <w:b/>
          <w:bCs/>
        </w:rPr>
        <w:t> </w:t>
      </w:r>
      <w:r w:rsidRPr="00FC529F">
        <w:rPr>
          <w:b/>
          <w:bCs/>
        </w:rPr>
        <w:t>2</w:t>
      </w:r>
      <w:r>
        <w:rPr>
          <w:b/>
          <w:bCs/>
        </w:rPr>
        <w:t> </w:t>
      </w:r>
      <w:r w:rsidRPr="00FC529F">
        <w:rPr>
          <w:b/>
          <w:bCs/>
        </w:rPr>
        <w:t>b).</w:t>
      </w:r>
    </w:p>
    <w:p w14:paraId="09163C5D" w14:textId="77777777" w:rsidR="00F73AD1" w:rsidRPr="005348EB" w:rsidRDefault="00F73AD1" w:rsidP="00F73AD1">
      <w:pPr>
        <w:pStyle w:val="HChG"/>
      </w:pPr>
      <w:r w:rsidRPr="00DC3D3C">
        <w:rPr>
          <w:w w:val="105"/>
          <w:u w:color="000000"/>
          <w:lang w:val="fr-FR"/>
        </w:rPr>
        <w:lastRenderedPageBreak/>
        <w:t>Annexe</w:t>
      </w:r>
      <w:r w:rsidRPr="00DC3D3C">
        <w:rPr>
          <w:spacing w:val="-9"/>
          <w:w w:val="105"/>
          <w:u w:color="000000"/>
          <w:lang w:val="fr-FR"/>
        </w:rPr>
        <w:t xml:space="preserve"> </w:t>
      </w:r>
      <w:r w:rsidRPr="00DC3D3C">
        <w:rPr>
          <w:w w:val="105"/>
          <w:u w:color="000000"/>
          <w:lang w:val="fr-FR"/>
        </w:rPr>
        <w:t>13</w:t>
      </w:r>
    </w:p>
    <w:p w14:paraId="35166A9E" w14:textId="77777777" w:rsidR="00F73AD1" w:rsidRPr="005348EB" w:rsidRDefault="00F73AD1" w:rsidP="00F73AD1">
      <w:pPr>
        <w:pStyle w:val="HChG"/>
      </w:pPr>
      <w:r w:rsidRPr="00DC3D3C">
        <w:rPr>
          <w:w w:val="105"/>
          <w:lang w:val="fr-FR"/>
        </w:rPr>
        <w:tab/>
      </w:r>
      <w:r w:rsidRPr="00DC3D3C">
        <w:rPr>
          <w:w w:val="105"/>
          <w:lang w:val="fr-FR"/>
        </w:rPr>
        <w:tab/>
        <w:t>Définitions</w:t>
      </w:r>
    </w:p>
    <w:p w14:paraId="3804F708" w14:textId="77777777" w:rsidR="00F73AD1" w:rsidRPr="00E33ACF" w:rsidRDefault="00F73AD1" w:rsidP="00F73AD1">
      <w:pPr>
        <w:pStyle w:val="SingleTxtG"/>
        <w:rPr>
          <w:lang w:val="fr-FR"/>
        </w:rPr>
      </w:pPr>
      <w:r w:rsidRPr="00E33ACF">
        <w:rPr>
          <w:lang w:val="fr-FR"/>
        </w:rPr>
        <w:t xml:space="preserve">La transmission lumineuse </w:t>
      </w:r>
      <m:oMath>
        <m:sSub>
          <m:sSubPr>
            <m:ctrlPr>
              <w:rPr>
                <w:rFonts w:ascii="Cambria Math" w:hAnsi="Cambria Math"/>
                <w:lang w:val="fr-FR"/>
              </w:rPr>
            </m:ctrlPr>
          </m:sSubPr>
          <m:e>
            <m:r>
              <w:rPr>
                <w:rFonts w:ascii="Cambria Math" w:hAnsi="Cambria Math"/>
                <w:lang w:val="fr-FR"/>
              </w:rPr>
              <m:t>τ</m:t>
            </m:r>
          </m:e>
          <m:sub>
            <m:r>
              <m:rPr>
                <m:sty m:val="p"/>
              </m:rPr>
              <w:rPr>
                <w:rFonts w:ascii="Cambria Math" w:hAnsi="Cambria Math"/>
                <w:lang w:val="fr-FR"/>
              </w:rPr>
              <m:t>v</m:t>
            </m:r>
          </m:sub>
        </m:sSub>
      </m:oMath>
      <w:r w:rsidRPr="00E33ACF">
        <w:rPr>
          <w:lang w:val="fr-FR"/>
        </w:rPr>
        <w:t xml:space="preserve"> se définit comme suit :</w:t>
      </w:r>
    </w:p>
    <w:p w14:paraId="3185BA42" w14:textId="77777777" w:rsidR="00F73AD1" w:rsidRPr="00E33ACF" w:rsidRDefault="00F4417D" w:rsidP="00F73AD1">
      <w:pPr>
        <w:pStyle w:val="SingleTxtG"/>
        <w:spacing w:after="240"/>
        <w:rPr>
          <w:lang w:val="fr-FR"/>
        </w:rPr>
      </w:pPr>
      <m:oMathPara>
        <m:oMathParaPr>
          <m:jc m:val="left"/>
        </m:oMathParaPr>
        <m:oMath>
          <m:sSub>
            <m:sSubPr>
              <m:ctrlPr>
                <w:rPr>
                  <w:rFonts w:ascii="Cambria Math" w:hAnsi="Cambria Math"/>
                  <w:sz w:val="16"/>
                  <w:szCs w:val="16"/>
                  <w:lang w:val="fr-FR"/>
                </w:rPr>
              </m:ctrlPr>
            </m:sSubPr>
            <m:e>
              <m:r>
                <w:rPr>
                  <w:rFonts w:ascii="Cambria Math" w:hAnsi="Cambria Math"/>
                  <w:sz w:val="16"/>
                  <w:szCs w:val="16"/>
                  <w:lang w:val="fr-FR"/>
                </w:rPr>
                <m:t>τ</m:t>
              </m:r>
            </m:e>
            <m:sub>
              <m:r>
                <m:rPr>
                  <m:sty m:val="p"/>
                </m:rPr>
                <w:rPr>
                  <w:rFonts w:ascii="Cambria Math" w:hAnsi="Cambria Math"/>
                  <w:sz w:val="16"/>
                  <w:szCs w:val="16"/>
                  <w:lang w:val="fr-FR"/>
                </w:rPr>
                <m:t>v</m:t>
              </m:r>
            </m:sub>
          </m:sSub>
          <m:r>
            <m:rPr>
              <m:sty m:val="p"/>
            </m:rPr>
            <w:rPr>
              <w:rFonts w:ascii="Cambria Math" w:hAnsi="Cambria Math"/>
              <w:sz w:val="16"/>
              <w:szCs w:val="16"/>
              <w:lang w:val="fr-FR"/>
            </w:rPr>
            <m:t xml:space="preserve"> = </m:t>
          </m:r>
          <m:f>
            <m:fPr>
              <m:ctrlPr>
                <w:rPr>
                  <w:rFonts w:ascii="Cambria Math" w:hAnsi="Cambria Math"/>
                  <w:sz w:val="16"/>
                  <w:szCs w:val="16"/>
                  <w:lang w:val="fr-FR"/>
                </w:rPr>
              </m:ctrlPr>
            </m:fPr>
            <m:num>
              <m:eqArr>
                <m:eqArrPr>
                  <m:ctrlPr>
                    <w:rPr>
                      <w:rFonts w:ascii="Cambria Math" w:hAnsi="Cambria Math"/>
                      <w:sz w:val="16"/>
                      <w:szCs w:val="16"/>
                      <w:lang w:val="fr-FR"/>
                    </w:rPr>
                  </m:ctrlPr>
                </m:eqArrPr>
                <m:e>
                  <m:r>
                    <m:rPr>
                      <m:sty m:val="p"/>
                    </m:rPr>
                    <w:rPr>
                      <w:rFonts w:ascii="Cambria Math" w:hAnsi="Cambria Math"/>
                      <w:sz w:val="16"/>
                      <w:szCs w:val="16"/>
                      <w:lang w:val="fr-FR"/>
                    </w:rPr>
                    <m:t>780 nm</m:t>
                  </m:r>
                </m:e>
                <m:e>
                  <m:r>
                    <m:rPr>
                      <m:sty m:val="p"/>
                    </m:rPr>
                    <w:rPr>
                      <w:rFonts w:ascii="Cambria Math" w:hAnsi="Cambria Math"/>
                      <w:sz w:val="16"/>
                      <w:szCs w:val="16"/>
                      <w:lang w:val="fr-FR"/>
                    </w:rPr>
                    <m:t>+</m:t>
                  </m:r>
                  <m:ctrlPr>
                    <w:rPr>
                      <w:rFonts w:ascii="Cambria Math" w:eastAsia="Cambria Math" w:hAnsi="Cambria Math"/>
                      <w:sz w:val="16"/>
                      <w:szCs w:val="16"/>
                      <w:lang w:val="fr-FR"/>
                    </w:rPr>
                  </m:ctrlPr>
                </m:e>
                <m:e>
                  <m:r>
                    <m:rPr>
                      <m:sty m:val="p"/>
                    </m:rPr>
                    <w:rPr>
                      <w:rFonts w:ascii="Cambria Math" w:eastAsia="Cambria Math" w:hAnsi="Cambria Math"/>
                      <w:sz w:val="16"/>
                      <w:szCs w:val="16"/>
                      <w:lang w:val="fr-FR"/>
                    </w:rPr>
                    <m:t>380 nm</m:t>
                  </m:r>
                </m:e>
              </m:eqArr>
              <m:sSub>
                <m:sSubPr>
                  <m:ctrlPr>
                    <w:rPr>
                      <w:rFonts w:ascii="Cambria Math" w:hAnsi="Cambria Math"/>
                      <w:sz w:val="16"/>
                      <w:szCs w:val="16"/>
                      <w:lang w:val="fr-FR"/>
                    </w:rPr>
                  </m:ctrlPr>
                </m:sSubPr>
                <m:e>
                  <m:r>
                    <m:rPr>
                      <m:sty m:val="p"/>
                    </m:rPr>
                    <w:rPr>
                      <w:rFonts w:ascii="Cambria Math" w:hAnsi="Cambria Math"/>
                      <w:sz w:val="16"/>
                      <w:szCs w:val="16"/>
                      <w:lang w:val="fr-FR"/>
                    </w:rPr>
                    <m:t>S</m:t>
                  </m:r>
                </m:e>
                <m:sub>
                  <m:r>
                    <m:rPr>
                      <m:sty m:val="p"/>
                    </m:rPr>
                    <w:rPr>
                      <w:rFonts w:ascii="Cambria Math" w:hAnsi="Cambria Math"/>
                      <w:sz w:val="16"/>
                      <w:szCs w:val="16"/>
                      <w:lang w:val="fr-FR"/>
                    </w:rPr>
                    <m:t>D65λ</m:t>
                  </m:r>
                </m:sub>
              </m:sSub>
              <m:d>
                <m:dPr>
                  <m:ctrlPr>
                    <w:rPr>
                      <w:rFonts w:ascii="Cambria Math" w:hAnsi="Cambria Math"/>
                      <w:sz w:val="16"/>
                      <w:szCs w:val="16"/>
                      <w:lang w:val="fr-FR"/>
                    </w:rPr>
                  </m:ctrlPr>
                </m:dPr>
                <m:e>
                  <m:r>
                    <m:rPr>
                      <m:sty m:val="p"/>
                    </m:rPr>
                    <w:rPr>
                      <w:rFonts w:ascii="Cambria Math" w:hAnsi="Cambria Math"/>
                      <w:sz w:val="16"/>
                      <w:szCs w:val="16"/>
                      <w:lang w:val="fr-FR"/>
                    </w:rPr>
                    <m:t>λ</m:t>
                  </m:r>
                </m:e>
              </m:d>
              <m:r>
                <m:rPr>
                  <m:sty m:val="p"/>
                </m:rPr>
                <w:rPr>
                  <w:rFonts w:ascii="Cambria Math" w:hAnsi="Cambria Math"/>
                  <w:sz w:val="16"/>
                  <w:szCs w:val="16"/>
                  <w:lang w:val="fr-FR"/>
                </w:rPr>
                <m:t xml:space="preserve"> ∙ V</m:t>
              </m:r>
              <m:d>
                <m:dPr>
                  <m:ctrlPr>
                    <w:rPr>
                      <w:rFonts w:ascii="Cambria Math" w:hAnsi="Cambria Math"/>
                      <w:sz w:val="16"/>
                      <w:szCs w:val="16"/>
                      <w:lang w:val="fr-FR"/>
                    </w:rPr>
                  </m:ctrlPr>
                </m:dPr>
                <m:e>
                  <m:r>
                    <m:rPr>
                      <m:sty m:val="p"/>
                    </m:rPr>
                    <w:rPr>
                      <w:rFonts w:ascii="Cambria Math" w:hAnsi="Cambria Math"/>
                      <w:sz w:val="16"/>
                      <w:szCs w:val="16"/>
                      <w:lang w:val="fr-FR"/>
                    </w:rPr>
                    <m:t>λ</m:t>
                  </m:r>
                </m:e>
              </m:d>
              <m:r>
                <m:rPr>
                  <m:sty m:val="p"/>
                </m:rPr>
                <w:rPr>
                  <w:rFonts w:ascii="Cambria Math" w:hAnsi="Cambria Math"/>
                  <w:sz w:val="16"/>
                  <w:szCs w:val="16"/>
                  <w:lang w:val="fr-FR"/>
                </w:rPr>
                <m:t xml:space="preserve">∙ </m:t>
              </m:r>
              <m:sSub>
                <m:sSubPr>
                  <m:ctrlPr>
                    <w:rPr>
                      <w:rFonts w:ascii="Cambria Math" w:hAnsi="Cambria Math"/>
                      <w:sz w:val="16"/>
                      <w:szCs w:val="16"/>
                      <w:lang w:val="fr-FR"/>
                    </w:rPr>
                  </m:ctrlPr>
                </m:sSubPr>
                <m:e>
                  <m:r>
                    <m:rPr>
                      <m:sty m:val="p"/>
                    </m:rPr>
                    <w:rPr>
                      <w:rFonts w:ascii="Cambria Math" w:hAnsi="Cambria Math"/>
                      <w:sz w:val="16"/>
                      <w:szCs w:val="16"/>
                      <w:lang w:val="fr-FR"/>
                    </w:rPr>
                    <m:t>τ</m:t>
                  </m:r>
                </m:e>
                <m:sub>
                  <m:r>
                    <m:rPr>
                      <m:sty m:val="p"/>
                    </m:rPr>
                    <w:rPr>
                      <w:rFonts w:ascii="Cambria Math" w:hAnsi="Cambria Math"/>
                      <w:sz w:val="16"/>
                      <w:szCs w:val="16"/>
                      <w:lang w:val="fr-FR"/>
                    </w:rPr>
                    <m:t>f</m:t>
                  </m:r>
                </m:sub>
              </m:sSub>
              <m:d>
                <m:dPr>
                  <m:ctrlPr>
                    <w:rPr>
                      <w:rFonts w:ascii="Cambria Math" w:hAnsi="Cambria Math"/>
                      <w:sz w:val="16"/>
                      <w:szCs w:val="16"/>
                      <w:lang w:val="fr-FR"/>
                    </w:rPr>
                  </m:ctrlPr>
                </m:dPr>
                <m:e>
                  <m:r>
                    <m:rPr>
                      <m:sty m:val="p"/>
                    </m:rPr>
                    <w:rPr>
                      <w:rFonts w:ascii="Cambria Math" w:hAnsi="Cambria Math"/>
                      <w:sz w:val="16"/>
                      <w:szCs w:val="16"/>
                      <w:lang w:val="fr-FR"/>
                    </w:rPr>
                    <m:t>λ</m:t>
                  </m:r>
                </m:e>
              </m:d>
              <m:r>
                <m:rPr>
                  <m:sty m:val="p"/>
                </m:rPr>
                <w:rPr>
                  <w:rFonts w:ascii="Cambria Math" w:hAnsi="Cambria Math"/>
                  <w:sz w:val="16"/>
                  <w:szCs w:val="16"/>
                  <w:lang w:val="fr-FR"/>
                </w:rPr>
                <m:t>∙dλ</m:t>
              </m:r>
            </m:num>
            <m:den>
              <m:eqArr>
                <m:eqArrPr>
                  <m:ctrlPr>
                    <w:rPr>
                      <w:rFonts w:ascii="Cambria Math" w:hAnsi="Cambria Math"/>
                      <w:sz w:val="16"/>
                      <w:szCs w:val="16"/>
                      <w:lang w:val="fr-FR"/>
                    </w:rPr>
                  </m:ctrlPr>
                </m:eqArrPr>
                <m:e>
                  <m:r>
                    <m:rPr>
                      <m:sty m:val="p"/>
                    </m:rPr>
                    <w:rPr>
                      <w:rFonts w:ascii="Cambria Math" w:hAnsi="Cambria Math"/>
                      <w:sz w:val="16"/>
                      <w:szCs w:val="16"/>
                      <w:lang w:val="fr-FR"/>
                    </w:rPr>
                    <m:t>780</m:t>
                  </m:r>
                </m:e>
                <m:e>
                  <m:r>
                    <m:rPr>
                      <m:sty m:val="p"/>
                    </m:rPr>
                    <w:rPr>
                      <w:rFonts w:ascii="Cambria Math" w:hAnsi="Cambria Math"/>
                      <w:sz w:val="16"/>
                      <w:szCs w:val="16"/>
                      <w:lang w:val="fr-FR"/>
                    </w:rPr>
                    <m:t>+</m:t>
                  </m:r>
                  <m:ctrlPr>
                    <w:rPr>
                      <w:rFonts w:ascii="Cambria Math" w:eastAsia="Cambria Math" w:hAnsi="Cambria Math"/>
                      <w:sz w:val="16"/>
                      <w:szCs w:val="16"/>
                      <w:lang w:val="fr-FR"/>
                    </w:rPr>
                  </m:ctrlPr>
                </m:e>
                <m:e>
                  <m:r>
                    <m:rPr>
                      <m:sty m:val="p"/>
                    </m:rPr>
                    <w:rPr>
                      <w:rFonts w:ascii="Cambria Math" w:eastAsia="Cambria Math" w:hAnsi="Cambria Math"/>
                      <w:sz w:val="16"/>
                      <w:szCs w:val="16"/>
                      <w:lang w:val="fr-FR"/>
                    </w:rPr>
                    <m:t>380 nm</m:t>
                  </m:r>
                </m:e>
              </m:eqArr>
              <m:sSub>
                <m:sSubPr>
                  <m:ctrlPr>
                    <w:rPr>
                      <w:rFonts w:ascii="Cambria Math" w:hAnsi="Cambria Math"/>
                      <w:sz w:val="16"/>
                      <w:szCs w:val="16"/>
                      <w:lang w:val="fr-FR"/>
                    </w:rPr>
                  </m:ctrlPr>
                </m:sSubPr>
                <m:e>
                  <m:r>
                    <m:rPr>
                      <m:sty m:val="p"/>
                    </m:rPr>
                    <w:rPr>
                      <w:rFonts w:ascii="Cambria Math" w:hAnsi="Cambria Math"/>
                      <w:sz w:val="16"/>
                      <w:szCs w:val="16"/>
                      <w:lang w:val="fr-FR"/>
                    </w:rPr>
                    <m:t>S</m:t>
                  </m:r>
                </m:e>
                <m:sub>
                  <m:r>
                    <m:rPr>
                      <m:sty m:val="p"/>
                    </m:rPr>
                    <w:rPr>
                      <w:rFonts w:ascii="Cambria Math" w:hAnsi="Cambria Math"/>
                      <w:sz w:val="16"/>
                      <w:szCs w:val="16"/>
                      <w:lang w:val="fr-FR"/>
                    </w:rPr>
                    <m:t xml:space="preserve">D65λ </m:t>
                  </m:r>
                </m:sub>
              </m:sSub>
              <m:d>
                <m:dPr>
                  <m:ctrlPr>
                    <w:rPr>
                      <w:rFonts w:ascii="Cambria Math" w:hAnsi="Cambria Math"/>
                      <w:sz w:val="16"/>
                      <w:szCs w:val="16"/>
                      <w:lang w:val="fr-FR"/>
                    </w:rPr>
                  </m:ctrlPr>
                </m:dPr>
                <m:e>
                  <m:r>
                    <m:rPr>
                      <m:sty m:val="p"/>
                    </m:rPr>
                    <w:rPr>
                      <w:rFonts w:ascii="Cambria Math" w:hAnsi="Cambria Math"/>
                      <w:sz w:val="16"/>
                      <w:szCs w:val="16"/>
                      <w:lang w:val="fr-FR"/>
                    </w:rPr>
                    <m:t>λ</m:t>
                  </m:r>
                </m:e>
              </m:d>
              <m:r>
                <m:rPr>
                  <m:sty m:val="p"/>
                </m:rPr>
                <w:rPr>
                  <w:rFonts w:ascii="Cambria Math" w:hAnsi="Cambria Math"/>
                  <w:sz w:val="16"/>
                  <w:szCs w:val="16"/>
                  <w:lang w:val="fr-FR"/>
                </w:rPr>
                <m:t xml:space="preserve"> ∙ V</m:t>
              </m:r>
              <m:d>
                <m:dPr>
                  <m:ctrlPr>
                    <w:rPr>
                      <w:rFonts w:ascii="Cambria Math" w:hAnsi="Cambria Math"/>
                      <w:sz w:val="16"/>
                      <w:szCs w:val="16"/>
                      <w:lang w:val="fr-FR"/>
                    </w:rPr>
                  </m:ctrlPr>
                </m:dPr>
                <m:e>
                  <m:r>
                    <m:rPr>
                      <m:sty m:val="p"/>
                    </m:rPr>
                    <w:rPr>
                      <w:rFonts w:ascii="Cambria Math" w:hAnsi="Cambria Math"/>
                      <w:sz w:val="16"/>
                      <w:szCs w:val="16"/>
                      <w:lang w:val="fr-FR"/>
                    </w:rPr>
                    <m:t>λ</m:t>
                  </m:r>
                </m:e>
              </m:d>
              <m:r>
                <m:rPr>
                  <m:sty m:val="p"/>
                </m:rPr>
                <w:rPr>
                  <w:rFonts w:ascii="Cambria Math" w:hAnsi="Cambria Math"/>
                  <w:sz w:val="16"/>
                  <w:szCs w:val="16"/>
                  <w:lang w:val="fr-FR"/>
                </w:rPr>
                <m:t xml:space="preserve">∙dλ </m:t>
              </m:r>
            </m:den>
          </m:f>
        </m:oMath>
      </m:oMathPara>
    </w:p>
    <w:p w14:paraId="72475356" w14:textId="4A2D3EAF" w:rsidR="00F73AD1" w:rsidRPr="00E33ACF" w:rsidRDefault="00F73AD1" w:rsidP="00F73AD1">
      <w:pPr>
        <w:pStyle w:val="SingleTxtG"/>
        <w:rPr>
          <w:lang w:val="fr-FR"/>
        </w:rPr>
      </w:pPr>
      <w:r w:rsidRPr="00E33ACF">
        <w:rPr>
          <w:lang w:val="fr-FR"/>
        </w:rPr>
        <w:t>Le quotient d</w:t>
      </w:r>
      <w:r w:rsidR="002F249B">
        <w:rPr>
          <w:lang w:val="fr-FR"/>
        </w:rPr>
        <w:t>’</w:t>
      </w:r>
      <w:r w:rsidRPr="00E33ACF">
        <w:rPr>
          <w:lang w:val="fr-FR"/>
        </w:rPr>
        <w:t>atténuation visuelle relative Q se définit comme suit :</w:t>
      </w:r>
      <w:r>
        <w:rPr>
          <w:lang w:val="fr-FR"/>
        </w:rPr>
        <w:t xml:space="preserve"> </w:t>
      </w:r>
    </w:p>
    <w:p w14:paraId="3554F085" w14:textId="77777777" w:rsidR="00F73AD1" w:rsidRPr="00E33ACF" w:rsidRDefault="00F73AD1" w:rsidP="00F73AD1">
      <w:pPr>
        <w:pStyle w:val="SingleTxtG"/>
        <w:rPr>
          <w:rFonts w:eastAsiaTheme="minorEastAsia"/>
          <w:sz w:val="16"/>
        </w:rPr>
      </w:pPr>
      <m:oMathPara>
        <m:oMathParaPr>
          <m:jc m:val="left"/>
        </m:oMathParaPr>
        <m:oMath>
          <m:r>
            <m:rPr>
              <m:sty m:val="p"/>
            </m:rPr>
            <w:rPr>
              <w:rFonts w:ascii="Cambria Math" w:hAnsi="Cambria Math" w:cs="Cambria Math"/>
              <w:sz w:val="16"/>
              <w:szCs w:val="16"/>
            </w:rPr>
            <m:t>Q=</m:t>
          </m:r>
          <m:f>
            <m:fPr>
              <m:ctrlPr>
                <w:rPr>
                  <w:rFonts w:ascii="Cambria Math" w:hAnsi="Cambria Math"/>
                  <w:sz w:val="16"/>
                  <w:szCs w:val="16"/>
                </w:rPr>
              </m:ctrlPr>
            </m:fPr>
            <m:num>
              <m:sSub>
                <m:sSubPr>
                  <m:ctrlPr>
                    <w:rPr>
                      <w:rFonts w:ascii="Cambria Math" w:hAnsi="Cambria Math" w:cs="Cambria Math"/>
                      <w:sz w:val="16"/>
                      <w:szCs w:val="16"/>
                    </w:rPr>
                  </m:ctrlPr>
                </m:sSubPr>
                <m:e>
                  <m:r>
                    <m:rPr>
                      <m:sty m:val="p"/>
                    </m:rPr>
                    <w:rPr>
                      <w:rFonts w:ascii="Cambria Math" w:hAnsi="Cambria Math"/>
                      <w:sz w:val="16"/>
                      <w:szCs w:val="16"/>
                    </w:rPr>
                    <m:t>τ</m:t>
                  </m:r>
                </m:e>
                <m:sub>
                  <m:r>
                    <m:rPr>
                      <m:sty m:val="p"/>
                    </m:rPr>
                    <w:rPr>
                      <w:rFonts w:ascii="Cambria Math" w:hAnsi="Cambria Math" w:cs="Cambria Math"/>
                      <w:sz w:val="16"/>
                      <w:szCs w:val="16"/>
                    </w:rPr>
                    <m:t>sign</m:t>
                  </m:r>
                </m:sub>
              </m:sSub>
            </m:num>
            <m:den>
              <m:sSub>
                <m:sSubPr>
                  <m:ctrlPr>
                    <w:rPr>
                      <w:rFonts w:ascii="Cambria Math" w:hAnsi="Cambria Math" w:cs="Cambria Math"/>
                      <w:sz w:val="16"/>
                      <w:szCs w:val="16"/>
                    </w:rPr>
                  </m:ctrlPr>
                </m:sSubPr>
                <m:e>
                  <m:r>
                    <m:rPr>
                      <m:sty m:val="p"/>
                    </m:rPr>
                    <w:rPr>
                      <w:rFonts w:ascii="Cambria Math" w:hAnsi="Cambria Math"/>
                      <w:sz w:val="16"/>
                      <w:szCs w:val="16"/>
                    </w:rPr>
                    <m:t>τ</m:t>
                  </m:r>
                </m:e>
                <m:sub>
                  <m:r>
                    <m:rPr>
                      <m:sty m:val="p"/>
                    </m:rPr>
                    <w:rPr>
                      <w:rFonts w:ascii="Cambria Math" w:hAnsi="Cambria Math" w:cs="Cambria Math"/>
                      <w:sz w:val="16"/>
                      <w:szCs w:val="16"/>
                    </w:rPr>
                    <m:t>v</m:t>
                  </m:r>
                </m:sub>
              </m:sSub>
            </m:den>
          </m:f>
        </m:oMath>
      </m:oMathPara>
    </w:p>
    <w:p w14:paraId="169BF5E9" w14:textId="77777777" w:rsidR="00F73AD1" w:rsidRPr="00E33ACF" w:rsidRDefault="00F73AD1" w:rsidP="00F73AD1">
      <w:pPr>
        <w:pStyle w:val="SingleTxtG"/>
        <w:rPr>
          <w:lang w:val="fr-FR"/>
        </w:rPr>
      </w:pPr>
      <w:bookmarkStart w:id="13" w:name="_Hlk24389839"/>
      <w:r w:rsidRPr="00E33ACF">
        <w:rPr>
          <w:lang w:val="fr-FR"/>
        </w:rPr>
        <w:t>où :</w:t>
      </w:r>
    </w:p>
    <w:bookmarkEnd w:id="13"/>
    <w:p w14:paraId="7835AC14" w14:textId="1E398DF4" w:rsidR="00F73AD1" w:rsidRPr="00BC49EC" w:rsidRDefault="00F4417D" w:rsidP="00F73AD1">
      <w:pPr>
        <w:pStyle w:val="SingleTxtG"/>
        <w:ind w:left="1985" w:hanging="851"/>
        <w:rPr>
          <w:spacing w:val="-2"/>
        </w:rPr>
      </w:pPr>
      <m:oMath>
        <m:sSub>
          <m:sSubPr>
            <m:ctrlPr>
              <w:rPr>
                <w:rFonts w:ascii="Cambria Math" w:hAnsi="Cambria Math" w:cs="Cambria Math"/>
                <w:spacing w:val="-2"/>
                <w:sz w:val="16"/>
                <w:szCs w:val="16"/>
              </w:rPr>
            </m:ctrlPr>
          </m:sSubPr>
          <m:e>
            <m:r>
              <m:rPr>
                <m:sty m:val="p"/>
              </m:rPr>
              <w:rPr>
                <w:rFonts w:ascii="Cambria Math" w:hAnsi="Cambria Math"/>
                <w:spacing w:val="-2"/>
                <w:sz w:val="16"/>
                <w:szCs w:val="16"/>
              </w:rPr>
              <m:t>τ</m:t>
            </m:r>
          </m:e>
          <m:sub>
            <m:r>
              <m:rPr>
                <m:sty m:val="p"/>
              </m:rPr>
              <w:rPr>
                <w:rFonts w:ascii="Cambria Math" w:hAnsi="Cambria Math" w:cs="Cambria Math"/>
                <w:spacing w:val="-2"/>
                <w:sz w:val="16"/>
                <w:szCs w:val="16"/>
              </w:rPr>
              <m:t>v</m:t>
            </m:r>
          </m:sub>
        </m:sSub>
      </m:oMath>
      <w:r w:rsidR="00F73AD1" w:rsidRPr="00BC49EC">
        <w:rPr>
          <w:spacing w:val="-2"/>
          <w:position w:val="-2"/>
          <w:sz w:val="11"/>
          <w:szCs w:val="11"/>
          <w:lang w:val="fr-FR"/>
        </w:rPr>
        <w:tab/>
      </w:r>
      <w:bookmarkStart w:id="14" w:name="_Hlk24389757"/>
      <w:r w:rsidR="00F73AD1" w:rsidRPr="00BC49EC">
        <w:rPr>
          <w:spacing w:val="-2"/>
        </w:rPr>
        <w:t xml:space="preserve">est la </w:t>
      </w:r>
      <w:bookmarkEnd w:id="14"/>
      <w:r w:rsidR="00F73AD1" w:rsidRPr="00BC49EC">
        <w:rPr>
          <w:spacing w:val="-2"/>
        </w:rPr>
        <w:t>transmission lumineuse de l</w:t>
      </w:r>
      <w:r w:rsidR="002F249B">
        <w:rPr>
          <w:spacing w:val="-2"/>
        </w:rPr>
        <w:t>’</w:t>
      </w:r>
      <w:r w:rsidR="00F73AD1" w:rsidRPr="00BC49EC">
        <w:rPr>
          <w:spacing w:val="-2"/>
        </w:rPr>
        <w:t>écran par rapport à l</w:t>
      </w:r>
      <w:r w:rsidR="002F249B">
        <w:rPr>
          <w:spacing w:val="-2"/>
        </w:rPr>
        <w:t>’</w:t>
      </w:r>
      <w:r w:rsidR="00F73AD1" w:rsidRPr="00BC49EC">
        <w:rPr>
          <w:spacing w:val="-2"/>
        </w:rPr>
        <w:t>illuminant normalisé D65 ;</w:t>
      </w:r>
    </w:p>
    <w:p w14:paraId="3E178390" w14:textId="3B234DDC" w:rsidR="00F73AD1" w:rsidRPr="00BC49EC" w:rsidRDefault="00F4417D" w:rsidP="00F73AD1">
      <w:pPr>
        <w:pStyle w:val="SingleTxtG"/>
        <w:ind w:left="1985" w:hanging="851"/>
        <w:rPr>
          <w:spacing w:val="-2"/>
        </w:rPr>
      </w:pPr>
      <m:oMath>
        <m:sSub>
          <m:sSubPr>
            <m:ctrlPr>
              <w:rPr>
                <w:rFonts w:ascii="Cambria Math" w:hAnsi="Cambria Math" w:cs="Cambria Math"/>
                <w:spacing w:val="-2"/>
                <w:sz w:val="16"/>
                <w:szCs w:val="16"/>
              </w:rPr>
            </m:ctrlPr>
          </m:sSubPr>
          <m:e>
            <m:r>
              <m:rPr>
                <m:sty m:val="p"/>
              </m:rPr>
              <w:rPr>
                <w:rFonts w:ascii="Cambria Math" w:hAnsi="Cambria Math"/>
                <w:spacing w:val="-2"/>
                <w:sz w:val="16"/>
                <w:szCs w:val="16"/>
              </w:rPr>
              <m:t>τ</m:t>
            </m:r>
          </m:e>
          <m:sub>
            <m:r>
              <m:rPr>
                <m:sty m:val="p"/>
              </m:rPr>
              <w:rPr>
                <w:rFonts w:ascii="Cambria Math" w:hAnsi="Cambria Math" w:cs="Cambria Math"/>
                <w:spacing w:val="-2"/>
                <w:sz w:val="16"/>
                <w:szCs w:val="16"/>
              </w:rPr>
              <m:t>sign</m:t>
            </m:r>
          </m:sub>
        </m:sSub>
      </m:oMath>
      <w:r w:rsidR="00F73AD1" w:rsidRPr="00BC49EC">
        <w:rPr>
          <w:spacing w:val="-2"/>
          <w:vertAlign w:val="subscript"/>
        </w:rPr>
        <w:tab/>
      </w:r>
      <w:r w:rsidR="00F73AD1" w:rsidRPr="00BC49EC">
        <w:rPr>
          <w:spacing w:val="-2"/>
        </w:rPr>
        <w:t>est la transmission lumineuse de l</w:t>
      </w:r>
      <w:r w:rsidR="002F249B">
        <w:rPr>
          <w:spacing w:val="-2"/>
        </w:rPr>
        <w:t>’</w:t>
      </w:r>
      <w:r w:rsidR="00F73AD1" w:rsidRPr="00BC49EC">
        <w:rPr>
          <w:spacing w:val="-2"/>
        </w:rPr>
        <w:t>écran par rapport à la répartition de la puissance spectrale des signaux lumineux de la circulation, qui se calcule comme suit :</w:t>
      </w:r>
    </w:p>
    <w:p w14:paraId="271EEE60" w14:textId="77777777" w:rsidR="00F73AD1" w:rsidRPr="00E33ACF" w:rsidRDefault="00F73AD1" w:rsidP="00F73AD1">
      <w:pPr>
        <w:pStyle w:val="SingleTxtG"/>
        <w:rPr>
          <w:lang w:val="fr-FR"/>
        </w:rPr>
      </w:pPr>
      <w:r w:rsidRPr="00E33ACF">
        <w:rPr>
          <w:lang w:val="fr-FR"/>
        </w:rPr>
        <w:t>où :</w:t>
      </w:r>
    </w:p>
    <w:p w14:paraId="68ABA227" w14:textId="378E01B9" w:rsidR="00F73AD1" w:rsidRPr="00E33ACF" w:rsidRDefault="00F73AD1" w:rsidP="00F73AD1">
      <w:pPr>
        <w:pStyle w:val="SingleTxtG"/>
        <w:ind w:left="2268" w:hanging="1134"/>
        <w:rPr>
          <w:spacing w:val="-13"/>
          <w:lang w:val="fr-FR"/>
        </w:rPr>
      </w:pPr>
      <w:r w:rsidRPr="00E33ACF">
        <w:rPr>
          <w:rFonts w:eastAsia="Courier New" w:cs="Courier New"/>
          <w:spacing w:val="-8"/>
          <w:position w:val="1"/>
          <w:szCs w:val="19"/>
          <w:lang w:val="fr-FR"/>
        </w:rPr>
        <w:t>S</w:t>
      </w:r>
      <w:proofErr w:type="spellStart"/>
      <w:r w:rsidRPr="00971CCD">
        <w:rPr>
          <w:rFonts w:eastAsia="Courier New"/>
          <w:vertAlign w:val="subscript"/>
        </w:rPr>
        <w:t>A</w:t>
      </w:r>
      <w:r w:rsidRPr="00971CCD">
        <w:rPr>
          <w:rFonts w:eastAsia="Meiryo"/>
          <w:vertAlign w:val="subscript"/>
        </w:rPr>
        <w:t>λ</w:t>
      </w:r>
      <w:proofErr w:type="spellEnd"/>
      <w:r w:rsidRPr="00E33ACF">
        <w:rPr>
          <w:rFonts w:ascii="Meiryo" w:eastAsia="Meiryo" w:hAnsi="Meiryo" w:cs="Meiryo"/>
          <w:spacing w:val="9"/>
          <w:sz w:val="7"/>
          <w:szCs w:val="11"/>
          <w:lang w:val="fr-FR"/>
        </w:rPr>
        <w:t xml:space="preserve"> </w:t>
      </w:r>
      <m:oMath>
        <m:d>
          <m:dPr>
            <m:ctrlPr>
              <w:rPr>
                <w:rFonts w:ascii="Cambria Math" w:hAnsi="Cambria Math"/>
                <w:lang w:val="fr-FR"/>
              </w:rPr>
            </m:ctrlPr>
          </m:dPr>
          <m:e>
            <m:r>
              <m:rPr>
                <m:sty m:val="p"/>
              </m:rPr>
              <w:rPr>
                <w:rFonts w:ascii="Cambria Math" w:hAnsi="Cambria Math"/>
                <w:lang w:val="fr-FR"/>
              </w:rPr>
              <m:t>λ</m:t>
            </m:r>
          </m:e>
        </m:d>
      </m:oMath>
      <w:r w:rsidRPr="00E33ACF">
        <w:rPr>
          <w:rFonts w:ascii="Meiryo" w:eastAsia="Meiryo" w:hAnsi="Meiryo" w:cs="Meiryo"/>
          <w:position w:val="3"/>
          <w:szCs w:val="23"/>
          <w:lang w:val="fr-FR"/>
        </w:rPr>
        <w:tab/>
      </w:r>
      <w:r w:rsidRPr="00E33ACF">
        <w:t>est la répartition spectrale du rayonnement de l</w:t>
      </w:r>
      <w:r w:rsidR="002F249B">
        <w:t>’</w:t>
      </w:r>
      <w:r w:rsidRPr="00E33ACF">
        <w:t>illuminant normalisé A de la CIE (ou source de lumière de 3 200 K pour les signaux lumineux de couleur bleue). Voir la norme ISO/CIE 10526 “</w:t>
      </w:r>
      <w:proofErr w:type="spellStart"/>
      <w:r w:rsidRPr="00E33ACF">
        <w:t>Illuminants</w:t>
      </w:r>
      <w:proofErr w:type="spellEnd"/>
      <w:r w:rsidRPr="00E33ACF">
        <w:t xml:space="preserve"> colorimétriques normalisés” ;</w:t>
      </w:r>
    </w:p>
    <w:p w14:paraId="1B78A4BC" w14:textId="30952828" w:rsidR="00F73AD1" w:rsidRPr="00E33ACF" w:rsidRDefault="00F73AD1" w:rsidP="00F73AD1">
      <w:pPr>
        <w:pStyle w:val="SingleTxtG"/>
        <w:ind w:left="2268" w:hanging="1134"/>
        <w:rPr>
          <w:lang w:val="fr-FR"/>
        </w:rPr>
      </w:pPr>
      <w:r w:rsidRPr="00E33ACF">
        <w:rPr>
          <w:rFonts w:eastAsia="Courier New" w:cs="Courier New"/>
          <w:spacing w:val="-13"/>
          <w:position w:val="1"/>
          <w:sz w:val="18"/>
          <w:szCs w:val="18"/>
          <w:lang w:val="fr-FR"/>
        </w:rPr>
        <w:t>S</w:t>
      </w:r>
      <w:r w:rsidRPr="00971CCD">
        <w:rPr>
          <w:rFonts w:eastAsia="Courier New"/>
          <w:vertAlign w:val="subscript"/>
        </w:rPr>
        <w:t>D65</w:t>
      </w:r>
      <w:r w:rsidRPr="00971CCD">
        <w:rPr>
          <w:vertAlign w:val="subscript"/>
          <w:lang w:val="fr-FR"/>
        </w:rPr>
        <w:sym w:font="Symbol" w:char="F06C"/>
      </w:r>
      <w:r w:rsidRPr="00E33ACF">
        <w:rPr>
          <w:rFonts w:ascii="Meiryo" w:eastAsia="Meiryo" w:hAnsi="Meiryo" w:cs="Meiryo"/>
          <w:spacing w:val="2"/>
          <w:sz w:val="11"/>
          <w:szCs w:val="11"/>
          <w:lang w:val="fr-FR"/>
        </w:rPr>
        <w:t xml:space="preserve"> </w:t>
      </w:r>
      <w:r w:rsidRPr="00E33ACF">
        <w:rPr>
          <w:rFonts w:ascii="Meiryo" w:eastAsia="Meiryo" w:hAnsi="Meiryo" w:cs="Meiryo"/>
          <w:spacing w:val="-8"/>
          <w:position w:val="3"/>
          <w:szCs w:val="23"/>
          <w:lang w:val="fr-FR"/>
        </w:rPr>
        <w:t>(</w:t>
      </w:r>
      <m:oMath>
        <m:r>
          <m:rPr>
            <m:sty m:val="p"/>
          </m:rPr>
          <w:rPr>
            <w:rFonts w:ascii="Cambria Math" w:hAnsi="Cambria Math"/>
            <w:lang w:val="fr-FR"/>
          </w:rPr>
          <m:t>λ</m:t>
        </m:r>
      </m:oMath>
      <w:r w:rsidRPr="00E33ACF">
        <w:rPr>
          <w:rFonts w:ascii="Meiryo" w:eastAsia="Meiryo" w:hAnsi="Meiryo" w:cs="Meiryo"/>
          <w:position w:val="3"/>
          <w:szCs w:val="23"/>
          <w:lang w:val="fr-FR"/>
        </w:rPr>
        <w:t>)</w:t>
      </w:r>
      <w:r w:rsidRPr="00E33ACF">
        <w:rPr>
          <w:rFonts w:ascii="Meiryo" w:eastAsia="Meiryo" w:hAnsi="Meiryo" w:cs="Meiryo"/>
          <w:position w:val="3"/>
          <w:szCs w:val="23"/>
          <w:lang w:val="fr-FR"/>
        </w:rPr>
        <w:tab/>
      </w:r>
      <w:bookmarkStart w:id="15" w:name="_Hlk24390432"/>
      <w:r w:rsidRPr="00E33ACF">
        <w:t xml:space="preserve">est la </w:t>
      </w:r>
      <w:bookmarkEnd w:id="15"/>
      <w:r w:rsidRPr="00E33ACF">
        <w:t>distribution spectrale du rayonnement de l</w:t>
      </w:r>
      <w:r w:rsidR="002F249B">
        <w:t>’</w:t>
      </w:r>
      <w:r w:rsidRPr="00E33ACF">
        <w:t>illuminant normalisé D65 de la CIE. Voir la norme ISO/CIE 10526 “</w:t>
      </w:r>
      <w:proofErr w:type="spellStart"/>
      <w:r w:rsidRPr="00E33ACF">
        <w:t>Illuminants</w:t>
      </w:r>
      <w:proofErr w:type="spellEnd"/>
      <w:r w:rsidRPr="00E33ACF">
        <w:t xml:space="preserve"> colorimétriques normalisés CIE” </w:t>
      </w:r>
      <w:r w:rsidRPr="00E33ACF">
        <w:rPr>
          <w:lang w:val="fr-FR"/>
        </w:rPr>
        <w:t>;</w:t>
      </w:r>
    </w:p>
    <w:p w14:paraId="7E548FB8" w14:textId="77777777" w:rsidR="00F73AD1" w:rsidRPr="00E33ACF" w:rsidRDefault="00F73AD1" w:rsidP="00F73AD1">
      <w:pPr>
        <w:pStyle w:val="SingleTxtG"/>
        <w:ind w:left="2268" w:hanging="1134"/>
        <w:rPr>
          <w:rFonts w:ascii="Meiryo" w:eastAsia="Meiryo" w:hAnsi="Meiryo" w:cs="Meiryo"/>
          <w:szCs w:val="23"/>
          <w:lang w:val="fr-FR"/>
        </w:rPr>
      </w:pPr>
      <w:r w:rsidRPr="00E33ACF">
        <w:rPr>
          <w:rFonts w:eastAsia="Courier New" w:cs="Courier New"/>
          <w:spacing w:val="4"/>
          <w:sz w:val="16"/>
          <w:szCs w:val="18"/>
          <w:lang w:val="fr-FR"/>
        </w:rPr>
        <w:t>V</w:t>
      </w:r>
      <w:r w:rsidRPr="00E33ACF">
        <w:rPr>
          <w:rFonts w:ascii="Meiryo" w:eastAsia="Meiryo" w:hAnsi="Meiryo" w:cs="Meiryo"/>
          <w:spacing w:val="-6"/>
          <w:szCs w:val="23"/>
          <w:lang w:val="fr-FR"/>
        </w:rPr>
        <w:t>(</w:t>
      </w:r>
      <m:oMath>
        <m:r>
          <m:rPr>
            <m:sty m:val="p"/>
          </m:rPr>
          <w:rPr>
            <w:rFonts w:ascii="Cambria Math" w:hAnsi="Cambria Math"/>
            <w:lang w:val="fr-FR"/>
          </w:rPr>
          <m:t>λ</m:t>
        </m:r>
      </m:oMath>
      <w:r w:rsidRPr="00E33ACF">
        <w:rPr>
          <w:rFonts w:ascii="Meiryo" w:eastAsia="Meiryo" w:hAnsi="Meiryo" w:cs="Meiryo"/>
          <w:szCs w:val="23"/>
          <w:lang w:val="fr-FR"/>
        </w:rPr>
        <w:t>)</w:t>
      </w:r>
      <w:r w:rsidRPr="00E33ACF">
        <w:rPr>
          <w:rFonts w:ascii="Meiryo" w:eastAsia="Meiryo" w:hAnsi="Meiryo" w:cs="Meiryo"/>
          <w:szCs w:val="23"/>
          <w:lang w:val="fr-FR"/>
        </w:rPr>
        <w:tab/>
      </w:r>
      <w:bookmarkStart w:id="16" w:name="_Hlk24390535"/>
      <w:r w:rsidRPr="00E33ACF">
        <w:t>est la</w:t>
      </w:r>
      <w:bookmarkEnd w:id="16"/>
      <w:r w:rsidRPr="00E33ACF">
        <w:t xml:space="preserve"> fonction de la visibilité spectrale pour la vision de jour. Voir la norme ISO/CIE 10527 “Observateurs de référence colorimétriques” ;</w:t>
      </w:r>
    </w:p>
    <w:p w14:paraId="0D1A745E" w14:textId="77777777" w:rsidR="00F73AD1" w:rsidRPr="00E33ACF" w:rsidRDefault="00F4417D" w:rsidP="00F73AD1">
      <w:pPr>
        <w:spacing w:line="341" w:lineRule="exact"/>
        <w:ind w:left="1134"/>
        <w:rPr>
          <w:rFonts w:ascii="Meiryo" w:eastAsia="Meiryo" w:hAnsi="Meiryo" w:cs="Meiryo"/>
          <w:lang w:val="fr-FR"/>
        </w:rPr>
      </w:pPr>
      <m:oMath>
        <m:sSub>
          <m:sSubPr>
            <m:ctrlPr>
              <w:rPr>
                <w:rFonts w:ascii="Cambria Math" w:hAnsi="Cambria Math" w:cs="Cambria Math"/>
                <w:sz w:val="16"/>
                <w:szCs w:val="16"/>
              </w:rPr>
            </m:ctrlPr>
          </m:sSubPr>
          <m:e>
            <m:r>
              <m:rPr>
                <m:sty m:val="p"/>
              </m:rPr>
              <w:rPr>
                <w:rFonts w:ascii="Cambria Math" w:hAnsi="Cambria Math"/>
                <w:sz w:val="16"/>
                <w:szCs w:val="16"/>
              </w:rPr>
              <m:t>τ</m:t>
            </m:r>
          </m:e>
          <m:sub>
            <m:r>
              <m:rPr>
                <m:sty m:val="p"/>
              </m:rPr>
              <w:rPr>
                <w:rFonts w:ascii="Cambria Math" w:hAnsi="Cambria Math" w:cs="Cambria Math"/>
                <w:sz w:val="16"/>
                <w:szCs w:val="16"/>
              </w:rPr>
              <m:t>s</m:t>
            </m:r>
          </m:sub>
        </m:sSub>
      </m:oMath>
      <w:r w:rsidR="00F73AD1" w:rsidRPr="00E33ACF">
        <w:rPr>
          <w:rFonts w:eastAsia="Courier New" w:cs="Courier New"/>
          <w:spacing w:val="-10"/>
          <w:position w:val="-2"/>
          <w:sz w:val="12"/>
          <w:szCs w:val="11"/>
          <w:lang w:val="fr-FR"/>
        </w:rPr>
        <w:t xml:space="preserve"> </w:t>
      </w:r>
      <w:r w:rsidR="00F73AD1" w:rsidRPr="00E33ACF">
        <w:rPr>
          <w:rFonts w:ascii="Meiryo" w:eastAsia="Meiryo" w:hAnsi="Meiryo" w:cs="Meiryo"/>
          <w:spacing w:val="-6"/>
          <w:szCs w:val="23"/>
          <w:lang w:val="fr-FR"/>
        </w:rPr>
        <w:t>(</w:t>
      </w:r>
      <m:oMath>
        <m:r>
          <m:rPr>
            <m:sty m:val="p"/>
          </m:rPr>
          <w:rPr>
            <w:rFonts w:ascii="Cambria Math" w:hAnsi="Cambria Math"/>
            <w:lang w:val="fr-FR"/>
          </w:rPr>
          <m:t>λ</m:t>
        </m:r>
      </m:oMath>
      <w:r w:rsidR="00F73AD1" w:rsidRPr="00E33ACF">
        <w:rPr>
          <w:rFonts w:ascii="Meiryo" w:eastAsia="Meiryo" w:hAnsi="Meiryo" w:cs="Meiryo"/>
          <w:szCs w:val="23"/>
          <w:lang w:val="fr-FR"/>
        </w:rPr>
        <w:t>)</w:t>
      </w:r>
      <w:r w:rsidR="00F73AD1" w:rsidRPr="00E33ACF">
        <w:rPr>
          <w:rFonts w:ascii="Meiryo" w:eastAsia="Meiryo" w:hAnsi="Meiryo" w:cs="Meiryo"/>
          <w:szCs w:val="23"/>
          <w:lang w:val="fr-FR"/>
        </w:rPr>
        <w:tab/>
      </w:r>
      <w:r w:rsidR="00F73AD1" w:rsidRPr="00E33ACF">
        <w:rPr>
          <w:rFonts w:ascii="Meiryo" w:eastAsia="Meiryo" w:hAnsi="Meiryo" w:cs="Meiryo"/>
          <w:szCs w:val="23"/>
          <w:lang w:val="fr-FR"/>
        </w:rPr>
        <w:tab/>
      </w:r>
      <w:r w:rsidR="00F73AD1" w:rsidRPr="00E33ACF">
        <w:t>est la transmittance spectrale des lentilles des signaux de la circulation ;</w:t>
      </w:r>
    </w:p>
    <w:p w14:paraId="4AEEEAA0" w14:textId="1DC9D379" w:rsidR="00F73AD1" w:rsidRDefault="00F4417D" w:rsidP="00F73AD1">
      <w:pPr>
        <w:pStyle w:val="SingleTxtG"/>
        <w:ind w:left="2268" w:hanging="1134"/>
        <w:jc w:val="left"/>
        <w:rPr>
          <w:rFonts w:eastAsia="Courier New" w:cs="Courier New"/>
          <w:w w:val="90"/>
          <w:lang w:val="fr-FR"/>
        </w:rPr>
      </w:pPr>
      <m:oMath>
        <m:sSub>
          <m:sSubPr>
            <m:ctrlPr>
              <w:rPr>
                <w:rFonts w:ascii="Cambria Math" w:hAnsi="Cambria Math" w:cs="Cambria Math"/>
                <w:sz w:val="16"/>
                <w:szCs w:val="16"/>
              </w:rPr>
            </m:ctrlPr>
          </m:sSubPr>
          <m:e>
            <m:r>
              <m:rPr>
                <m:sty m:val="p"/>
              </m:rPr>
              <w:rPr>
                <w:rFonts w:ascii="Cambria Math" w:hAnsi="Cambria Math"/>
                <w:sz w:val="16"/>
                <w:szCs w:val="16"/>
              </w:rPr>
              <m:t>τ</m:t>
            </m:r>
          </m:e>
          <m:sub>
            <m:r>
              <m:rPr>
                <m:sty m:val="p"/>
              </m:rPr>
              <w:rPr>
                <w:rFonts w:ascii="Cambria Math" w:hAnsi="Cambria Math" w:cs="Cambria Math"/>
                <w:sz w:val="16"/>
                <w:szCs w:val="16"/>
              </w:rPr>
              <m:t>v</m:t>
            </m:r>
          </m:sub>
        </m:sSub>
        <m:r>
          <w:rPr>
            <w:rFonts w:ascii="Cambria Math" w:hAnsi="Cambria Math" w:cs="Cambria Math"/>
            <w:sz w:val="16"/>
            <w:szCs w:val="16"/>
          </w:rPr>
          <m:t xml:space="preserve"> </m:t>
        </m:r>
      </m:oMath>
      <w:r w:rsidR="00F73AD1" w:rsidRPr="00E33ACF">
        <w:rPr>
          <w:rFonts w:ascii="Meiryo" w:eastAsia="Meiryo" w:hAnsi="Meiryo" w:cs="Meiryo"/>
          <w:spacing w:val="-6"/>
          <w:szCs w:val="23"/>
          <w:lang w:val="fr-FR"/>
        </w:rPr>
        <w:t>(</w:t>
      </w:r>
      <m:oMath>
        <m:r>
          <m:rPr>
            <m:sty m:val="p"/>
          </m:rPr>
          <w:rPr>
            <w:rFonts w:ascii="Cambria Math" w:hAnsi="Cambria Math"/>
            <w:lang w:val="fr-FR"/>
          </w:rPr>
          <m:t>λ</m:t>
        </m:r>
      </m:oMath>
      <w:r w:rsidR="00F73AD1" w:rsidRPr="00E33ACF">
        <w:rPr>
          <w:rFonts w:ascii="Meiryo" w:eastAsia="Meiryo" w:hAnsi="Meiryo" w:cs="Meiryo"/>
          <w:szCs w:val="23"/>
          <w:lang w:val="fr-FR"/>
        </w:rPr>
        <w:t>)</w:t>
      </w:r>
      <w:r w:rsidR="00F73AD1" w:rsidRPr="00E33ACF">
        <w:rPr>
          <w:rFonts w:ascii="Meiryo" w:eastAsia="Meiryo" w:hAnsi="Meiryo" w:cs="Meiryo"/>
          <w:szCs w:val="23"/>
          <w:lang w:val="fr-FR"/>
        </w:rPr>
        <w:tab/>
      </w:r>
      <w:r w:rsidR="00F73AD1" w:rsidRPr="00E33ACF">
        <w:rPr>
          <w:rFonts w:ascii="Meiryo" w:eastAsia="Meiryo" w:hAnsi="Meiryo" w:cs="Meiryo"/>
          <w:lang w:val="fr-FR"/>
        </w:rPr>
        <w:tab/>
      </w:r>
      <w:r w:rsidR="00F73AD1" w:rsidRPr="00E33ACF">
        <w:t>est la transmittance spectrale de l</w:t>
      </w:r>
      <w:r w:rsidR="002F249B">
        <w:t>’</w:t>
      </w:r>
      <w:r w:rsidR="00F73AD1" w:rsidRPr="00E33ACF">
        <w:t>écran</w:t>
      </w:r>
      <w:r w:rsidR="00F73AD1" w:rsidRPr="00E33ACF">
        <w:rPr>
          <w:spacing w:val="-1"/>
          <w:lang w:val="fr-FR"/>
        </w:rPr>
        <w:t xml:space="preserve">. </w:t>
      </w:r>
      <w:r w:rsidR="00F73AD1" w:rsidRPr="00E33ACF">
        <w:rPr>
          <w:spacing w:val="-1"/>
          <w:lang w:val="fr-FR"/>
        </w:rPr>
        <w:br/>
      </w:r>
      <w:r w:rsidR="00F73AD1" w:rsidRPr="00A70665">
        <w:rPr>
          <w:rFonts w:eastAsia="Courier New" w:cs="Courier New"/>
          <w:lang w:val="fr-FR"/>
        </w:rPr>
        <w:t xml:space="preserve">La valeur spectrale du produit de la répartition spectrale </w:t>
      </w:r>
      <w:r w:rsidR="00F73AD1" w:rsidRPr="00A70665">
        <w:rPr>
          <w:rFonts w:ascii="Meiryo" w:eastAsia="Meiryo" w:hAnsi="Meiryo" w:cs="Meiryo"/>
          <w:spacing w:val="-34"/>
          <w:lang w:val="fr-FR"/>
        </w:rPr>
        <w:t>(</w:t>
      </w:r>
      <w:r w:rsidR="00F73AD1" w:rsidRPr="00E33ACF">
        <w:rPr>
          <w:rFonts w:eastAsia="Courier New" w:cs="Courier New"/>
          <w:spacing w:val="-8"/>
          <w:position w:val="1"/>
          <w:szCs w:val="19"/>
          <w:lang w:val="fr-FR"/>
        </w:rPr>
        <w:t>S</w:t>
      </w:r>
      <w:proofErr w:type="spellStart"/>
      <w:r w:rsidR="00F73AD1" w:rsidRPr="00971CCD">
        <w:rPr>
          <w:rFonts w:eastAsia="Courier New"/>
          <w:vertAlign w:val="subscript"/>
        </w:rPr>
        <w:t>A</w:t>
      </w:r>
      <w:r w:rsidR="00F73AD1" w:rsidRPr="00971CCD">
        <w:rPr>
          <w:rFonts w:eastAsia="Meiryo"/>
          <w:vertAlign w:val="subscript"/>
        </w:rPr>
        <w:t>λ</w:t>
      </w:r>
      <w:proofErr w:type="spellEnd"/>
      <w:r w:rsidR="00F73AD1" w:rsidRPr="00E33ACF">
        <w:rPr>
          <w:rFonts w:ascii="Meiryo" w:eastAsia="Meiryo" w:hAnsi="Meiryo" w:cs="Meiryo"/>
          <w:spacing w:val="9"/>
          <w:sz w:val="7"/>
          <w:szCs w:val="11"/>
          <w:lang w:val="fr-FR"/>
        </w:rPr>
        <w:t xml:space="preserve"> </w:t>
      </w:r>
      <m:oMath>
        <m:d>
          <m:dPr>
            <m:ctrlPr>
              <w:rPr>
                <w:rFonts w:ascii="Cambria Math" w:hAnsi="Cambria Math"/>
                <w:lang w:val="fr-FR"/>
              </w:rPr>
            </m:ctrlPr>
          </m:dPr>
          <m:e>
            <m:r>
              <m:rPr>
                <m:sty m:val="p"/>
              </m:rPr>
              <w:rPr>
                <w:rFonts w:ascii="Cambria Math" w:hAnsi="Cambria Math"/>
                <w:lang w:val="fr-FR"/>
              </w:rPr>
              <m:t>λ</m:t>
            </m:r>
          </m:e>
        </m:d>
        <m:r>
          <w:rPr>
            <w:rFonts w:ascii="Cambria Math" w:hAnsi="Cambria Math"/>
            <w:lang w:val="fr-FR"/>
          </w:rPr>
          <m:t>∙</m:t>
        </m:r>
      </m:oMath>
      <w:r w:rsidR="00F73AD1">
        <w:rPr>
          <w:rFonts w:eastAsia="Courier New" w:cs="Courier New"/>
          <w:spacing w:val="-13"/>
          <w:position w:val="1"/>
          <w:sz w:val="18"/>
          <w:szCs w:val="18"/>
          <w:lang w:val="fr-FR"/>
        </w:rPr>
        <w:t xml:space="preserve"> </w:t>
      </w:r>
      <w:r w:rsidR="00F73AD1" w:rsidRPr="00E33ACF">
        <w:rPr>
          <w:rFonts w:eastAsia="Courier New" w:cs="Courier New"/>
          <w:spacing w:val="-13"/>
          <w:position w:val="1"/>
          <w:sz w:val="18"/>
          <w:szCs w:val="18"/>
          <w:lang w:val="fr-FR"/>
        </w:rPr>
        <w:t>S</w:t>
      </w:r>
      <w:r w:rsidR="00F73AD1" w:rsidRPr="00971CCD">
        <w:rPr>
          <w:rFonts w:eastAsia="Courier New"/>
          <w:vertAlign w:val="subscript"/>
        </w:rPr>
        <w:t>D65</w:t>
      </w:r>
      <w:r w:rsidR="00F73AD1" w:rsidRPr="00971CCD">
        <w:rPr>
          <w:vertAlign w:val="subscript"/>
          <w:lang w:val="fr-FR"/>
        </w:rPr>
        <w:sym w:font="Symbol" w:char="F06C"/>
      </w:r>
      <w:r w:rsidR="00F73AD1" w:rsidRPr="00E33ACF">
        <w:rPr>
          <w:rFonts w:ascii="Meiryo" w:eastAsia="Meiryo" w:hAnsi="Meiryo" w:cs="Meiryo"/>
          <w:spacing w:val="2"/>
          <w:sz w:val="11"/>
          <w:szCs w:val="11"/>
          <w:lang w:val="fr-FR"/>
        </w:rPr>
        <w:t xml:space="preserve"> </w:t>
      </w:r>
      <w:r w:rsidR="00F73AD1" w:rsidRPr="00E33ACF">
        <w:rPr>
          <w:rFonts w:ascii="Meiryo" w:eastAsia="Meiryo" w:hAnsi="Meiryo" w:cs="Meiryo"/>
          <w:spacing w:val="-8"/>
          <w:position w:val="3"/>
          <w:szCs w:val="23"/>
          <w:lang w:val="fr-FR"/>
        </w:rPr>
        <w:t>(</w:t>
      </w:r>
      <m:oMath>
        <m:r>
          <m:rPr>
            <m:sty m:val="p"/>
          </m:rPr>
          <w:rPr>
            <w:rFonts w:ascii="Cambria Math" w:hAnsi="Cambria Math"/>
            <w:lang w:val="fr-FR"/>
          </w:rPr>
          <m:t>λ</m:t>
        </m:r>
      </m:oMath>
      <w:r w:rsidR="00F73AD1" w:rsidRPr="00E33ACF">
        <w:rPr>
          <w:rFonts w:ascii="Meiryo" w:eastAsia="Meiryo" w:hAnsi="Meiryo" w:cs="Meiryo"/>
          <w:position w:val="3"/>
          <w:szCs w:val="23"/>
          <w:lang w:val="fr-FR"/>
        </w:rPr>
        <w:t>)</w:t>
      </w:r>
      <w:r w:rsidR="00F73AD1">
        <w:rPr>
          <w:rFonts w:ascii="Meiryo" w:eastAsia="Meiryo" w:hAnsi="Meiryo" w:cs="Meiryo"/>
          <w:position w:val="3"/>
          <w:szCs w:val="23"/>
          <w:lang w:val="fr-FR"/>
        </w:rPr>
        <w:t>)</w:t>
      </w:r>
      <w:r w:rsidR="00F73AD1" w:rsidRPr="00A70665">
        <w:rPr>
          <w:lang w:val="fr-FR"/>
        </w:rPr>
        <w:t xml:space="preserve"> </w:t>
      </w:r>
      <w:r w:rsidR="00F73AD1" w:rsidRPr="00A70665">
        <w:t>de l</w:t>
      </w:r>
      <w:r w:rsidR="002F249B">
        <w:t>’</w:t>
      </w:r>
      <w:r w:rsidR="00F73AD1" w:rsidRPr="00A70665">
        <w:t xml:space="preserve">illuminant, la fonction de visibilité spectrale </w:t>
      </w:r>
      <w:r w:rsidR="00F73AD1" w:rsidRPr="00A70665">
        <w:rPr>
          <w:rFonts w:eastAsia="Courier New" w:cs="Courier New"/>
          <w:spacing w:val="3"/>
          <w:lang w:val="fr-FR"/>
        </w:rPr>
        <w:t>V</w:t>
      </w:r>
      <w:r w:rsidR="00F73AD1" w:rsidRPr="00A70665">
        <w:rPr>
          <w:rFonts w:ascii="Meiryo" w:eastAsia="Meiryo" w:hAnsi="Meiryo" w:cs="Meiryo"/>
          <w:spacing w:val="-6"/>
          <w:lang w:val="fr-FR"/>
        </w:rPr>
        <w:t>(</w:t>
      </w:r>
      <m:oMath>
        <m:r>
          <m:rPr>
            <m:sty m:val="p"/>
          </m:rPr>
          <w:rPr>
            <w:rFonts w:ascii="Cambria Math" w:hAnsi="Cambria Math"/>
            <w:lang w:val="fr-FR"/>
          </w:rPr>
          <m:t>λ</m:t>
        </m:r>
      </m:oMath>
      <w:r w:rsidR="00F73AD1" w:rsidRPr="00A70665">
        <w:rPr>
          <w:rFonts w:ascii="Meiryo" w:eastAsia="Meiryo" w:hAnsi="Meiryo" w:cs="Meiryo"/>
          <w:lang w:val="fr-FR"/>
        </w:rPr>
        <w:t>)</w:t>
      </w:r>
      <w:r w:rsidR="00F73AD1" w:rsidRPr="00A70665">
        <w:rPr>
          <w:lang w:val="fr-FR"/>
        </w:rPr>
        <w:t xml:space="preserve"> </w:t>
      </w:r>
      <w:r w:rsidR="00F73AD1" w:rsidRPr="00A70665">
        <w:t>de l</w:t>
      </w:r>
      <w:r w:rsidR="002F249B">
        <w:t>’</w:t>
      </w:r>
      <w:r w:rsidR="00F73AD1" w:rsidRPr="00A70665">
        <w:t>œil humain et la transmittance spectrale</w:t>
      </w:r>
      <w:r w:rsidR="00F73AD1" w:rsidRPr="00A70665">
        <w:rPr>
          <w:lang w:val="fr-FR"/>
        </w:rPr>
        <w:t xml:space="preserve"> </w:t>
      </w:r>
      <m:oMath>
        <m:sSub>
          <m:sSubPr>
            <m:ctrlPr>
              <w:rPr>
                <w:rFonts w:ascii="Cambria Math" w:hAnsi="Cambria Math" w:cs="Cambria Math"/>
              </w:rPr>
            </m:ctrlPr>
          </m:sSubPr>
          <m:e>
            <m:r>
              <m:rPr>
                <m:sty m:val="p"/>
              </m:rPr>
              <w:rPr>
                <w:rFonts w:ascii="Cambria Math" w:hAnsi="Cambria Math"/>
              </w:rPr>
              <m:t>τ</m:t>
            </m:r>
          </m:e>
          <m:sub>
            <m:r>
              <m:rPr>
                <m:sty m:val="p"/>
              </m:rPr>
              <w:rPr>
                <w:rFonts w:ascii="Cambria Math" w:hAnsi="Cambria Math" w:cs="Cambria Math"/>
              </w:rPr>
              <m:t>s</m:t>
            </m:r>
          </m:sub>
        </m:sSub>
      </m:oMath>
      <w:r w:rsidR="00F73AD1" w:rsidRPr="00A70665">
        <w:rPr>
          <w:rFonts w:eastAsia="Courier New" w:cs="Courier New"/>
          <w:spacing w:val="-8"/>
          <w:position w:val="-2"/>
          <w:lang w:val="fr-FR"/>
        </w:rPr>
        <w:t xml:space="preserve"> </w:t>
      </w:r>
      <w:r w:rsidR="00F73AD1" w:rsidRPr="00A70665">
        <w:rPr>
          <w:rFonts w:ascii="Meiryo" w:eastAsia="Meiryo" w:hAnsi="Meiryo" w:cs="Meiryo"/>
          <w:spacing w:val="-6"/>
          <w:lang w:val="fr-FR"/>
        </w:rPr>
        <w:t>(</w:t>
      </w:r>
      <m:oMath>
        <m:r>
          <m:rPr>
            <m:sty m:val="p"/>
          </m:rPr>
          <w:rPr>
            <w:rFonts w:ascii="Cambria Math" w:hAnsi="Cambria Math"/>
            <w:lang w:val="fr-FR"/>
          </w:rPr>
          <m:t>λ</m:t>
        </m:r>
      </m:oMath>
      <w:r w:rsidR="00F73AD1" w:rsidRPr="00A70665">
        <w:rPr>
          <w:rFonts w:ascii="Meiryo" w:eastAsia="Meiryo" w:hAnsi="Meiryo" w:cs="Meiryo"/>
          <w:lang w:val="fr-FR"/>
        </w:rPr>
        <w:t xml:space="preserve">) </w:t>
      </w:r>
      <w:r w:rsidR="00F73AD1" w:rsidRPr="00A70665">
        <w:t>des lentilles des signaux de la circulation sont donnés à l</w:t>
      </w:r>
      <w:r w:rsidR="002F249B">
        <w:t>’</w:t>
      </w:r>
      <w:r w:rsidR="00F73AD1" w:rsidRPr="00A70665">
        <w:t>annexe</w:t>
      </w:r>
      <w:r w:rsidR="00F73AD1">
        <w:t> </w:t>
      </w:r>
      <w:r w:rsidR="00F73AD1" w:rsidRPr="00A70665">
        <w:t>B</w:t>
      </w:r>
      <w:r w:rsidR="00F73AD1" w:rsidRPr="00A70665">
        <w:rPr>
          <w:rFonts w:eastAsia="Courier New" w:cs="Courier New"/>
          <w:w w:val="90"/>
          <w:lang w:val="fr-FR"/>
        </w:rPr>
        <w:t>.</w:t>
      </w:r>
    </w:p>
    <w:p w14:paraId="4AABE9F8" w14:textId="77777777" w:rsidR="00F73AD1" w:rsidRDefault="00F73AD1" w:rsidP="00F73AD1">
      <w:pPr>
        <w:pStyle w:val="SingleTxtG"/>
        <w:ind w:left="2268" w:hanging="1134"/>
        <w:jc w:val="left"/>
        <w:rPr>
          <w:rFonts w:eastAsia="Courier New" w:cs="Courier New"/>
          <w:w w:val="90"/>
          <w:lang w:val="fr-FR"/>
        </w:rPr>
      </w:pPr>
    </w:p>
    <w:p w14:paraId="403BB3DF" w14:textId="77777777" w:rsidR="00F73AD1" w:rsidRDefault="00F73AD1" w:rsidP="00F73AD1">
      <w:pPr>
        <w:pStyle w:val="SingleTxtG"/>
        <w:ind w:left="2268" w:hanging="1134"/>
        <w:jc w:val="left"/>
        <w:rPr>
          <w:rFonts w:eastAsia="Courier New" w:cs="Courier New"/>
          <w:w w:val="90"/>
          <w:lang w:val="fr-FR"/>
        </w:rPr>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p>
    <w:p w14:paraId="4D70579D" w14:textId="77777777" w:rsidR="00F73AD1" w:rsidRPr="00ED058F" w:rsidRDefault="00F73AD1" w:rsidP="00F73AD1">
      <w:pPr>
        <w:pStyle w:val="HChG"/>
      </w:pPr>
      <w:r w:rsidRPr="00490807">
        <w:rPr>
          <w:lang w:val="fr-FR"/>
        </w:rPr>
        <w:lastRenderedPageBreak/>
        <w:t>Annexe 14</w:t>
      </w:r>
    </w:p>
    <w:p w14:paraId="69DE0790" w14:textId="1D05DE01" w:rsidR="00F73AD1" w:rsidRDefault="00F73AD1" w:rsidP="00F73AD1">
      <w:pPr>
        <w:pStyle w:val="HChG"/>
        <w:rPr>
          <w:lang w:val="fr-FR"/>
        </w:rPr>
      </w:pPr>
      <w:r>
        <w:tab/>
      </w:r>
      <w:r>
        <w:tab/>
      </w:r>
      <w:r w:rsidRPr="00871101">
        <w:t xml:space="preserve">Produit de la </w:t>
      </w:r>
      <w:r w:rsidRPr="00871101">
        <w:rPr>
          <w:bCs/>
          <w:lang w:val="fr-FR"/>
        </w:rPr>
        <w:t xml:space="preserve">répartition </w:t>
      </w:r>
      <w:bookmarkStart w:id="17" w:name="_Hlk24470526"/>
      <w:r w:rsidRPr="00871101">
        <w:t>d</w:t>
      </w:r>
      <w:r w:rsidR="002F249B">
        <w:t>’</w:t>
      </w:r>
      <w:r w:rsidRPr="00871101">
        <w:t xml:space="preserve">énergie </w:t>
      </w:r>
      <w:bookmarkEnd w:id="17"/>
      <w:r w:rsidRPr="00871101">
        <w:t>de l</w:t>
      </w:r>
      <w:r w:rsidR="002F249B">
        <w:t>’</w:t>
      </w:r>
      <w:r w:rsidRPr="00871101">
        <w:t xml:space="preserve">illuminant normalisé D65 définie dans la norme </w:t>
      </w:r>
      <w:r w:rsidRPr="00871101">
        <w:rPr>
          <w:lang w:val="fr-FR"/>
        </w:rPr>
        <w:t xml:space="preserve">ISO 11664-2 </w:t>
      </w:r>
      <w:bookmarkStart w:id="18" w:name="_Hlk24470580"/>
      <w:r w:rsidRPr="00871101">
        <w:t xml:space="preserve">et de la fonction </w:t>
      </w:r>
      <w:r>
        <w:br/>
      </w:r>
      <w:r w:rsidRPr="00871101">
        <w:t>de visibilité spectrale de l</w:t>
      </w:r>
      <w:r w:rsidR="002F249B">
        <w:t>’</w:t>
      </w:r>
      <w:r w:rsidRPr="00871101">
        <w:t xml:space="preserve">œil humain moyen en vision </w:t>
      </w:r>
      <w:r>
        <w:br/>
      </w:r>
      <w:r w:rsidRPr="00871101">
        <w:t>diurne</w:t>
      </w:r>
      <w:bookmarkEnd w:id="18"/>
      <w:r w:rsidRPr="00871101">
        <w:t xml:space="preserve"> définie dans la norme </w:t>
      </w:r>
      <w:r w:rsidRPr="00871101">
        <w:rPr>
          <w:lang w:val="fr-FR"/>
        </w:rPr>
        <w:t>ISO 11664-1</w:t>
      </w:r>
    </w:p>
    <w:p w14:paraId="05D4FDE0" w14:textId="77777777" w:rsidR="00F73AD1" w:rsidRPr="00871101" w:rsidRDefault="00F73AD1" w:rsidP="00F73AD1">
      <w:pPr>
        <w:pStyle w:val="Titre1"/>
        <w:rPr>
          <w:lang w:val="fr-FR"/>
        </w:rPr>
      </w:pPr>
      <w:r w:rsidRPr="00871101">
        <w:rPr>
          <w:lang w:val="fr-FR"/>
        </w:rPr>
        <w:t>Tableau D.1</w:t>
      </w:r>
    </w:p>
    <w:p w14:paraId="571C36B1" w14:textId="56316037" w:rsidR="00F73AD1" w:rsidRDefault="00F73AD1" w:rsidP="00F73AD1">
      <w:pPr>
        <w:pStyle w:val="Titre1"/>
        <w:spacing w:after="120"/>
        <w:rPr>
          <w:b/>
          <w:bCs/>
          <w:lang w:val="fr-FR"/>
        </w:rPr>
      </w:pPr>
      <w:r w:rsidRPr="00871101">
        <w:rPr>
          <w:b/>
          <w:bCs/>
          <w:lang w:val="fr-FR"/>
        </w:rPr>
        <w:t>Produit de la répartition d</w:t>
      </w:r>
      <w:r w:rsidR="002F249B">
        <w:rPr>
          <w:b/>
          <w:bCs/>
          <w:lang w:val="fr-FR"/>
        </w:rPr>
        <w:t>’</w:t>
      </w:r>
      <w:r w:rsidRPr="00871101">
        <w:rPr>
          <w:b/>
          <w:bCs/>
          <w:lang w:val="fr-FR"/>
        </w:rPr>
        <w:t>énergie de l</w:t>
      </w:r>
      <w:r w:rsidR="002F249B">
        <w:rPr>
          <w:b/>
          <w:bCs/>
          <w:lang w:val="fr-FR"/>
        </w:rPr>
        <w:t>’</w:t>
      </w:r>
      <w:r w:rsidRPr="00871101">
        <w:rPr>
          <w:b/>
          <w:bCs/>
          <w:lang w:val="fr-FR"/>
        </w:rPr>
        <w:t>illuminant normalisé D65 et de la</w:t>
      </w:r>
      <w:r w:rsidRPr="0049348A">
        <w:rPr>
          <w:b/>
          <w:bCs/>
          <w:lang w:val="fr-FR"/>
        </w:rPr>
        <w:t xml:space="preserve"> fonction</w:t>
      </w:r>
      <w:r>
        <w:rPr>
          <w:b/>
          <w:bCs/>
          <w:lang w:val="fr-FR"/>
        </w:rPr>
        <w:br/>
      </w:r>
      <w:r w:rsidRPr="0049348A">
        <w:rPr>
          <w:b/>
          <w:bCs/>
          <w:lang w:val="fr-FR"/>
        </w:rPr>
        <w:t>de visibilité spectrale de l</w:t>
      </w:r>
      <w:r w:rsidR="002F249B">
        <w:rPr>
          <w:b/>
          <w:bCs/>
          <w:lang w:val="fr-FR"/>
        </w:rPr>
        <w:t>’</w:t>
      </w:r>
      <w:r w:rsidRPr="0049348A">
        <w:rPr>
          <w:b/>
          <w:bCs/>
          <w:lang w:val="fr-FR"/>
        </w:rPr>
        <w:t>œil humain moyen en vision diurne</w:t>
      </w:r>
    </w:p>
    <w:tbl>
      <w:tblPr>
        <w:tblW w:w="7370" w:type="dxa"/>
        <w:tblInd w:w="1134" w:type="dxa"/>
        <w:tblLayout w:type="fixed"/>
        <w:tblCellMar>
          <w:left w:w="0" w:type="dxa"/>
          <w:right w:w="0" w:type="dxa"/>
        </w:tblCellMar>
        <w:tblLook w:val="01E0" w:firstRow="1" w:lastRow="1" w:firstColumn="1" w:lastColumn="1" w:noHBand="0" w:noVBand="0"/>
      </w:tblPr>
      <w:tblGrid>
        <w:gridCol w:w="1418"/>
        <w:gridCol w:w="1190"/>
        <w:gridCol w:w="1189"/>
        <w:gridCol w:w="1191"/>
        <w:gridCol w:w="1191"/>
        <w:gridCol w:w="1191"/>
      </w:tblGrid>
      <w:tr w:rsidR="00F73AD1" w:rsidRPr="00ED058F" w14:paraId="5512009C" w14:textId="77777777" w:rsidTr="001640C4">
        <w:trPr>
          <w:tblHeader/>
        </w:trPr>
        <w:tc>
          <w:tcPr>
            <w:tcW w:w="1418" w:type="dxa"/>
            <w:tcBorders>
              <w:top w:val="single" w:sz="4" w:space="0" w:color="auto"/>
              <w:bottom w:val="single" w:sz="12" w:space="0" w:color="auto"/>
            </w:tcBorders>
            <w:shd w:val="clear" w:color="auto" w:fill="auto"/>
            <w:vAlign w:val="bottom"/>
          </w:tcPr>
          <w:p w14:paraId="706B069B" w14:textId="57A9D982" w:rsidR="00F73AD1" w:rsidRPr="00ED058F" w:rsidRDefault="00F73AD1" w:rsidP="001640C4">
            <w:pPr>
              <w:suppressAutoHyphens w:val="0"/>
              <w:spacing w:before="80" w:after="80" w:line="200" w:lineRule="exact"/>
              <w:rPr>
                <w:i/>
                <w:sz w:val="16"/>
                <w:lang w:val="fr-FR"/>
              </w:rPr>
            </w:pPr>
            <w:r w:rsidRPr="00ED058F">
              <w:rPr>
                <w:i/>
                <w:sz w:val="16"/>
                <w:lang w:val="fr-FR"/>
              </w:rPr>
              <w:t>Longueur d</w:t>
            </w:r>
            <w:r w:rsidR="002F249B">
              <w:rPr>
                <w:i/>
                <w:sz w:val="16"/>
                <w:lang w:val="fr-FR"/>
              </w:rPr>
              <w:t>’</w:t>
            </w:r>
            <w:r w:rsidRPr="00ED058F">
              <w:rPr>
                <w:i/>
                <w:sz w:val="16"/>
                <w:lang w:val="fr-FR"/>
              </w:rPr>
              <w:t>onde</w:t>
            </w:r>
          </w:p>
          <w:p w14:paraId="54E94E23" w14:textId="77777777" w:rsidR="00F73AD1" w:rsidRPr="00ED058F" w:rsidRDefault="00F73AD1" w:rsidP="001640C4">
            <w:pPr>
              <w:suppressAutoHyphens w:val="0"/>
              <w:spacing w:before="80" w:after="80" w:line="200" w:lineRule="exact"/>
              <w:rPr>
                <w:i/>
                <w:sz w:val="16"/>
                <w:lang w:val="fr-FR"/>
              </w:rPr>
            </w:pPr>
            <w:r w:rsidRPr="00ED058F">
              <w:rPr>
                <w:rFonts w:eastAsia="Meiryo"/>
                <w:i/>
                <w:sz w:val="16"/>
                <w:szCs w:val="19"/>
                <w:lang w:val="en-GB"/>
              </w:rPr>
              <w:t>λ</w:t>
            </w:r>
          </w:p>
          <w:p w14:paraId="156768DD" w14:textId="77777777" w:rsidR="00F73AD1" w:rsidRPr="00ED058F" w:rsidRDefault="00F73AD1" w:rsidP="001640C4">
            <w:pPr>
              <w:suppressAutoHyphens w:val="0"/>
              <w:spacing w:before="80" w:after="80" w:line="200" w:lineRule="exact"/>
              <w:rPr>
                <w:i/>
                <w:sz w:val="16"/>
                <w:lang w:val="fr-FR"/>
              </w:rPr>
            </w:pPr>
            <w:r w:rsidRPr="00ED058F">
              <w:rPr>
                <w:i/>
                <w:sz w:val="16"/>
                <w:lang w:val="fr-FR"/>
              </w:rPr>
              <w:t>(nm)</w:t>
            </w:r>
          </w:p>
        </w:tc>
        <w:tc>
          <w:tcPr>
            <w:tcW w:w="1190" w:type="dxa"/>
            <w:tcBorders>
              <w:top w:val="single" w:sz="4" w:space="0" w:color="auto"/>
              <w:bottom w:val="single" w:sz="12" w:space="0" w:color="auto"/>
            </w:tcBorders>
            <w:shd w:val="clear" w:color="auto" w:fill="auto"/>
            <w:vAlign w:val="bottom"/>
          </w:tcPr>
          <w:p w14:paraId="3B2E9916" w14:textId="77777777" w:rsidR="00F73AD1" w:rsidRPr="00ED058F" w:rsidRDefault="00F73AD1" w:rsidP="001640C4">
            <w:pPr>
              <w:suppressAutoHyphens w:val="0"/>
              <w:spacing w:before="80" w:after="80" w:line="200" w:lineRule="exact"/>
              <w:jc w:val="right"/>
              <w:rPr>
                <w:i/>
                <w:sz w:val="16"/>
                <w:lang w:val="en-GB"/>
              </w:rPr>
            </w:pPr>
            <w:r w:rsidRPr="00ED058F">
              <w:rPr>
                <w:i/>
                <w:sz w:val="16"/>
                <w:lang w:val="en-GB"/>
              </w:rPr>
              <w:t>SD65(</w:t>
            </w:r>
            <w:r w:rsidRPr="00ED058F">
              <w:rPr>
                <w:rFonts w:eastAsia="Meiryo"/>
                <w:i/>
                <w:sz w:val="16"/>
                <w:szCs w:val="19"/>
                <w:lang w:val="en-GB"/>
              </w:rPr>
              <w:t>λ</w:t>
            </w:r>
            <w:r w:rsidRPr="00ED058F">
              <w:rPr>
                <w:i/>
                <w:sz w:val="16"/>
                <w:lang w:val="en-GB"/>
              </w:rPr>
              <w:t>) V (</w:t>
            </w:r>
            <w:r w:rsidRPr="00ED058F">
              <w:rPr>
                <w:rFonts w:eastAsia="Meiryo"/>
                <w:i/>
                <w:sz w:val="16"/>
                <w:szCs w:val="19"/>
                <w:lang w:val="en-GB"/>
              </w:rPr>
              <w:t>λ</w:t>
            </w:r>
            <w:r w:rsidRPr="00ED058F">
              <w:rPr>
                <w:i/>
                <w:sz w:val="16"/>
                <w:lang w:val="en-GB"/>
              </w:rPr>
              <w:t>)</w:t>
            </w:r>
          </w:p>
        </w:tc>
        <w:tc>
          <w:tcPr>
            <w:tcW w:w="1189" w:type="dxa"/>
            <w:tcBorders>
              <w:top w:val="single" w:sz="4" w:space="0" w:color="auto"/>
              <w:bottom w:val="single" w:sz="12" w:space="0" w:color="auto"/>
            </w:tcBorders>
            <w:shd w:val="clear" w:color="auto" w:fill="auto"/>
            <w:vAlign w:val="bottom"/>
          </w:tcPr>
          <w:p w14:paraId="05B3C0AE" w14:textId="626166D4" w:rsidR="00F73AD1" w:rsidRPr="00ED058F" w:rsidRDefault="00F73AD1" w:rsidP="001640C4">
            <w:pPr>
              <w:suppressAutoHyphens w:val="0"/>
              <w:spacing w:before="80" w:after="80" w:line="200" w:lineRule="exact"/>
              <w:jc w:val="right"/>
              <w:rPr>
                <w:i/>
                <w:sz w:val="16"/>
                <w:lang w:val="fr-FR"/>
              </w:rPr>
            </w:pPr>
            <w:r w:rsidRPr="00ED058F">
              <w:rPr>
                <w:i/>
                <w:sz w:val="16"/>
                <w:lang w:val="fr-FR"/>
              </w:rPr>
              <w:t>Longueur</w:t>
            </w:r>
            <w:r>
              <w:rPr>
                <w:i/>
                <w:sz w:val="16"/>
                <w:lang w:val="fr-FR"/>
              </w:rPr>
              <w:t xml:space="preserve"> </w:t>
            </w:r>
            <w:r w:rsidRPr="00ED058F">
              <w:rPr>
                <w:i/>
                <w:sz w:val="16"/>
                <w:lang w:val="fr-FR"/>
              </w:rPr>
              <w:t>d</w:t>
            </w:r>
            <w:r w:rsidR="002F249B">
              <w:rPr>
                <w:i/>
                <w:sz w:val="16"/>
                <w:lang w:val="fr-FR"/>
              </w:rPr>
              <w:t>’</w:t>
            </w:r>
            <w:r w:rsidRPr="00ED058F">
              <w:rPr>
                <w:i/>
                <w:sz w:val="16"/>
                <w:lang w:val="fr-FR"/>
              </w:rPr>
              <w:t>onde</w:t>
            </w:r>
          </w:p>
          <w:p w14:paraId="5BF384F6" w14:textId="77777777" w:rsidR="00F73AD1" w:rsidRPr="00ED058F" w:rsidRDefault="00F73AD1" w:rsidP="001640C4">
            <w:pPr>
              <w:suppressAutoHyphens w:val="0"/>
              <w:spacing w:before="80" w:after="80" w:line="200" w:lineRule="exact"/>
              <w:jc w:val="right"/>
              <w:rPr>
                <w:rFonts w:eastAsia="Meiryo"/>
                <w:i/>
                <w:sz w:val="16"/>
                <w:szCs w:val="19"/>
                <w:lang w:val="fr-FR"/>
              </w:rPr>
            </w:pPr>
            <w:r w:rsidRPr="00ED058F">
              <w:rPr>
                <w:rFonts w:eastAsia="Meiryo"/>
                <w:i/>
                <w:sz w:val="16"/>
                <w:szCs w:val="19"/>
                <w:lang w:val="en-GB"/>
              </w:rPr>
              <w:t>λ</w:t>
            </w:r>
          </w:p>
          <w:p w14:paraId="2840C296" w14:textId="77777777" w:rsidR="00F73AD1" w:rsidRPr="00ED058F" w:rsidRDefault="00F73AD1" w:rsidP="001640C4">
            <w:pPr>
              <w:suppressAutoHyphens w:val="0"/>
              <w:spacing w:before="80" w:after="80" w:line="200" w:lineRule="exact"/>
              <w:jc w:val="right"/>
              <w:rPr>
                <w:i/>
                <w:sz w:val="16"/>
                <w:lang w:val="fr-FR"/>
              </w:rPr>
            </w:pPr>
            <w:r w:rsidRPr="00ED058F">
              <w:rPr>
                <w:i/>
                <w:sz w:val="16"/>
                <w:lang w:val="fr-FR"/>
              </w:rPr>
              <w:t>(nm)</w:t>
            </w:r>
          </w:p>
        </w:tc>
        <w:tc>
          <w:tcPr>
            <w:tcW w:w="1191" w:type="dxa"/>
            <w:tcBorders>
              <w:top w:val="single" w:sz="4" w:space="0" w:color="auto"/>
              <w:bottom w:val="single" w:sz="12" w:space="0" w:color="auto"/>
            </w:tcBorders>
            <w:shd w:val="clear" w:color="auto" w:fill="auto"/>
            <w:vAlign w:val="bottom"/>
          </w:tcPr>
          <w:p w14:paraId="5775B993" w14:textId="77777777" w:rsidR="00F73AD1" w:rsidRPr="00ED058F" w:rsidRDefault="00F73AD1" w:rsidP="001640C4">
            <w:pPr>
              <w:suppressAutoHyphens w:val="0"/>
              <w:spacing w:before="80" w:after="80" w:line="200" w:lineRule="exact"/>
              <w:jc w:val="right"/>
              <w:rPr>
                <w:i/>
                <w:sz w:val="16"/>
                <w:lang w:val="en-GB"/>
              </w:rPr>
            </w:pPr>
            <w:r w:rsidRPr="00ED058F">
              <w:rPr>
                <w:i/>
                <w:sz w:val="16"/>
                <w:lang w:val="en-GB"/>
              </w:rPr>
              <w:t>SD65(</w:t>
            </w:r>
            <w:r w:rsidRPr="00ED058F">
              <w:rPr>
                <w:rFonts w:eastAsia="Meiryo"/>
                <w:i/>
                <w:sz w:val="16"/>
                <w:szCs w:val="19"/>
                <w:lang w:val="en-GB"/>
              </w:rPr>
              <w:t>λ</w:t>
            </w:r>
            <w:r w:rsidRPr="00ED058F">
              <w:rPr>
                <w:i/>
                <w:sz w:val="16"/>
                <w:lang w:val="en-GB"/>
              </w:rPr>
              <w:t>) V(</w:t>
            </w:r>
            <w:r w:rsidRPr="00ED058F">
              <w:rPr>
                <w:rFonts w:eastAsia="Meiryo"/>
                <w:i/>
                <w:sz w:val="16"/>
                <w:szCs w:val="19"/>
                <w:lang w:val="en-GB"/>
              </w:rPr>
              <w:t>λ</w:t>
            </w:r>
            <w:r w:rsidRPr="00ED058F">
              <w:rPr>
                <w:i/>
                <w:sz w:val="16"/>
                <w:lang w:val="en-GB"/>
              </w:rPr>
              <w:t>)</w:t>
            </w:r>
          </w:p>
        </w:tc>
        <w:tc>
          <w:tcPr>
            <w:tcW w:w="1191" w:type="dxa"/>
            <w:tcBorders>
              <w:top w:val="single" w:sz="4" w:space="0" w:color="auto"/>
              <w:bottom w:val="single" w:sz="12" w:space="0" w:color="auto"/>
            </w:tcBorders>
            <w:shd w:val="clear" w:color="auto" w:fill="auto"/>
            <w:vAlign w:val="bottom"/>
          </w:tcPr>
          <w:p w14:paraId="5A5D285F" w14:textId="5F276AFB" w:rsidR="00F73AD1" w:rsidRPr="00ED058F" w:rsidRDefault="00F73AD1" w:rsidP="001640C4">
            <w:pPr>
              <w:suppressAutoHyphens w:val="0"/>
              <w:spacing w:before="80" w:after="80" w:line="200" w:lineRule="exact"/>
              <w:jc w:val="right"/>
              <w:rPr>
                <w:i/>
                <w:sz w:val="16"/>
                <w:lang w:val="fr-FR"/>
              </w:rPr>
            </w:pPr>
            <w:r w:rsidRPr="00ED058F">
              <w:rPr>
                <w:i/>
                <w:sz w:val="16"/>
                <w:lang w:val="fr-FR"/>
              </w:rPr>
              <w:t>Longueur d</w:t>
            </w:r>
            <w:r w:rsidR="002F249B">
              <w:rPr>
                <w:i/>
                <w:sz w:val="16"/>
                <w:lang w:val="fr-FR"/>
              </w:rPr>
              <w:t>’</w:t>
            </w:r>
            <w:r w:rsidRPr="00ED058F">
              <w:rPr>
                <w:i/>
                <w:sz w:val="16"/>
                <w:lang w:val="fr-FR"/>
              </w:rPr>
              <w:t>onde</w:t>
            </w:r>
          </w:p>
          <w:p w14:paraId="42E2BAE6" w14:textId="77777777" w:rsidR="00F73AD1" w:rsidRPr="00ED058F" w:rsidRDefault="00F73AD1" w:rsidP="001640C4">
            <w:pPr>
              <w:suppressAutoHyphens w:val="0"/>
              <w:spacing w:before="80" w:after="80" w:line="200" w:lineRule="exact"/>
              <w:jc w:val="right"/>
              <w:rPr>
                <w:rFonts w:eastAsia="Meiryo"/>
                <w:i/>
                <w:sz w:val="16"/>
                <w:szCs w:val="19"/>
                <w:lang w:val="fr-FR"/>
              </w:rPr>
            </w:pPr>
            <w:r w:rsidRPr="00ED058F">
              <w:rPr>
                <w:rFonts w:eastAsia="Meiryo"/>
                <w:i/>
                <w:sz w:val="16"/>
                <w:szCs w:val="19"/>
                <w:lang w:val="en-GB"/>
              </w:rPr>
              <w:t>λ</w:t>
            </w:r>
          </w:p>
          <w:p w14:paraId="0F28E319" w14:textId="77777777" w:rsidR="00F73AD1" w:rsidRPr="00ED058F" w:rsidRDefault="00F73AD1" w:rsidP="001640C4">
            <w:pPr>
              <w:suppressAutoHyphens w:val="0"/>
              <w:spacing w:before="80" w:after="80" w:line="200" w:lineRule="exact"/>
              <w:jc w:val="right"/>
              <w:rPr>
                <w:i/>
                <w:sz w:val="16"/>
                <w:lang w:val="fr-FR"/>
              </w:rPr>
            </w:pPr>
            <w:r w:rsidRPr="00ED058F">
              <w:rPr>
                <w:i/>
                <w:sz w:val="16"/>
                <w:lang w:val="fr-FR"/>
              </w:rPr>
              <w:t>(nm)</w:t>
            </w:r>
          </w:p>
        </w:tc>
        <w:tc>
          <w:tcPr>
            <w:tcW w:w="1191" w:type="dxa"/>
            <w:tcBorders>
              <w:top w:val="single" w:sz="4" w:space="0" w:color="auto"/>
              <w:bottom w:val="single" w:sz="12" w:space="0" w:color="auto"/>
            </w:tcBorders>
            <w:shd w:val="clear" w:color="auto" w:fill="auto"/>
            <w:vAlign w:val="bottom"/>
          </w:tcPr>
          <w:p w14:paraId="2E9CEBE2" w14:textId="77777777" w:rsidR="00F73AD1" w:rsidRPr="00ED058F" w:rsidRDefault="00F73AD1" w:rsidP="001640C4">
            <w:pPr>
              <w:suppressAutoHyphens w:val="0"/>
              <w:spacing w:before="80" w:after="80" w:line="200" w:lineRule="exact"/>
              <w:jc w:val="right"/>
              <w:rPr>
                <w:i/>
                <w:sz w:val="16"/>
                <w:lang w:val="en-GB"/>
              </w:rPr>
            </w:pPr>
            <w:r w:rsidRPr="00ED058F">
              <w:rPr>
                <w:i/>
                <w:sz w:val="16"/>
                <w:lang w:val="en-GB"/>
              </w:rPr>
              <w:t>SD65(A) V (</w:t>
            </w:r>
            <w:r w:rsidRPr="00ED058F">
              <w:rPr>
                <w:rFonts w:eastAsia="Meiryo"/>
                <w:i/>
                <w:sz w:val="16"/>
                <w:szCs w:val="19"/>
                <w:lang w:val="en-GB"/>
              </w:rPr>
              <w:t>λ</w:t>
            </w:r>
            <w:r w:rsidRPr="00ED058F">
              <w:rPr>
                <w:i/>
                <w:sz w:val="16"/>
                <w:lang w:val="en-GB"/>
              </w:rPr>
              <w:t>)</w:t>
            </w:r>
          </w:p>
        </w:tc>
      </w:tr>
      <w:tr w:rsidR="00F73AD1" w:rsidRPr="00ED058F" w14:paraId="0FA02D64" w14:textId="77777777" w:rsidTr="001640C4">
        <w:tc>
          <w:tcPr>
            <w:tcW w:w="1418" w:type="dxa"/>
            <w:tcBorders>
              <w:top w:val="single" w:sz="12" w:space="0" w:color="auto"/>
            </w:tcBorders>
            <w:shd w:val="clear" w:color="auto" w:fill="auto"/>
          </w:tcPr>
          <w:p w14:paraId="2EAE53C3" w14:textId="77777777" w:rsidR="00F73AD1" w:rsidRPr="00ED058F" w:rsidRDefault="00F73AD1" w:rsidP="001640C4">
            <w:pPr>
              <w:suppressAutoHyphens w:val="0"/>
              <w:spacing w:before="40" w:after="40" w:line="220" w:lineRule="exact"/>
              <w:rPr>
                <w:sz w:val="18"/>
                <w:lang w:val="en-GB"/>
              </w:rPr>
            </w:pPr>
            <w:r w:rsidRPr="00ED058F">
              <w:rPr>
                <w:sz w:val="18"/>
                <w:lang w:val="en-GB"/>
              </w:rPr>
              <w:t>380</w:t>
            </w:r>
          </w:p>
        </w:tc>
        <w:tc>
          <w:tcPr>
            <w:tcW w:w="1190" w:type="dxa"/>
            <w:tcBorders>
              <w:top w:val="single" w:sz="12" w:space="0" w:color="auto"/>
            </w:tcBorders>
            <w:shd w:val="clear" w:color="auto" w:fill="auto"/>
            <w:vAlign w:val="bottom"/>
          </w:tcPr>
          <w:p w14:paraId="70D039A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0,0001</w:t>
            </w:r>
          </w:p>
        </w:tc>
        <w:tc>
          <w:tcPr>
            <w:tcW w:w="1189" w:type="dxa"/>
            <w:tcBorders>
              <w:top w:val="single" w:sz="12" w:space="0" w:color="auto"/>
            </w:tcBorders>
            <w:shd w:val="clear" w:color="auto" w:fill="auto"/>
            <w:vAlign w:val="bottom"/>
          </w:tcPr>
          <w:p w14:paraId="7F4199E1"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515</w:t>
            </w:r>
          </w:p>
        </w:tc>
        <w:tc>
          <w:tcPr>
            <w:tcW w:w="1191" w:type="dxa"/>
            <w:tcBorders>
              <w:top w:val="single" w:sz="12" w:space="0" w:color="auto"/>
            </w:tcBorders>
            <w:shd w:val="clear" w:color="auto" w:fill="auto"/>
            <w:vAlign w:val="bottom"/>
          </w:tcPr>
          <w:p w14:paraId="12B94CA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3,0589</w:t>
            </w:r>
          </w:p>
        </w:tc>
        <w:tc>
          <w:tcPr>
            <w:tcW w:w="1191" w:type="dxa"/>
            <w:tcBorders>
              <w:top w:val="single" w:sz="12" w:space="0" w:color="auto"/>
            </w:tcBorders>
            <w:shd w:val="clear" w:color="auto" w:fill="auto"/>
            <w:vAlign w:val="bottom"/>
          </w:tcPr>
          <w:p w14:paraId="69BE0BD0"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650</w:t>
            </w:r>
          </w:p>
        </w:tc>
        <w:tc>
          <w:tcPr>
            <w:tcW w:w="1191" w:type="dxa"/>
            <w:tcBorders>
              <w:top w:val="single" w:sz="12" w:space="0" w:color="auto"/>
            </w:tcBorders>
            <w:shd w:val="clear" w:color="auto" w:fill="auto"/>
            <w:vAlign w:val="bottom"/>
          </w:tcPr>
          <w:p w14:paraId="3AD81B68"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0,4052</w:t>
            </w:r>
          </w:p>
        </w:tc>
      </w:tr>
      <w:tr w:rsidR="00F73AD1" w:rsidRPr="00ED058F" w14:paraId="5A1C4EE5" w14:textId="77777777" w:rsidTr="001640C4">
        <w:tc>
          <w:tcPr>
            <w:tcW w:w="1418" w:type="dxa"/>
            <w:shd w:val="clear" w:color="auto" w:fill="auto"/>
          </w:tcPr>
          <w:p w14:paraId="0EFA092F" w14:textId="77777777" w:rsidR="00F73AD1" w:rsidRPr="00ED058F" w:rsidRDefault="00F73AD1" w:rsidP="001640C4">
            <w:pPr>
              <w:suppressAutoHyphens w:val="0"/>
              <w:spacing w:before="40" w:after="40" w:line="220" w:lineRule="exact"/>
              <w:rPr>
                <w:sz w:val="18"/>
                <w:lang w:val="en-GB"/>
              </w:rPr>
            </w:pPr>
            <w:r w:rsidRPr="00ED058F">
              <w:rPr>
                <w:sz w:val="18"/>
                <w:lang w:val="en-GB"/>
              </w:rPr>
              <w:t>385</w:t>
            </w:r>
          </w:p>
        </w:tc>
        <w:tc>
          <w:tcPr>
            <w:tcW w:w="1190" w:type="dxa"/>
            <w:shd w:val="clear" w:color="auto" w:fill="auto"/>
            <w:vAlign w:val="bottom"/>
          </w:tcPr>
          <w:p w14:paraId="293EF7D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0,0002</w:t>
            </w:r>
          </w:p>
        </w:tc>
        <w:tc>
          <w:tcPr>
            <w:tcW w:w="1189" w:type="dxa"/>
            <w:shd w:val="clear" w:color="auto" w:fill="auto"/>
            <w:vAlign w:val="bottom"/>
          </w:tcPr>
          <w:p w14:paraId="6FB79E11"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520</w:t>
            </w:r>
          </w:p>
        </w:tc>
        <w:tc>
          <w:tcPr>
            <w:tcW w:w="1191" w:type="dxa"/>
            <w:shd w:val="clear" w:color="auto" w:fill="auto"/>
            <w:vAlign w:val="bottom"/>
          </w:tcPr>
          <w:p w14:paraId="7237E8A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3,5203</w:t>
            </w:r>
          </w:p>
        </w:tc>
        <w:tc>
          <w:tcPr>
            <w:tcW w:w="1191" w:type="dxa"/>
            <w:shd w:val="clear" w:color="auto" w:fill="auto"/>
            <w:vAlign w:val="bottom"/>
          </w:tcPr>
          <w:p w14:paraId="65E495C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655</w:t>
            </w:r>
          </w:p>
        </w:tc>
        <w:tc>
          <w:tcPr>
            <w:tcW w:w="1191" w:type="dxa"/>
            <w:shd w:val="clear" w:color="auto" w:fill="auto"/>
            <w:vAlign w:val="bottom"/>
          </w:tcPr>
          <w:p w14:paraId="0D53923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0,3093</w:t>
            </w:r>
          </w:p>
        </w:tc>
      </w:tr>
      <w:tr w:rsidR="00F73AD1" w:rsidRPr="00ED058F" w14:paraId="65654718" w14:textId="77777777" w:rsidTr="001640C4">
        <w:tc>
          <w:tcPr>
            <w:tcW w:w="1418" w:type="dxa"/>
            <w:shd w:val="clear" w:color="auto" w:fill="auto"/>
          </w:tcPr>
          <w:p w14:paraId="0B0B9304" w14:textId="77777777" w:rsidR="00F73AD1" w:rsidRPr="00ED058F" w:rsidRDefault="00F73AD1" w:rsidP="001640C4">
            <w:pPr>
              <w:suppressAutoHyphens w:val="0"/>
              <w:spacing w:before="40" w:after="40" w:line="220" w:lineRule="exact"/>
              <w:rPr>
                <w:sz w:val="18"/>
                <w:lang w:val="en-GB"/>
              </w:rPr>
            </w:pPr>
            <w:r w:rsidRPr="00ED058F">
              <w:rPr>
                <w:sz w:val="18"/>
                <w:lang w:val="en-GB"/>
              </w:rPr>
              <w:t>390</w:t>
            </w:r>
          </w:p>
        </w:tc>
        <w:tc>
          <w:tcPr>
            <w:tcW w:w="1190" w:type="dxa"/>
            <w:shd w:val="clear" w:color="auto" w:fill="auto"/>
            <w:vAlign w:val="bottom"/>
          </w:tcPr>
          <w:p w14:paraId="5613C28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0,0003</w:t>
            </w:r>
          </w:p>
        </w:tc>
        <w:tc>
          <w:tcPr>
            <w:tcW w:w="1189" w:type="dxa"/>
            <w:shd w:val="clear" w:color="auto" w:fill="auto"/>
            <w:vAlign w:val="bottom"/>
          </w:tcPr>
          <w:p w14:paraId="4F1B09E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525</w:t>
            </w:r>
          </w:p>
        </w:tc>
        <w:tc>
          <w:tcPr>
            <w:tcW w:w="1191" w:type="dxa"/>
            <w:shd w:val="clear" w:color="auto" w:fill="auto"/>
            <w:vAlign w:val="bottom"/>
          </w:tcPr>
          <w:p w14:paraId="5B58316B"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3,9873</w:t>
            </w:r>
          </w:p>
        </w:tc>
        <w:tc>
          <w:tcPr>
            <w:tcW w:w="1191" w:type="dxa"/>
            <w:shd w:val="clear" w:color="auto" w:fill="auto"/>
            <w:vAlign w:val="bottom"/>
          </w:tcPr>
          <w:p w14:paraId="616CC6C9"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660</w:t>
            </w:r>
          </w:p>
        </w:tc>
        <w:tc>
          <w:tcPr>
            <w:tcW w:w="1191" w:type="dxa"/>
            <w:shd w:val="clear" w:color="auto" w:fill="auto"/>
            <w:vAlign w:val="bottom"/>
          </w:tcPr>
          <w:p w14:paraId="251302F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0,2315</w:t>
            </w:r>
          </w:p>
        </w:tc>
      </w:tr>
      <w:tr w:rsidR="00F73AD1" w:rsidRPr="00ED058F" w14:paraId="4EE90A56" w14:textId="77777777" w:rsidTr="001640C4">
        <w:tc>
          <w:tcPr>
            <w:tcW w:w="1418" w:type="dxa"/>
            <w:shd w:val="clear" w:color="auto" w:fill="auto"/>
          </w:tcPr>
          <w:p w14:paraId="7965589B" w14:textId="77777777" w:rsidR="00F73AD1" w:rsidRPr="00ED058F" w:rsidRDefault="00F73AD1" w:rsidP="001640C4">
            <w:pPr>
              <w:suppressAutoHyphens w:val="0"/>
              <w:spacing w:before="40" w:after="40" w:line="220" w:lineRule="exact"/>
              <w:rPr>
                <w:sz w:val="18"/>
                <w:lang w:val="en-GB"/>
              </w:rPr>
            </w:pPr>
            <w:r w:rsidRPr="00ED058F">
              <w:rPr>
                <w:sz w:val="18"/>
                <w:lang w:val="en-GB"/>
              </w:rPr>
              <w:t>395</w:t>
            </w:r>
          </w:p>
        </w:tc>
        <w:tc>
          <w:tcPr>
            <w:tcW w:w="1190" w:type="dxa"/>
            <w:shd w:val="clear" w:color="auto" w:fill="auto"/>
            <w:vAlign w:val="bottom"/>
          </w:tcPr>
          <w:p w14:paraId="400519E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0,0007</w:t>
            </w:r>
          </w:p>
        </w:tc>
        <w:tc>
          <w:tcPr>
            <w:tcW w:w="1189" w:type="dxa"/>
            <w:shd w:val="clear" w:color="auto" w:fill="auto"/>
            <w:vAlign w:val="bottom"/>
          </w:tcPr>
          <w:p w14:paraId="1EC0C7C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530</w:t>
            </w:r>
          </w:p>
        </w:tc>
        <w:tc>
          <w:tcPr>
            <w:tcW w:w="1191" w:type="dxa"/>
            <w:shd w:val="clear" w:color="auto" w:fill="auto"/>
            <w:vAlign w:val="bottom"/>
          </w:tcPr>
          <w:p w14:paraId="64BC2076"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4,3922</w:t>
            </w:r>
          </w:p>
        </w:tc>
        <w:tc>
          <w:tcPr>
            <w:tcW w:w="1191" w:type="dxa"/>
            <w:shd w:val="clear" w:color="auto" w:fill="auto"/>
            <w:vAlign w:val="bottom"/>
          </w:tcPr>
          <w:p w14:paraId="2036378B"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665</w:t>
            </w:r>
          </w:p>
        </w:tc>
        <w:tc>
          <w:tcPr>
            <w:tcW w:w="1191" w:type="dxa"/>
            <w:shd w:val="clear" w:color="auto" w:fill="auto"/>
            <w:vAlign w:val="bottom"/>
          </w:tcPr>
          <w:p w14:paraId="5AFD9FD1"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0,1714</w:t>
            </w:r>
          </w:p>
        </w:tc>
      </w:tr>
      <w:tr w:rsidR="00F73AD1" w:rsidRPr="00ED058F" w14:paraId="6142D32F" w14:textId="77777777" w:rsidTr="001640C4">
        <w:tc>
          <w:tcPr>
            <w:tcW w:w="1418" w:type="dxa"/>
            <w:shd w:val="clear" w:color="auto" w:fill="auto"/>
          </w:tcPr>
          <w:p w14:paraId="5D3E7748" w14:textId="77777777" w:rsidR="00F73AD1" w:rsidRPr="00ED058F" w:rsidRDefault="00F73AD1" w:rsidP="001640C4">
            <w:pPr>
              <w:suppressAutoHyphens w:val="0"/>
              <w:spacing w:before="40" w:after="40" w:line="220" w:lineRule="exact"/>
              <w:rPr>
                <w:sz w:val="18"/>
                <w:lang w:val="en-GB"/>
              </w:rPr>
            </w:pPr>
            <w:r w:rsidRPr="00ED058F">
              <w:rPr>
                <w:sz w:val="18"/>
                <w:lang w:val="en-GB"/>
              </w:rPr>
              <w:t>400</w:t>
            </w:r>
          </w:p>
        </w:tc>
        <w:tc>
          <w:tcPr>
            <w:tcW w:w="1190" w:type="dxa"/>
            <w:shd w:val="clear" w:color="auto" w:fill="auto"/>
            <w:vAlign w:val="bottom"/>
          </w:tcPr>
          <w:p w14:paraId="4072F087"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0,0016</w:t>
            </w:r>
          </w:p>
        </w:tc>
        <w:tc>
          <w:tcPr>
            <w:tcW w:w="1189" w:type="dxa"/>
            <w:shd w:val="clear" w:color="auto" w:fill="auto"/>
            <w:vAlign w:val="bottom"/>
          </w:tcPr>
          <w:p w14:paraId="1482500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535</w:t>
            </w:r>
          </w:p>
        </w:tc>
        <w:tc>
          <w:tcPr>
            <w:tcW w:w="1191" w:type="dxa"/>
            <w:shd w:val="clear" w:color="auto" w:fill="auto"/>
            <w:vAlign w:val="bottom"/>
          </w:tcPr>
          <w:p w14:paraId="6645B080"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4,5905</w:t>
            </w:r>
          </w:p>
        </w:tc>
        <w:tc>
          <w:tcPr>
            <w:tcW w:w="1191" w:type="dxa"/>
            <w:shd w:val="clear" w:color="auto" w:fill="auto"/>
            <w:vAlign w:val="bottom"/>
          </w:tcPr>
          <w:p w14:paraId="1A911E08"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670</w:t>
            </w:r>
          </w:p>
        </w:tc>
        <w:tc>
          <w:tcPr>
            <w:tcW w:w="1191" w:type="dxa"/>
            <w:shd w:val="clear" w:color="auto" w:fill="auto"/>
            <w:vAlign w:val="bottom"/>
          </w:tcPr>
          <w:p w14:paraId="4C39D23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0,1246</w:t>
            </w:r>
          </w:p>
        </w:tc>
      </w:tr>
      <w:tr w:rsidR="00F73AD1" w:rsidRPr="00ED058F" w14:paraId="7B370249" w14:textId="77777777" w:rsidTr="001640C4">
        <w:tc>
          <w:tcPr>
            <w:tcW w:w="1418" w:type="dxa"/>
            <w:shd w:val="clear" w:color="auto" w:fill="auto"/>
          </w:tcPr>
          <w:p w14:paraId="5BACA34A" w14:textId="77777777" w:rsidR="00F73AD1" w:rsidRPr="00ED058F" w:rsidRDefault="00F73AD1" w:rsidP="001640C4">
            <w:pPr>
              <w:suppressAutoHyphens w:val="0"/>
              <w:spacing w:before="40" w:after="40" w:line="220" w:lineRule="exact"/>
              <w:rPr>
                <w:sz w:val="18"/>
                <w:lang w:val="en-GB"/>
              </w:rPr>
            </w:pPr>
            <w:r w:rsidRPr="00ED058F">
              <w:rPr>
                <w:sz w:val="18"/>
                <w:lang w:val="en-GB"/>
              </w:rPr>
              <w:t>405</w:t>
            </w:r>
          </w:p>
        </w:tc>
        <w:tc>
          <w:tcPr>
            <w:tcW w:w="1190" w:type="dxa"/>
            <w:shd w:val="clear" w:color="auto" w:fill="auto"/>
            <w:vAlign w:val="bottom"/>
          </w:tcPr>
          <w:p w14:paraId="0901395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0,0026</w:t>
            </w:r>
          </w:p>
        </w:tc>
        <w:tc>
          <w:tcPr>
            <w:tcW w:w="1189" w:type="dxa"/>
            <w:shd w:val="clear" w:color="auto" w:fill="auto"/>
            <w:vAlign w:val="bottom"/>
          </w:tcPr>
          <w:p w14:paraId="0F01377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540</w:t>
            </w:r>
          </w:p>
        </w:tc>
        <w:tc>
          <w:tcPr>
            <w:tcW w:w="1191" w:type="dxa"/>
            <w:shd w:val="clear" w:color="auto" w:fill="auto"/>
            <w:vAlign w:val="bottom"/>
          </w:tcPr>
          <w:p w14:paraId="3CBA866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4,7128</w:t>
            </w:r>
          </w:p>
        </w:tc>
        <w:tc>
          <w:tcPr>
            <w:tcW w:w="1191" w:type="dxa"/>
            <w:shd w:val="clear" w:color="auto" w:fill="auto"/>
            <w:vAlign w:val="bottom"/>
          </w:tcPr>
          <w:p w14:paraId="5AC429D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675</w:t>
            </w:r>
          </w:p>
        </w:tc>
        <w:tc>
          <w:tcPr>
            <w:tcW w:w="1191" w:type="dxa"/>
            <w:shd w:val="clear" w:color="auto" w:fill="auto"/>
            <w:vAlign w:val="bottom"/>
          </w:tcPr>
          <w:p w14:paraId="3286DF7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0,0881</w:t>
            </w:r>
          </w:p>
        </w:tc>
      </w:tr>
      <w:tr w:rsidR="00F73AD1" w:rsidRPr="00ED058F" w14:paraId="32CEA95C" w14:textId="77777777" w:rsidTr="001640C4">
        <w:tc>
          <w:tcPr>
            <w:tcW w:w="1418" w:type="dxa"/>
            <w:shd w:val="clear" w:color="auto" w:fill="auto"/>
          </w:tcPr>
          <w:p w14:paraId="085F9D9D" w14:textId="77777777" w:rsidR="00F73AD1" w:rsidRPr="00ED058F" w:rsidRDefault="00F73AD1" w:rsidP="001640C4">
            <w:pPr>
              <w:suppressAutoHyphens w:val="0"/>
              <w:spacing w:before="40" w:after="40" w:line="220" w:lineRule="exact"/>
              <w:rPr>
                <w:sz w:val="18"/>
                <w:lang w:val="en-GB"/>
              </w:rPr>
            </w:pPr>
            <w:r w:rsidRPr="00ED058F">
              <w:rPr>
                <w:sz w:val="18"/>
                <w:lang w:val="en-GB"/>
              </w:rPr>
              <w:t>410</w:t>
            </w:r>
          </w:p>
        </w:tc>
        <w:tc>
          <w:tcPr>
            <w:tcW w:w="1190" w:type="dxa"/>
            <w:shd w:val="clear" w:color="auto" w:fill="auto"/>
            <w:vAlign w:val="bottom"/>
          </w:tcPr>
          <w:p w14:paraId="572E438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0,0052</w:t>
            </w:r>
          </w:p>
        </w:tc>
        <w:tc>
          <w:tcPr>
            <w:tcW w:w="1189" w:type="dxa"/>
            <w:shd w:val="clear" w:color="auto" w:fill="auto"/>
            <w:vAlign w:val="bottom"/>
          </w:tcPr>
          <w:p w14:paraId="24E0CA4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545</w:t>
            </w:r>
          </w:p>
        </w:tc>
        <w:tc>
          <w:tcPr>
            <w:tcW w:w="1191" w:type="dxa"/>
            <w:shd w:val="clear" w:color="auto" w:fill="auto"/>
            <w:vAlign w:val="bottom"/>
          </w:tcPr>
          <w:p w14:paraId="5EBC45B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4,8343</w:t>
            </w:r>
          </w:p>
        </w:tc>
        <w:tc>
          <w:tcPr>
            <w:tcW w:w="1191" w:type="dxa"/>
            <w:shd w:val="clear" w:color="auto" w:fill="auto"/>
            <w:vAlign w:val="bottom"/>
          </w:tcPr>
          <w:p w14:paraId="77CBE528"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680</w:t>
            </w:r>
          </w:p>
        </w:tc>
        <w:tc>
          <w:tcPr>
            <w:tcW w:w="1191" w:type="dxa"/>
            <w:shd w:val="clear" w:color="auto" w:fill="auto"/>
            <w:vAlign w:val="bottom"/>
          </w:tcPr>
          <w:p w14:paraId="642321A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0,0630</w:t>
            </w:r>
          </w:p>
        </w:tc>
      </w:tr>
      <w:tr w:rsidR="00F73AD1" w:rsidRPr="00ED058F" w14:paraId="5BAB1454" w14:textId="77777777" w:rsidTr="001640C4">
        <w:tc>
          <w:tcPr>
            <w:tcW w:w="1418" w:type="dxa"/>
            <w:shd w:val="clear" w:color="auto" w:fill="auto"/>
          </w:tcPr>
          <w:p w14:paraId="3D43EFE9" w14:textId="77777777" w:rsidR="00F73AD1" w:rsidRPr="00ED058F" w:rsidRDefault="00F73AD1" w:rsidP="001640C4">
            <w:pPr>
              <w:suppressAutoHyphens w:val="0"/>
              <w:spacing w:before="40" w:after="40" w:line="220" w:lineRule="exact"/>
              <w:rPr>
                <w:sz w:val="18"/>
                <w:lang w:val="en-GB"/>
              </w:rPr>
            </w:pPr>
            <w:r w:rsidRPr="00ED058F">
              <w:rPr>
                <w:sz w:val="18"/>
                <w:lang w:val="en-GB"/>
              </w:rPr>
              <w:t>415</w:t>
            </w:r>
          </w:p>
        </w:tc>
        <w:tc>
          <w:tcPr>
            <w:tcW w:w="1190" w:type="dxa"/>
            <w:shd w:val="clear" w:color="auto" w:fill="auto"/>
            <w:vAlign w:val="bottom"/>
          </w:tcPr>
          <w:p w14:paraId="72578E0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0,0095</w:t>
            </w:r>
          </w:p>
        </w:tc>
        <w:tc>
          <w:tcPr>
            <w:tcW w:w="1189" w:type="dxa"/>
            <w:shd w:val="clear" w:color="auto" w:fill="auto"/>
            <w:vAlign w:val="bottom"/>
          </w:tcPr>
          <w:p w14:paraId="23F11204"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550</w:t>
            </w:r>
          </w:p>
        </w:tc>
        <w:tc>
          <w:tcPr>
            <w:tcW w:w="1191" w:type="dxa"/>
            <w:shd w:val="clear" w:color="auto" w:fill="auto"/>
            <w:vAlign w:val="bottom"/>
          </w:tcPr>
          <w:p w14:paraId="724CEB0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4,8981</w:t>
            </w:r>
          </w:p>
        </w:tc>
        <w:tc>
          <w:tcPr>
            <w:tcW w:w="1191" w:type="dxa"/>
            <w:shd w:val="clear" w:color="auto" w:fill="auto"/>
            <w:vAlign w:val="bottom"/>
          </w:tcPr>
          <w:p w14:paraId="0BE0977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685</w:t>
            </w:r>
          </w:p>
        </w:tc>
        <w:tc>
          <w:tcPr>
            <w:tcW w:w="1191" w:type="dxa"/>
            <w:shd w:val="clear" w:color="auto" w:fill="auto"/>
            <w:vAlign w:val="bottom"/>
          </w:tcPr>
          <w:p w14:paraId="421FDE97"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0,0417</w:t>
            </w:r>
          </w:p>
        </w:tc>
      </w:tr>
      <w:tr w:rsidR="00F73AD1" w:rsidRPr="00ED058F" w14:paraId="19890FCB" w14:textId="77777777" w:rsidTr="001640C4">
        <w:tc>
          <w:tcPr>
            <w:tcW w:w="1418" w:type="dxa"/>
            <w:shd w:val="clear" w:color="auto" w:fill="auto"/>
          </w:tcPr>
          <w:p w14:paraId="4D37D3AD" w14:textId="77777777" w:rsidR="00F73AD1" w:rsidRPr="00ED058F" w:rsidRDefault="00F73AD1" w:rsidP="001640C4">
            <w:pPr>
              <w:suppressAutoHyphens w:val="0"/>
              <w:spacing w:before="40" w:after="40" w:line="220" w:lineRule="exact"/>
              <w:rPr>
                <w:sz w:val="18"/>
                <w:lang w:val="en-GB"/>
              </w:rPr>
            </w:pPr>
            <w:r w:rsidRPr="00ED058F">
              <w:rPr>
                <w:sz w:val="18"/>
                <w:lang w:val="en-GB"/>
              </w:rPr>
              <w:t>420</w:t>
            </w:r>
          </w:p>
        </w:tc>
        <w:tc>
          <w:tcPr>
            <w:tcW w:w="1190" w:type="dxa"/>
            <w:shd w:val="clear" w:color="auto" w:fill="auto"/>
            <w:vAlign w:val="bottom"/>
          </w:tcPr>
          <w:p w14:paraId="71C062AB"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0,0177</w:t>
            </w:r>
          </w:p>
        </w:tc>
        <w:tc>
          <w:tcPr>
            <w:tcW w:w="1189" w:type="dxa"/>
            <w:shd w:val="clear" w:color="auto" w:fill="auto"/>
            <w:vAlign w:val="bottom"/>
          </w:tcPr>
          <w:p w14:paraId="7C963D9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555</w:t>
            </w:r>
          </w:p>
        </w:tc>
        <w:tc>
          <w:tcPr>
            <w:tcW w:w="1191" w:type="dxa"/>
            <w:shd w:val="clear" w:color="auto" w:fill="auto"/>
            <w:vAlign w:val="bottom"/>
          </w:tcPr>
          <w:p w14:paraId="2AC6CE36"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4,8272</w:t>
            </w:r>
          </w:p>
        </w:tc>
        <w:tc>
          <w:tcPr>
            <w:tcW w:w="1191" w:type="dxa"/>
            <w:shd w:val="clear" w:color="auto" w:fill="auto"/>
            <w:vAlign w:val="bottom"/>
          </w:tcPr>
          <w:p w14:paraId="27E1B22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690</w:t>
            </w:r>
          </w:p>
        </w:tc>
        <w:tc>
          <w:tcPr>
            <w:tcW w:w="1191" w:type="dxa"/>
            <w:shd w:val="clear" w:color="auto" w:fill="auto"/>
            <w:vAlign w:val="bottom"/>
          </w:tcPr>
          <w:p w14:paraId="187D49E8"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0,0271</w:t>
            </w:r>
          </w:p>
        </w:tc>
      </w:tr>
      <w:tr w:rsidR="00F73AD1" w:rsidRPr="00ED058F" w14:paraId="24BA59DD" w14:textId="77777777" w:rsidTr="001640C4">
        <w:tc>
          <w:tcPr>
            <w:tcW w:w="1418" w:type="dxa"/>
            <w:shd w:val="clear" w:color="auto" w:fill="auto"/>
          </w:tcPr>
          <w:p w14:paraId="3A2F8F4D" w14:textId="77777777" w:rsidR="00F73AD1" w:rsidRPr="00ED058F" w:rsidRDefault="00F73AD1" w:rsidP="001640C4">
            <w:pPr>
              <w:suppressAutoHyphens w:val="0"/>
              <w:spacing w:before="40" w:after="40" w:line="220" w:lineRule="exact"/>
              <w:rPr>
                <w:sz w:val="18"/>
                <w:lang w:val="en-GB"/>
              </w:rPr>
            </w:pPr>
            <w:r w:rsidRPr="00ED058F">
              <w:rPr>
                <w:sz w:val="18"/>
                <w:lang w:val="en-GB"/>
              </w:rPr>
              <w:t>425</w:t>
            </w:r>
          </w:p>
        </w:tc>
        <w:tc>
          <w:tcPr>
            <w:tcW w:w="1190" w:type="dxa"/>
            <w:shd w:val="clear" w:color="auto" w:fill="auto"/>
            <w:vAlign w:val="bottom"/>
          </w:tcPr>
          <w:p w14:paraId="4D994B6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0,0311</w:t>
            </w:r>
          </w:p>
        </w:tc>
        <w:tc>
          <w:tcPr>
            <w:tcW w:w="1189" w:type="dxa"/>
            <w:shd w:val="clear" w:color="auto" w:fill="auto"/>
            <w:vAlign w:val="bottom"/>
          </w:tcPr>
          <w:p w14:paraId="0CEF4EE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560</w:t>
            </w:r>
          </w:p>
        </w:tc>
        <w:tc>
          <w:tcPr>
            <w:tcW w:w="1191" w:type="dxa"/>
            <w:shd w:val="clear" w:color="auto" w:fill="auto"/>
            <w:vAlign w:val="bottom"/>
          </w:tcPr>
          <w:p w14:paraId="53B266C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4,7078</w:t>
            </w:r>
          </w:p>
        </w:tc>
        <w:tc>
          <w:tcPr>
            <w:tcW w:w="1191" w:type="dxa"/>
            <w:shd w:val="clear" w:color="auto" w:fill="auto"/>
            <w:vAlign w:val="bottom"/>
          </w:tcPr>
          <w:p w14:paraId="7E1ECED7"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695</w:t>
            </w:r>
          </w:p>
        </w:tc>
        <w:tc>
          <w:tcPr>
            <w:tcW w:w="1191" w:type="dxa"/>
            <w:shd w:val="clear" w:color="auto" w:fill="auto"/>
            <w:vAlign w:val="bottom"/>
          </w:tcPr>
          <w:p w14:paraId="7EF1FE6B"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0,0191</w:t>
            </w:r>
          </w:p>
        </w:tc>
      </w:tr>
      <w:tr w:rsidR="00F73AD1" w:rsidRPr="00ED058F" w14:paraId="24058C0D" w14:textId="77777777" w:rsidTr="001640C4">
        <w:tc>
          <w:tcPr>
            <w:tcW w:w="1418" w:type="dxa"/>
            <w:shd w:val="clear" w:color="auto" w:fill="auto"/>
          </w:tcPr>
          <w:p w14:paraId="1C164B07" w14:textId="77777777" w:rsidR="00F73AD1" w:rsidRPr="00ED058F" w:rsidRDefault="00F73AD1" w:rsidP="001640C4">
            <w:pPr>
              <w:suppressAutoHyphens w:val="0"/>
              <w:spacing w:before="40" w:after="40" w:line="220" w:lineRule="exact"/>
              <w:rPr>
                <w:sz w:val="18"/>
                <w:lang w:val="en-GB"/>
              </w:rPr>
            </w:pPr>
            <w:r w:rsidRPr="00ED058F">
              <w:rPr>
                <w:sz w:val="18"/>
                <w:lang w:val="en-GB"/>
              </w:rPr>
              <w:t>430</w:t>
            </w:r>
          </w:p>
        </w:tc>
        <w:tc>
          <w:tcPr>
            <w:tcW w:w="1190" w:type="dxa"/>
            <w:shd w:val="clear" w:color="auto" w:fill="auto"/>
            <w:vAlign w:val="bottom"/>
          </w:tcPr>
          <w:p w14:paraId="1E4919E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0,0476</w:t>
            </w:r>
          </w:p>
        </w:tc>
        <w:tc>
          <w:tcPr>
            <w:tcW w:w="1189" w:type="dxa"/>
            <w:shd w:val="clear" w:color="auto" w:fill="auto"/>
            <w:vAlign w:val="bottom"/>
          </w:tcPr>
          <w:p w14:paraId="7574260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565</w:t>
            </w:r>
          </w:p>
        </w:tc>
        <w:tc>
          <w:tcPr>
            <w:tcW w:w="1191" w:type="dxa"/>
            <w:shd w:val="clear" w:color="auto" w:fill="auto"/>
            <w:vAlign w:val="bottom"/>
          </w:tcPr>
          <w:p w14:paraId="03E4F78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4,5455</w:t>
            </w:r>
          </w:p>
        </w:tc>
        <w:tc>
          <w:tcPr>
            <w:tcW w:w="1191" w:type="dxa"/>
            <w:shd w:val="clear" w:color="auto" w:fill="auto"/>
            <w:vAlign w:val="bottom"/>
          </w:tcPr>
          <w:p w14:paraId="01F9977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700</w:t>
            </w:r>
          </w:p>
        </w:tc>
        <w:tc>
          <w:tcPr>
            <w:tcW w:w="1191" w:type="dxa"/>
            <w:shd w:val="clear" w:color="auto" w:fill="auto"/>
            <w:vAlign w:val="bottom"/>
          </w:tcPr>
          <w:p w14:paraId="5F358A3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0,0139</w:t>
            </w:r>
          </w:p>
        </w:tc>
      </w:tr>
      <w:tr w:rsidR="00F73AD1" w:rsidRPr="00ED058F" w14:paraId="4EB69837" w14:textId="77777777" w:rsidTr="001640C4">
        <w:tc>
          <w:tcPr>
            <w:tcW w:w="1418" w:type="dxa"/>
            <w:shd w:val="clear" w:color="auto" w:fill="auto"/>
          </w:tcPr>
          <w:p w14:paraId="03DA8E31" w14:textId="77777777" w:rsidR="00F73AD1" w:rsidRPr="00ED058F" w:rsidRDefault="00F73AD1" w:rsidP="001640C4">
            <w:pPr>
              <w:suppressAutoHyphens w:val="0"/>
              <w:spacing w:before="40" w:after="40" w:line="220" w:lineRule="exact"/>
              <w:rPr>
                <w:sz w:val="18"/>
                <w:lang w:val="en-GB"/>
              </w:rPr>
            </w:pPr>
            <w:r w:rsidRPr="00ED058F">
              <w:rPr>
                <w:sz w:val="18"/>
                <w:lang w:val="en-GB"/>
              </w:rPr>
              <w:t>435</w:t>
            </w:r>
          </w:p>
        </w:tc>
        <w:tc>
          <w:tcPr>
            <w:tcW w:w="1190" w:type="dxa"/>
            <w:shd w:val="clear" w:color="auto" w:fill="auto"/>
            <w:vAlign w:val="bottom"/>
          </w:tcPr>
          <w:p w14:paraId="728D9B81"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0,0763</w:t>
            </w:r>
          </w:p>
        </w:tc>
        <w:tc>
          <w:tcPr>
            <w:tcW w:w="1189" w:type="dxa"/>
            <w:shd w:val="clear" w:color="auto" w:fill="auto"/>
            <w:vAlign w:val="bottom"/>
          </w:tcPr>
          <w:p w14:paraId="3D939C6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570</w:t>
            </w:r>
          </w:p>
        </w:tc>
        <w:tc>
          <w:tcPr>
            <w:tcW w:w="1191" w:type="dxa"/>
            <w:shd w:val="clear" w:color="auto" w:fill="auto"/>
            <w:vAlign w:val="bottom"/>
          </w:tcPr>
          <w:p w14:paraId="62E4BF1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4,3393</w:t>
            </w:r>
          </w:p>
        </w:tc>
        <w:tc>
          <w:tcPr>
            <w:tcW w:w="1191" w:type="dxa"/>
            <w:shd w:val="clear" w:color="auto" w:fill="auto"/>
            <w:vAlign w:val="bottom"/>
          </w:tcPr>
          <w:p w14:paraId="7C849A3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705</w:t>
            </w:r>
          </w:p>
        </w:tc>
        <w:tc>
          <w:tcPr>
            <w:tcW w:w="1191" w:type="dxa"/>
            <w:shd w:val="clear" w:color="auto" w:fill="auto"/>
            <w:vAlign w:val="bottom"/>
          </w:tcPr>
          <w:p w14:paraId="061E2D2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0,0101</w:t>
            </w:r>
          </w:p>
        </w:tc>
      </w:tr>
      <w:tr w:rsidR="00F73AD1" w:rsidRPr="00ED058F" w14:paraId="6C909C1D" w14:textId="77777777" w:rsidTr="001640C4">
        <w:tc>
          <w:tcPr>
            <w:tcW w:w="1418" w:type="dxa"/>
            <w:shd w:val="clear" w:color="auto" w:fill="auto"/>
          </w:tcPr>
          <w:p w14:paraId="4DFA6386" w14:textId="77777777" w:rsidR="00F73AD1" w:rsidRPr="00ED058F" w:rsidRDefault="00F73AD1" w:rsidP="001640C4">
            <w:pPr>
              <w:suppressAutoHyphens w:val="0"/>
              <w:spacing w:before="40" w:after="40" w:line="220" w:lineRule="exact"/>
              <w:rPr>
                <w:sz w:val="18"/>
                <w:lang w:val="en-GB"/>
              </w:rPr>
            </w:pPr>
            <w:r w:rsidRPr="00ED058F">
              <w:rPr>
                <w:sz w:val="18"/>
                <w:lang w:val="en-GB"/>
              </w:rPr>
              <w:t>440</w:t>
            </w:r>
          </w:p>
        </w:tc>
        <w:tc>
          <w:tcPr>
            <w:tcW w:w="1190" w:type="dxa"/>
            <w:shd w:val="clear" w:color="auto" w:fill="auto"/>
            <w:vAlign w:val="bottom"/>
          </w:tcPr>
          <w:p w14:paraId="19C8FAF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0,1141</w:t>
            </w:r>
          </w:p>
        </w:tc>
        <w:tc>
          <w:tcPr>
            <w:tcW w:w="1189" w:type="dxa"/>
            <w:shd w:val="clear" w:color="auto" w:fill="auto"/>
            <w:vAlign w:val="bottom"/>
          </w:tcPr>
          <w:p w14:paraId="4E500C00"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575</w:t>
            </w:r>
          </w:p>
        </w:tc>
        <w:tc>
          <w:tcPr>
            <w:tcW w:w="1191" w:type="dxa"/>
            <w:shd w:val="clear" w:color="auto" w:fill="auto"/>
            <w:vAlign w:val="bottom"/>
          </w:tcPr>
          <w:p w14:paraId="6FE94007"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4,1607</w:t>
            </w:r>
          </w:p>
        </w:tc>
        <w:tc>
          <w:tcPr>
            <w:tcW w:w="1191" w:type="dxa"/>
            <w:shd w:val="clear" w:color="auto" w:fill="auto"/>
            <w:vAlign w:val="bottom"/>
          </w:tcPr>
          <w:p w14:paraId="624A3930"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710</w:t>
            </w:r>
          </w:p>
        </w:tc>
        <w:tc>
          <w:tcPr>
            <w:tcW w:w="1191" w:type="dxa"/>
            <w:shd w:val="clear" w:color="auto" w:fill="auto"/>
            <w:vAlign w:val="bottom"/>
          </w:tcPr>
          <w:p w14:paraId="5480CEF6"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0,0074</w:t>
            </w:r>
          </w:p>
        </w:tc>
      </w:tr>
      <w:tr w:rsidR="00F73AD1" w:rsidRPr="00ED058F" w14:paraId="0AF8FA9C" w14:textId="77777777" w:rsidTr="001640C4">
        <w:tc>
          <w:tcPr>
            <w:tcW w:w="1418" w:type="dxa"/>
            <w:shd w:val="clear" w:color="auto" w:fill="auto"/>
          </w:tcPr>
          <w:p w14:paraId="02C20232" w14:textId="77777777" w:rsidR="00F73AD1" w:rsidRPr="00ED058F" w:rsidRDefault="00F73AD1" w:rsidP="001640C4">
            <w:pPr>
              <w:suppressAutoHyphens w:val="0"/>
              <w:spacing w:before="40" w:after="40" w:line="220" w:lineRule="exact"/>
              <w:rPr>
                <w:sz w:val="18"/>
                <w:lang w:val="en-GB"/>
              </w:rPr>
            </w:pPr>
            <w:r w:rsidRPr="00ED058F">
              <w:rPr>
                <w:sz w:val="18"/>
                <w:lang w:val="en-GB"/>
              </w:rPr>
              <w:t>445</w:t>
            </w:r>
          </w:p>
        </w:tc>
        <w:tc>
          <w:tcPr>
            <w:tcW w:w="1190" w:type="dxa"/>
            <w:shd w:val="clear" w:color="auto" w:fill="auto"/>
            <w:vAlign w:val="bottom"/>
          </w:tcPr>
          <w:p w14:paraId="67DADCC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0,1564</w:t>
            </w:r>
          </w:p>
        </w:tc>
        <w:tc>
          <w:tcPr>
            <w:tcW w:w="1189" w:type="dxa"/>
            <w:shd w:val="clear" w:color="auto" w:fill="auto"/>
            <w:vAlign w:val="bottom"/>
          </w:tcPr>
          <w:p w14:paraId="52559DD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580</w:t>
            </w:r>
          </w:p>
        </w:tc>
        <w:tc>
          <w:tcPr>
            <w:tcW w:w="1191" w:type="dxa"/>
            <w:shd w:val="clear" w:color="auto" w:fill="auto"/>
            <w:vAlign w:val="bottom"/>
          </w:tcPr>
          <w:p w14:paraId="3995D54B"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3,9431</w:t>
            </w:r>
          </w:p>
        </w:tc>
        <w:tc>
          <w:tcPr>
            <w:tcW w:w="1191" w:type="dxa"/>
            <w:shd w:val="clear" w:color="auto" w:fill="auto"/>
            <w:vAlign w:val="bottom"/>
          </w:tcPr>
          <w:p w14:paraId="442465F4"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715</w:t>
            </w:r>
          </w:p>
        </w:tc>
        <w:tc>
          <w:tcPr>
            <w:tcW w:w="1191" w:type="dxa"/>
            <w:shd w:val="clear" w:color="auto" w:fill="auto"/>
            <w:vAlign w:val="bottom"/>
          </w:tcPr>
          <w:p w14:paraId="436814F6"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0,0048</w:t>
            </w:r>
          </w:p>
        </w:tc>
      </w:tr>
      <w:tr w:rsidR="00F73AD1" w:rsidRPr="00ED058F" w14:paraId="432B2642" w14:textId="77777777" w:rsidTr="001640C4">
        <w:tc>
          <w:tcPr>
            <w:tcW w:w="1418" w:type="dxa"/>
            <w:shd w:val="clear" w:color="auto" w:fill="auto"/>
          </w:tcPr>
          <w:p w14:paraId="0CB2F2F7" w14:textId="77777777" w:rsidR="00F73AD1" w:rsidRPr="00ED058F" w:rsidRDefault="00F73AD1" w:rsidP="001640C4">
            <w:pPr>
              <w:suppressAutoHyphens w:val="0"/>
              <w:spacing w:before="40" w:after="40" w:line="220" w:lineRule="exact"/>
              <w:rPr>
                <w:sz w:val="18"/>
                <w:lang w:val="en-GB"/>
              </w:rPr>
            </w:pPr>
            <w:r w:rsidRPr="00ED058F">
              <w:rPr>
                <w:sz w:val="18"/>
                <w:lang w:val="en-GB"/>
              </w:rPr>
              <w:t>450</w:t>
            </w:r>
          </w:p>
        </w:tc>
        <w:tc>
          <w:tcPr>
            <w:tcW w:w="1190" w:type="dxa"/>
            <w:shd w:val="clear" w:color="auto" w:fill="auto"/>
            <w:vAlign w:val="bottom"/>
          </w:tcPr>
          <w:p w14:paraId="481F9B5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0,2104</w:t>
            </w:r>
          </w:p>
        </w:tc>
        <w:tc>
          <w:tcPr>
            <w:tcW w:w="1189" w:type="dxa"/>
            <w:shd w:val="clear" w:color="auto" w:fill="auto"/>
            <w:vAlign w:val="bottom"/>
          </w:tcPr>
          <w:p w14:paraId="7F980A0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585</w:t>
            </w:r>
          </w:p>
        </w:tc>
        <w:tc>
          <w:tcPr>
            <w:tcW w:w="1191" w:type="dxa"/>
            <w:shd w:val="clear" w:color="auto" w:fill="auto"/>
            <w:vAlign w:val="bottom"/>
          </w:tcPr>
          <w:p w14:paraId="06C4FD0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3,5626</w:t>
            </w:r>
          </w:p>
        </w:tc>
        <w:tc>
          <w:tcPr>
            <w:tcW w:w="1191" w:type="dxa"/>
            <w:shd w:val="clear" w:color="auto" w:fill="auto"/>
            <w:vAlign w:val="bottom"/>
          </w:tcPr>
          <w:p w14:paraId="4E2B59E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720</w:t>
            </w:r>
          </w:p>
        </w:tc>
        <w:tc>
          <w:tcPr>
            <w:tcW w:w="1191" w:type="dxa"/>
            <w:shd w:val="clear" w:color="auto" w:fill="auto"/>
            <w:vAlign w:val="bottom"/>
          </w:tcPr>
          <w:p w14:paraId="70247F0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0,0031</w:t>
            </w:r>
          </w:p>
        </w:tc>
      </w:tr>
      <w:tr w:rsidR="00F73AD1" w:rsidRPr="00ED058F" w14:paraId="7A2B1E3C" w14:textId="77777777" w:rsidTr="001640C4">
        <w:tc>
          <w:tcPr>
            <w:tcW w:w="1418" w:type="dxa"/>
            <w:shd w:val="clear" w:color="auto" w:fill="auto"/>
          </w:tcPr>
          <w:p w14:paraId="69679AA6" w14:textId="77777777" w:rsidR="00F73AD1" w:rsidRPr="00ED058F" w:rsidRDefault="00F73AD1" w:rsidP="001640C4">
            <w:pPr>
              <w:suppressAutoHyphens w:val="0"/>
              <w:spacing w:before="40" w:after="40" w:line="220" w:lineRule="exact"/>
              <w:rPr>
                <w:sz w:val="18"/>
                <w:lang w:val="en-GB"/>
              </w:rPr>
            </w:pPr>
            <w:r w:rsidRPr="00ED058F">
              <w:rPr>
                <w:sz w:val="18"/>
                <w:lang w:val="en-GB"/>
              </w:rPr>
              <w:t>455</w:t>
            </w:r>
          </w:p>
        </w:tc>
        <w:tc>
          <w:tcPr>
            <w:tcW w:w="1190" w:type="dxa"/>
            <w:shd w:val="clear" w:color="auto" w:fill="auto"/>
            <w:vAlign w:val="bottom"/>
          </w:tcPr>
          <w:p w14:paraId="46A4C8F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0,2667</w:t>
            </w:r>
          </w:p>
        </w:tc>
        <w:tc>
          <w:tcPr>
            <w:tcW w:w="1189" w:type="dxa"/>
            <w:shd w:val="clear" w:color="auto" w:fill="auto"/>
            <w:vAlign w:val="bottom"/>
          </w:tcPr>
          <w:p w14:paraId="3ABF875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590</w:t>
            </w:r>
          </w:p>
        </w:tc>
        <w:tc>
          <w:tcPr>
            <w:tcW w:w="1191" w:type="dxa"/>
            <w:shd w:val="clear" w:color="auto" w:fill="auto"/>
            <w:vAlign w:val="bottom"/>
          </w:tcPr>
          <w:p w14:paraId="60B746D4"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3,1766</w:t>
            </w:r>
          </w:p>
        </w:tc>
        <w:tc>
          <w:tcPr>
            <w:tcW w:w="1191" w:type="dxa"/>
            <w:shd w:val="clear" w:color="auto" w:fill="auto"/>
            <w:vAlign w:val="bottom"/>
          </w:tcPr>
          <w:p w14:paraId="72251E6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725</w:t>
            </w:r>
          </w:p>
        </w:tc>
        <w:tc>
          <w:tcPr>
            <w:tcW w:w="1191" w:type="dxa"/>
            <w:shd w:val="clear" w:color="auto" w:fill="auto"/>
            <w:vAlign w:val="bottom"/>
          </w:tcPr>
          <w:p w14:paraId="150BA0F9"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0,0023</w:t>
            </w:r>
          </w:p>
        </w:tc>
      </w:tr>
      <w:tr w:rsidR="00F73AD1" w:rsidRPr="00ED058F" w14:paraId="363610AB" w14:textId="77777777" w:rsidTr="001640C4">
        <w:tc>
          <w:tcPr>
            <w:tcW w:w="1418" w:type="dxa"/>
            <w:shd w:val="clear" w:color="auto" w:fill="auto"/>
          </w:tcPr>
          <w:p w14:paraId="6333E353" w14:textId="77777777" w:rsidR="00F73AD1" w:rsidRPr="00ED058F" w:rsidRDefault="00F73AD1" w:rsidP="001640C4">
            <w:pPr>
              <w:suppressAutoHyphens w:val="0"/>
              <w:spacing w:before="40" w:after="40" w:line="220" w:lineRule="exact"/>
              <w:rPr>
                <w:sz w:val="18"/>
                <w:lang w:val="en-GB"/>
              </w:rPr>
            </w:pPr>
            <w:r w:rsidRPr="00ED058F">
              <w:rPr>
                <w:sz w:val="18"/>
                <w:lang w:val="en-GB"/>
              </w:rPr>
              <w:t>460</w:t>
            </w:r>
          </w:p>
        </w:tc>
        <w:tc>
          <w:tcPr>
            <w:tcW w:w="1190" w:type="dxa"/>
            <w:shd w:val="clear" w:color="auto" w:fill="auto"/>
            <w:vAlign w:val="bottom"/>
          </w:tcPr>
          <w:p w14:paraId="58A4C6F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0,3345</w:t>
            </w:r>
          </w:p>
        </w:tc>
        <w:tc>
          <w:tcPr>
            <w:tcW w:w="1189" w:type="dxa"/>
            <w:shd w:val="clear" w:color="auto" w:fill="auto"/>
            <w:vAlign w:val="bottom"/>
          </w:tcPr>
          <w:p w14:paraId="44729799"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595</w:t>
            </w:r>
          </w:p>
        </w:tc>
        <w:tc>
          <w:tcPr>
            <w:tcW w:w="1191" w:type="dxa"/>
            <w:shd w:val="clear" w:color="auto" w:fill="auto"/>
            <w:vAlign w:val="bottom"/>
          </w:tcPr>
          <w:p w14:paraId="7B2EB18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2,9377</w:t>
            </w:r>
          </w:p>
        </w:tc>
        <w:tc>
          <w:tcPr>
            <w:tcW w:w="1191" w:type="dxa"/>
            <w:shd w:val="clear" w:color="auto" w:fill="auto"/>
            <w:vAlign w:val="bottom"/>
          </w:tcPr>
          <w:p w14:paraId="495E80C8"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730</w:t>
            </w:r>
          </w:p>
        </w:tc>
        <w:tc>
          <w:tcPr>
            <w:tcW w:w="1191" w:type="dxa"/>
            <w:shd w:val="clear" w:color="auto" w:fill="auto"/>
            <w:vAlign w:val="bottom"/>
          </w:tcPr>
          <w:p w14:paraId="497F5D96"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0,0017</w:t>
            </w:r>
          </w:p>
        </w:tc>
      </w:tr>
      <w:tr w:rsidR="00F73AD1" w:rsidRPr="00ED058F" w14:paraId="3994A860" w14:textId="77777777" w:rsidTr="001640C4">
        <w:tc>
          <w:tcPr>
            <w:tcW w:w="1418" w:type="dxa"/>
            <w:shd w:val="clear" w:color="auto" w:fill="auto"/>
          </w:tcPr>
          <w:p w14:paraId="532A4D68" w14:textId="77777777" w:rsidR="00F73AD1" w:rsidRPr="00ED058F" w:rsidRDefault="00F73AD1" w:rsidP="001640C4">
            <w:pPr>
              <w:suppressAutoHyphens w:val="0"/>
              <w:spacing w:before="40" w:after="40" w:line="220" w:lineRule="exact"/>
              <w:rPr>
                <w:sz w:val="18"/>
                <w:lang w:val="en-GB"/>
              </w:rPr>
            </w:pPr>
            <w:r w:rsidRPr="00ED058F">
              <w:rPr>
                <w:sz w:val="18"/>
                <w:lang w:val="en-GB"/>
              </w:rPr>
              <w:t>465</w:t>
            </w:r>
          </w:p>
        </w:tc>
        <w:tc>
          <w:tcPr>
            <w:tcW w:w="1190" w:type="dxa"/>
            <w:shd w:val="clear" w:color="auto" w:fill="auto"/>
            <w:vAlign w:val="bottom"/>
          </w:tcPr>
          <w:p w14:paraId="18E86E18"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0,4068</w:t>
            </w:r>
          </w:p>
        </w:tc>
        <w:tc>
          <w:tcPr>
            <w:tcW w:w="1189" w:type="dxa"/>
            <w:shd w:val="clear" w:color="auto" w:fill="auto"/>
            <w:vAlign w:val="bottom"/>
          </w:tcPr>
          <w:p w14:paraId="27D443F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600</w:t>
            </w:r>
          </w:p>
        </w:tc>
        <w:tc>
          <w:tcPr>
            <w:tcW w:w="1191" w:type="dxa"/>
            <w:shd w:val="clear" w:color="auto" w:fill="auto"/>
            <w:vAlign w:val="bottom"/>
          </w:tcPr>
          <w:p w14:paraId="154146B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2,6873</w:t>
            </w:r>
          </w:p>
        </w:tc>
        <w:tc>
          <w:tcPr>
            <w:tcW w:w="1191" w:type="dxa"/>
            <w:shd w:val="clear" w:color="auto" w:fill="auto"/>
            <w:vAlign w:val="bottom"/>
          </w:tcPr>
          <w:p w14:paraId="04435D8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735</w:t>
            </w:r>
          </w:p>
        </w:tc>
        <w:tc>
          <w:tcPr>
            <w:tcW w:w="1191" w:type="dxa"/>
            <w:shd w:val="clear" w:color="auto" w:fill="auto"/>
            <w:vAlign w:val="bottom"/>
          </w:tcPr>
          <w:p w14:paraId="27671B7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0,0012</w:t>
            </w:r>
          </w:p>
        </w:tc>
      </w:tr>
      <w:tr w:rsidR="00F73AD1" w:rsidRPr="00ED058F" w14:paraId="657E59EE" w14:textId="77777777" w:rsidTr="001640C4">
        <w:tc>
          <w:tcPr>
            <w:tcW w:w="1418" w:type="dxa"/>
            <w:shd w:val="clear" w:color="auto" w:fill="auto"/>
          </w:tcPr>
          <w:p w14:paraId="170C3B0D" w14:textId="77777777" w:rsidR="00F73AD1" w:rsidRPr="00ED058F" w:rsidRDefault="00F73AD1" w:rsidP="001640C4">
            <w:pPr>
              <w:suppressAutoHyphens w:val="0"/>
              <w:spacing w:before="40" w:after="40" w:line="220" w:lineRule="exact"/>
              <w:rPr>
                <w:sz w:val="18"/>
                <w:lang w:val="en-GB"/>
              </w:rPr>
            </w:pPr>
            <w:r w:rsidRPr="00ED058F">
              <w:rPr>
                <w:sz w:val="18"/>
                <w:lang w:val="en-GB"/>
              </w:rPr>
              <w:t>470</w:t>
            </w:r>
          </w:p>
        </w:tc>
        <w:tc>
          <w:tcPr>
            <w:tcW w:w="1190" w:type="dxa"/>
            <w:shd w:val="clear" w:color="auto" w:fill="auto"/>
            <w:vAlign w:val="bottom"/>
          </w:tcPr>
          <w:p w14:paraId="4B4222D6"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0,4945</w:t>
            </w:r>
          </w:p>
        </w:tc>
        <w:tc>
          <w:tcPr>
            <w:tcW w:w="1189" w:type="dxa"/>
            <w:shd w:val="clear" w:color="auto" w:fill="auto"/>
            <w:vAlign w:val="bottom"/>
          </w:tcPr>
          <w:p w14:paraId="433F3FA9"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605</w:t>
            </w:r>
          </w:p>
        </w:tc>
        <w:tc>
          <w:tcPr>
            <w:tcW w:w="1191" w:type="dxa"/>
            <w:shd w:val="clear" w:color="auto" w:fill="auto"/>
            <w:vAlign w:val="bottom"/>
          </w:tcPr>
          <w:p w14:paraId="6C7A2104"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2,4084</w:t>
            </w:r>
          </w:p>
        </w:tc>
        <w:tc>
          <w:tcPr>
            <w:tcW w:w="1191" w:type="dxa"/>
            <w:shd w:val="clear" w:color="auto" w:fill="auto"/>
            <w:vAlign w:val="bottom"/>
          </w:tcPr>
          <w:p w14:paraId="24518280"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740</w:t>
            </w:r>
          </w:p>
        </w:tc>
        <w:tc>
          <w:tcPr>
            <w:tcW w:w="1191" w:type="dxa"/>
            <w:shd w:val="clear" w:color="auto" w:fill="auto"/>
            <w:vAlign w:val="bottom"/>
          </w:tcPr>
          <w:p w14:paraId="66083FA4"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0,0009</w:t>
            </w:r>
          </w:p>
        </w:tc>
      </w:tr>
      <w:tr w:rsidR="00F73AD1" w:rsidRPr="00ED058F" w14:paraId="19F16834" w14:textId="77777777" w:rsidTr="001640C4">
        <w:tc>
          <w:tcPr>
            <w:tcW w:w="1418" w:type="dxa"/>
            <w:shd w:val="clear" w:color="auto" w:fill="auto"/>
          </w:tcPr>
          <w:p w14:paraId="3B4CFA1F" w14:textId="77777777" w:rsidR="00F73AD1" w:rsidRPr="00ED058F" w:rsidRDefault="00F73AD1" w:rsidP="001640C4">
            <w:pPr>
              <w:suppressAutoHyphens w:val="0"/>
              <w:spacing w:before="40" w:after="40" w:line="220" w:lineRule="exact"/>
              <w:rPr>
                <w:sz w:val="18"/>
                <w:lang w:val="en-GB"/>
              </w:rPr>
            </w:pPr>
            <w:r w:rsidRPr="00ED058F">
              <w:rPr>
                <w:sz w:val="18"/>
                <w:lang w:val="en-GB"/>
              </w:rPr>
              <w:t>475</w:t>
            </w:r>
          </w:p>
        </w:tc>
        <w:tc>
          <w:tcPr>
            <w:tcW w:w="1190" w:type="dxa"/>
            <w:shd w:val="clear" w:color="auto" w:fill="auto"/>
            <w:vAlign w:val="bottom"/>
          </w:tcPr>
          <w:p w14:paraId="13243801"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0,6148</w:t>
            </w:r>
          </w:p>
        </w:tc>
        <w:tc>
          <w:tcPr>
            <w:tcW w:w="1189" w:type="dxa"/>
            <w:shd w:val="clear" w:color="auto" w:fill="auto"/>
            <w:vAlign w:val="bottom"/>
          </w:tcPr>
          <w:p w14:paraId="6F852F70"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610</w:t>
            </w:r>
          </w:p>
        </w:tc>
        <w:tc>
          <w:tcPr>
            <w:tcW w:w="1191" w:type="dxa"/>
            <w:shd w:val="clear" w:color="auto" w:fill="auto"/>
            <w:vAlign w:val="bottom"/>
          </w:tcPr>
          <w:p w14:paraId="6379DAE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2,1324</w:t>
            </w:r>
          </w:p>
        </w:tc>
        <w:tc>
          <w:tcPr>
            <w:tcW w:w="1191" w:type="dxa"/>
            <w:shd w:val="clear" w:color="auto" w:fill="auto"/>
            <w:vAlign w:val="bottom"/>
          </w:tcPr>
          <w:p w14:paraId="54D02D5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745</w:t>
            </w:r>
          </w:p>
        </w:tc>
        <w:tc>
          <w:tcPr>
            <w:tcW w:w="1191" w:type="dxa"/>
            <w:shd w:val="clear" w:color="auto" w:fill="auto"/>
            <w:vAlign w:val="bottom"/>
          </w:tcPr>
          <w:p w14:paraId="5167E60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0,0006</w:t>
            </w:r>
          </w:p>
        </w:tc>
      </w:tr>
      <w:tr w:rsidR="00F73AD1" w:rsidRPr="00ED058F" w14:paraId="2AD3FB3A" w14:textId="77777777" w:rsidTr="001640C4">
        <w:tc>
          <w:tcPr>
            <w:tcW w:w="1418" w:type="dxa"/>
            <w:shd w:val="clear" w:color="auto" w:fill="auto"/>
          </w:tcPr>
          <w:p w14:paraId="5D374072" w14:textId="77777777" w:rsidR="00F73AD1" w:rsidRPr="00ED058F" w:rsidRDefault="00F73AD1" w:rsidP="001640C4">
            <w:pPr>
              <w:suppressAutoHyphens w:val="0"/>
              <w:spacing w:before="40" w:after="40" w:line="220" w:lineRule="exact"/>
              <w:rPr>
                <w:sz w:val="18"/>
                <w:lang w:val="en-GB"/>
              </w:rPr>
            </w:pPr>
            <w:r w:rsidRPr="00ED058F">
              <w:rPr>
                <w:sz w:val="18"/>
                <w:lang w:val="en-GB"/>
              </w:rPr>
              <w:t>480</w:t>
            </w:r>
          </w:p>
        </w:tc>
        <w:tc>
          <w:tcPr>
            <w:tcW w:w="1190" w:type="dxa"/>
            <w:shd w:val="clear" w:color="auto" w:fill="auto"/>
            <w:vAlign w:val="bottom"/>
          </w:tcPr>
          <w:p w14:paraId="2BB0400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0,7625</w:t>
            </w:r>
          </w:p>
        </w:tc>
        <w:tc>
          <w:tcPr>
            <w:tcW w:w="1189" w:type="dxa"/>
            <w:shd w:val="clear" w:color="auto" w:fill="auto"/>
            <w:vAlign w:val="bottom"/>
          </w:tcPr>
          <w:p w14:paraId="23958551"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615</w:t>
            </w:r>
          </w:p>
        </w:tc>
        <w:tc>
          <w:tcPr>
            <w:tcW w:w="1191" w:type="dxa"/>
            <w:shd w:val="clear" w:color="auto" w:fill="auto"/>
            <w:vAlign w:val="bottom"/>
          </w:tcPr>
          <w:p w14:paraId="3A284B6B"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1,8506</w:t>
            </w:r>
          </w:p>
        </w:tc>
        <w:tc>
          <w:tcPr>
            <w:tcW w:w="1191" w:type="dxa"/>
            <w:shd w:val="clear" w:color="auto" w:fill="auto"/>
            <w:vAlign w:val="bottom"/>
          </w:tcPr>
          <w:p w14:paraId="36E21D4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750</w:t>
            </w:r>
          </w:p>
        </w:tc>
        <w:tc>
          <w:tcPr>
            <w:tcW w:w="1191" w:type="dxa"/>
            <w:shd w:val="clear" w:color="auto" w:fill="auto"/>
            <w:vAlign w:val="bottom"/>
          </w:tcPr>
          <w:p w14:paraId="1B8A7C6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0,0004</w:t>
            </w:r>
          </w:p>
        </w:tc>
      </w:tr>
      <w:tr w:rsidR="00F73AD1" w:rsidRPr="00ED058F" w14:paraId="3C399A5D" w14:textId="77777777" w:rsidTr="001640C4">
        <w:tc>
          <w:tcPr>
            <w:tcW w:w="1418" w:type="dxa"/>
            <w:shd w:val="clear" w:color="auto" w:fill="auto"/>
          </w:tcPr>
          <w:p w14:paraId="21599832" w14:textId="77777777" w:rsidR="00F73AD1" w:rsidRPr="00ED058F" w:rsidRDefault="00F73AD1" w:rsidP="001640C4">
            <w:pPr>
              <w:suppressAutoHyphens w:val="0"/>
              <w:spacing w:before="40" w:after="40" w:line="220" w:lineRule="exact"/>
              <w:rPr>
                <w:sz w:val="18"/>
                <w:lang w:val="en-GB"/>
              </w:rPr>
            </w:pPr>
            <w:r w:rsidRPr="00ED058F">
              <w:rPr>
                <w:sz w:val="18"/>
                <w:lang w:val="en-GB"/>
              </w:rPr>
              <w:t>485</w:t>
            </w:r>
          </w:p>
        </w:tc>
        <w:tc>
          <w:tcPr>
            <w:tcW w:w="1190" w:type="dxa"/>
            <w:shd w:val="clear" w:color="auto" w:fill="auto"/>
            <w:vAlign w:val="bottom"/>
          </w:tcPr>
          <w:p w14:paraId="05306B84"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0,9001</w:t>
            </w:r>
          </w:p>
        </w:tc>
        <w:tc>
          <w:tcPr>
            <w:tcW w:w="1189" w:type="dxa"/>
            <w:shd w:val="clear" w:color="auto" w:fill="auto"/>
            <w:vAlign w:val="bottom"/>
          </w:tcPr>
          <w:p w14:paraId="2D99670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620</w:t>
            </w:r>
          </w:p>
        </w:tc>
        <w:tc>
          <w:tcPr>
            <w:tcW w:w="1191" w:type="dxa"/>
            <w:shd w:val="clear" w:color="auto" w:fill="auto"/>
            <w:vAlign w:val="bottom"/>
          </w:tcPr>
          <w:p w14:paraId="7111E9E7"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1,5810</w:t>
            </w:r>
          </w:p>
        </w:tc>
        <w:tc>
          <w:tcPr>
            <w:tcW w:w="1191" w:type="dxa"/>
            <w:shd w:val="clear" w:color="auto" w:fill="auto"/>
            <w:vAlign w:val="bottom"/>
          </w:tcPr>
          <w:p w14:paraId="574740D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755</w:t>
            </w:r>
          </w:p>
        </w:tc>
        <w:tc>
          <w:tcPr>
            <w:tcW w:w="1191" w:type="dxa"/>
            <w:shd w:val="clear" w:color="auto" w:fill="auto"/>
            <w:vAlign w:val="bottom"/>
          </w:tcPr>
          <w:p w14:paraId="639091E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0,0002</w:t>
            </w:r>
          </w:p>
        </w:tc>
      </w:tr>
      <w:tr w:rsidR="00F73AD1" w:rsidRPr="00ED058F" w14:paraId="20F4725A" w14:textId="77777777" w:rsidTr="001640C4">
        <w:tc>
          <w:tcPr>
            <w:tcW w:w="1418" w:type="dxa"/>
            <w:shd w:val="clear" w:color="auto" w:fill="auto"/>
          </w:tcPr>
          <w:p w14:paraId="08E3C704" w14:textId="77777777" w:rsidR="00F73AD1" w:rsidRPr="00ED058F" w:rsidRDefault="00F73AD1" w:rsidP="001640C4">
            <w:pPr>
              <w:suppressAutoHyphens w:val="0"/>
              <w:spacing w:before="40" w:after="40" w:line="220" w:lineRule="exact"/>
              <w:rPr>
                <w:sz w:val="18"/>
                <w:lang w:val="en-GB"/>
              </w:rPr>
            </w:pPr>
            <w:r w:rsidRPr="00ED058F">
              <w:rPr>
                <w:sz w:val="18"/>
                <w:lang w:val="en-GB"/>
              </w:rPr>
              <w:t>490</w:t>
            </w:r>
          </w:p>
        </w:tc>
        <w:tc>
          <w:tcPr>
            <w:tcW w:w="1190" w:type="dxa"/>
            <w:shd w:val="clear" w:color="auto" w:fill="auto"/>
            <w:vAlign w:val="bottom"/>
          </w:tcPr>
          <w:p w14:paraId="2556A724"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1,0710</w:t>
            </w:r>
          </w:p>
        </w:tc>
        <w:tc>
          <w:tcPr>
            <w:tcW w:w="1189" w:type="dxa"/>
            <w:shd w:val="clear" w:color="auto" w:fill="auto"/>
            <w:vAlign w:val="bottom"/>
          </w:tcPr>
          <w:p w14:paraId="0856DCE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625</w:t>
            </w:r>
          </w:p>
        </w:tc>
        <w:tc>
          <w:tcPr>
            <w:tcW w:w="1191" w:type="dxa"/>
            <w:shd w:val="clear" w:color="auto" w:fill="auto"/>
            <w:vAlign w:val="bottom"/>
          </w:tcPr>
          <w:p w14:paraId="0764848D"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1,2985</w:t>
            </w:r>
          </w:p>
        </w:tc>
        <w:tc>
          <w:tcPr>
            <w:tcW w:w="1191" w:type="dxa"/>
            <w:shd w:val="clear" w:color="auto" w:fill="auto"/>
            <w:vAlign w:val="bottom"/>
          </w:tcPr>
          <w:p w14:paraId="363DBC69"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760</w:t>
            </w:r>
          </w:p>
        </w:tc>
        <w:tc>
          <w:tcPr>
            <w:tcW w:w="1191" w:type="dxa"/>
            <w:shd w:val="clear" w:color="auto" w:fill="auto"/>
            <w:vAlign w:val="bottom"/>
          </w:tcPr>
          <w:p w14:paraId="7971E1E8"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0,0001</w:t>
            </w:r>
          </w:p>
        </w:tc>
      </w:tr>
      <w:tr w:rsidR="00F73AD1" w:rsidRPr="00ED058F" w14:paraId="5CAA5E44" w14:textId="77777777" w:rsidTr="001640C4">
        <w:tc>
          <w:tcPr>
            <w:tcW w:w="1418" w:type="dxa"/>
            <w:shd w:val="clear" w:color="auto" w:fill="auto"/>
          </w:tcPr>
          <w:p w14:paraId="5CD39DEB" w14:textId="77777777" w:rsidR="00F73AD1" w:rsidRPr="00ED058F" w:rsidRDefault="00F73AD1" w:rsidP="001640C4">
            <w:pPr>
              <w:suppressAutoHyphens w:val="0"/>
              <w:spacing w:before="40" w:after="40" w:line="220" w:lineRule="exact"/>
              <w:rPr>
                <w:sz w:val="18"/>
                <w:lang w:val="en-GB"/>
              </w:rPr>
            </w:pPr>
            <w:r w:rsidRPr="00ED058F">
              <w:rPr>
                <w:sz w:val="18"/>
                <w:lang w:val="en-GB"/>
              </w:rPr>
              <w:t>495</w:t>
            </w:r>
          </w:p>
        </w:tc>
        <w:tc>
          <w:tcPr>
            <w:tcW w:w="1190" w:type="dxa"/>
            <w:shd w:val="clear" w:color="auto" w:fill="auto"/>
            <w:vAlign w:val="bottom"/>
          </w:tcPr>
          <w:p w14:paraId="3D5E1531"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1,3347</w:t>
            </w:r>
          </w:p>
        </w:tc>
        <w:tc>
          <w:tcPr>
            <w:tcW w:w="1189" w:type="dxa"/>
            <w:shd w:val="clear" w:color="auto" w:fill="auto"/>
            <w:vAlign w:val="bottom"/>
          </w:tcPr>
          <w:p w14:paraId="5D5FC3F4"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630</w:t>
            </w:r>
          </w:p>
        </w:tc>
        <w:tc>
          <w:tcPr>
            <w:tcW w:w="1191" w:type="dxa"/>
            <w:shd w:val="clear" w:color="auto" w:fill="auto"/>
            <w:vAlign w:val="bottom"/>
          </w:tcPr>
          <w:p w14:paraId="3DED4899"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1,0443</w:t>
            </w:r>
          </w:p>
        </w:tc>
        <w:tc>
          <w:tcPr>
            <w:tcW w:w="1191" w:type="dxa"/>
            <w:shd w:val="clear" w:color="auto" w:fill="auto"/>
            <w:vAlign w:val="bottom"/>
          </w:tcPr>
          <w:p w14:paraId="5306F11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765</w:t>
            </w:r>
          </w:p>
        </w:tc>
        <w:tc>
          <w:tcPr>
            <w:tcW w:w="1191" w:type="dxa"/>
            <w:shd w:val="clear" w:color="auto" w:fill="auto"/>
            <w:vAlign w:val="bottom"/>
          </w:tcPr>
          <w:p w14:paraId="4C5B1110"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0,0001</w:t>
            </w:r>
          </w:p>
        </w:tc>
      </w:tr>
      <w:tr w:rsidR="00F73AD1" w:rsidRPr="00ED058F" w14:paraId="5236AE9C" w14:textId="77777777" w:rsidTr="001640C4">
        <w:tc>
          <w:tcPr>
            <w:tcW w:w="1418" w:type="dxa"/>
            <w:shd w:val="clear" w:color="auto" w:fill="auto"/>
          </w:tcPr>
          <w:p w14:paraId="0EEF2D2C" w14:textId="77777777" w:rsidR="00F73AD1" w:rsidRPr="00ED058F" w:rsidRDefault="00F73AD1" w:rsidP="001640C4">
            <w:pPr>
              <w:suppressAutoHyphens w:val="0"/>
              <w:spacing w:before="40" w:after="40" w:line="220" w:lineRule="exact"/>
              <w:rPr>
                <w:sz w:val="18"/>
                <w:lang w:val="en-GB"/>
              </w:rPr>
            </w:pPr>
            <w:r w:rsidRPr="00ED058F">
              <w:rPr>
                <w:sz w:val="18"/>
                <w:lang w:val="en-GB"/>
              </w:rPr>
              <w:t>500</w:t>
            </w:r>
          </w:p>
        </w:tc>
        <w:tc>
          <w:tcPr>
            <w:tcW w:w="1190" w:type="dxa"/>
            <w:shd w:val="clear" w:color="auto" w:fill="auto"/>
            <w:vAlign w:val="bottom"/>
          </w:tcPr>
          <w:p w14:paraId="08A4BBF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1,6713</w:t>
            </w:r>
          </w:p>
        </w:tc>
        <w:tc>
          <w:tcPr>
            <w:tcW w:w="1189" w:type="dxa"/>
            <w:shd w:val="clear" w:color="auto" w:fill="auto"/>
            <w:vAlign w:val="bottom"/>
          </w:tcPr>
          <w:p w14:paraId="32CCABE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635</w:t>
            </w:r>
          </w:p>
        </w:tc>
        <w:tc>
          <w:tcPr>
            <w:tcW w:w="1191" w:type="dxa"/>
            <w:shd w:val="clear" w:color="auto" w:fill="auto"/>
            <w:vAlign w:val="bottom"/>
          </w:tcPr>
          <w:p w14:paraId="70ECAD30"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0,8573</w:t>
            </w:r>
          </w:p>
        </w:tc>
        <w:tc>
          <w:tcPr>
            <w:tcW w:w="1191" w:type="dxa"/>
            <w:shd w:val="clear" w:color="auto" w:fill="auto"/>
            <w:vAlign w:val="bottom"/>
          </w:tcPr>
          <w:p w14:paraId="42BD0193"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770</w:t>
            </w:r>
          </w:p>
        </w:tc>
        <w:tc>
          <w:tcPr>
            <w:tcW w:w="1191" w:type="dxa"/>
            <w:shd w:val="clear" w:color="auto" w:fill="auto"/>
            <w:vAlign w:val="bottom"/>
          </w:tcPr>
          <w:p w14:paraId="67F2370C"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0,0001</w:t>
            </w:r>
          </w:p>
        </w:tc>
      </w:tr>
      <w:tr w:rsidR="00F73AD1" w:rsidRPr="00ED058F" w14:paraId="34A00CD3" w14:textId="77777777" w:rsidTr="001640C4">
        <w:tc>
          <w:tcPr>
            <w:tcW w:w="1418" w:type="dxa"/>
            <w:shd w:val="clear" w:color="auto" w:fill="auto"/>
          </w:tcPr>
          <w:p w14:paraId="16D57C0D" w14:textId="77777777" w:rsidR="00F73AD1" w:rsidRPr="00ED058F" w:rsidRDefault="00F73AD1" w:rsidP="001640C4">
            <w:pPr>
              <w:suppressAutoHyphens w:val="0"/>
              <w:spacing w:before="40" w:after="40" w:line="220" w:lineRule="exact"/>
              <w:rPr>
                <w:sz w:val="18"/>
                <w:lang w:val="en-GB"/>
              </w:rPr>
            </w:pPr>
            <w:r w:rsidRPr="00ED058F">
              <w:rPr>
                <w:sz w:val="18"/>
                <w:lang w:val="en-GB"/>
              </w:rPr>
              <w:t>505</w:t>
            </w:r>
          </w:p>
        </w:tc>
        <w:tc>
          <w:tcPr>
            <w:tcW w:w="1190" w:type="dxa"/>
            <w:shd w:val="clear" w:color="auto" w:fill="auto"/>
            <w:vAlign w:val="bottom"/>
          </w:tcPr>
          <w:p w14:paraId="1704CF59"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2,0925</w:t>
            </w:r>
          </w:p>
        </w:tc>
        <w:tc>
          <w:tcPr>
            <w:tcW w:w="1189" w:type="dxa"/>
            <w:shd w:val="clear" w:color="auto" w:fill="auto"/>
            <w:vAlign w:val="bottom"/>
          </w:tcPr>
          <w:p w14:paraId="2E934DE5"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640</w:t>
            </w:r>
          </w:p>
        </w:tc>
        <w:tc>
          <w:tcPr>
            <w:tcW w:w="1191" w:type="dxa"/>
            <w:shd w:val="clear" w:color="auto" w:fill="auto"/>
            <w:vAlign w:val="bottom"/>
          </w:tcPr>
          <w:p w14:paraId="6420056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0,6931</w:t>
            </w:r>
          </w:p>
        </w:tc>
        <w:tc>
          <w:tcPr>
            <w:tcW w:w="1191" w:type="dxa"/>
            <w:shd w:val="clear" w:color="auto" w:fill="auto"/>
            <w:vAlign w:val="bottom"/>
          </w:tcPr>
          <w:p w14:paraId="3B7B6D79"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775</w:t>
            </w:r>
          </w:p>
        </w:tc>
        <w:tc>
          <w:tcPr>
            <w:tcW w:w="1191" w:type="dxa"/>
            <w:shd w:val="clear" w:color="auto" w:fill="auto"/>
            <w:vAlign w:val="bottom"/>
          </w:tcPr>
          <w:p w14:paraId="092391E1"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0,0001</w:t>
            </w:r>
          </w:p>
        </w:tc>
      </w:tr>
      <w:tr w:rsidR="00F73AD1" w:rsidRPr="00ED058F" w14:paraId="725D4DF9" w14:textId="77777777" w:rsidTr="001640C4">
        <w:tc>
          <w:tcPr>
            <w:tcW w:w="1418" w:type="dxa"/>
            <w:tcBorders>
              <w:bottom w:val="single" w:sz="4" w:space="0" w:color="auto"/>
            </w:tcBorders>
            <w:shd w:val="clear" w:color="auto" w:fill="auto"/>
          </w:tcPr>
          <w:p w14:paraId="7B18DB4E" w14:textId="77777777" w:rsidR="00F73AD1" w:rsidRPr="00ED058F" w:rsidRDefault="00F73AD1" w:rsidP="001640C4">
            <w:pPr>
              <w:suppressAutoHyphens w:val="0"/>
              <w:spacing w:before="40" w:after="40" w:line="220" w:lineRule="exact"/>
              <w:rPr>
                <w:sz w:val="18"/>
                <w:lang w:val="en-GB"/>
              </w:rPr>
            </w:pPr>
            <w:r w:rsidRPr="00ED058F">
              <w:rPr>
                <w:sz w:val="18"/>
                <w:lang w:val="en-GB"/>
              </w:rPr>
              <w:t>510</w:t>
            </w:r>
          </w:p>
        </w:tc>
        <w:tc>
          <w:tcPr>
            <w:tcW w:w="1190" w:type="dxa"/>
            <w:tcBorders>
              <w:bottom w:val="single" w:sz="4" w:space="0" w:color="auto"/>
            </w:tcBorders>
            <w:shd w:val="clear" w:color="auto" w:fill="auto"/>
            <w:vAlign w:val="bottom"/>
          </w:tcPr>
          <w:p w14:paraId="03A24BAE"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2,5657</w:t>
            </w:r>
          </w:p>
        </w:tc>
        <w:tc>
          <w:tcPr>
            <w:tcW w:w="1189" w:type="dxa"/>
            <w:tcBorders>
              <w:bottom w:val="single" w:sz="4" w:space="0" w:color="auto"/>
            </w:tcBorders>
            <w:shd w:val="clear" w:color="auto" w:fill="auto"/>
            <w:vAlign w:val="bottom"/>
          </w:tcPr>
          <w:p w14:paraId="043E0DEF"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645</w:t>
            </w:r>
          </w:p>
        </w:tc>
        <w:tc>
          <w:tcPr>
            <w:tcW w:w="1191" w:type="dxa"/>
            <w:tcBorders>
              <w:bottom w:val="single" w:sz="4" w:space="0" w:color="auto"/>
            </w:tcBorders>
            <w:shd w:val="clear" w:color="auto" w:fill="auto"/>
            <w:vAlign w:val="bottom"/>
          </w:tcPr>
          <w:p w14:paraId="5BA93462"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0,5353</w:t>
            </w:r>
          </w:p>
        </w:tc>
        <w:tc>
          <w:tcPr>
            <w:tcW w:w="1191" w:type="dxa"/>
            <w:tcBorders>
              <w:bottom w:val="single" w:sz="4" w:space="0" w:color="auto"/>
            </w:tcBorders>
            <w:shd w:val="clear" w:color="auto" w:fill="auto"/>
            <w:vAlign w:val="bottom"/>
          </w:tcPr>
          <w:p w14:paraId="054B740A"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780</w:t>
            </w:r>
          </w:p>
        </w:tc>
        <w:tc>
          <w:tcPr>
            <w:tcW w:w="1191" w:type="dxa"/>
            <w:tcBorders>
              <w:bottom w:val="single" w:sz="4" w:space="0" w:color="auto"/>
            </w:tcBorders>
            <w:shd w:val="clear" w:color="auto" w:fill="auto"/>
            <w:vAlign w:val="bottom"/>
          </w:tcPr>
          <w:p w14:paraId="3AAF4E58" w14:textId="77777777" w:rsidR="00F73AD1" w:rsidRPr="00ED058F" w:rsidRDefault="00F73AD1" w:rsidP="001640C4">
            <w:pPr>
              <w:suppressAutoHyphens w:val="0"/>
              <w:spacing w:before="40" w:after="40" w:line="220" w:lineRule="exact"/>
              <w:jc w:val="right"/>
              <w:rPr>
                <w:sz w:val="18"/>
                <w:lang w:val="en-GB"/>
              </w:rPr>
            </w:pPr>
            <w:r w:rsidRPr="00ED058F">
              <w:rPr>
                <w:sz w:val="18"/>
                <w:lang w:val="en-GB"/>
              </w:rPr>
              <w:t>0,0000</w:t>
            </w:r>
          </w:p>
        </w:tc>
      </w:tr>
      <w:tr w:rsidR="00F73AD1" w:rsidRPr="00D568AA" w14:paraId="0C593DD1" w14:textId="77777777" w:rsidTr="001640C4">
        <w:tc>
          <w:tcPr>
            <w:tcW w:w="1418" w:type="dxa"/>
            <w:tcBorders>
              <w:top w:val="single" w:sz="4" w:space="0" w:color="auto"/>
              <w:bottom w:val="single" w:sz="12" w:space="0" w:color="auto"/>
            </w:tcBorders>
            <w:shd w:val="clear" w:color="auto" w:fill="auto"/>
          </w:tcPr>
          <w:p w14:paraId="008538A8" w14:textId="77777777" w:rsidR="00F73AD1" w:rsidRPr="00D568AA" w:rsidRDefault="00F73AD1" w:rsidP="001640C4">
            <w:pPr>
              <w:suppressAutoHyphens w:val="0"/>
              <w:spacing w:before="80" w:after="80" w:line="220" w:lineRule="exact"/>
              <w:ind w:left="283"/>
              <w:jc w:val="both"/>
              <w:rPr>
                <w:sz w:val="18"/>
                <w:lang w:val="en-GB"/>
              </w:rPr>
            </w:pPr>
          </w:p>
        </w:tc>
        <w:tc>
          <w:tcPr>
            <w:tcW w:w="1190" w:type="dxa"/>
            <w:tcBorders>
              <w:top w:val="single" w:sz="4" w:space="0" w:color="auto"/>
              <w:bottom w:val="single" w:sz="12" w:space="0" w:color="auto"/>
            </w:tcBorders>
            <w:shd w:val="clear" w:color="auto" w:fill="auto"/>
            <w:vAlign w:val="bottom"/>
          </w:tcPr>
          <w:p w14:paraId="11DB276D" w14:textId="77777777" w:rsidR="00F73AD1" w:rsidRPr="00D568AA" w:rsidRDefault="00F73AD1" w:rsidP="001640C4">
            <w:pPr>
              <w:suppressAutoHyphens w:val="0"/>
              <w:spacing w:before="80" w:after="80" w:line="220" w:lineRule="exact"/>
              <w:jc w:val="right"/>
              <w:rPr>
                <w:sz w:val="18"/>
                <w:lang w:val="en-GB"/>
              </w:rPr>
            </w:pPr>
          </w:p>
        </w:tc>
        <w:tc>
          <w:tcPr>
            <w:tcW w:w="1189" w:type="dxa"/>
            <w:tcBorders>
              <w:top w:val="single" w:sz="4" w:space="0" w:color="auto"/>
              <w:bottom w:val="single" w:sz="12" w:space="0" w:color="auto"/>
            </w:tcBorders>
            <w:shd w:val="clear" w:color="auto" w:fill="auto"/>
            <w:vAlign w:val="bottom"/>
          </w:tcPr>
          <w:p w14:paraId="1F844263" w14:textId="77777777" w:rsidR="00F73AD1" w:rsidRPr="00D568AA" w:rsidRDefault="00F73AD1" w:rsidP="001640C4">
            <w:pPr>
              <w:suppressAutoHyphens w:val="0"/>
              <w:spacing w:before="80" w:after="80" w:line="220" w:lineRule="exact"/>
              <w:jc w:val="right"/>
              <w:rPr>
                <w:sz w:val="18"/>
                <w:lang w:val="en-GB"/>
              </w:rPr>
            </w:pPr>
          </w:p>
        </w:tc>
        <w:tc>
          <w:tcPr>
            <w:tcW w:w="1191" w:type="dxa"/>
            <w:tcBorders>
              <w:top w:val="single" w:sz="4" w:space="0" w:color="auto"/>
              <w:bottom w:val="single" w:sz="12" w:space="0" w:color="auto"/>
            </w:tcBorders>
            <w:shd w:val="clear" w:color="auto" w:fill="auto"/>
            <w:vAlign w:val="bottom"/>
          </w:tcPr>
          <w:p w14:paraId="2FF3A160" w14:textId="77777777" w:rsidR="00F73AD1" w:rsidRPr="00D568AA" w:rsidRDefault="00F73AD1" w:rsidP="001640C4">
            <w:pPr>
              <w:suppressAutoHyphens w:val="0"/>
              <w:spacing w:before="80" w:after="80" w:line="220" w:lineRule="exact"/>
              <w:jc w:val="right"/>
              <w:rPr>
                <w:sz w:val="18"/>
                <w:lang w:val="en-GB"/>
              </w:rPr>
            </w:pPr>
          </w:p>
        </w:tc>
        <w:tc>
          <w:tcPr>
            <w:tcW w:w="1191" w:type="dxa"/>
            <w:tcBorders>
              <w:top w:val="single" w:sz="4" w:space="0" w:color="auto"/>
              <w:bottom w:val="single" w:sz="12" w:space="0" w:color="auto"/>
            </w:tcBorders>
            <w:shd w:val="clear" w:color="auto" w:fill="auto"/>
            <w:vAlign w:val="bottom"/>
          </w:tcPr>
          <w:p w14:paraId="3082B40F" w14:textId="77777777" w:rsidR="00F73AD1" w:rsidRPr="00D3192A" w:rsidRDefault="00F73AD1" w:rsidP="001640C4">
            <w:pPr>
              <w:suppressAutoHyphens w:val="0"/>
              <w:spacing w:before="80" w:after="80" w:line="220" w:lineRule="exact"/>
              <w:jc w:val="right"/>
              <w:rPr>
                <w:b/>
                <w:sz w:val="18"/>
                <w:lang w:val="en-GB"/>
              </w:rPr>
            </w:pPr>
            <w:r w:rsidRPr="00D3192A">
              <w:rPr>
                <w:b/>
                <w:sz w:val="18"/>
                <w:lang w:val="en-GB"/>
              </w:rPr>
              <w:t>Total</w:t>
            </w:r>
          </w:p>
        </w:tc>
        <w:tc>
          <w:tcPr>
            <w:tcW w:w="1191" w:type="dxa"/>
            <w:tcBorders>
              <w:top w:val="single" w:sz="4" w:space="0" w:color="auto"/>
              <w:bottom w:val="single" w:sz="12" w:space="0" w:color="auto"/>
            </w:tcBorders>
            <w:shd w:val="clear" w:color="auto" w:fill="auto"/>
            <w:vAlign w:val="bottom"/>
          </w:tcPr>
          <w:p w14:paraId="21426CEB" w14:textId="77777777" w:rsidR="00F73AD1" w:rsidRPr="00D3192A" w:rsidRDefault="00F73AD1" w:rsidP="001640C4">
            <w:pPr>
              <w:suppressAutoHyphens w:val="0"/>
              <w:spacing w:before="80" w:after="80" w:line="220" w:lineRule="exact"/>
              <w:jc w:val="right"/>
              <w:rPr>
                <w:b/>
                <w:sz w:val="18"/>
                <w:lang w:val="en-GB"/>
              </w:rPr>
            </w:pPr>
            <w:r w:rsidRPr="00D3192A">
              <w:rPr>
                <w:b/>
                <w:sz w:val="18"/>
                <w:lang w:val="en-GB"/>
              </w:rPr>
              <w:t>100,0000</w:t>
            </w:r>
          </w:p>
        </w:tc>
      </w:tr>
    </w:tbl>
    <w:p w14:paraId="56A52CDD" w14:textId="77777777" w:rsidR="00F73AD1" w:rsidRDefault="00F73AD1" w:rsidP="00F73AD1">
      <w:pPr>
        <w:pStyle w:val="SingleTxtG"/>
        <w:rPr>
          <w:lang w:val="fr-FR"/>
        </w:rPr>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p>
    <w:p w14:paraId="19B709BE" w14:textId="62A545CB" w:rsidR="00F73AD1" w:rsidRPr="00D3192A" w:rsidRDefault="00F73AD1" w:rsidP="00F73AD1">
      <w:pPr>
        <w:pStyle w:val="HChG"/>
        <w:rPr>
          <w:rFonts w:ascii="Times New Roman Gras" w:hAnsi="Times New Roman Gras"/>
          <w:spacing w:val="-2"/>
          <w:lang w:val="fr-FR"/>
        </w:rPr>
      </w:pPr>
      <w:r w:rsidRPr="00217D80">
        <w:rPr>
          <w:lang w:val="fr-FR"/>
        </w:rPr>
        <w:lastRenderedPageBreak/>
        <w:tab/>
      </w:r>
      <w:r w:rsidRPr="00217D80">
        <w:rPr>
          <w:lang w:val="fr-FR"/>
        </w:rPr>
        <w:tab/>
      </w:r>
      <w:r w:rsidRPr="00D3192A">
        <w:rPr>
          <w:rFonts w:ascii="Times New Roman Gras" w:hAnsi="Times New Roman Gras"/>
          <w:spacing w:val="-2"/>
        </w:rPr>
        <w:t>Répartition</w:t>
      </w:r>
      <w:r w:rsidRPr="00D3192A">
        <w:rPr>
          <w:rFonts w:ascii="Times New Roman Gras" w:hAnsi="Times New Roman Gras"/>
          <w:spacing w:val="-2"/>
          <w:lang w:val="fr-FR"/>
        </w:rPr>
        <w:t xml:space="preserve"> spectrale du rayonnement des signaux lumineux incandescents pondérée par la sensibilité de l</w:t>
      </w:r>
      <w:r w:rsidR="002F249B">
        <w:rPr>
          <w:rFonts w:ascii="Times New Roman Gras" w:hAnsi="Times New Roman Gras"/>
          <w:spacing w:val="-2"/>
          <w:lang w:val="fr-FR"/>
        </w:rPr>
        <w:t>’</w:t>
      </w:r>
      <w:r w:rsidRPr="00D3192A">
        <w:rPr>
          <w:rFonts w:ascii="Times New Roman Gras" w:hAnsi="Times New Roman Gras"/>
          <w:spacing w:val="-2"/>
          <w:lang w:val="fr-FR"/>
        </w:rPr>
        <w:t>œil humain V(</w:t>
      </w:r>
      <w:r w:rsidRPr="00D3192A">
        <w:rPr>
          <w:rFonts w:ascii="Times New Roman Gras" w:hAnsi="Times New Roman Gras"/>
          <w:spacing w:val="-2"/>
        </w:rPr>
        <w:t>λ</w:t>
      </w:r>
      <w:r w:rsidRPr="00D3192A">
        <w:rPr>
          <w:rFonts w:ascii="Times New Roman Gras" w:hAnsi="Times New Roman Gras"/>
          <w:spacing w:val="-2"/>
          <w:lang w:val="fr-FR"/>
        </w:rPr>
        <w:t>)</w:t>
      </w:r>
    </w:p>
    <w:p w14:paraId="1DFD8BF4" w14:textId="77777777" w:rsidR="00F73AD1" w:rsidRPr="00871101" w:rsidRDefault="00F73AD1" w:rsidP="00F73AD1">
      <w:pPr>
        <w:pStyle w:val="Titre1"/>
        <w:rPr>
          <w:lang w:val="fr-FR"/>
        </w:rPr>
      </w:pPr>
      <w:r w:rsidRPr="00871101">
        <w:rPr>
          <w:lang w:val="fr-FR"/>
        </w:rPr>
        <w:t>Tableau H.1</w:t>
      </w:r>
    </w:p>
    <w:p w14:paraId="22EEBF86" w14:textId="5BF265F4" w:rsidR="00F73AD1" w:rsidRDefault="00F73AD1" w:rsidP="00F73AD1">
      <w:pPr>
        <w:pStyle w:val="Titre1"/>
        <w:spacing w:after="120"/>
        <w:rPr>
          <w:b/>
          <w:bCs/>
          <w:lang w:val="fr-FR"/>
        </w:rPr>
      </w:pPr>
      <w:r w:rsidRPr="00871101">
        <w:rPr>
          <w:b/>
          <w:bCs/>
          <w:lang w:val="fr-FR"/>
        </w:rPr>
        <w:t>Répartition spectrale du rayonnement des signaux lumineux pondérée</w:t>
      </w:r>
      <w:r w:rsidRPr="00C5222B">
        <w:rPr>
          <w:b/>
          <w:bCs/>
          <w:lang w:val="fr-FR"/>
        </w:rPr>
        <w:t xml:space="preserve"> par la sensibilité</w:t>
      </w:r>
      <w:r>
        <w:rPr>
          <w:b/>
          <w:bCs/>
          <w:lang w:val="fr-FR"/>
        </w:rPr>
        <w:br/>
      </w:r>
      <w:r w:rsidRPr="00C5222B">
        <w:rPr>
          <w:b/>
          <w:bCs/>
          <w:lang w:val="fr-FR"/>
        </w:rPr>
        <w:t>de l</w:t>
      </w:r>
      <w:r w:rsidR="002F249B">
        <w:rPr>
          <w:b/>
          <w:bCs/>
          <w:lang w:val="fr-FR"/>
        </w:rPr>
        <w:t>’</w:t>
      </w:r>
      <w:r w:rsidRPr="00C5222B">
        <w:rPr>
          <w:b/>
          <w:bCs/>
          <w:lang w:val="fr-FR"/>
        </w:rPr>
        <w:t>œil humain</w:t>
      </w:r>
      <w:r>
        <w:rPr>
          <w:b/>
          <w:bCs/>
          <w:lang w:val="fr-FR"/>
        </w:rPr>
        <w:t xml:space="preserve"> </w:t>
      </w:r>
      <w:r w:rsidRPr="00170F4F">
        <w:rPr>
          <w:b/>
          <w:lang w:val="fr-FR"/>
        </w:rPr>
        <w:t>V(</w:t>
      </w:r>
      <w:r w:rsidRPr="00170F4F">
        <w:rPr>
          <w:b/>
          <w:lang w:val="en-US"/>
        </w:rPr>
        <w:t>λ</w:t>
      </w:r>
      <w:r w:rsidRPr="00170F4F">
        <w:rPr>
          <w:b/>
          <w:lang w:val="fr-FR"/>
        </w:rPr>
        <w:t>)</w:t>
      </w:r>
    </w:p>
    <w:tbl>
      <w:tblPr>
        <w:tblW w:w="7370" w:type="dxa"/>
        <w:tblInd w:w="1134" w:type="dxa"/>
        <w:tblLayout w:type="fixed"/>
        <w:tblCellMar>
          <w:left w:w="0" w:type="dxa"/>
          <w:right w:w="0" w:type="dxa"/>
        </w:tblCellMar>
        <w:tblLook w:val="01E0" w:firstRow="1" w:lastRow="1" w:firstColumn="1" w:lastColumn="1" w:noHBand="0" w:noVBand="0"/>
      </w:tblPr>
      <w:tblGrid>
        <w:gridCol w:w="1190"/>
        <w:gridCol w:w="1461"/>
        <w:gridCol w:w="1629"/>
        <w:gridCol w:w="1629"/>
        <w:gridCol w:w="1461"/>
      </w:tblGrid>
      <w:tr w:rsidR="00F73AD1" w:rsidRPr="004A62CF" w14:paraId="465E6EC3" w14:textId="77777777" w:rsidTr="001640C4">
        <w:trPr>
          <w:tblHeader/>
        </w:trPr>
        <w:tc>
          <w:tcPr>
            <w:tcW w:w="1510" w:type="dxa"/>
            <w:tcBorders>
              <w:top w:val="single" w:sz="4" w:space="0" w:color="auto"/>
              <w:bottom w:val="single" w:sz="12" w:space="0" w:color="auto"/>
            </w:tcBorders>
            <w:shd w:val="clear" w:color="auto" w:fill="auto"/>
            <w:vAlign w:val="bottom"/>
          </w:tcPr>
          <w:p w14:paraId="3C362DC7" w14:textId="5232950C" w:rsidR="00F73AD1" w:rsidRPr="004A62CF" w:rsidRDefault="00F73AD1" w:rsidP="001640C4">
            <w:pPr>
              <w:suppressAutoHyphens w:val="0"/>
              <w:spacing w:before="80" w:after="80" w:line="200" w:lineRule="exact"/>
              <w:rPr>
                <w:i/>
                <w:sz w:val="16"/>
                <w:lang w:val="en-GB"/>
              </w:rPr>
            </w:pPr>
            <w:r w:rsidRPr="004A62CF">
              <w:rPr>
                <w:i/>
                <w:sz w:val="16"/>
                <w:lang w:val="fr-FR"/>
              </w:rPr>
              <w:t>Longueur d</w:t>
            </w:r>
            <w:r w:rsidR="002F249B">
              <w:rPr>
                <w:i/>
                <w:sz w:val="16"/>
                <w:lang w:val="fr-FR"/>
              </w:rPr>
              <w:t>’</w:t>
            </w:r>
            <w:r w:rsidRPr="004A62CF">
              <w:rPr>
                <w:i/>
                <w:sz w:val="16"/>
                <w:lang w:val="fr-FR"/>
              </w:rPr>
              <w:t>onde</w:t>
            </w:r>
          </w:p>
        </w:tc>
        <w:tc>
          <w:tcPr>
            <w:tcW w:w="1855" w:type="dxa"/>
            <w:tcBorders>
              <w:top w:val="single" w:sz="4" w:space="0" w:color="auto"/>
              <w:bottom w:val="single" w:sz="12" w:space="0" w:color="auto"/>
            </w:tcBorders>
            <w:shd w:val="clear" w:color="auto" w:fill="auto"/>
            <w:vAlign w:val="bottom"/>
          </w:tcPr>
          <w:p w14:paraId="05870AAE" w14:textId="77777777" w:rsidR="00F73AD1" w:rsidRPr="004A62CF" w:rsidRDefault="00F73AD1" w:rsidP="001640C4">
            <w:pPr>
              <w:suppressAutoHyphens w:val="0"/>
              <w:spacing w:before="80" w:after="80" w:line="200" w:lineRule="exact"/>
              <w:jc w:val="right"/>
              <w:rPr>
                <w:i/>
                <w:sz w:val="16"/>
                <w:lang w:val="en-GB"/>
              </w:rPr>
            </w:pPr>
            <w:r w:rsidRPr="004A62CF">
              <w:rPr>
                <w:i/>
                <w:sz w:val="16"/>
                <w:lang w:val="en-GB"/>
              </w:rPr>
              <w:t>Rouge</w:t>
            </w:r>
          </w:p>
        </w:tc>
        <w:tc>
          <w:tcPr>
            <w:tcW w:w="2068" w:type="dxa"/>
            <w:tcBorders>
              <w:top w:val="single" w:sz="4" w:space="0" w:color="auto"/>
              <w:bottom w:val="single" w:sz="12" w:space="0" w:color="auto"/>
            </w:tcBorders>
            <w:shd w:val="clear" w:color="auto" w:fill="auto"/>
            <w:vAlign w:val="bottom"/>
          </w:tcPr>
          <w:p w14:paraId="28B17174" w14:textId="77777777" w:rsidR="00F73AD1" w:rsidRPr="004A62CF" w:rsidRDefault="00F73AD1" w:rsidP="001640C4">
            <w:pPr>
              <w:suppressAutoHyphens w:val="0"/>
              <w:spacing w:before="80" w:after="80" w:line="200" w:lineRule="exact"/>
              <w:jc w:val="right"/>
              <w:rPr>
                <w:i/>
                <w:sz w:val="16"/>
                <w:lang w:val="en-GB"/>
              </w:rPr>
            </w:pPr>
            <w:r w:rsidRPr="004A62CF">
              <w:rPr>
                <w:i/>
                <w:sz w:val="16"/>
                <w:lang w:val="en-GB"/>
              </w:rPr>
              <w:t>Jaune</w:t>
            </w:r>
          </w:p>
        </w:tc>
        <w:tc>
          <w:tcPr>
            <w:tcW w:w="2068" w:type="dxa"/>
            <w:tcBorders>
              <w:top w:val="single" w:sz="4" w:space="0" w:color="auto"/>
              <w:bottom w:val="single" w:sz="12" w:space="0" w:color="auto"/>
            </w:tcBorders>
            <w:shd w:val="clear" w:color="auto" w:fill="auto"/>
            <w:vAlign w:val="bottom"/>
          </w:tcPr>
          <w:p w14:paraId="3A5A4A7B" w14:textId="77777777" w:rsidR="00F73AD1" w:rsidRPr="004A62CF" w:rsidRDefault="00F73AD1" w:rsidP="001640C4">
            <w:pPr>
              <w:suppressAutoHyphens w:val="0"/>
              <w:spacing w:before="80" w:after="80" w:line="200" w:lineRule="exact"/>
              <w:jc w:val="right"/>
              <w:rPr>
                <w:i/>
                <w:sz w:val="16"/>
                <w:lang w:val="en-GB"/>
              </w:rPr>
            </w:pPr>
            <w:r w:rsidRPr="004A62CF">
              <w:rPr>
                <w:i/>
                <w:sz w:val="16"/>
                <w:lang w:val="en-GB"/>
              </w:rPr>
              <w:t>Vert</w:t>
            </w:r>
          </w:p>
        </w:tc>
        <w:tc>
          <w:tcPr>
            <w:tcW w:w="1855" w:type="dxa"/>
            <w:tcBorders>
              <w:top w:val="single" w:sz="4" w:space="0" w:color="auto"/>
              <w:bottom w:val="single" w:sz="12" w:space="0" w:color="auto"/>
            </w:tcBorders>
            <w:shd w:val="clear" w:color="auto" w:fill="auto"/>
            <w:vAlign w:val="bottom"/>
          </w:tcPr>
          <w:p w14:paraId="34E81445" w14:textId="77777777" w:rsidR="00F73AD1" w:rsidRPr="004A62CF" w:rsidRDefault="00F73AD1" w:rsidP="001640C4">
            <w:pPr>
              <w:suppressAutoHyphens w:val="0"/>
              <w:spacing w:before="80" w:after="80" w:line="200" w:lineRule="exact"/>
              <w:jc w:val="right"/>
              <w:rPr>
                <w:i/>
                <w:sz w:val="16"/>
                <w:lang w:val="en-GB"/>
              </w:rPr>
            </w:pPr>
            <w:r w:rsidRPr="004A62CF">
              <w:rPr>
                <w:i/>
                <w:sz w:val="16"/>
                <w:lang w:val="en-GB"/>
              </w:rPr>
              <w:t>Bleu</w:t>
            </w:r>
          </w:p>
        </w:tc>
      </w:tr>
      <w:tr w:rsidR="00F73AD1" w:rsidRPr="004A62CF" w14:paraId="47708559" w14:textId="77777777" w:rsidTr="001640C4">
        <w:tc>
          <w:tcPr>
            <w:tcW w:w="1510" w:type="dxa"/>
            <w:tcBorders>
              <w:top w:val="single" w:sz="12" w:space="0" w:color="auto"/>
            </w:tcBorders>
            <w:shd w:val="clear" w:color="auto" w:fill="auto"/>
          </w:tcPr>
          <w:p w14:paraId="2FCC048F" w14:textId="77777777" w:rsidR="00F73AD1" w:rsidRPr="004A62CF" w:rsidRDefault="00F73AD1" w:rsidP="001640C4">
            <w:pPr>
              <w:suppressAutoHyphens w:val="0"/>
              <w:spacing w:before="40" w:after="40" w:line="220" w:lineRule="exact"/>
              <w:rPr>
                <w:sz w:val="18"/>
                <w:lang w:val="en-GB"/>
              </w:rPr>
            </w:pPr>
            <w:r w:rsidRPr="004A62CF">
              <w:rPr>
                <w:rFonts w:eastAsia="Meiryo"/>
                <w:sz w:val="18"/>
                <w:szCs w:val="19"/>
                <w:lang w:val="en-GB"/>
              </w:rPr>
              <w:t>λ</w:t>
            </w:r>
          </w:p>
          <w:p w14:paraId="40D7B3FF" w14:textId="77777777" w:rsidR="00F73AD1" w:rsidRPr="004A62CF" w:rsidRDefault="00F73AD1" w:rsidP="001640C4">
            <w:pPr>
              <w:suppressAutoHyphens w:val="0"/>
              <w:spacing w:before="40" w:after="40" w:line="220" w:lineRule="exact"/>
              <w:rPr>
                <w:sz w:val="18"/>
                <w:lang w:val="en-GB"/>
              </w:rPr>
            </w:pPr>
            <w:r w:rsidRPr="004A62CF">
              <w:rPr>
                <w:sz w:val="18"/>
                <w:lang w:val="en-GB"/>
              </w:rPr>
              <w:t>(nm)</w:t>
            </w:r>
          </w:p>
        </w:tc>
        <w:tc>
          <w:tcPr>
            <w:tcW w:w="1855" w:type="dxa"/>
            <w:tcBorders>
              <w:top w:val="single" w:sz="12" w:space="0" w:color="auto"/>
            </w:tcBorders>
            <w:shd w:val="clear" w:color="auto" w:fill="auto"/>
            <w:vAlign w:val="bottom"/>
          </w:tcPr>
          <w:p w14:paraId="2E211382" w14:textId="77777777" w:rsidR="00F73AD1" w:rsidRPr="004A62CF" w:rsidRDefault="00F73AD1" w:rsidP="001640C4">
            <w:pPr>
              <w:suppressAutoHyphens w:val="0"/>
              <w:spacing w:before="40" w:after="40" w:line="220" w:lineRule="exact"/>
              <w:jc w:val="right"/>
              <w:rPr>
                <w:i/>
                <w:sz w:val="18"/>
                <w:lang w:val="en-GB"/>
              </w:rPr>
            </w:pPr>
            <w:r w:rsidRPr="004A62CF">
              <w:rPr>
                <w:i/>
                <w:sz w:val="18"/>
                <w:lang w:val="en-GB"/>
              </w:rPr>
              <w:t>E Rouge (</w:t>
            </w:r>
            <w:r w:rsidRPr="004A62CF">
              <w:rPr>
                <w:rFonts w:eastAsia="Meiryo"/>
                <w:i/>
                <w:sz w:val="18"/>
                <w:szCs w:val="19"/>
                <w:lang w:val="en-GB"/>
              </w:rPr>
              <w:t>λ</w:t>
            </w:r>
            <w:r w:rsidRPr="004A62CF">
              <w:rPr>
                <w:i/>
                <w:sz w:val="18"/>
                <w:lang w:val="en-GB"/>
              </w:rPr>
              <w:t>)</w:t>
            </w:r>
          </w:p>
          <w:p w14:paraId="45F61BD9" w14:textId="77777777" w:rsidR="00F73AD1" w:rsidRPr="004A62CF" w:rsidRDefault="00F73AD1" w:rsidP="001640C4">
            <w:pPr>
              <w:suppressAutoHyphens w:val="0"/>
              <w:spacing w:before="40" w:after="40" w:line="220" w:lineRule="exact"/>
              <w:jc w:val="right"/>
              <w:rPr>
                <w:i/>
                <w:sz w:val="18"/>
                <w:lang w:val="en-GB"/>
              </w:rPr>
            </w:pPr>
            <w:r w:rsidRPr="004A62CF">
              <w:rPr>
                <w:i/>
                <w:sz w:val="18"/>
                <w:lang w:val="en-GB"/>
              </w:rPr>
              <w:t>·V(</w:t>
            </w:r>
            <w:r w:rsidRPr="004A62CF">
              <w:rPr>
                <w:rFonts w:eastAsia="Meiryo"/>
                <w:i/>
                <w:sz w:val="18"/>
                <w:szCs w:val="19"/>
                <w:lang w:val="en-GB"/>
              </w:rPr>
              <w:t>λ</w:t>
            </w:r>
            <w:r w:rsidRPr="004A62CF">
              <w:rPr>
                <w:i/>
                <w:sz w:val="18"/>
                <w:lang w:val="en-GB"/>
              </w:rPr>
              <w:t>)</w:t>
            </w:r>
          </w:p>
        </w:tc>
        <w:tc>
          <w:tcPr>
            <w:tcW w:w="2068" w:type="dxa"/>
            <w:tcBorders>
              <w:top w:val="single" w:sz="12" w:space="0" w:color="auto"/>
            </w:tcBorders>
            <w:shd w:val="clear" w:color="auto" w:fill="auto"/>
            <w:vAlign w:val="bottom"/>
          </w:tcPr>
          <w:p w14:paraId="0D972176" w14:textId="77777777" w:rsidR="00F73AD1" w:rsidRPr="004A62CF" w:rsidRDefault="00F73AD1" w:rsidP="001640C4">
            <w:pPr>
              <w:suppressAutoHyphens w:val="0"/>
              <w:spacing w:before="40" w:after="40" w:line="220" w:lineRule="exact"/>
              <w:jc w:val="right"/>
              <w:rPr>
                <w:i/>
                <w:iCs/>
                <w:sz w:val="18"/>
                <w:lang w:val="es-ES"/>
              </w:rPr>
            </w:pPr>
            <w:r w:rsidRPr="004A62CF">
              <w:rPr>
                <w:i/>
                <w:iCs/>
                <w:sz w:val="18"/>
                <w:lang w:val="es-ES"/>
              </w:rPr>
              <w:t xml:space="preserve">E </w:t>
            </w:r>
            <w:proofErr w:type="spellStart"/>
            <w:r w:rsidRPr="004A62CF">
              <w:rPr>
                <w:i/>
                <w:iCs/>
                <w:sz w:val="18"/>
                <w:lang w:val="es-ES"/>
              </w:rPr>
              <w:t>Jaune</w:t>
            </w:r>
            <w:proofErr w:type="spellEnd"/>
            <w:r w:rsidRPr="004A62CF">
              <w:rPr>
                <w:i/>
                <w:iCs/>
                <w:sz w:val="18"/>
                <w:lang w:val="es-ES"/>
              </w:rPr>
              <w:t>(</w:t>
            </w:r>
            <w:r w:rsidRPr="004A62CF">
              <w:rPr>
                <w:rFonts w:eastAsia="Meiryo"/>
                <w:i/>
                <w:sz w:val="18"/>
                <w:szCs w:val="19"/>
                <w:lang w:val="en-GB"/>
              </w:rPr>
              <w:t>λ</w:t>
            </w:r>
            <w:r w:rsidRPr="004A62CF">
              <w:rPr>
                <w:i/>
                <w:iCs/>
                <w:sz w:val="18"/>
                <w:lang w:val="es-ES"/>
              </w:rPr>
              <w:t>)</w:t>
            </w:r>
          </w:p>
          <w:p w14:paraId="79EB663C" w14:textId="77777777" w:rsidR="00F73AD1" w:rsidRPr="004A62CF" w:rsidRDefault="00F73AD1" w:rsidP="001640C4">
            <w:pPr>
              <w:suppressAutoHyphens w:val="0"/>
              <w:spacing w:before="40" w:after="40" w:line="220" w:lineRule="exact"/>
              <w:jc w:val="right"/>
              <w:rPr>
                <w:i/>
                <w:iCs/>
                <w:sz w:val="18"/>
                <w:lang w:val="es-ES"/>
              </w:rPr>
            </w:pPr>
            <w:r w:rsidRPr="004A62CF">
              <w:rPr>
                <w:i/>
                <w:iCs/>
                <w:sz w:val="18"/>
                <w:lang w:val="es-ES"/>
              </w:rPr>
              <w:t>·V(</w:t>
            </w:r>
            <w:r w:rsidRPr="004A62CF">
              <w:rPr>
                <w:rFonts w:eastAsia="Meiryo"/>
                <w:i/>
                <w:iCs/>
                <w:sz w:val="18"/>
                <w:szCs w:val="19"/>
                <w:lang w:val="en-GB"/>
              </w:rPr>
              <w:t>λ</w:t>
            </w:r>
            <w:r w:rsidRPr="004A62CF">
              <w:rPr>
                <w:i/>
                <w:iCs/>
                <w:sz w:val="18"/>
                <w:lang w:val="es-ES"/>
              </w:rPr>
              <w:t>)</w:t>
            </w:r>
          </w:p>
        </w:tc>
        <w:tc>
          <w:tcPr>
            <w:tcW w:w="2068" w:type="dxa"/>
            <w:tcBorders>
              <w:top w:val="single" w:sz="12" w:space="0" w:color="auto"/>
            </w:tcBorders>
            <w:shd w:val="clear" w:color="auto" w:fill="auto"/>
            <w:vAlign w:val="bottom"/>
          </w:tcPr>
          <w:p w14:paraId="56BDF8BE" w14:textId="77777777" w:rsidR="00F73AD1" w:rsidRPr="004A62CF" w:rsidRDefault="00F73AD1" w:rsidP="001640C4">
            <w:pPr>
              <w:suppressAutoHyphens w:val="0"/>
              <w:spacing w:before="40" w:after="40" w:line="220" w:lineRule="exact"/>
              <w:jc w:val="right"/>
              <w:rPr>
                <w:i/>
                <w:iCs/>
                <w:sz w:val="18"/>
                <w:lang w:val="en-GB"/>
              </w:rPr>
            </w:pPr>
            <w:r w:rsidRPr="004A62CF">
              <w:rPr>
                <w:i/>
                <w:iCs/>
                <w:sz w:val="18"/>
                <w:lang w:val="en-GB"/>
              </w:rPr>
              <w:t>E Vert(</w:t>
            </w:r>
            <w:r w:rsidRPr="004A62CF">
              <w:rPr>
                <w:rFonts w:eastAsia="Meiryo"/>
                <w:i/>
                <w:sz w:val="18"/>
                <w:szCs w:val="19"/>
                <w:lang w:val="en-GB"/>
              </w:rPr>
              <w:t>λ</w:t>
            </w:r>
            <w:r w:rsidRPr="004A62CF">
              <w:rPr>
                <w:i/>
                <w:iCs/>
                <w:sz w:val="18"/>
                <w:lang w:val="en-GB"/>
              </w:rPr>
              <w:t>)</w:t>
            </w:r>
          </w:p>
          <w:p w14:paraId="50FC6F0F" w14:textId="77777777" w:rsidR="00F73AD1" w:rsidRPr="004A62CF" w:rsidRDefault="00F73AD1" w:rsidP="001640C4">
            <w:pPr>
              <w:suppressAutoHyphens w:val="0"/>
              <w:spacing w:before="40" w:after="40" w:line="220" w:lineRule="exact"/>
              <w:jc w:val="right"/>
              <w:rPr>
                <w:i/>
                <w:iCs/>
                <w:sz w:val="18"/>
                <w:lang w:val="en-GB"/>
              </w:rPr>
            </w:pPr>
            <w:r w:rsidRPr="004A62CF">
              <w:rPr>
                <w:i/>
                <w:iCs/>
                <w:sz w:val="18"/>
                <w:lang w:val="en-GB"/>
              </w:rPr>
              <w:t>·V(</w:t>
            </w:r>
            <w:r w:rsidRPr="004A62CF">
              <w:rPr>
                <w:rFonts w:eastAsia="Meiryo"/>
                <w:i/>
                <w:iCs/>
                <w:sz w:val="18"/>
                <w:szCs w:val="19"/>
                <w:lang w:val="en-GB"/>
              </w:rPr>
              <w:t>λ</w:t>
            </w:r>
            <w:r w:rsidRPr="004A62CF">
              <w:rPr>
                <w:i/>
                <w:iCs/>
                <w:sz w:val="18"/>
                <w:lang w:val="en-GB"/>
              </w:rPr>
              <w:t>)</w:t>
            </w:r>
          </w:p>
        </w:tc>
        <w:tc>
          <w:tcPr>
            <w:tcW w:w="1855" w:type="dxa"/>
            <w:tcBorders>
              <w:top w:val="single" w:sz="12" w:space="0" w:color="auto"/>
            </w:tcBorders>
            <w:shd w:val="clear" w:color="auto" w:fill="auto"/>
            <w:vAlign w:val="bottom"/>
          </w:tcPr>
          <w:p w14:paraId="7F3D6AB6" w14:textId="77777777" w:rsidR="00F73AD1" w:rsidRPr="004A62CF" w:rsidRDefault="00F73AD1" w:rsidP="001640C4">
            <w:pPr>
              <w:suppressAutoHyphens w:val="0"/>
              <w:spacing w:before="40" w:after="40" w:line="220" w:lineRule="exact"/>
              <w:jc w:val="right"/>
              <w:rPr>
                <w:i/>
                <w:iCs/>
                <w:sz w:val="18"/>
                <w:lang w:val="en-GB"/>
              </w:rPr>
            </w:pPr>
            <w:r w:rsidRPr="004A62CF">
              <w:rPr>
                <w:i/>
                <w:iCs/>
                <w:sz w:val="18"/>
                <w:lang w:val="en-GB"/>
              </w:rPr>
              <w:t>E Bleu(</w:t>
            </w:r>
            <w:r w:rsidRPr="004A62CF">
              <w:rPr>
                <w:rFonts w:eastAsia="Meiryo"/>
                <w:i/>
                <w:iCs/>
                <w:sz w:val="18"/>
                <w:szCs w:val="19"/>
                <w:lang w:val="en-GB"/>
              </w:rPr>
              <w:t>λ</w:t>
            </w:r>
            <w:r w:rsidRPr="004A62CF">
              <w:rPr>
                <w:i/>
                <w:iCs/>
                <w:sz w:val="18"/>
                <w:lang w:val="en-GB"/>
              </w:rPr>
              <w:t>)</w:t>
            </w:r>
          </w:p>
          <w:p w14:paraId="7233C745" w14:textId="77777777" w:rsidR="00F73AD1" w:rsidRPr="004A62CF" w:rsidRDefault="00F73AD1" w:rsidP="001640C4">
            <w:pPr>
              <w:suppressAutoHyphens w:val="0"/>
              <w:spacing w:before="40" w:after="40" w:line="220" w:lineRule="exact"/>
              <w:jc w:val="right"/>
              <w:rPr>
                <w:i/>
                <w:iCs/>
                <w:sz w:val="18"/>
                <w:lang w:val="en-GB"/>
              </w:rPr>
            </w:pPr>
            <w:r w:rsidRPr="004A62CF">
              <w:rPr>
                <w:i/>
                <w:iCs/>
                <w:sz w:val="18"/>
                <w:lang w:val="en-GB"/>
              </w:rPr>
              <w:t>·V(</w:t>
            </w:r>
            <w:r w:rsidRPr="004A62CF">
              <w:rPr>
                <w:rFonts w:eastAsia="Meiryo"/>
                <w:i/>
                <w:iCs/>
                <w:sz w:val="18"/>
                <w:szCs w:val="19"/>
                <w:lang w:val="en-GB"/>
              </w:rPr>
              <w:t>λ</w:t>
            </w:r>
            <w:r w:rsidRPr="004A62CF">
              <w:rPr>
                <w:i/>
                <w:iCs/>
                <w:sz w:val="18"/>
                <w:lang w:val="en-GB"/>
              </w:rPr>
              <w:t>)</w:t>
            </w:r>
          </w:p>
        </w:tc>
      </w:tr>
      <w:tr w:rsidR="00F73AD1" w:rsidRPr="004A62CF" w14:paraId="26A07846" w14:textId="77777777" w:rsidTr="001640C4">
        <w:tc>
          <w:tcPr>
            <w:tcW w:w="1510" w:type="dxa"/>
            <w:shd w:val="clear" w:color="auto" w:fill="auto"/>
          </w:tcPr>
          <w:p w14:paraId="42B874BC" w14:textId="77777777" w:rsidR="00F73AD1" w:rsidRPr="004A62CF" w:rsidRDefault="00F73AD1" w:rsidP="001640C4">
            <w:pPr>
              <w:suppressAutoHyphens w:val="0"/>
              <w:spacing w:before="40" w:after="40" w:line="220" w:lineRule="exact"/>
              <w:rPr>
                <w:sz w:val="18"/>
                <w:lang w:val="en-GB"/>
              </w:rPr>
            </w:pPr>
            <w:r w:rsidRPr="004A62CF">
              <w:rPr>
                <w:sz w:val="18"/>
                <w:lang w:val="en-GB"/>
              </w:rPr>
              <w:t>380</w:t>
            </w:r>
          </w:p>
        </w:tc>
        <w:tc>
          <w:tcPr>
            <w:tcW w:w="1855" w:type="dxa"/>
            <w:shd w:val="clear" w:color="auto" w:fill="auto"/>
            <w:vAlign w:val="bottom"/>
          </w:tcPr>
          <w:p w14:paraId="39631C2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A3ACA93"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C7A1FC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6422D05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r>
      <w:tr w:rsidR="00F73AD1" w:rsidRPr="004A62CF" w14:paraId="752D73E9" w14:textId="77777777" w:rsidTr="001640C4">
        <w:tc>
          <w:tcPr>
            <w:tcW w:w="1510" w:type="dxa"/>
            <w:shd w:val="clear" w:color="auto" w:fill="auto"/>
          </w:tcPr>
          <w:p w14:paraId="7532CBE6" w14:textId="77777777" w:rsidR="00F73AD1" w:rsidRPr="004A62CF" w:rsidRDefault="00F73AD1" w:rsidP="001640C4">
            <w:pPr>
              <w:suppressAutoHyphens w:val="0"/>
              <w:spacing w:before="40" w:after="40" w:line="220" w:lineRule="exact"/>
              <w:rPr>
                <w:sz w:val="18"/>
                <w:lang w:val="en-GB"/>
              </w:rPr>
            </w:pPr>
            <w:r w:rsidRPr="004A62CF">
              <w:rPr>
                <w:sz w:val="18"/>
                <w:lang w:val="en-GB"/>
              </w:rPr>
              <w:t>385</w:t>
            </w:r>
          </w:p>
        </w:tc>
        <w:tc>
          <w:tcPr>
            <w:tcW w:w="1855" w:type="dxa"/>
            <w:shd w:val="clear" w:color="auto" w:fill="auto"/>
            <w:vAlign w:val="bottom"/>
          </w:tcPr>
          <w:p w14:paraId="38C538C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01201ED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484AAFF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744E26A5"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r>
      <w:tr w:rsidR="00F73AD1" w:rsidRPr="004A62CF" w14:paraId="43D38E86" w14:textId="77777777" w:rsidTr="001640C4">
        <w:tc>
          <w:tcPr>
            <w:tcW w:w="1510" w:type="dxa"/>
            <w:shd w:val="clear" w:color="auto" w:fill="auto"/>
          </w:tcPr>
          <w:p w14:paraId="6BC4A81B" w14:textId="77777777" w:rsidR="00F73AD1" w:rsidRPr="004A62CF" w:rsidRDefault="00F73AD1" w:rsidP="001640C4">
            <w:pPr>
              <w:suppressAutoHyphens w:val="0"/>
              <w:spacing w:before="40" w:after="40" w:line="220" w:lineRule="exact"/>
              <w:rPr>
                <w:sz w:val="18"/>
                <w:lang w:val="en-GB"/>
              </w:rPr>
            </w:pPr>
            <w:r w:rsidRPr="004A62CF">
              <w:rPr>
                <w:sz w:val="18"/>
                <w:lang w:val="en-GB"/>
              </w:rPr>
              <w:t>390</w:t>
            </w:r>
          </w:p>
        </w:tc>
        <w:tc>
          <w:tcPr>
            <w:tcW w:w="1855" w:type="dxa"/>
            <w:shd w:val="clear" w:color="auto" w:fill="auto"/>
            <w:vAlign w:val="bottom"/>
          </w:tcPr>
          <w:p w14:paraId="7271F463"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18B97F6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1F59CC51"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53000BD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r>
      <w:tr w:rsidR="00F73AD1" w:rsidRPr="004A62CF" w14:paraId="3ACB329F" w14:textId="77777777" w:rsidTr="001640C4">
        <w:tc>
          <w:tcPr>
            <w:tcW w:w="1510" w:type="dxa"/>
            <w:shd w:val="clear" w:color="auto" w:fill="auto"/>
          </w:tcPr>
          <w:p w14:paraId="260F8CD6" w14:textId="77777777" w:rsidR="00F73AD1" w:rsidRPr="004A62CF" w:rsidRDefault="00F73AD1" w:rsidP="001640C4">
            <w:pPr>
              <w:suppressAutoHyphens w:val="0"/>
              <w:spacing w:before="40" w:after="40" w:line="220" w:lineRule="exact"/>
              <w:rPr>
                <w:sz w:val="18"/>
                <w:lang w:val="en-GB"/>
              </w:rPr>
            </w:pPr>
            <w:r w:rsidRPr="004A62CF">
              <w:rPr>
                <w:sz w:val="18"/>
                <w:lang w:val="en-GB"/>
              </w:rPr>
              <w:t>395</w:t>
            </w:r>
          </w:p>
        </w:tc>
        <w:tc>
          <w:tcPr>
            <w:tcW w:w="1855" w:type="dxa"/>
            <w:shd w:val="clear" w:color="auto" w:fill="auto"/>
            <w:vAlign w:val="bottom"/>
          </w:tcPr>
          <w:p w14:paraId="3D9AC5A2"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759CB429"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17B880B5"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1C2E6451"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r>
      <w:tr w:rsidR="00F73AD1" w:rsidRPr="004A62CF" w14:paraId="5FE238B6" w14:textId="77777777" w:rsidTr="001640C4">
        <w:tc>
          <w:tcPr>
            <w:tcW w:w="1510" w:type="dxa"/>
            <w:shd w:val="clear" w:color="auto" w:fill="auto"/>
          </w:tcPr>
          <w:p w14:paraId="2061C446" w14:textId="77777777" w:rsidR="00F73AD1" w:rsidRPr="004A62CF" w:rsidRDefault="00F73AD1" w:rsidP="001640C4">
            <w:pPr>
              <w:suppressAutoHyphens w:val="0"/>
              <w:spacing w:before="40" w:after="40" w:line="220" w:lineRule="exact"/>
              <w:rPr>
                <w:sz w:val="18"/>
                <w:lang w:val="en-GB"/>
              </w:rPr>
            </w:pPr>
            <w:r w:rsidRPr="004A62CF">
              <w:rPr>
                <w:sz w:val="18"/>
                <w:lang w:val="en-GB"/>
              </w:rPr>
              <w:t>400</w:t>
            </w:r>
          </w:p>
        </w:tc>
        <w:tc>
          <w:tcPr>
            <w:tcW w:w="1855" w:type="dxa"/>
            <w:shd w:val="clear" w:color="auto" w:fill="auto"/>
            <w:vAlign w:val="bottom"/>
          </w:tcPr>
          <w:p w14:paraId="61B361FB"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39C2CEFF"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018BED4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701B3C39"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r>
      <w:tr w:rsidR="00F73AD1" w:rsidRPr="004A62CF" w14:paraId="0E719659" w14:textId="77777777" w:rsidTr="001640C4">
        <w:tc>
          <w:tcPr>
            <w:tcW w:w="1510" w:type="dxa"/>
            <w:shd w:val="clear" w:color="auto" w:fill="auto"/>
          </w:tcPr>
          <w:p w14:paraId="04A699FA" w14:textId="77777777" w:rsidR="00F73AD1" w:rsidRPr="004A62CF" w:rsidRDefault="00F73AD1" w:rsidP="001640C4">
            <w:pPr>
              <w:suppressAutoHyphens w:val="0"/>
              <w:spacing w:before="40" w:after="40" w:line="220" w:lineRule="exact"/>
              <w:rPr>
                <w:sz w:val="18"/>
                <w:lang w:val="en-GB"/>
              </w:rPr>
            </w:pPr>
            <w:r w:rsidRPr="004A62CF">
              <w:rPr>
                <w:sz w:val="18"/>
                <w:lang w:val="en-GB"/>
              </w:rPr>
              <w:t>405</w:t>
            </w:r>
          </w:p>
        </w:tc>
        <w:tc>
          <w:tcPr>
            <w:tcW w:w="1855" w:type="dxa"/>
            <w:shd w:val="clear" w:color="auto" w:fill="auto"/>
            <w:vAlign w:val="bottom"/>
          </w:tcPr>
          <w:p w14:paraId="066DC8F7"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3CC36799"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F6A3771"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18DDC23E"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r>
      <w:tr w:rsidR="00F73AD1" w:rsidRPr="004A62CF" w14:paraId="448228B1" w14:textId="77777777" w:rsidTr="001640C4">
        <w:tc>
          <w:tcPr>
            <w:tcW w:w="1510" w:type="dxa"/>
            <w:shd w:val="clear" w:color="auto" w:fill="auto"/>
          </w:tcPr>
          <w:p w14:paraId="36A1954C" w14:textId="77777777" w:rsidR="00F73AD1" w:rsidRPr="004A62CF" w:rsidRDefault="00F73AD1" w:rsidP="001640C4">
            <w:pPr>
              <w:suppressAutoHyphens w:val="0"/>
              <w:spacing w:before="40" w:after="40" w:line="220" w:lineRule="exact"/>
              <w:rPr>
                <w:sz w:val="18"/>
                <w:lang w:val="en-GB"/>
              </w:rPr>
            </w:pPr>
            <w:r w:rsidRPr="004A62CF">
              <w:rPr>
                <w:sz w:val="18"/>
                <w:lang w:val="en-GB"/>
              </w:rPr>
              <w:t>410</w:t>
            </w:r>
          </w:p>
        </w:tc>
        <w:tc>
          <w:tcPr>
            <w:tcW w:w="1855" w:type="dxa"/>
            <w:shd w:val="clear" w:color="auto" w:fill="auto"/>
            <w:vAlign w:val="bottom"/>
          </w:tcPr>
          <w:p w14:paraId="6FE94A97"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63DF75B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0EB3FF3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2A52C5F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0,030</w:t>
            </w:r>
          </w:p>
        </w:tc>
      </w:tr>
      <w:tr w:rsidR="00F73AD1" w:rsidRPr="004A62CF" w14:paraId="157FF42D" w14:textId="77777777" w:rsidTr="001640C4">
        <w:tc>
          <w:tcPr>
            <w:tcW w:w="1510" w:type="dxa"/>
            <w:shd w:val="clear" w:color="auto" w:fill="auto"/>
          </w:tcPr>
          <w:p w14:paraId="505FE777" w14:textId="77777777" w:rsidR="00F73AD1" w:rsidRPr="004A62CF" w:rsidRDefault="00F73AD1" w:rsidP="001640C4">
            <w:pPr>
              <w:suppressAutoHyphens w:val="0"/>
              <w:spacing w:before="40" w:after="40" w:line="220" w:lineRule="exact"/>
              <w:rPr>
                <w:sz w:val="18"/>
                <w:lang w:val="en-GB"/>
              </w:rPr>
            </w:pPr>
            <w:r w:rsidRPr="004A62CF">
              <w:rPr>
                <w:sz w:val="18"/>
                <w:lang w:val="en-GB"/>
              </w:rPr>
              <w:t>415</w:t>
            </w:r>
          </w:p>
        </w:tc>
        <w:tc>
          <w:tcPr>
            <w:tcW w:w="1855" w:type="dxa"/>
            <w:shd w:val="clear" w:color="auto" w:fill="auto"/>
            <w:vAlign w:val="bottom"/>
          </w:tcPr>
          <w:p w14:paraId="0A3F9FEB"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45E6AC2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3D66127B"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0FDFBDC5"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0,060</w:t>
            </w:r>
          </w:p>
        </w:tc>
      </w:tr>
      <w:tr w:rsidR="00F73AD1" w:rsidRPr="004A62CF" w14:paraId="3A4DB0B3" w14:textId="77777777" w:rsidTr="001640C4">
        <w:tc>
          <w:tcPr>
            <w:tcW w:w="1510" w:type="dxa"/>
            <w:shd w:val="clear" w:color="auto" w:fill="auto"/>
          </w:tcPr>
          <w:p w14:paraId="68C7325E" w14:textId="77777777" w:rsidR="00F73AD1" w:rsidRPr="004A62CF" w:rsidRDefault="00F73AD1" w:rsidP="001640C4">
            <w:pPr>
              <w:suppressAutoHyphens w:val="0"/>
              <w:spacing w:before="40" w:after="40" w:line="220" w:lineRule="exact"/>
              <w:rPr>
                <w:sz w:val="18"/>
                <w:lang w:val="en-GB"/>
              </w:rPr>
            </w:pPr>
            <w:r w:rsidRPr="004A62CF">
              <w:rPr>
                <w:sz w:val="18"/>
                <w:lang w:val="en-GB"/>
              </w:rPr>
              <w:t>420</w:t>
            </w:r>
          </w:p>
        </w:tc>
        <w:tc>
          <w:tcPr>
            <w:tcW w:w="1855" w:type="dxa"/>
            <w:shd w:val="clear" w:color="auto" w:fill="auto"/>
            <w:vAlign w:val="bottom"/>
          </w:tcPr>
          <w:p w14:paraId="3CE4400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1B7A0EE3"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3499DDF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0DE58C8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0,120</w:t>
            </w:r>
          </w:p>
        </w:tc>
      </w:tr>
      <w:tr w:rsidR="00F73AD1" w:rsidRPr="004A62CF" w14:paraId="6DF9B9B9" w14:textId="77777777" w:rsidTr="001640C4">
        <w:tc>
          <w:tcPr>
            <w:tcW w:w="1510" w:type="dxa"/>
            <w:shd w:val="clear" w:color="auto" w:fill="auto"/>
          </w:tcPr>
          <w:p w14:paraId="518094B3" w14:textId="77777777" w:rsidR="00F73AD1" w:rsidRPr="004A62CF" w:rsidRDefault="00F73AD1" w:rsidP="001640C4">
            <w:pPr>
              <w:suppressAutoHyphens w:val="0"/>
              <w:spacing w:before="40" w:after="40" w:line="220" w:lineRule="exact"/>
              <w:rPr>
                <w:sz w:val="18"/>
                <w:lang w:val="en-GB"/>
              </w:rPr>
            </w:pPr>
            <w:r w:rsidRPr="004A62CF">
              <w:rPr>
                <w:sz w:val="18"/>
                <w:lang w:val="en-GB"/>
              </w:rPr>
              <w:t>425</w:t>
            </w:r>
          </w:p>
        </w:tc>
        <w:tc>
          <w:tcPr>
            <w:tcW w:w="1855" w:type="dxa"/>
            <w:shd w:val="clear" w:color="auto" w:fill="auto"/>
            <w:vAlign w:val="bottom"/>
          </w:tcPr>
          <w:p w14:paraId="4CD5706B"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33468719"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33B995D6"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71B5FEB7"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0,250</w:t>
            </w:r>
          </w:p>
        </w:tc>
      </w:tr>
      <w:tr w:rsidR="00F73AD1" w:rsidRPr="004A62CF" w14:paraId="13F45422" w14:textId="77777777" w:rsidTr="001640C4">
        <w:tc>
          <w:tcPr>
            <w:tcW w:w="1510" w:type="dxa"/>
            <w:shd w:val="clear" w:color="auto" w:fill="auto"/>
          </w:tcPr>
          <w:p w14:paraId="2056E92B" w14:textId="77777777" w:rsidR="00F73AD1" w:rsidRPr="004A62CF" w:rsidRDefault="00F73AD1" w:rsidP="001640C4">
            <w:pPr>
              <w:suppressAutoHyphens w:val="0"/>
              <w:spacing w:before="40" w:after="40" w:line="220" w:lineRule="exact"/>
              <w:rPr>
                <w:sz w:val="18"/>
                <w:lang w:val="en-GB"/>
              </w:rPr>
            </w:pPr>
            <w:r w:rsidRPr="004A62CF">
              <w:rPr>
                <w:sz w:val="18"/>
                <w:lang w:val="en-GB"/>
              </w:rPr>
              <w:t>430</w:t>
            </w:r>
          </w:p>
        </w:tc>
        <w:tc>
          <w:tcPr>
            <w:tcW w:w="1855" w:type="dxa"/>
            <w:shd w:val="clear" w:color="auto" w:fill="auto"/>
            <w:vAlign w:val="bottom"/>
          </w:tcPr>
          <w:p w14:paraId="413BCCF2"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E322DD7"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56156759"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1855" w:type="dxa"/>
            <w:shd w:val="clear" w:color="auto" w:fill="auto"/>
            <w:vAlign w:val="bottom"/>
          </w:tcPr>
          <w:p w14:paraId="0E2A9DC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0,440</w:t>
            </w:r>
          </w:p>
        </w:tc>
      </w:tr>
      <w:tr w:rsidR="00F73AD1" w:rsidRPr="004A62CF" w14:paraId="0E762054" w14:textId="77777777" w:rsidTr="001640C4">
        <w:tc>
          <w:tcPr>
            <w:tcW w:w="1510" w:type="dxa"/>
            <w:shd w:val="clear" w:color="auto" w:fill="auto"/>
          </w:tcPr>
          <w:p w14:paraId="1F4C5899" w14:textId="77777777" w:rsidR="00F73AD1" w:rsidRPr="004A62CF" w:rsidRDefault="00F73AD1" w:rsidP="001640C4">
            <w:pPr>
              <w:suppressAutoHyphens w:val="0"/>
              <w:spacing w:before="40" w:after="40" w:line="220" w:lineRule="exact"/>
              <w:rPr>
                <w:sz w:val="18"/>
                <w:lang w:val="en-GB"/>
              </w:rPr>
            </w:pPr>
            <w:r w:rsidRPr="004A62CF">
              <w:rPr>
                <w:sz w:val="18"/>
                <w:lang w:val="en-GB"/>
              </w:rPr>
              <w:t>435</w:t>
            </w:r>
          </w:p>
        </w:tc>
        <w:tc>
          <w:tcPr>
            <w:tcW w:w="1855" w:type="dxa"/>
            <w:shd w:val="clear" w:color="auto" w:fill="auto"/>
            <w:vAlign w:val="bottom"/>
          </w:tcPr>
          <w:p w14:paraId="4EEF9A8E"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59092389"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4EA51277"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c>
          <w:tcPr>
            <w:tcW w:w="1855" w:type="dxa"/>
            <w:shd w:val="clear" w:color="auto" w:fill="auto"/>
            <w:vAlign w:val="bottom"/>
          </w:tcPr>
          <w:p w14:paraId="2DC234F3"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0,680</w:t>
            </w:r>
          </w:p>
        </w:tc>
      </w:tr>
      <w:tr w:rsidR="00F73AD1" w:rsidRPr="004A62CF" w14:paraId="551D431C" w14:textId="77777777" w:rsidTr="001640C4">
        <w:tc>
          <w:tcPr>
            <w:tcW w:w="1510" w:type="dxa"/>
            <w:shd w:val="clear" w:color="auto" w:fill="auto"/>
          </w:tcPr>
          <w:p w14:paraId="64C2E605" w14:textId="77777777" w:rsidR="00F73AD1" w:rsidRPr="004A62CF" w:rsidRDefault="00F73AD1" w:rsidP="001640C4">
            <w:pPr>
              <w:suppressAutoHyphens w:val="0"/>
              <w:spacing w:before="40" w:after="40" w:line="220" w:lineRule="exact"/>
              <w:rPr>
                <w:sz w:val="18"/>
                <w:lang w:val="en-GB"/>
              </w:rPr>
            </w:pPr>
            <w:r w:rsidRPr="004A62CF">
              <w:rPr>
                <w:sz w:val="18"/>
                <w:lang w:val="en-GB"/>
              </w:rPr>
              <w:t>440</w:t>
            </w:r>
          </w:p>
        </w:tc>
        <w:tc>
          <w:tcPr>
            <w:tcW w:w="1855" w:type="dxa"/>
            <w:shd w:val="clear" w:color="auto" w:fill="auto"/>
            <w:vAlign w:val="bottom"/>
          </w:tcPr>
          <w:p w14:paraId="23FF2DC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0F8CDF1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A57A2D1"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0,020</w:t>
            </w:r>
          </w:p>
        </w:tc>
        <w:tc>
          <w:tcPr>
            <w:tcW w:w="1855" w:type="dxa"/>
            <w:shd w:val="clear" w:color="auto" w:fill="auto"/>
            <w:vAlign w:val="bottom"/>
          </w:tcPr>
          <w:p w14:paraId="7F0DF281"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0,970</w:t>
            </w:r>
          </w:p>
        </w:tc>
      </w:tr>
      <w:tr w:rsidR="00F73AD1" w:rsidRPr="004A62CF" w14:paraId="4D87CC27" w14:textId="77777777" w:rsidTr="001640C4">
        <w:tc>
          <w:tcPr>
            <w:tcW w:w="1510" w:type="dxa"/>
            <w:shd w:val="clear" w:color="auto" w:fill="auto"/>
          </w:tcPr>
          <w:p w14:paraId="5EA479F0" w14:textId="77777777" w:rsidR="00F73AD1" w:rsidRPr="004A62CF" w:rsidRDefault="00F73AD1" w:rsidP="001640C4">
            <w:pPr>
              <w:suppressAutoHyphens w:val="0"/>
              <w:spacing w:before="40" w:after="40" w:line="220" w:lineRule="exact"/>
              <w:rPr>
                <w:sz w:val="18"/>
                <w:lang w:val="en-GB"/>
              </w:rPr>
            </w:pPr>
            <w:r w:rsidRPr="004A62CF">
              <w:rPr>
                <w:sz w:val="18"/>
                <w:lang w:val="en-GB"/>
              </w:rPr>
              <w:t>445</w:t>
            </w:r>
          </w:p>
        </w:tc>
        <w:tc>
          <w:tcPr>
            <w:tcW w:w="1855" w:type="dxa"/>
            <w:shd w:val="clear" w:color="auto" w:fill="auto"/>
            <w:vAlign w:val="bottom"/>
          </w:tcPr>
          <w:p w14:paraId="66E6D43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406713C6"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4D6E60B4"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0,030</w:t>
            </w:r>
          </w:p>
        </w:tc>
        <w:tc>
          <w:tcPr>
            <w:tcW w:w="1855" w:type="dxa"/>
            <w:shd w:val="clear" w:color="auto" w:fill="auto"/>
            <w:vAlign w:val="bottom"/>
          </w:tcPr>
          <w:p w14:paraId="1E80C81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1,260</w:t>
            </w:r>
          </w:p>
        </w:tc>
      </w:tr>
      <w:tr w:rsidR="00F73AD1" w:rsidRPr="004A62CF" w14:paraId="2BEC7F47" w14:textId="77777777" w:rsidTr="001640C4">
        <w:tc>
          <w:tcPr>
            <w:tcW w:w="1510" w:type="dxa"/>
            <w:shd w:val="clear" w:color="auto" w:fill="auto"/>
          </w:tcPr>
          <w:p w14:paraId="6DAFD2CD" w14:textId="77777777" w:rsidR="00F73AD1" w:rsidRPr="004A62CF" w:rsidRDefault="00F73AD1" w:rsidP="001640C4">
            <w:pPr>
              <w:suppressAutoHyphens w:val="0"/>
              <w:spacing w:before="40" w:after="40" w:line="220" w:lineRule="exact"/>
              <w:rPr>
                <w:sz w:val="18"/>
                <w:lang w:val="en-GB"/>
              </w:rPr>
            </w:pPr>
            <w:r w:rsidRPr="004A62CF">
              <w:rPr>
                <w:sz w:val="18"/>
                <w:lang w:val="en-GB"/>
              </w:rPr>
              <w:t>450</w:t>
            </w:r>
          </w:p>
        </w:tc>
        <w:tc>
          <w:tcPr>
            <w:tcW w:w="1855" w:type="dxa"/>
            <w:shd w:val="clear" w:color="auto" w:fill="auto"/>
            <w:vAlign w:val="bottom"/>
          </w:tcPr>
          <w:p w14:paraId="0D36EC2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0F0D3F9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0A4D9E5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0,050</w:t>
            </w:r>
          </w:p>
        </w:tc>
        <w:tc>
          <w:tcPr>
            <w:tcW w:w="1855" w:type="dxa"/>
            <w:shd w:val="clear" w:color="auto" w:fill="auto"/>
            <w:vAlign w:val="bottom"/>
          </w:tcPr>
          <w:p w14:paraId="5EC0F7B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1,600</w:t>
            </w:r>
          </w:p>
        </w:tc>
      </w:tr>
      <w:tr w:rsidR="00F73AD1" w:rsidRPr="004A62CF" w14:paraId="71CD8CF8" w14:textId="77777777" w:rsidTr="001640C4">
        <w:tc>
          <w:tcPr>
            <w:tcW w:w="1510" w:type="dxa"/>
            <w:shd w:val="clear" w:color="auto" w:fill="auto"/>
          </w:tcPr>
          <w:p w14:paraId="2ADB7F11" w14:textId="77777777" w:rsidR="00F73AD1" w:rsidRPr="004A62CF" w:rsidRDefault="00F73AD1" w:rsidP="001640C4">
            <w:pPr>
              <w:suppressAutoHyphens w:val="0"/>
              <w:spacing w:before="40" w:after="40" w:line="220" w:lineRule="exact"/>
              <w:rPr>
                <w:sz w:val="18"/>
                <w:lang w:val="en-GB"/>
              </w:rPr>
            </w:pPr>
            <w:r w:rsidRPr="004A62CF">
              <w:rPr>
                <w:sz w:val="18"/>
                <w:lang w:val="en-GB"/>
              </w:rPr>
              <w:t>455</w:t>
            </w:r>
          </w:p>
        </w:tc>
        <w:tc>
          <w:tcPr>
            <w:tcW w:w="1855" w:type="dxa"/>
            <w:shd w:val="clear" w:color="auto" w:fill="auto"/>
            <w:vAlign w:val="bottom"/>
          </w:tcPr>
          <w:p w14:paraId="41A67276"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981F70E"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79EF93E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0,080</w:t>
            </w:r>
          </w:p>
        </w:tc>
        <w:tc>
          <w:tcPr>
            <w:tcW w:w="1855" w:type="dxa"/>
            <w:shd w:val="clear" w:color="auto" w:fill="auto"/>
            <w:vAlign w:val="bottom"/>
          </w:tcPr>
          <w:p w14:paraId="770ABBA4"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1,950</w:t>
            </w:r>
          </w:p>
        </w:tc>
      </w:tr>
      <w:tr w:rsidR="00F73AD1" w:rsidRPr="004A62CF" w14:paraId="38B21706" w14:textId="77777777" w:rsidTr="001640C4">
        <w:tc>
          <w:tcPr>
            <w:tcW w:w="1510" w:type="dxa"/>
            <w:shd w:val="clear" w:color="auto" w:fill="auto"/>
          </w:tcPr>
          <w:p w14:paraId="75A5F2D0" w14:textId="77777777" w:rsidR="00F73AD1" w:rsidRPr="004A62CF" w:rsidRDefault="00F73AD1" w:rsidP="001640C4">
            <w:pPr>
              <w:suppressAutoHyphens w:val="0"/>
              <w:spacing w:before="40" w:after="40" w:line="220" w:lineRule="exact"/>
              <w:rPr>
                <w:sz w:val="18"/>
                <w:lang w:val="en-GB"/>
              </w:rPr>
            </w:pPr>
            <w:r w:rsidRPr="004A62CF">
              <w:rPr>
                <w:sz w:val="18"/>
                <w:lang w:val="en-GB"/>
              </w:rPr>
              <w:t>460</w:t>
            </w:r>
          </w:p>
        </w:tc>
        <w:tc>
          <w:tcPr>
            <w:tcW w:w="1855" w:type="dxa"/>
            <w:shd w:val="clear" w:color="auto" w:fill="auto"/>
            <w:vAlign w:val="bottom"/>
          </w:tcPr>
          <w:p w14:paraId="7A6104F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7708EEE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CC29034"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0,120</w:t>
            </w:r>
          </w:p>
        </w:tc>
        <w:tc>
          <w:tcPr>
            <w:tcW w:w="1855" w:type="dxa"/>
            <w:shd w:val="clear" w:color="auto" w:fill="auto"/>
            <w:vAlign w:val="bottom"/>
          </w:tcPr>
          <w:p w14:paraId="3F22E4D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2,350</w:t>
            </w:r>
          </w:p>
        </w:tc>
      </w:tr>
      <w:tr w:rsidR="00F73AD1" w:rsidRPr="004A62CF" w14:paraId="78D8C20B" w14:textId="77777777" w:rsidTr="001640C4">
        <w:tc>
          <w:tcPr>
            <w:tcW w:w="1510" w:type="dxa"/>
            <w:shd w:val="clear" w:color="auto" w:fill="auto"/>
          </w:tcPr>
          <w:p w14:paraId="232A11E1" w14:textId="77777777" w:rsidR="00F73AD1" w:rsidRPr="004A62CF" w:rsidRDefault="00F73AD1" w:rsidP="001640C4">
            <w:pPr>
              <w:suppressAutoHyphens w:val="0"/>
              <w:spacing w:before="40" w:after="40" w:line="220" w:lineRule="exact"/>
              <w:rPr>
                <w:sz w:val="18"/>
                <w:lang w:val="en-GB"/>
              </w:rPr>
            </w:pPr>
            <w:r w:rsidRPr="004A62CF">
              <w:rPr>
                <w:sz w:val="18"/>
                <w:lang w:val="en-GB"/>
              </w:rPr>
              <w:t>465</w:t>
            </w:r>
          </w:p>
        </w:tc>
        <w:tc>
          <w:tcPr>
            <w:tcW w:w="1855" w:type="dxa"/>
            <w:shd w:val="clear" w:color="auto" w:fill="auto"/>
            <w:vAlign w:val="bottom"/>
          </w:tcPr>
          <w:p w14:paraId="1FFCB045"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3C02FE24"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59DC71F6"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0,180</w:t>
            </w:r>
          </w:p>
        </w:tc>
        <w:tc>
          <w:tcPr>
            <w:tcW w:w="1855" w:type="dxa"/>
            <w:shd w:val="clear" w:color="auto" w:fill="auto"/>
            <w:vAlign w:val="bottom"/>
          </w:tcPr>
          <w:p w14:paraId="790CBDC2"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2,760</w:t>
            </w:r>
          </w:p>
        </w:tc>
      </w:tr>
      <w:tr w:rsidR="00F73AD1" w:rsidRPr="004A62CF" w14:paraId="1F68409C" w14:textId="77777777" w:rsidTr="001640C4">
        <w:tc>
          <w:tcPr>
            <w:tcW w:w="1510" w:type="dxa"/>
            <w:shd w:val="clear" w:color="auto" w:fill="auto"/>
          </w:tcPr>
          <w:p w14:paraId="2E9928E4" w14:textId="77777777" w:rsidR="00F73AD1" w:rsidRPr="004A62CF" w:rsidRDefault="00F73AD1" w:rsidP="001640C4">
            <w:pPr>
              <w:suppressAutoHyphens w:val="0"/>
              <w:spacing w:before="40" w:after="40" w:line="220" w:lineRule="exact"/>
              <w:rPr>
                <w:sz w:val="18"/>
                <w:lang w:val="en-GB"/>
              </w:rPr>
            </w:pPr>
            <w:r w:rsidRPr="004A62CF">
              <w:rPr>
                <w:sz w:val="18"/>
                <w:lang w:val="en-GB"/>
              </w:rPr>
              <w:t>470</w:t>
            </w:r>
          </w:p>
        </w:tc>
        <w:tc>
          <w:tcPr>
            <w:tcW w:w="1855" w:type="dxa"/>
            <w:shd w:val="clear" w:color="auto" w:fill="auto"/>
            <w:vAlign w:val="bottom"/>
          </w:tcPr>
          <w:p w14:paraId="44C28746"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75CC571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3B367602"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0,270</w:t>
            </w:r>
          </w:p>
        </w:tc>
        <w:tc>
          <w:tcPr>
            <w:tcW w:w="1855" w:type="dxa"/>
            <w:shd w:val="clear" w:color="auto" w:fill="auto"/>
            <w:vAlign w:val="bottom"/>
          </w:tcPr>
          <w:p w14:paraId="335A046B"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3,230</w:t>
            </w:r>
          </w:p>
        </w:tc>
      </w:tr>
      <w:tr w:rsidR="00F73AD1" w:rsidRPr="004A62CF" w14:paraId="49B492DC" w14:textId="77777777" w:rsidTr="001640C4">
        <w:tc>
          <w:tcPr>
            <w:tcW w:w="1510" w:type="dxa"/>
            <w:shd w:val="clear" w:color="auto" w:fill="auto"/>
          </w:tcPr>
          <w:p w14:paraId="7D835BF0" w14:textId="77777777" w:rsidR="00F73AD1" w:rsidRPr="004A62CF" w:rsidRDefault="00F73AD1" w:rsidP="001640C4">
            <w:pPr>
              <w:suppressAutoHyphens w:val="0"/>
              <w:spacing w:before="40" w:after="40" w:line="220" w:lineRule="exact"/>
              <w:rPr>
                <w:sz w:val="18"/>
                <w:lang w:val="en-GB"/>
              </w:rPr>
            </w:pPr>
            <w:r w:rsidRPr="004A62CF">
              <w:rPr>
                <w:sz w:val="18"/>
                <w:lang w:val="en-GB"/>
              </w:rPr>
              <w:t>475</w:t>
            </w:r>
          </w:p>
        </w:tc>
        <w:tc>
          <w:tcPr>
            <w:tcW w:w="1855" w:type="dxa"/>
            <w:shd w:val="clear" w:color="auto" w:fill="auto"/>
            <w:vAlign w:val="bottom"/>
          </w:tcPr>
          <w:p w14:paraId="336AFA07"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A06B17E"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c>
          <w:tcPr>
            <w:tcW w:w="2068" w:type="dxa"/>
            <w:shd w:val="clear" w:color="auto" w:fill="auto"/>
            <w:vAlign w:val="bottom"/>
          </w:tcPr>
          <w:p w14:paraId="5DD3E52B"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0,380</w:t>
            </w:r>
          </w:p>
        </w:tc>
        <w:tc>
          <w:tcPr>
            <w:tcW w:w="1855" w:type="dxa"/>
            <w:shd w:val="clear" w:color="auto" w:fill="auto"/>
            <w:vAlign w:val="bottom"/>
          </w:tcPr>
          <w:p w14:paraId="250B9DE1"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3,720</w:t>
            </w:r>
          </w:p>
        </w:tc>
      </w:tr>
      <w:tr w:rsidR="00F73AD1" w:rsidRPr="004A62CF" w14:paraId="559910CA" w14:textId="77777777" w:rsidTr="001640C4">
        <w:tc>
          <w:tcPr>
            <w:tcW w:w="1510" w:type="dxa"/>
            <w:shd w:val="clear" w:color="auto" w:fill="auto"/>
          </w:tcPr>
          <w:p w14:paraId="2F72DEC2" w14:textId="77777777" w:rsidR="00F73AD1" w:rsidRPr="004A62CF" w:rsidRDefault="00F73AD1" w:rsidP="001640C4">
            <w:pPr>
              <w:suppressAutoHyphens w:val="0"/>
              <w:spacing w:before="40" w:after="40" w:line="220" w:lineRule="exact"/>
              <w:rPr>
                <w:sz w:val="18"/>
                <w:lang w:val="en-GB"/>
              </w:rPr>
            </w:pPr>
            <w:r w:rsidRPr="004A62CF">
              <w:rPr>
                <w:sz w:val="18"/>
                <w:lang w:val="en-GB"/>
              </w:rPr>
              <w:t>480</w:t>
            </w:r>
          </w:p>
        </w:tc>
        <w:tc>
          <w:tcPr>
            <w:tcW w:w="1855" w:type="dxa"/>
            <w:shd w:val="clear" w:color="auto" w:fill="auto"/>
            <w:vAlign w:val="bottom"/>
          </w:tcPr>
          <w:p w14:paraId="64D89456"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63BF9B9B"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c>
          <w:tcPr>
            <w:tcW w:w="2068" w:type="dxa"/>
            <w:shd w:val="clear" w:color="auto" w:fill="auto"/>
            <w:vAlign w:val="bottom"/>
          </w:tcPr>
          <w:p w14:paraId="48C16685"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0,540</w:t>
            </w:r>
          </w:p>
        </w:tc>
        <w:tc>
          <w:tcPr>
            <w:tcW w:w="1855" w:type="dxa"/>
            <w:shd w:val="clear" w:color="auto" w:fill="auto"/>
            <w:vAlign w:val="bottom"/>
          </w:tcPr>
          <w:p w14:paraId="3E86D4A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4, 240</w:t>
            </w:r>
          </w:p>
        </w:tc>
      </w:tr>
      <w:tr w:rsidR="00F73AD1" w:rsidRPr="004A62CF" w14:paraId="35DC9FB1" w14:textId="77777777" w:rsidTr="001640C4">
        <w:tc>
          <w:tcPr>
            <w:tcW w:w="1510" w:type="dxa"/>
            <w:shd w:val="clear" w:color="auto" w:fill="auto"/>
          </w:tcPr>
          <w:p w14:paraId="6C25F477" w14:textId="77777777" w:rsidR="00F73AD1" w:rsidRPr="004A62CF" w:rsidRDefault="00F73AD1" w:rsidP="001640C4">
            <w:pPr>
              <w:suppressAutoHyphens w:val="0"/>
              <w:spacing w:before="40" w:after="40" w:line="220" w:lineRule="exact"/>
              <w:rPr>
                <w:sz w:val="18"/>
                <w:lang w:val="en-GB"/>
              </w:rPr>
            </w:pPr>
            <w:r w:rsidRPr="004A62CF">
              <w:rPr>
                <w:sz w:val="18"/>
                <w:lang w:val="en-GB"/>
              </w:rPr>
              <w:t>485</w:t>
            </w:r>
          </w:p>
        </w:tc>
        <w:tc>
          <w:tcPr>
            <w:tcW w:w="1855" w:type="dxa"/>
            <w:shd w:val="clear" w:color="auto" w:fill="auto"/>
            <w:vAlign w:val="bottom"/>
          </w:tcPr>
          <w:p w14:paraId="07206654"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010269FA"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0,020</w:t>
            </w:r>
          </w:p>
        </w:tc>
        <w:tc>
          <w:tcPr>
            <w:tcW w:w="2068" w:type="dxa"/>
            <w:shd w:val="clear" w:color="auto" w:fill="auto"/>
            <w:vAlign w:val="bottom"/>
          </w:tcPr>
          <w:p w14:paraId="54A85DE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0,740</w:t>
            </w:r>
          </w:p>
        </w:tc>
        <w:tc>
          <w:tcPr>
            <w:tcW w:w="1855" w:type="dxa"/>
            <w:shd w:val="clear" w:color="auto" w:fill="auto"/>
            <w:vAlign w:val="bottom"/>
          </w:tcPr>
          <w:p w14:paraId="5A276F1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4,650</w:t>
            </w:r>
          </w:p>
        </w:tc>
      </w:tr>
      <w:tr w:rsidR="00F73AD1" w:rsidRPr="004A62CF" w14:paraId="15AEF5A3" w14:textId="77777777" w:rsidTr="001640C4">
        <w:tc>
          <w:tcPr>
            <w:tcW w:w="1510" w:type="dxa"/>
            <w:shd w:val="clear" w:color="auto" w:fill="auto"/>
          </w:tcPr>
          <w:p w14:paraId="6BE70BD6" w14:textId="77777777" w:rsidR="00F73AD1" w:rsidRPr="004A62CF" w:rsidRDefault="00F73AD1" w:rsidP="001640C4">
            <w:pPr>
              <w:suppressAutoHyphens w:val="0"/>
              <w:spacing w:before="40" w:after="40" w:line="220" w:lineRule="exact"/>
              <w:rPr>
                <w:sz w:val="18"/>
                <w:lang w:val="en-GB"/>
              </w:rPr>
            </w:pPr>
            <w:r w:rsidRPr="004A62CF">
              <w:rPr>
                <w:sz w:val="18"/>
                <w:lang w:val="en-GB"/>
              </w:rPr>
              <w:t>490</w:t>
            </w:r>
          </w:p>
        </w:tc>
        <w:tc>
          <w:tcPr>
            <w:tcW w:w="1855" w:type="dxa"/>
            <w:shd w:val="clear" w:color="auto" w:fill="auto"/>
            <w:vAlign w:val="bottom"/>
          </w:tcPr>
          <w:p w14:paraId="19BDF5F9"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2792143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0,040</w:t>
            </w:r>
          </w:p>
        </w:tc>
        <w:tc>
          <w:tcPr>
            <w:tcW w:w="2068" w:type="dxa"/>
            <w:shd w:val="clear" w:color="auto" w:fill="auto"/>
            <w:vAlign w:val="bottom"/>
          </w:tcPr>
          <w:p w14:paraId="2A1E7C1E"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1,020</w:t>
            </w:r>
          </w:p>
        </w:tc>
        <w:tc>
          <w:tcPr>
            <w:tcW w:w="1855" w:type="dxa"/>
            <w:shd w:val="clear" w:color="auto" w:fill="auto"/>
            <w:vAlign w:val="bottom"/>
          </w:tcPr>
          <w:p w14:paraId="6E8C413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5,080</w:t>
            </w:r>
          </w:p>
        </w:tc>
      </w:tr>
      <w:tr w:rsidR="00F73AD1" w:rsidRPr="004A62CF" w14:paraId="5BE3A0A7" w14:textId="77777777" w:rsidTr="001640C4">
        <w:tc>
          <w:tcPr>
            <w:tcW w:w="1510" w:type="dxa"/>
            <w:shd w:val="clear" w:color="auto" w:fill="auto"/>
          </w:tcPr>
          <w:p w14:paraId="74121E17" w14:textId="77777777" w:rsidR="00F73AD1" w:rsidRPr="004A62CF" w:rsidRDefault="00F73AD1" w:rsidP="001640C4">
            <w:pPr>
              <w:suppressAutoHyphens w:val="0"/>
              <w:spacing w:before="40" w:after="40" w:line="220" w:lineRule="exact"/>
              <w:rPr>
                <w:sz w:val="18"/>
                <w:lang w:val="en-GB"/>
              </w:rPr>
            </w:pPr>
            <w:r w:rsidRPr="004A62CF">
              <w:rPr>
                <w:sz w:val="18"/>
                <w:lang w:val="en-GB"/>
              </w:rPr>
              <w:t>495</w:t>
            </w:r>
          </w:p>
        </w:tc>
        <w:tc>
          <w:tcPr>
            <w:tcW w:w="1855" w:type="dxa"/>
            <w:shd w:val="clear" w:color="auto" w:fill="auto"/>
            <w:vAlign w:val="bottom"/>
          </w:tcPr>
          <w:p w14:paraId="76195B2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0,000</w:t>
            </w:r>
          </w:p>
        </w:tc>
        <w:tc>
          <w:tcPr>
            <w:tcW w:w="2068" w:type="dxa"/>
            <w:shd w:val="clear" w:color="auto" w:fill="auto"/>
            <w:vAlign w:val="bottom"/>
          </w:tcPr>
          <w:p w14:paraId="45CBD33F"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0,070</w:t>
            </w:r>
          </w:p>
        </w:tc>
        <w:tc>
          <w:tcPr>
            <w:tcW w:w="2068" w:type="dxa"/>
            <w:shd w:val="clear" w:color="auto" w:fill="auto"/>
            <w:vAlign w:val="bottom"/>
          </w:tcPr>
          <w:p w14:paraId="3773E224"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1,410</w:t>
            </w:r>
          </w:p>
        </w:tc>
        <w:tc>
          <w:tcPr>
            <w:tcW w:w="1855" w:type="dxa"/>
            <w:shd w:val="clear" w:color="auto" w:fill="auto"/>
            <w:vAlign w:val="bottom"/>
          </w:tcPr>
          <w:p w14:paraId="73B75924"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5,510</w:t>
            </w:r>
          </w:p>
        </w:tc>
      </w:tr>
      <w:tr w:rsidR="00F73AD1" w:rsidRPr="004A62CF" w14:paraId="2E86071A" w14:textId="77777777" w:rsidTr="001640C4">
        <w:tc>
          <w:tcPr>
            <w:tcW w:w="1510" w:type="dxa"/>
            <w:shd w:val="clear" w:color="auto" w:fill="auto"/>
          </w:tcPr>
          <w:p w14:paraId="46971A22" w14:textId="77777777" w:rsidR="00F73AD1" w:rsidRPr="004A62CF" w:rsidRDefault="00F73AD1" w:rsidP="001640C4">
            <w:pPr>
              <w:suppressAutoHyphens w:val="0"/>
              <w:spacing w:before="40" w:after="40" w:line="220" w:lineRule="exact"/>
              <w:rPr>
                <w:sz w:val="18"/>
                <w:lang w:val="en-GB"/>
              </w:rPr>
            </w:pPr>
            <w:r w:rsidRPr="004A62CF">
              <w:rPr>
                <w:sz w:val="18"/>
                <w:lang w:val="en-GB"/>
              </w:rPr>
              <w:t>500</w:t>
            </w:r>
          </w:p>
        </w:tc>
        <w:tc>
          <w:tcPr>
            <w:tcW w:w="1855" w:type="dxa"/>
            <w:shd w:val="clear" w:color="auto" w:fill="auto"/>
            <w:vAlign w:val="bottom"/>
          </w:tcPr>
          <w:p w14:paraId="2DD260A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c>
          <w:tcPr>
            <w:tcW w:w="2068" w:type="dxa"/>
            <w:shd w:val="clear" w:color="auto" w:fill="auto"/>
            <w:vAlign w:val="bottom"/>
          </w:tcPr>
          <w:p w14:paraId="7AD3638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0,120</w:t>
            </w:r>
          </w:p>
        </w:tc>
        <w:tc>
          <w:tcPr>
            <w:tcW w:w="2068" w:type="dxa"/>
            <w:shd w:val="clear" w:color="auto" w:fill="auto"/>
            <w:vAlign w:val="bottom"/>
          </w:tcPr>
          <w:p w14:paraId="1A9EF37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1,910</w:t>
            </w:r>
          </w:p>
        </w:tc>
        <w:tc>
          <w:tcPr>
            <w:tcW w:w="1855" w:type="dxa"/>
            <w:shd w:val="clear" w:color="auto" w:fill="auto"/>
            <w:vAlign w:val="bottom"/>
          </w:tcPr>
          <w:p w14:paraId="5EEFBF2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5,870</w:t>
            </w:r>
          </w:p>
        </w:tc>
      </w:tr>
      <w:tr w:rsidR="00F73AD1" w:rsidRPr="004A62CF" w14:paraId="44D2E87E" w14:textId="77777777" w:rsidTr="001640C4">
        <w:tc>
          <w:tcPr>
            <w:tcW w:w="1510" w:type="dxa"/>
            <w:shd w:val="clear" w:color="auto" w:fill="auto"/>
          </w:tcPr>
          <w:p w14:paraId="66CB3D8B" w14:textId="77777777" w:rsidR="00F73AD1" w:rsidRPr="004A62CF" w:rsidRDefault="00F73AD1" w:rsidP="001640C4">
            <w:pPr>
              <w:suppressAutoHyphens w:val="0"/>
              <w:spacing w:before="40" w:after="40" w:line="220" w:lineRule="exact"/>
              <w:rPr>
                <w:sz w:val="18"/>
                <w:lang w:val="en-GB"/>
              </w:rPr>
            </w:pPr>
            <w:proofErr w:type="spellStart"/>
            <w:r w:rsidRPr="004A62CF">
              <w:rPr>
                <w:sz w:val="18"/>
                <w:lang w:val="en-GB"/>
              </w:rPr>
              <w:t>sos</w:t>
            </w:r>
            <w:proofErr w:type="spellEnd"/>
          </w:p>
        </w:tc>
        <w:tc>
          <w:tcPr>
            <w:tcW w:w="1855" w:type="dxa"/>
            <w:shd w:val="clear" w:color="auto" w:fill="auto"/>
            <w:vAlign w:val="bottom"/>
          </w:tcPr>
          <w:p w14:paraId="1E04FA2E"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c>
          <w:tcPr>
            <w:tcW w:w="2068" w:type="dxa"/>
            <w:shd w:val="clear" w:color="auto" w:fill="auto"/>
            <w:vAlign w:val="bottom"/>
          </w:tcPr>
          <w:p w14:paraId="3FFE73C7"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0, 200</w:t>
            </w:r>
          </w:p>
        </w:tc>
        <w:tc>
          <w:tcPr>
            <w:tcW w:w="2068" w:type="dxa"/>
            <w:shd w:val="clear" w:color="auto" w:fill="auto"/>
            <w:vAlign w:val="bottom"/>
          </w:tcPr>
          <w:p w14:paraId="1FAC748F"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2,610</w:t>
            </w:r>
          </w:p>
        </w:tc>
        <w:tc>
          <w:tcPr>
            <w:tcW w:w="1855" w:type="dxa"/>
            <w:shd w:val="clear" w:color="auto" w:fill="auto"/>
            <w:vAlign w:val="bottom"/>
          </w:tcPr>
          <w:p w14:paraId="36004E91"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6,450</w:t>
            </w:r>
          </w:p>
        </w:tc>
      </w:tr>
      <w:tr w:rsidR="00F73AD1" w:rsidRPr="004A62CF" w14:paraId="5014273A" w14:textId="77777777" w:rsidTr="001640C4">
        <w:tc>
          <w:tcPr>
            <w:tcW w:w="1510" w:type="dxa"/>
            <w:shd w:val="clear" w:color="auto" w:fill="auto"/>
          </w:tcPr>
          <w:p w14:paraId="6A2DFF1D" w14:textId="77777777" w:rsidR="00F73AD1" w:rsidRPr="004A62CF" w:rsidRDefault="00F73AD1" w:rsidP="001640C4">
            <w:pPr>
              <w:suppressAutoHyphens w:val="0"/>
              <w:spacing w:before="40" w:after="40" w:line="220" w:lineRule="exact"/>
              <w:rPr>
                <w:sz w:val="18"/>
                <w:lang w:val="en-GB"/>
              </w:rPr>
            </w:pPr>
            <w:r w:rsidRPr="004A62CF">
              <w:rPr>
                <w:sz w:val="18"/>
                <w:lang w:val="en-GB"/>
              </w:rPr>
              <w:t>510</w:t>
            </w:r>
          </w:p>
        </w:tc>
        <w:tc>
          <w:tcPr>
            <w:tcW w:w="1855" w:type="dxa"/>
            <w:shd w:val="clear" w:color="auto" w:fill="auto"/>
            <w:vAlign w:val="bottom"/>
          </w:tcPr>
          <w:p w14:paraId="01A0F778"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c>
          <w:tcPr>
            <w:tcW w:w="2068" w:type="dxa"/>
            <w:shd w:val="clear" w:color="auto" w:fill="auto"/>
            <w:vAlign w:val="bottom"/>
          </w:tcPr>
          <w:p w14:paraId="17427AB5"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0,320</w:t>
            </w:r>
          </w:p>
        </w:tc>
        <w:tc>
          <w:tcPr>
            <w:tcW w:w="2068" w:type="dxa"/>
            <w:shd w:val="clear" w:color="auto" w:fill="auto"/>
            <w:vAlign w:val="bottom"/>
          </w:tcPr>
          <w:p w14:paraId="6C6A298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3,430</w:t>
            </w:r>
          </w:p>
        </w:tc>
        <w:tc>
          <w:tcPr>
            <w:tcW w:w="1855" w:type="dxa"/>
            <w:shd w:val="clear" w:color="auto" w:fill="auto"/>
            <w:vAlign w:val="bottom"/>
          </w:tcPr>
          <w:p w14:paraId="3FC6FE3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6,800</w:t>
            </w:r>
          </w:p>
        </w:tc>
      </w:tr>
      <w:tr w:rsidR="00F73AD1" w:rsidRPr="004A62CF" w14:paraId="29ED70F0" w14:textId="77777777" w:rsidTr="001640C4">
        <w:tc>
          <w:tcPr>
            <w:tcW w:w="1510" w:type="dxa"/>
            <w:shd w:val="clear" w:color="auto" w:fill="auto"/>
          </w:tcPr>
          <w:p w14:paraId="3031B756" w14:textId="77777777" w:rsidR="00F73AD1" w:rsidRPr="004A62CF" w:rsidRDefault="00F73AD1" w:rsidP="001640C4">
            <w:pPr>
              <w:suppressAutoHyphens w:val="0"/>
              <w:spacing w:before="40" w:after="40" w:line="220" w:lineRule="exact"/>
              <w:rPr>
                <w:sz w:val="18"/>
                <w:lang w:val="en-GB"/>
              </w:rPr>
            </w:pPr>
            <w:r w:rsidRPr="004A62CF">
              <w:rPr>
                <w:sz w:val="18"/>
                <w:lang w:val="en-GB"/>
              </w:rPr>
              <w:t>515</w:t>
            </w:r>
          </w:p>
        </w:tc>
        <w:tc>
          <w:tcPr>
            <w:tcW w:w="1855" w:type="dxa"/>
            <w:shd w:val="clear" w:color="auto" w:fill="auto"/>
            <w:vAlign w:val="bottom"/>
          </w:tcPr>
          <w:p w14:paraId="7E531ADB"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c>
          <w:tcPr>
            <w:tcW w:w="2068" w:type="dxa"/>
            <w:shd w:val="clear" w:color="auto" w:fill="auto"/>
            <w:vAlign w:val="bottom"/>
          </w:tcPr>
          <w:p w14:paraId="553A41BD"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0,490</w:t>
            </w:r>
          </w:p>
        </w:tc>
        <w:tc>
          <w:tcPr>
            <w:tcW w:w="2068" w:type="dxa"/>
            <w:shd w:val="clear" w:color="auto" w:fill="auto"/>
            <w:vAlign w:val="bottom"/>
          </w:tcPr>
          <w:p w14:paraId="36F8C501"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4,370</w:t>
            </w:r>
          </w:p>
        </w:tc>
        <w:tc>
          <w:tcPr>
            <w:tcW w:w="1855" w:type="dxa"/>
            <w:shd w:val="clear" w:color="auto" w:fill="auto"/>
            <w:vAlign w:val="bottom"/>
          </w:tcPr>
          <w:p w14:paraId="00AA8CF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6,660</w:t>
            </w:r>
          </w:p>
        </w:tc>
      </w:tr>
      <w:tr w:rsidR="00F73AD1" w:rsidRPr="004A62CF" w14:paraId="72D6DA02" w14:textId="77777777" w:rsidTr="001640C4">
        <w:tc>
          <w:tcPr>
            <w:tcW w:w="1510" w:type="dxa"/>
            <w:shd w:val="clear" w:color="auto" w:fill="auto"/>
          </w:tcPr>
          <w:p w14:paraId="15125EF0" w14:textId="77777777" w:rsidR="00F73AD1" w:rsidRPr="004A62CF" w:rsidRDefault="00F73AD1" w:rsidP="001640C4">
            <w:pPr>
              <w:suppressAutoHyphens w:val="0"/>
              <w:spacing w:before="40" w:after="40" w:line="220" w:lineRule="exact"/>
              <w:rPr>
                <w:sz w:val="18"/>
                <w:lang w:val="en-GB"/>
              </w:rPr>
            </w:pPr>
            <w:r w:rsidRPr="004A62CF">
              <w:rPr>
                <w:sz w:val="18"/>
                <w:lang w:val="en-GB"/>
              </w:rPr>
              <w:t>520</w:t>
            </w:r>
          </w:p>
        </w:tc>
        <w:tc>
          <w:tcPr>
            <w:tcW w:w="1855" w:type="dxa"/>
            <w:shd w:val="clear" w:color="auto" w:fill="auto"/>
            <w:vAlign w:val="bottom"/>
          </w:tcPr>
          <w:p w14:paraId="7CD0E18E"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0,010</w:t>
            </w:r>
          </w:p>
        </w:tc>
        <w:tc>
          <w:tcPr>
            <w:tcW w:w="2068" w:type="dxa"/>
            <w:shd w:val="clear" w:color="auto" w:fill="auto"/>
            <w:vAlign w:val="bottom"/>
          </w:tcPr>
          <w:p w14:paraId="746A0E44"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0,760</w:t>
            </w:r>
          </w:p>
        </w:tc>
        <w:tc>
          <w:tcPr>
            <w:tcW w:w="2068" w:type="dxa"/>
            <w:shd w:val="clear" w:color="auto" w:fill="auto"/>
            <w:vAlign w:val="bottom"/>
          </w:tcPr>
          <w:p w14:paraId="23B22ABC"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5,320</w:t>
            </w:r>
          </w:p>
        </w:tc>
        <w:tc>
          <w:tcPr>
            <w:tcW w:w="1855" w:type="dxa"/>
            <w:shd w:val="clear" w:color="auto" w:fill="auto"/>
            <w:vAlign w:val="bottom"/>
          </w:tcPr>
          <w:p w14:paraId="051E34A9"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5,950</w:t>
            </w:r>
          </w:p>
        </w:tc>
      </w:tr>
      <w:tr w:rsidR="00F73AD1" w:rsidRPr="004A62CF" w14:paraId="14E41CA4" w14:textId="77777777" w:rsidTr="001640C4">
        <w:tc>
          <w:tcPr>
            <w:tcW w:w="1510" w:type="dxa"/>
            <w:tcBorders>
              <w:bottom w:val="single" w:sz="12" w:space="0" w:color="auto"/>
            </w:tcBorders>
            <w:shd w:val="clear" w:color="auto" w:fill="auto"/>
          </w:tcPr>
          <w:p w14:paraId="37767BC8" w14:textId="77777777" w:rsidR="00F73AD1" w:rsidRPr="004A62CF" w:rsidRDefault="00F73AD1" w:rsidP="001640C4">
            <w:pPr>
              <w:suppressAutoHyphens w:val="0"/>
              <w:spacing w:before="40" w:after="40" w:line="220" w:lineRule="exact"/>
              <w:rPr>
                <w:sz w:val="18"/>
                <w:lang w:val="en-GB"/>
              </w:rPr>
            </w:pPr>
            <w:r w:rsidRPr="004A62CF">
              <w:rPr>
                <w:sz w:val="18"/>
                <w:lang w:val="en-GB"/>
              </w:rPr>
              <w:t>525</w:t>
            </w:r>
          </w:p>
        </w:tc>
        <w:tc>
          <w:tcPr>
            <w:tcW w:w="1855" w:type="dxa"/>
            <w:tcBorders>
              <w:bottom w:val="single" w:sz="12" w:space="0" w:color="auto"/>
            </w:tcBorders>
            <w:shd w:val="clear" w:color="auto" w:fill="auto"/>
            <w:vAlign w:val="bottom"/>
          </w:tcPr>
          <w:p w14:paraId="577787A3"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0,020</w:t>
            </w:r>
          </w:p>
        </w:tc>
        <w:tc>
          <w:tcPr>
            <w:tcW w:w="2068" w:type="dxa"/>
            <w:tcBorders>
              <w:bottom w:val="single" w:sz="12" w:space="0" w:color="auto"/>
            </w:tcBorders>
            <w:shd w:val="clear" w:color="auto" w:fill="auto"/>
            <w:vAlign w:val="bottom"/>
          </w:tcPr>
          <w:p w14:paraId="1F9B6C35"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1,160</w:t>
            </w:r>
          </w:p>
        </w:tc>
        <w:tc>
          <w:tcPr>
            <w:tcW w:w="2068" w:type="dxa"/>
            <w:tcBorders>
              <w:bottom w:val="single" w:sz="12" w:space="0" w:color="auto"/>
            </w:tcBorders>
            <w:shd w:val="clear" w:color="auto" w:fill="auto"/>
            <w:vAlign w:val="bottom"/>
          </w:tcPr>
          <w:p w14:paraId="2892E7A0"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6,130</w:t>
            </w:r>
          </w:p>
        </w:tc>
        <w:tc>
          <w:tcPr>
            <w:tcW w:w="1855" w:type="dxa"/>
            <w:tcBorders>
              <w:bottom w:val="single" w:sz="12" w:space="0" w:color="auto"/>
            </w:tcBorders>
            <w:shd w:val="clear" w:color="auto" w:fill="auto"/>
            <w:vAlign w:val="bottom"/>
          </w:tcPr>
          <w:p w14:paraId="26CCABB6" w14:textId="77777777" w:rsidR="00F73AD1" w:rsidRPr="004A62CF" w:rsidRDefault="00F73AD1" w:rsidP="001640C4">
            <w:pPr>
              <w:suppressAutoHyphens w:val="0"/>
              <w:spacing w:before="40" w:after="40" w:line="220" w:lineRule="exact"/>
              <w:jc w:val="right"/>
              <w:rPr>
                <w:sz w:val="18"/>
                <w:lang w:val="en-GB"/>
              </w:rPr>
            </w:pPr>
            <w:r w:rsidRPr="004A62CF">
              <w:rPr>
                <w:sz w:val="18"/>
                <w:lang w:val="en-GB"/>
              </w:rPr>
              <w:t>5,150</w:t>
            </w:r>
          </w:p>
        </w:tc>
      </w:tr>
    </w:tbl>
    <w:p w14:paraId="0E2B89E9" w14:textId="77777777" w:rsidR="00F73AD1" w:rsidRDefault="00F73AD1" w:rsidP="00F73AD1">
      <w:pPr>
        <w:pStyle w:val="SingleTxtG"/>
        <w:rPr>
          <w:lang w:val="fr-FR"/>
        </w:rPr>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p>
    <w:p w14:paraId="37566A50" w14:textId="77777777" w:rsidR="00F73AD1" w:rsidRPr="00D3192A" w:rsidRDefault="00F73AD1" w:rsidP="00F73AD1">
      <w:pPr>
        <w:pStyle w:val="SingleTxtG"/>
        <w:spacing w:after="0"/>
        <w:rPr>
          <w:lang w:val="fr-FR"/>
        </w:rPr>
      </w:pPr>
    </w:p>
    <w:tbl>
      <w:tblPr>
        <w:tblW w:w="7370" w:type="dxa"/>
        <w:tblInd w:w="1134" w:type="dxa"/>
        <w:tblLayout w:type="fixed"/>
        <w:tblCellMar>
          <w:left w:w="0" w:type="dxa"/>
          <w:right w:w="0" w:type="dxa"/>
        </w:tblCellMar>
        <w:tblLook w:val="01E0" w:firstRow="1" w:lastRow="1" w:firstColumn="1" w:lastColumn="1" w:noHBand="0" w:noVBand="0"/>
      </w:tblPr>
      <w:tblGrid>
        <w:gridCol w:w="1190"/>
        <w:gridCol w:w="1468"/>
        <w:gridCol w:w="1629"/>
        <w:gridCol w:w="1622"/>
        <w:gridCol w:w="1461"/>
      </w:tblGrid>
      <w:tr w:rsidR="00F73AD1" w:rsidRPr="00D720BD" w14:paraId="1EAEF51A" w14:textId="77777777" w:rsidTr="001640C4">
        <w:trPr>
          <w:tblHeader/>
        </w:trPr>
        <w:tc>
          <w:tcPr>
            <w:tcW w:w="1190" w:type="dxa"/>
            <w:tcBorders>
              <w:top w:val="single" w:sz="4" w:space="0" w:color="auto"/>
              <w:bottom w:val="single" w:sz="12" w:space="0" w:color="auto"/>
            </w:tcBorders>
            <w:shd w:val="clear" w:color="auto" w:fill="auto"/>
            <w:vAlign w:val="bottom"/>
          </w:tcPr>
          <w:p w14:paraId="09396186" w14:textId="2724D3D3" w:rsidR="00F73AD1" w:rsidRPr="00D720BD" w:rsidRDefault="00F73AD1" w:rsidP="001640C4">
            <w:pPr>
              <w:suppressAutoHyphens w:val="0"/>
              <w:spacing w:before="80" w:after="80" w:line="200" w:lineRule="exact"/>
              <w:rPr>
                <w:i/>
                <w:sz w:val="16"/>
                <w:lang w:val="en-GB"/>
              </w:rPr>
            </w:pPr>
            <w:r w:rsidRPr="00D720BD">
              <w:rPr>
                <w:i/>
                <w:sz w:val="16"/>
                <w:lang w:val="en-GB"/>
              </w:rPr>
              <w:t xml:space="preserve">Longueur </w:t>
            </w:r>
            <w:proofErr w:type="spellStart"/>
            <w:r w:rsidRPr="00D720BD">
              <w:rPr>
                <w:i/>
                <w:sz w:val="16"/>
                <w:lang w:val="en-GB"/>
              </w:rPr>
              <w:t>d</w:t>
            </w:r>
            <w:r w:rsidR="002F249B">
              <w:rPr>
                <w:i/>
                <w:sz w:val="16"/>
                <w:lang w:val="en-GB"/>
              </w:rPr>
              <w:t>’</w:t>
            </w:r>
            <w:r w:rsidRPr="00D720BD">
              <w:rPr>
                <w:i/>
                <w:sz w:val="16"/>
                <w:lang w:val="en-GB"/>
              </w:rPr>
              <w:t>onde</w:t>
            </w:r>
            <w:proofErr w:type="spellEnd"/>
          </w:p>
        </w:tc>
        <w:tc>
          <w:tcPr>
            <w:tcW w:w="1468" w:type="dxa"/>
            <w:tcBorders>
              <w:top w:val="single" w:sz="4" w:space="0" w:color="auto"/>
              <w:bottom w:val="single" w:sz="12" w:space="0" w:color="auto"/>
            </w:tcBorders>
            <w:shd w:val="clear" w:color="auto" w:fill="auto"/>
            <w:vAlign w:val="bottom"/>
          </w:tcPr>
          <w:p w14:paraId="795EF8B7" w14:textId="77777777" w:rsidR="00F73AD1" w:rsidRPr="00D720BD" w:rsidRDefault="00F73AD1" w:rsidP="001640C4">
            <w:pPr>
              <w:suppressAutoHyphens w:val="0"/>
              <w:spacing w:before="80" w:after="80" w:line="200" w:lineRule="exact"/>
              <w:jc w:val="right"/>
              <w:rPr>
                <w:i/>
                <w:sz w:val="16"/>
                <w:lang w:val="en-GB"/>
              </w:rPr>
            </w:pPr>
            <w:r w:rsidRPr="00D720BD">
              <w:rPr>
                <w:i/>
                <w:sz w:val="16"/>
                <w:lang w:val="en-GB"/>
              </w:rPr>
              <w:t>Rouge</w:t>
            </w:r>
          </w:p>
        </w:tc>
        <w:tc>
          <w:tcPr>
            <w:tcW w:w="1629" w:type="dxa"/>
            <w:tcBorders>
              <w:top w:val="single" w:sz="4" w:space="0" w:color="auto"/>
              <w:bottom w:val="single" w:sz="12" w:space="0" w:color="auto"/>
            </w:tcBorders>
            <w:shd w:val="clear" w:color="auto" w:fill="auto"/>
            <w:vAlign w:val="bottom"/>
          </w:tcPr>
          <w:p w14:paraId="4B7876AC" w14:textId="77777777" w:rsidR="00F73AD1" w:rsidRPr="00D720BD" w:rsidRDefault="00F73AD1" w:rsidP="001640C4">
            <w:pPr>
              <w:suppressAutoHyphens w:val="0"/>
              <w:spacing w:before="80" w:after="80" w:line="200" w:lineRule="exact"/>
              <w:jc w:val="right"/>
              <w:rPr>
                <w:i/>
                <w:sz w:val="16"/>
                <w:lang w:val="en-GB"/>
              </w:rPr>
            </w:pPr>
            <w:r w:rsidRPr="00D720BD">
              <w:rPr>
                <w:i/>
                <w:sz w:val="16"/>
                <w:lang w:val="en-GB"/>
              </w:rPr>
              <w:t>Jaune</w:t>
            </w:r>
          </w:p>
        </w:tc>
        <w:tc>
          <w:tcPr>
            <w:tcW w:w="1622" w:type="dxa"/>
            <w:tcBorders>
              <w:top w:val="single" w:sz="4" w:space="0" w:color="auto"/>
              <w:bottom w:val="single" w:sz="12" w:space="0" w:color="auto"/>
            </w:tcBorders>
            <w:shd w:val="clear" w:color="auto" w:fill="auto"/>
            <w:vAlign w:val="bottom"/>
          </w:tcPr>
          <w:p w14:paraId="676D776E" w14:textId="77777777" w:rsidR="00F73AD1" w:rsidRPr="00D720BD" w:rsidRDefault="00F73AD1" w:rsidP="001640C4">
            <w:pPr>
              <w:suppressAutoHyphens w:val="0"/>
              <w:spacing w:before="80" w:after="80" w:line="200" w:lineRule="exact"/>
              <w:jc w:val="right"/>
              <w:rPr>
                <w:i/>
                <w:sz w:val="16"/>
                <w:lang w:val="en-GB"/>
              </w:rPr>
            </w:pPr>
            <w:r w:rsidRPr="00D720BD">
              <w:rPr>
                <w:i/>
                <w:sz w:val="16"/>
                <w:lang w:val="en-GB"/>
              </w:rPr>
              <w:t>Vert</w:t>
            </w:r>
          </w:p>
        </w:tc>
        <w:tc>
          <w:tcPr>
            <w:tcW w:w="1461" w:type="dxa"/>
            <w:tcBorders>
              <w:top w:val="single" w:sz="4" w:space="0" w:color="auto"/>
              <w:bottom w:val="single" w:sz="12" w:space="0" w:color="auto"/>
            </w:tcBorders>
            <w:shd w:val="clear" w:color="auto" w:fill="auto"/>
            <w:vAlign w:val="bottom"/>
          </w:tcPr>
          <w:p w14:paraId="6D8B93B8" w14:textId="77777777" w:rsidR="00F73AD1" w:rsidRPr="00D720BD" w:rsidRDefault="00F73AD1" w:rsidP="001640C4">
            <w:pPr>
              <w:suppressAutoHyphens w:val="0"/>
              <w:spacing w:before="80" w:after="80" w:line="200" w:lineRule="exact"/>
              <w:jc w:val="right"/>
              <w:rPr>
                <w:i/>
                <w:sz w:val="16"/>
                <w:lang w:val="en-GB"/>
              </w:rPr>
            </w:pPr>
            <w:r w:rsidRPr="00D720BD">
              <w:rPr>
                <w:i/>
                <w:sz w:val="16"/>
                <w:lang w:val="en-GB"/>
              </w:rPr>
              <w:t>Bleu</w:t>
            </w:r>
          </w:p>
        </w:tc>
      </w:tr>
      <w:tr w:rsidR="00F73AD1" w:rsidRPr="00D720BD" w14:paraId="0F7513F8" w14:textId="77777777" w:rsidTr="001640C4">
        <w:tc>
          <w:tcPr>
            <w:tcW w:w="1190" w:type="dxa"/>
            <w:tcBorders>
              <w:top w:val="single" w:sz="12" w:space="0" w:color="auto"/>
            </w:tcBorders>
            <w:shd w:val="clear" w:color="auto" w:fill="auto"/>
          </w:tcPr>
          <w:p w14:paraId="38FDB8A4" w14:textId="77777777" w:rsidR="00F73AD1" w:rsidRPr="00D720BD" w:rsidRDefault="00F73AD1" w:rsidP="001640C4">
            <w:pPr>
              <w:suppressAutoHyphens w:val="0"/>
              <w:spacing w:before="40" w:after="40" w:line="220" w:lineRule="exact"/>
              <w:rPr>
                <w:iCs/>
                <w:sz w:val="18"/>
                <w:lang w:val="en-GB"/>
              </w:rPr>
            </w:pPr>
            <w:r w:rsidRPr="00D720BD">
              <w:rPr>
                <w:rFonts w:eastAsia="Meiryo"/>
                <w:iCs/>
                <w:sz w:val="18"/>
                <w:szCs w:val="19"/>
                <w:lang w:val="en-GB"/>
              </w:rPr>
              <w:t>λ</w:t>
            </w:r>
          </w:p>
          <w:p w14:paraId="78A14F61" w14:textId="77777777" w:rsidR="00F73AD1" w:rsidRPr="00D720BD" w:rsidRDefault="00F73AD1" w:rsidP="001640C4">
            <w:pPr>
              <w:suppressAutoHyphens w:val="0"/>
              <w:spacing w:before="40" w:after="40" w:line="220" w:lineRule="exact"/>
              <w:rPr>
                <w:iCs/>
                <w:sz w:val="18"/>
                <w:lang w:val="en-GB"/>
              </w:rPr>
            </w:pPr>
            <w:r w:rsidRPr="00D720BD">
              <w:rPr>
                <w:iCs/>
                <w:sz w:val="18"/>
                <w:lang w:val="en-GB"/>
              </w:rPr>
              <w:t>(nm)</w:t>
            </w:r>
          </w:p>
        </w:tc>
        <w:tc>
          <w:tcPr>
            <w:tcW w:w="1468" w:type="dxa"/>
            <w:tcBorders>
              <w:top w:val="single" w:sz="12" w:space="0" w:color="auto"/>
            </w:tcBorders>
            <w:shd w:val="clear" w:color="auto" w:fill="auto"/>
            <w:vAlign w:val="bottom"/>
          </w:tcPr>
          <w:p w14:paraId="5F6F3A57" w14:textId="77777777" w:rsidR="00F73AD1" w:rsidRPr="00D720BD" w:rsidRDefault="00F73AD1" w:rsidP="001640C4">
            <w:pPr>
              <w:suppressAutoHyphens w:val="0"/>
              <w:spacing w:before="40" w:after="40" w:line="220" w:lineRule="exact"/>
              <w:jc w:val="right"/>
              <w:rPr>
                <w:i/>
                <w:iCs/>
                <w:sz w:val="18"/>
                <w:lang w:val="en-GB"/>
              </w:rPr>
            </w:pPr>
            <w:r w:rsidRPr="00D720BD">
              <w:rPr>
                <w:i/>
                <w:iCs/>
                <w:sz w:val="18"/>
                <w:lang w:val="en-GB"/>
              </w:rPr>
              <w:t>E Rouge(λ)</w:t>
            </w:r>
          </w:p>
          <w:p w14:paraId="491E106B" w14:textId="77777777" w:rsidR="00F73AD1" w:rsidRPr="00D720BD" w:rsidRDefault="00F73AD1" w:rsidP="001640C4">
            <w:pPr>
              <w:suppressAutoHyphens w:val="0"/>
              <w:spacing w:before="40" w:after="40" w:line="220" w:lineRule="exact"/>
              <w:jc w:val="right"/>
              <w:rPr>
                <w:i/>
                <w:iCs/>
                <w:sz w:val="18"/>
                <w:lang w:val="en-GB"/>
              </w:rPr>
            </w:pPr>
            <w:r w:rsidRPr="00D720BD">
              <w:rPr>
                <w:i/>
                <w:iCs/>
                <w:sz w:val="18"/>
                <w:lang w:val="en-GB"/>
              </w:rPr>
              <w:t>·V(λ)</w:t>
            </w:r>
          </w:p>
        </w:tc>
        <w:tc>
          <w:tcPr>
            <w:tcW w:w="1629" w:type="dxa"/>
            <w:tcBorders>
              <w:top w:val="single" w:sz="12" w:space="0" w:color="auto"/>
            </w:tcBorders>
            <w:shd w:val="clear" w:color="auto" w:fill="auto"/>
            <w:vAlign w:val="bottom"/>
          </w:tcPr>
          <w:p w14:paraId="2168B988" w14:textId="77777777" w:rsidR="00F73AD1" w:rsidRPr="00D720BD" w:rsidRDefault="00F73AD1" w:rsidP="001640C4">
            <w:pPr>
              <w:suppressAutoHyphens w:val="0"/>
              <w:spacing w:before="40" w:after="40" w:line="220" w:lineRule="exact"/>
              <w:jc w:val="right"/>
              <w:rPr>
                <w:i/>
                <w:iCs/>
                <w:sz w:val="18"/>
                <w:lang w:val="en-GB"/>
              </w:rPr>
            </w:pPr>
            <w:r w:rsidRPr="00D720BD">
              <w:rPr>
                <w:i/>
                <w:iCs/>
                <w:sz w:val="18"/>
                <w:lang w:val="en-GB"/>
              </w:rPr>
              <w:t>E Jaune (λ)</w:t>
            </w:r>
          </w:p>
          <w:p w14:paraId="49A25605" w14:textId="77777777" w:rsidR="00F73AD1" w:rsidRPr="00D720BD" w:rsidRDefault="00F73AD1" w:rsidP="001640C4">
            <w:pPr>
              <w:suppressAutoHyphens w:val="0"/>
              <w:spacing w:before="40" w:after="40" w:line="220" w:lineRule="exact"/>
              <w:jc w:val="right"/>
              <w:rPr>
                <w:i/>
                <w:iCs/>
                <w:sz w:val="18"/>
                <w:lang w:val="en-GB"/>
              </w:rPr>
            </w:pPr>
            <w:r w:rsidRPr="00D720BD">
              <w:rPr>
                <w:i/>
                <w:iCs/>
                <w:sz w:val="18"/>
                <w:lang w:val="en-GB"/>
              </w:rPr>
              <w:t>·V(λ)</w:t>
            </w:r>
          </w:p>
        </w:tc>
        <w:tc>
          <w:tcPr>
            <w:tcW w:w="1622" w:type="dxa"/>
            <w:tcBorders>
              <w:top w:val="single" w:sz="12" w:space="0" w:color="auto"/>
            </w:tcBorders>
            <w:shd w:val="clear" w:color="auto" w:fill="auto"/>
            <w:vAlign w:val="bottom"/>
          </w:tcPr>
          <w:p w14:paraId="73CADFD2" w14:textId="77777777" w:rsidR="00F73AD1" w:rsidRPr="00D720BD" w:rsidRDefault="00F73AD1" w:rsidP="001640C4">
            <w:pPr>
              <w:suppressAutoHyphens w:val="0"/>
              <w:spacing w:before="40" w:after="40" w:line="220" w:lineRule="exact"/>
              <w:jc w:val="right"/>
              <w:rPr>
                <w:i/>
                <w:iCs/>
                <w:sz w:val="18"/>
                <w:lang w:val="en-GB"/>
              </w:rPr>
            </w:pPr>
            <w:r w:rsidRPr="00D720BD">
              <w:rPr>
                <w:i/>
                <w:iCs/>
                <w:sz w:val="18"/>
                <w:lang w:val="en-GB"/>
              </w:rPr>
              <w:t>E Vert (λ)</w:t>
            </w:r>
          </w:p>
          <w:p w14:paraId="48F96B9B" w14:textId="77777777" w:rsidR="00F73AD1" w:rsidRPr="00D720BD" w:rsidRDefault="00F73AD1" w:rsidP="001640C4">
            <w:pPr>
              <w:suppressAutoHyphens w:val="0"/>
              <w:spacing w:before="40" w:after="40" w:line="220" w:lineRule="exact"/>
              <w:jc w:val="right"/>
              <w:rPr>
                <w:i/>
                <w:iCs/>
                <w:sz w:val="18"/>
                <w:lang w:val="en-GB"/>
              </w:rPr>
            </w:pPr>
            <w:r w:rsidRPr="00D720BD">
              <w:rPr>
                <w:i/>
                <w:iCs/>
                <w:sz w:val="18"/>
                <w:lang w:val="en-GB"/>
              </w:rPr>
              <w:t>·V(λ)</w:t>
            </w:r>
          </w:p>
        </w:tc>
        <w:tc>
          <w:tcPr>
            <w:tcW w:w="1461" w:type="dxa"/>
            <w:tcBorders>
              <w:top w:val="single" w:sz="12" w:space="0" w:color="auto"/>
            </w:tcBorders>
            <w:shd w:val="clear" w:color="auto" w:fill="auto"/>
            <w:vAlign w:val="bottom"/>
          </w:tcPr>
          <w:p w14:paraId="23A1FDF0" w14:textId="77777777" w:rsidR="00F73AD1" w:rsidRPr="00D720BD" w:rsidRDefault="00F73AD1" w:rsidP="001640C4">
            <w:pPr>
              <w:suppressAutoHyphens w:val="0"/>
              <w:spacing w:before="40" w:after="40" w:line="220" w:lineRule="exact"/>
              <w:jc w:val="right"/>
              <w:rPr>
                <w:i/>
                <w:iCs/>
                <w:sz w:val="18"/>
                <w:lang w:val="en-GB"/>
              </w:rPr>
            </w:pPr>
            <w:r w:rsidRPr="00D720BD">
              <w:rPr>
                <w:i/>
                <w:iCs/>
                <w:sz w:val="18"/>
                <w:lang w:val="en-GB"/>
              </w:rPr>
              <w:t>E B1eu (λ)</w:t>
            </w:r>
          </w:p>
          <w:p w14:paraId="1897B7DB" w14:textId="77777777" w:rsidR="00F73AD1" w:rsidRPr="00D720BD" w:rsidRDefault="00F73AD1" w:rsidP="001640C4">
            <w:pPr>
              <w:suppressAutoHyphens w:val="0"/>
              <w:spacing w:before="40" w:after="40" w:line="220" w:lineRule="exact"/>
              <w:jc w:val="right"/>
              <w:rPr>
                <w:i/>
                <w:iCs/>
                <w:sz w:val="18"/>
                <w:lang w:val="en-GB"/>
              </w:rPr>
            </w:pPr>
            <w:r w:rsidRPr="00D720BD">
              <w:rPr>
                <w:i/>
                <w:iCs/>
                <w:sz w:val="18"/>
                <w:lang w:val="en-GB"/>
              </w:rPr>
              <w:t>·V(λ)</w:t>
            </w:r>
          </w:p>
        </w:tc>
      </w:tr>
      <w:tr w:rsidR="00F73AD1" w:rsidRPr="00D720BD" w14:paraId="5286E214" w14:textId="77777777" w:rsidTr="001640C4">
        <w:tc>
          <w:tcPr>
            <w:tcW w:w="1190" w:type="dxa"/>
            <w:shd w:val="clear" w:color="auto" w:fill="auto"/>
          </w:tcPr>
          <w:p w14:paraId="198BC88B" w14:textId="77777777" w:rsidR="00F73AD1" w:rsidRPr="00D720BD" w:rsidRDefault="00F73AD1" w:rsidP="001640C4">
            <w:pPr>
              <w:suppressAutoHyphens w:val="0"/>
              <w:spacing w:before="40" w:after="40" w:line="220" w:lineRule="exact"/>
              <w:rPr>
                <w:sz w:val="18"/>
                <w:lang w:val="en-GB"/>
              </w:rPr>
            </w:pPr>
            <w:r w:rsidRPr="00D720BD">
              <w:rPr>
                <w:sz w:val="18"/>
                <w:lang w:val="en-GB"/>
              </w:rPr>
              <w:t>530</w:t>
            </w:r>
          </w:p>
        </w:tc>
        <w:tc>
          <w:tcPr>
            <w:tcW w:w="1468" w:type="dxa"/>
            <w:shd w:val="clear" w:color="auto" w:fill="auto"/>
            <w:vAlign w:val="bottom"/>
          </w:tcPr>
          <w:p w14:paraId="22993FD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629" w:type="dxa"/>
            <w:shd w:val="clear" w:color="auto" w:fill="auto"/>
            <w:vAlign w:val="bottom"/>
          </w:tcPr>
          <w:p w14:paraId="6C3399B6"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1,700</w:t>
            </w:r>
          </w:p>
        </w:tc>
        <w:tc>
          <w:tcPr>
            <w:tcW w:w="1622" w:type="dxa"/>
            <w:shd w:val="clear" w:color="auto" w:fill="auto"/>
            <w:vAlign w:val="bottom"/>
          </w:tcPr>
          <w:p w14:paraId="129CBD3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6,860</w:t>
            </w:r>
          </w:p>
        </w:tc>
        <w:tc>
          <w:tcPr>
            <w:tcW w:w="1461" w:type="dxa"/>
            <w:shd w:val="clear" w:color="auto" w:fill="auto"/>
            <w:vAlign w:val="bottom"/>
          </w:tcPr>
          <w:p w14:paraId="22131E87"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3,960</w:t>
            </w:r>
          </w:p>
        </w:tc>
      </w:tr>
      <w:tr w:rsidR="00F73AD1" w:rsidRPr="00D720BD" w14:paraId="326EB531" w14:textId="77777777" w:rsidTr="001640C4">
        <w:tc>
          <w:tcPr>
            <w:tcW w:w="1190" w:type="dxa"/>
            <w:shd w:val="clear" w:color="auto" w:fill="auto"/>
          </w:tcPr>
          <w:p w14:paraId="1B9C0C95" w14:textId="77777777" w:rsidR="00F73AD1" w:rsidRPr="00D720BD" w:rsidRDefault="00F73AD1" w:rsidP="001640C4">
            <w:pPr>
              <w:suppressAutoHyphens w:val="0"/>
              <w:spacing w:before="40" w:after="40" w:line="220" w:lineRule="exact"/>
              <w:rPr>
                <w:sz w:val="18"/>
                <w:lang w:val="en-GB"/>
              </w:rPr>
            </w:pPr>
            <w:r w:rsidRPr="00D720BD">
              <w:rPr>
                <w:sz w:val="18"/>
                <w:lang w:val="en-GB"/>
              </w:rPr>
              <w:t>535</w:t>
            </w:r>
          </w:p>
        </w:tc>
        <w:tc>
          <w:tcPr>
            <w:tcW w:w="1468" w:type="dxa"/>
            <w:shd w:val="clear" w:color="auto" w:fill="auto"/>
            <w:vAlign w:val="bottom"/>
          </w:tcPr>
          <w:p w14:paraId="4C9B7882"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629" w:type="dxa"/>
            <w:shd w:val="clear" w:color="auto" w:fill="auto"/>
            <w:vAlign w:val="bottom"/>
          </w:tcPr>
          <w:p w14:paraId="036AFEE7"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2,350</w:t>
            </w:r>
          </w:p>
        </w:tc>
        <w:tc>
          <w:tcPr>
            <w:tcW w:w="1622" w:type="dxa"/>
            <w:shd w:val="clear" w:color="auto" w:fill="auto"/>
            <w:vAlign w:val="bottom"/>
          </w:tcPr>
          <w:p w14:paraId="3AC19812"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7,370</w:t>
            </w:r>
          </w:p>
        </w:tc>
        <w:tc>
          <w:tcPr>
            <w:tcW w:w="1461" w:type="dxa"/>
            <w:shd w:val="clear" w:color="auto" w:fill="auto"/>
            <w:vAlign w:val="bottom"/>
          </w:tcPr>
          <w:p w14:paraId="2FF3AE3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3,370</w:t>
            </w:r>
          </w:p>
        </w:tc>
      </w:tr>
      <w:tr w:rsidR="00F73AD1" w:rsidRPr="00D720BD" w14:paraId="71E9471F" w14:textId="77777777" w:rsidTr="001640C4">
        <w:tc>
          <w:tcPr>
            <w:tcW w:w="1190" w:type="dxa"/>
            <w:shd w:val="clear" w:color="auto" w:fill="auto"/>
          </w:tcPr>
          <w:p w14:paraId="5C29EA65" w14:textId="77777777" w:rsidR="00F73AD1" w:rsidRPr="00D720BD" w:rsidRDefault="00F73AD1" w:rsidP="001640C4">
            <w:pPr>
              <w:suppressAutoHyphens w:val="0"/>
              <w:spacing w:before="40" w:after="40" w:line="220" w:lineRule="exact"/>
              <w:rPr>
                <w:sz w:val="18"/>
                <w:lang w:val="en-GB"/>
              </w:rPr>
            </w:pPr>
            <w:r w:rsidRPr="00D720BD">
              <w:rPr>
                <w:sz w:val="18"/>
                <w:lang w:val="en-GB"/>
              </w:rPr>
              <w:t>540</w:t>
            </w:r>
          </w:p>
        </w:tc>
        <w:tc>
          <w:tcPr>
            <w:tcW w:w="1468" w:type="dxa"/>
            <w:shd w:val="clear" w:color="auto" w:fill="auto"/>
            <w:vAlign w:val="bottom"/>
          </w:tcPr>
          <w:p w14:paraId="4F121D7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629" w:type="dxa"/>
            <w:shd w:val="clear" w:color="auto" w:fill="auto"/>
            <w:vAlign w:val="bottom"/>
          </w:tcPr>
          <w:p w14:paraId="0501A3A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3,060</w:t>
            </w:r>
          </w:p>
        </w:tc>
        <w:tc>
          <w:tcPr>
            <w:tcW w:w="1622" w:type="dxa"/>
            <w:shd w:val="clear" w:color="auto" w:fill="auto"/>
            <w:vAlign w:val="bottom"/>
          </w:tcPr>
          <w:p w14:paraId="2AF0A280"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7,700</w:t>
            </w:r>
          </w:p>
        </w:tc>
        <w:tc>
          <w:tcPr>
            <w:tcW w:w="1461" w:type="dxa"/>
            <w:shd w:val="clear" w:color="auto" w:fill="auto"/>
            <w:vAlign w:val="bottom"/>
          </w:tcPr>
          <w:p w14:paraId="6C96D7F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2,650</w:t>
            </w:r>
          </w:p>
        </w:tc>
      </w:tr>
      <w:tr w:rsidR="00F73AD1" w:rsidRPr="00D720BD" w14:paraId="7CD73785" w14:textId="77777777" w:rsidTr="001640C4">
        <w:tc>
          <w:tcPr>
            <w:tcW w:w="1190" w:type="dxa"/>
            <w:shd w:val="clear" w:color="auto" w:fill="auto"/>
          </w:tcPr>
          <w:p w14:paraId="1D5A6946" w14:textId="77777777" w:rsidR="00F73AD1" w:rsidRPr="00D720BD" w:rsidRDefault="00F73AD1" w:rsidP="001640C4">
            <w:pPr>
              <w:suppressAutoHyphens w:val="0"/>
              <w:spacing w:before="40" w:after="40" w:line="220" w:lineRule="exact"/>
              <w:rPr>
                <w:sz w:val="18"/>
                <w:lang w:val="en-GB"/>
              </w:rPr>
            </w:pPr>
            <w:r w:rsidRPr="00D720BD">
              <w:rPr>
                <w:sz w:val="18"/>
                <w:lang w:val="en-GB"/>
              </w:rPr>
              <w:t>545</w:t>
            </w:r>
          </w:p>
        </w:tc>
        <w:tc>
          <w:tcPr>
            <w:tcW w:w="1468" w:type="dxa"/>
            <w:shd w:val="clear" w:color="auto" w:fill="auto"/>
            <w:vAlign w:val="bottom"/>
          </w:tcPr>
          <w:p w14:paraId="3085636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629" w:type="dxa"/>
            <w:shd w:val="clear" w:color="auto" w:fill="auto"/>
            <w:vAlign w:val="bottom"/>
          </w:tcPr>
          <w:p w14:paraId="0842DFAE"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3,710</w:t>
            </w:r>
          </w:p>
        </w:tc>
        <w:tc>
          <w:tcPr>
            <w:tcW w:w="1622" w:type="dxa"/>
            <w:shd w:val="clear" w:color="auto" w:fill="auto"/>
            <w:vAlign w:val="bottom"/>
          </w:tcPr>
          <w:p w14:paraId="088BBC5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7,750</w:t>
            </w:r>
          </w:p>
        </w:tc>
        <w:tc>
          <w:tcPr>
            <w:tcW w:w="1461" w:type="dxa"/>
            <w:shd w:val="clear" w:color="auto" w:fill="auto"/>
            <w:vAlign w:val="bottom"/>
          </w:tcPr>
          <w:p w14:paraId="73C58DA0"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2,320</w:t>
            </w:r>
          </w:p>
        </w:tc>
      </w:tr>
      <w:tr w:rsidR="00F73AD1" w:rsidRPr="00D720BD" w14:paraId="0CC06E61" w14:textId="77777777" w:rsidTr="001640C4">
        <w:tc>
          <w:tcPr>
            <w:tcW w:w="1190" w:type="dxa"/>
            <w:shd w:val="clear" w:color="auto" w:fill="auto"/>
          </w:tcPr>
          <w:p w14:paraId="6779E805" w14:textId="77777777" w:rsidR="00F73AD1" w:rsidRPr="00D720BD" w:rsidRDefault="00F73AD1" w:rsidP="001640C4">
            <w:pPr>
              <w:suppressAutoHyphens w:val="0"/>
              <w:spacing w:before="40" w:after="40" w:line="220" w:lineRule="exact"/>
              <w:rPr>
                <w:sz w:val="18"/>
                <w:lang w:val="en-GB"/>
              </w:rPr>
            </w:pPr>
            <w:r w:rsidRPr="00D720BD">
              <w:rPr>
                <w:sz w:val="18"/>
                <w:lang w:val="en-GB"/>
              </w:rPr>
              <w:t>550</w:t>
            </w:r>
          </w:p>
        </w:tc>
        <w:tc>
          <w:tcPr>
            <w:tcW w:w="1468" w:type="dxa"/>
            <w:shd w:val="clear" w:color="auto" w:fill="auto"/>
            <w:vAlign w:val="bottom"/>
          </w:tcPr>
          <w:p w14:paraId="4AC6E7A6"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629" w:type="dxa"/>
            <w:shd w:val="clear" w:color="auto" w:fill="auto"/>
            <w:vAlign w:val="bottom"/>
          </w:tcPr>
          <w:p w14:paraId="4BB1B15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4,260</w:t>
            </w:r>
          </w:p>
        </w:tc>
        <w:tc>
          <w:tcPr>
            <w:tcW w:w="1622" w:type="dxa"/>
            <w:shd w:val="clear" w:color="auto" w:fill="auto"/>
            <w:vAlign w:val="bottom"/>
          </w:tcPr>
          <w:p w14:paraId="7AEDD90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7,340</w:t>
            </w:r>
          </w:p>
        </w:tc>
        <w:tc>
          <w:tcPr>
            <w:tcW w:w="1461" w:type="dxa"/>
            <w:shd w:val="clear" w:color="auto" w:fill="auto"/>
            <w:vAlign w:val="bottom"/>
          </w:tcPr>
          <w:p w14:paraId="11ABF41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1,940</w:t>
            </w:r>
          </w:p>
        </w:tc>
      </w:tr>
      <w:tr w:rsidR="00F73AD1" w:rsidRPr="00D720BD" w14:paraId="2434213C" w14:textId="77777777" w:rsidTr="001640C4">
        <w:tc>
          <w:tcPr>
            <w:tcW w:w="1190" w:type="dxa"/>
            <w:shd w:val="clear" w:color="auto" w:fill="auto"/>
          </w:tcPr>
          <w:p w14:paraId="4D57260D" w14:textId="77777777" w:rsidR="00F73AD1" w:rsidRPr="00D720BD" w:rsidRDefault="00F73AD1" w:rsidP="001640C4">
            <w:pPr>
              <w:suppressAutoHyphens w:val="0"/>
              <w:spacing w:before="40" w:after="40" w:line="220" w:lineRule="exact"/>
              <w:rPr>
                <w:sz w:val="18"/>
                <w:lang w:val="en-GB"/>
              </w:rPr>
            </w:pPr>
            <w:r w:rsidRPr="00D720BD">
              <w:rPr>
                <w:sz w:val="18"/>
                <w:lang w:val="en-GB"/>
              </w:rPr>
              <w:t>555</w:t>
            </w:r>
          </w:p>
        </w:tc>
        <w:tc>
          <w:tcPr>
            <w:tcW w:w="1468" w:type="dxa"/>
            <w:shd w:val="clear" w:color="auto" w:fill="auto"/>
            <w:vAlign w:val="bottom"/>
          </w:tcPr>
          <w:p w14:paraId="235B9E0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629" w:type="dxa"/>
            <w:shd w:val="clear" w:color="auto" w:fill="auto"/>
            <w:vAlign w:val="bottom"/>
          </w:tcPr>
          <w:p w14:paraId="0CC9920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4,730</w:t>
            </w:r>
          </w:p>
        </w:tc>
        <w:tc>
          <w:tcPr>
            <w:tcW w:w="1622" w:type="dxa"/>
            <w:shd w:val="clear" w:color="auto" w:fill="auto"/>
            <w:vAlign w:val="bottom"/>
          </w:tcPr>
          <w:p w14:paraId="2BF43EE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6,460</w:t>
            </w:r>
          </w:p>
        </w:tc>
        <w:tc>
          <w:tcPr>
            <w:tcW w:w="1461" w:type="dxa"/>
            <w:shd w:val="clear" w:color="auto" w:fill="auto"/>
            <w:vAlign w:val="bottom"/>
          </w:tcPr>
          <w:p w14:paraId="541E29BD"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1,460</w:t>
            </w:r>
          </w:p>
        </w:tc>
      </w:tr>
      <w:tr w:rsidR="00F73AD1" w:rsidRPr="00D720BD" w14:paraId="14F2AE64" w14:textId="77777777" w:rsidTr="001640C4">
        <w:tc>
          <w:tcPr>
            <w:tcW w:w="1190" w:type="dxa"/>
            <w:shd w:val="clear" w:color="auto" w:fill="auto"/>
          </w:tcPr>
          <w:p w14:paraId="7EEBD203" w14:textId="77777777" w:rsidR="00F73AD1" w:rsidRPr="00D720BD" w:rsidRDefault="00F73AD1" w:rsidP="001640C4">
            <w:pPr>
              <w:suppressAutoHyphens w:val="0"/>
              <w:spacing w:before="40" w:after="40" w:line="220" w:lineRule="exact"/>
              <w:rPr>
                <w:sz w:val="18"/>
                <w:lang w:val="en-GB"/>
              </w:rPr>
            </w:pPr>
            <w:r w:rsidRPr="00D720BD">
              <w:rPr>
                <w:sz w:val="18"/>
                <w:lang w:val="en-GB"/>
              </w:rPr>
              <w:t>560</w:t>
            </w:r>
          </w:p>
        </w:tc>
        <w:tc>
          <w:tcPr>
            <w:tcW w:w="1468" w:type="dxa"/>
            <w:shd w:val="clear" w:color="auto" w:fill="auto"/>
            <w:vAlign w:val="bottom"/>
          </w:tcPr>
          <w:p w14:paraId="37E4A76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0,030</w:t>
            </w:r>
          </w:p>
        </w:tc>
        <w:tc>
          <w:tcPr>
            <w:tcW w:w="1629" w:type="dxa"/>
            <w:shd w:val="clear" w:color="auto" w:fill="auto"/>
            <w:vAlign w:val="bottom"/>
          </w:tcPr>
          <w:p w14:paraId="59F75DC1"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5,050</w:t>
            </w:r>
          </w:p>
        </w:tc>
        <w:tc>
          <w:tcPr>
            <w:tcW w:w="1622" w:type="dxa"/>
            <w:shd w:val="clear" w:color="auto" w:fill="auto"/>
            <w:vAlign w:val="bottom"/>
          </w:tcPr>
          <w:p w14:paraId="01D4A390"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5,480</w:t>
            </w:r>
          </w:p>
        </w:tc>
        <w:tc>
          <w:tcPr>
            <w:tcW w:w="1461" w:type="dxa"/>
            <w:shd w:val="clear" w:color="auto" w:fill="auto"/>
            <w:vAlign w:val="bottom"/>
          </w:tcPr>
          <w:p w14:paraId="559374B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0,970</w:t>
            </w:r>
          </w:p>
        </w:tc>
      </w:tr>
      <w:tr w:rsidR="00F73AD1" w:rsidRPr="00D720BD" w14:paraId="2A97A2B6" w14:textId="77777777" w:rsidTr="001640C4">
        <w:tc>
          <w:tcPr>
            <w:tcW w:w="1190" w:type="dxa"/>
            <w:shd w:val="clear" w:color="auto" w:fill="auto"/>
          </w:tcPr>
          <w:p w14:paraId="3D18E521" w14:textId="77777777" w:rsidR="00F73AD1" w:rsidRPr="00D720BD" w:rsidRDefault="00F73AD1" w:rsidP="001640C4">
            <w:pPr>
              <w:suppressAutoHyphens w:val="0"/>
              <w:spacing w:before="40" w:after="40" w:line="220" w:lineRule="exact"/>
              <w:rPr>
                <w:sz w:val="18"/>
                <w:lang w:val="en-GB"/>
              </w:rPr>
            </w:pPr>
            <w:r w:rsidRPr="00D720BD">
              <w:rPr>
                <w:sz w:val="18"/>
                <w:lang w:val="en-GB"/>
              </w:rPr>
              <w:t>565</w:t>
            </w:r>
          </w:p>
        </w:tc>
        <w:tc>
          <w:tcPr>
            <w:tcW w:w="1468" w:type="dxa"/>
            <w:shd w:val="clear" w:color="auto" w:fill="auto"/>
            <w:vAlign w:val="bottom"/>
          </w:tcPr>
          <w:p w14:paraId="7F1B02A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0,040</w:t>
            </w:r>
          </w:p>
        </w:tc>
        <w:tc>
          <w:tcPr>
            <w:tcW w:w="1629" w:type="dxa"/>
            <w:shd w:val="clear" w:color="auto" w:fill="auto"/>
            <w:vAlign w:val="bottom"/>
          </w:tcPr>
          <w:p w14:paraId="4A42589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5,270</w:t>
            </w:r>
          </w:p>
        </w:tc>
        <w:tc>
          <w:tcPr>
            <w:tcW w:w="1622" w:type="dxa"/>
            <w:shd w:val="clear" w:color="auto" w:fill="auto"/>
            <w:vAlign w:val="bottom"/>
          </w:tcPr>
          <w:p w14:paraId="6E4DD6C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4,790</w:t>
            </w:r>
          </w:p>
        </w:tc>
        <w:tc>
          <w:tcPr>
            <w:tcW w:w="1461" w:type="dxa"/>
            <w:shd w:val="clear" w:color="auto" w:fill="auto"/>
            <w:vAlign w:val="bottom"/>
          </w:tcPr>
          <w:p w14:paraId="3B363B8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0,660</w:t>
            </w:r>
          </w:p>
        </w:tc>
      </w:tr>
      <w:tr w:rsidR="00F73AD1" w:rsidRPr="00D720BD" w14:paraId="2E60D894" w14:textId="77777777" w:rsidTr="001640C4">
        <w:tc>
          <w:tcPr>
            <w:tcW w:w="1190" w:type="dxa"/>
            <w:shd w:val="clear" w:color="auto" w:fill="auto"/>
          </w:tcPr>
          <w:p w14:paraId="1649D7B8" w14:textId="77777777" w:rsidR="00F73AD1" w:rsidRPr="00D720BD" w:rsidRDefault="00F73AD1" w:rsidP="001640C4">
            <w:pPr>
              <w:suppressAutoHyphens w:val="0"/>
              <w:spacing w:before="40" w:after="40" w:line="220" w:lineRule="exact"/>
              <w:rPr>
                <w:sz w:val="18"/>
                <w:lang w:val="en-GB"/>
              </w:rPr>
            </w:pPr>
            <w:r w:rsidRPr="00D720BD">
              <w:rPr>
                <w:sz w:val="18"/>
                <w:lang w:val="en-GB"/>
              </w:rPr>
              <w:t>570</w:t>
            </w:r>
          </w:p>
        </w:tc>
        <w:tc>
          <w:tcPr>
            <w:tcW w:w="1468" w:type="dxa"/>
            <w:shd w:val="clear" w:color="auto" w:fill="auto"/>
            <w:vAlign w:val="bottom"/>
          </w:tcPr>
          <w:p w14:paraId="29E558C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0,080</w:t>
            </w:r>
          </w:p>
        </w:tc>
        <w:tc>
          <w:tcPr>
            <w:tcW w:w="1629" w:type="dxa"/>
            <w:shd w:val="clear" w:color="auto" w:fill="auto"/>
            <w:vAlign w:val="bottom"/>
          </w:tcPr>
          <w:p w14:paraId="5E8BA73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5,440</w:t>
            </w:r>
          </w:p>
        </w:tc>
        <w:tc>
          <w:tcPr>
            <w:tcW w:w="1622" w:type="dxa"/>
            <w:shd w:val="clear" w:color="auto" w:fill="auto"/>
            <w:vAlign w:val="bottom"/>
          </w:tcPr>
          <w:p w14:paraId="2E9A58B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4,340</w:t>
            </w:r>
          </w:p>
        </w:tc>
        <w:tc>
          <w:tcPr>
            <w:tcW w:w="1461" w:type="dxa"/>
            <w:shd w:val="clear" w:color="auto" w:fill="auto"/>
            <w:vAlign w:val="bottom"/>
          </w:tcPr>
          <w:p w14:paraId="724A7B1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0,360</w:t>
            </w:r>
          </w:p>
        </w:tc>
      </w:tr>
      <w:tr w:rsidR="00F73AD1" w:rsidRPr="00D720BD" w14:paraId="0151ABAE" w14:textId="77777777" w:rsidTr="001640C4">
        <w:tc>
          <w:tcPr>
            <w:tcW w:w="1190" w:type="dxa"/>
            <w:shd w:val="clear" w:color="auto" w:fill="auto"/>
          </w:tcPr>
          <w:p w14:paraId="54617AA9" w14:textId="77777777" w:rsidR="00F73AD1" w:rsidRPr="00D720BD" w:rsidRDefault="00F73AD1" w:rsidP="001640C4">
            <w:pPr>
              <w:suppressAutoHyphens w:val="0"/>
              <w:spacing w:before="40" w:after="40" w:line="220" w:lineRule="exact"/>
              <w:rPr>
                <w:sz w:val="18"/>
                <w:lang w:val="en-GB"/>
              </w:rPr>
            </w:pPr>
            <w:r w:rsidRPr="00D720BD">
              <w:rPr>
                <w:sz w:val="18"/>
                <w:lang w:val="en-GB"/>
              </w:rPr>
              <w:t>575</w:t>
            </w:r>
          </w:p>
        </w:tc>
        <w:tc>
          <w:tcPr>
            <w:tcW w:w="1468" w:type="dxa"/>
            <w:shd w:val="clear" w:color="auto" w:fill="auto"/>
            <w:vAlign w:val="bottom"/>
          </w:tcPr>
          <w:p w14:paraId="3AAB778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0,230</w:t>
            </w:r>
          </w:p>
        </w:tc>
        <w:tc>
          <w:tcPr>
            <w:tcW w:w="1629" w:type="dxa"/>
            <w:shd w:val="clear" w:color="auto" w:fill="auto"/>
            <w:vAlign w:val="bottom"/>
          </w:tcPr>
          <w:p w14:paraId="5F14DFC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5,470</w:t>
            </w:r>
          </w:p>
        </w:tc>
        <w:tc>
          <w:tcPr>
            <w:tcW w:w="1622" w:type="dxa"/>
            <w:shd w:val="clear" w:color="auto" w:fill="auto"/>
            <w:vAlign w:val="bottom"/>
          </w:tcPr>
          <w:p w14:paraId="3EDA243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3,770</w:t>
            </w:r>
          </w:p>
        </w:tc>
        <w:tc>
          <w:tcPr>
            <w:tcW w:w="1461" w:type="dxa"/>
            <w:shd w:val="clear" w:color="auto" w:fill="auto"/>
            <w:vAlign w:val="bottom"/>
          </w:tcPr>
          <w:p w14:paraId="51AD52E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0,280</w:t>
            </w:r>
          </w:p>
        </w:tc>
      </w:tr>
      <w:tr w:rsidR="00F73AD1" w:rsidRPr="00D720BD" w14:paraId="1AF9B5FA" w14:textId="77777777" w:rsidTr="001640C4">
        <w:tc>
          <w:tcPr>
            <w:tcW w:w="1190" w:type="dxa"/>
            <w:shd w:val="clear" w:color="auto" w:fill="auto"/>
          </w:tcPr>
          <w:p w14:paraId="3533E430" w14:textId="77777777" w:rsidR="00F73AD1" w:rsidRPr="00D720BD" w:rsidRDefault="00F73AD1" w:rsidP="001640C4">
            <w:pPr>
              <w:suppressAutoHyphens w:val="0"/>
              <w:spacing w:before="40" w:after="40" w:line="220" w:lineRule="exact"/>
              <w:rPr>
                <w:sz w:val="18"/>
                <w:lang w:val="en-GB"/>
              </w:rPr>
            </w:pPr>
            <w:r w:rsidRPr="00D720BD">
              <w:rPr>
                <w:sz w:val="18"/>
                <w:lang w:val="en-GB"/>
              </w:rPr>
              <w:t>580</w:t>
            </w:r>
          </w:p>
        </w:tc>
        <w:tc>
          <w:tcPr>
            <w:tcW w:w="1468" w:type="dxa"/>
            <w:shd w:val="clear" w:color="auto" w:fill="auto"/>
            <w:vAlign w:val="bottom"/>
          </w:tcPr>
          <w:p w14:paraId="22C5E53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0,670</w:t>
            </w:r>
          </w:p>
        </w:tc>
        <w:tc>
          <w:tcPr>
            <w:tcW w:w="1629" w:type="dxa"/>
            <w:shd w:val="clear" w:color="auto" w:fill="auto"/>
            <w:vAlign w:val="bottom"/>
          </w:tcPr>
          <w:p w14:paraId="1CF699C1"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5,430</w:t>
            </w:r>
          </w:p>
        </w:tc>
        <w:tc>
          <w:tcPr>
            <w:tcW w:w="1622" w:type="dxa"/>
            <w:shd w:val="clear" w:color="auto" w:fill="auto"/>
            <w:vAlign w:val="bottom"/>
          </w:tcPr>
          <w:p w14:paraId="3B753022"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3,040</w:t>
            </w:r>
          </w:p>
        </w:tc>
        <w:tc>
          <w:tcPr>
            <w:tcW w:w="1461" w:type="dxa"/>
            <w:shd w:val="clear" w:color="auto" w:fill="auto"/>
            <w:vAlign w:val="bottom"/>
          </w:tcPr>
          <w:p w14:paraId="19C44E3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0,200</w:t>
            </w:r>
          </w:p>
        </w:tc>
      </w:tr>
      <w:tr w:rsidR="00F73AD1" w:rsidRPr="00D720BD" w14:paraId="5C97F63C" w14:textId="77777777" w:rsidTr="001640C4">
        <w:tc>
          <w:tcPr>
            <w:tcW w:w="1190" w:type="dxa"/>
            <w:shd w:val="clear" w:color="auto" w:fill="auto"/>
          </w:tcPr>
          <w:p w14:paraId="78C7066B" w14:textId="77777777" w:rsidR="00F73AD1" w:rsidRPr="00D720BD" w:rsidRDefault="00F73AD1" w:rsidP="001640C4">
            <w:pPr>
              <w:suppressAutoHyphens w:val="0"/>
              <w:spacing w:before="40" w:after="40" w:line="220" w:lineRule="exact"/>
              <w:rPr>
                <w:sz w:val="18"/>
                <w:lang w:val="en-GB"/>
              </w:rPr>
            </w:pPr>
            <w:r w:rsidRPr="00D720BD">
              <w:rPr>
                <w:sz w:val="18"/>
                <w:lang w:val="en-GB"/>
              </w:rPr>
              <w:t>585</w:t>
            </w:r>
          </w:p>
        </w:tc>
        <w:tc>
          <w:tcPr>
            <w:tcW w:w="1468" w:type="dxa"/>
            <w:shd w:val="clear" w:color="auto" w:fill="auto"/>
            <w:vAlign w:val="bottom"/>
          </w:tcPr>
          <w:p w14:paraId="064E257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1,640</w:t>
            </w:r>
          </w:p>
        </w:tc>
        <w:tc>
          <w:tcPr>
            <w:tcW w:w="1629" w:type="dxa"/>
            <w:shd w:val="clear" w:color="auto" w:fill="auto"/>
            <w:vAlign w:val="bottom"/>
          </w:tcPr>
          <w:p w14:paraId="7F0023F6"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5,320</w:t>
            </w:r>
          </w:p>
        </w:tc>
        <w:tc>
          <w:tcPr>
            <w:tcW w:w="1622" w:type="dxa"/>
            <w:shd w:val="clear" w:color="auto" w:fill="auto"/>
            <w:vAlign w:val="bottom"/>
          </w:tcPr>
          <w:p w14:paraId="43709D7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2,400</w:t>
            </w:r>
          </w:p>
        </w:tc>
        <w:tc>
          <w:tcPr>
            <w:tcW w:w="1461" w:type="dxa"/>
            <w:shd w:val="clear" w:color="auto" w:fill="auto"/>
            <w:vAlign w:val="bottom"/>
          </w:tcPr>
          <w:p w14:paraId="5256877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0,220</w:t>
            </w:r>
          </w:p>
        </w:tc>
      </w:tr>
      <w:tr w:rsidR="00F73AD1" w:rsidRPr="00D720BD" w14:paraId="13439009" w14:textId="77777777" w:rsidTr="001640C4">
        <w:tc>
          <w:tcPr>
            <w:tcW w:w="1190" w:type="dxa"/>
            <w:shd w:val="clear" w:color="auto" w:fill="auto"/>
          </w:tcPr>
          <w:p w14:paraId="4CCE4E5D" w14:textId="77777777" w:rsidR="00F73AD1" w:rsidRPr="00D720BD" w:rsidRDefault="00F73AD1" w:rsidP="001640C4">
            <w:pPr>
              <w:suppressAutoHyphens w:val="0"/>
              <w:spacing w:before="40" w:after="40" w:line="220" w:lineRule="exact"/>
              <w:rPr>
                <w:sz w:val="18"/>
                <w:lang w:val="en-GB"/>
              </w:rPr>
            </w:pPr>
            <w:r w:rsidRPr="00D720BD">
              <w:rPr>
                <w:sz w:val="18"/>
                <w:lang w:val="en-GB"/>
              </w:rPr>
              <w:t>590</w:t>
            </w:r>
          </w:p>
        </w:tc>
        <w:tc>
          <w:tcPr>
            <w:tcW w:w="1468" w:type="dxa"/>
            <w:shd w:val="clear" w:color="auto" w:fill="auto"/>
            <w:vAlign w:val="bottom"/>
          </w:tcPr>
          <w:p w14:paraId="21A11536"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3,320</w:t>
            </w:r>
          </w:p>
        </w:tc>
        <w:tc>
          <w:tcPr>
            <w:tcW w:w="1629" w:type="dxa"/>
            <w:shd w:val="clear" w:color="auto" w:fill="auto"/>
            <w:vAlign w:val="bottom"/>
          </w:tcPr>
          <w:p w14:paraId="3BB780C6"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5,160</w:t>
            </w:r>
          </w:p>
        </w:tc>
        <w:tc>
          <w:tcPr>
            <w:tcW w:w="1622" w:type="dxa"/>
            <w:shd w:val="clear" w:color="auto" w:fill="auto"/>
            <w:vAlign w:val="bottom"/>
          </w:tcPr>
          <w:p w14:paraId="09D402B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1,790</w:t>
            </w:r>
          </w:p>
        </w:tc>
        <w:tc>
          <w:tcPr>
            <w:tcW w:w="1461" w:type="dxa"/>
            <w:shd w:val="clear" w:color="auto" w:fill="auto"/>
            <w:vAlign w:val="bottom"/>
          </w:tcPr>
          <w:p w14:paraId="25784D8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0,240</w:t>
            </w:r>
          </w:p>
        </w:tc>
      </w:tr>
      <w:tr w:rsidR="00F73AD1" w:rsidRPr="00D720BD" w14:paraId="6523397F" w14:textId="77777777" w:rsidTr="001640C4">
        <w:tc>
          <w:tcPr>
            <w:tcW w:w="1190" w:type="dxa"/>
            <w:shd w:val="clear" w:color="auto" w:fill="auto"/>
          </w:tcPr>
          <w:p w14:paraId="21F96823" w14:textId="77777777" w:rsidR="00F73AD1" w:rsidRPr="00D720BD" w:rsidRDefault="00F73AD1" w:rsidP="001640C4">
            <w:pPr>
              <w:suppressAutoHyphens w:val="0"/>
              <w:spacing w:before="40" w:after="40" w:line="220" w:lineRule="exact"/>
              <w:rPr>
                <w:sz w:val="18"/>
                <w:lang w:val="en-GB"/>
              </w:rPr>
            </w:pPr>
            <w:r w:rsidRPr="00D720BD">
              <w:rPr>
                <w:sz w:val="18"/>
                <w:lang w:val="en-GB"/>
              </w:rPr>
              <w:t>595</w:t>
            </w:r>
          </w:p>
        </w:tc>
        <w:tc>
          <w:tcPr>
            <w:tcW w:w="1468" w:type="dxa"/>
            <w:shd w:val="clear" w:color="auto" w:fill="auto"/>
            <w:vAlign w:val="bottom"/>
          </w:tcPr>
          <w:p w14:paraId="781CC966"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5,400</w:t>
            </w:r>
          </w:p>
        </w:tc>
        <w:tc>
          <w:tcPr>
            <w:tcW w:w="1629" w:type="dxa"/>
            <w:shd w:val="clear" w:color="auto" w:fill="auto"/>
            <w:vAlign w:val="bottom"/>
          </w:tcPr>
          <w:p w14:paraId="0367413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4,940</w:t>
            </w:r>
          </w:p>
        </w:tc>
        <w:tc>
          <w:tcPr>
            <w:tcW w:w="1622" w:type="dxa"/>
            <w:shd w:val="clear" w:color="auto" w:fill="auto"/>
            <w:vAlign w:val="bottom"/>
          </w:tcPr>
          <w:p w14:paraId="2B3DE23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1,050</w:t>
            </w:r>
          </w:p>
        </w:tc>
        <w:tc>
          <w:tcPr>
            <w:tcW w:w="1461" w:type="dxa"/>
            <w:shd w:val="clear" w:color="auto" w:fill="auto"/>
            <w:vAlign w:val="bottom"/>
          </w:tcPr>
          <w:p w14:paraId="001C9F9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0,230</w:t>
            </w:r>
          </w:p>
        </w:tc>
      </w:tr>
      <w:tr w:rsidR="00F73AD1" w:rsidRPr="00D720BD" w14:paraId="1FF62CD4" w14:textId="77777777" w:rsidTr="001640C4">
        <w:tc>
          <w:tcPr>
            <w:tcW w:w="1190" w:type="dxa"/>
            <w:shd w:val="clear" w:color="auto" w:fill="auto"/>
          </w:tcPr>
          <w:p w14:paraId="1361AE95" w14:textId="77777777" w:rsidR="00F73AD1" w:rsidRPr="00D720BD" w:rsidRDefault="00F73AD1" w:rsidP="001640C4">
            <w:pPr>
              <w:suppressAutoHyphens w:val="0"/>
              <w:spacing w:before="40" w:after="40" w:line="220" w:lineRule="exact"/>
              <w:rPr>
                <w:sz w:val="18"/>
                <w:lang w:val="en-GB"/>
              </w:rPr>
            </w:pPr>
            <w:r w:rsidRPr="00D720BD">
              <w:rPr>
                <w:sz w:val="18"/>
                <w:lang w:val="en-GB"/>
              </w:rPr>
              <w:t>600</w:t>
            </w:r>
          </w:p>
        </w:tc>
        <w:tc>
          <w:tcPr>
            <w:tcW w:w="1468" w:type="dxa"/>
            <w:shd w:val="clear" w:color="auto" w:fill="auto"/>
            <w:vAlign w:val="bottom"/>
          </w:tcPr>
          <w:p w14:paraId="25734C2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7,320</w:t>
            </w:r>
          </w:p>
        </w:tc>
        <w:tc>
          <w:tcPr>
            <w:tcW w:w="1629" w:type="dxa"/>
            <w:shd w:val="clear" w:color="auto" w:fill="auto"/>
            <w:vAlign w:val="bottom"/>
          </w:tcPr>
          <w:p w14:paraId="533CDBE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4,670</w:t>
            </w:r>
          </w:p>
        </w:tc>
        <w:tc>
          <w:tcPr>
            <w:tcW w:w="1622" w:type="dxa"/>
            <w:shd w:val="clear" w:color="auto" w:fill="auto"/>
            <w:vAlign w:val="bottom"/>
          </w:tcPr>
          <w:p w14:paraId="60CC995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0,400</w:t>
            </w:r>
          </w:p>
        </w:tc>
        <w:tc>
          <w:tcPr>
            <w:tcW w:w="1461" w:type="dxa"/>
            <w:shd w:val="clear" w:color="auto" w:fill="auto"/>
            <w:vAlign w:val="bottom"/>
          </w:tcPr>
          <w:p w14:paraId="24244EF7"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0,230</w:t>
            </w:r>
          </w:p>
        </w:tc>
      </w:tr>
      <w:tr w:rsidR="00F73AD1" w:rsidRPr="00D720BD" w14:paraId="32560379" w14:textId="77777777" w:rsidTr="001640C4">
        <w:tc>
          <w:tcPr>
            <w:tcW w:w="1190" w:type="dxa"/>
            <w:shd w:val="clear" w:color="auto" w:fill="auto"/>
          </w:tcPr>
          <w:p w14:paraId="4222855A" w14:textId="77777777" w:rsidR="00F73AD1" w:rsidRPr="00D720BD" w:rsidRDefault="00F73AD1" w:rsidP="001640C4">
            <w:pPr>
              <w:suppressAutoHyphens w:val="0"/>
              <w:spacing w:before="40" w:after="40" w:line="220" w:lineRule="exact"/>
              <w:rPr>
                <w:sz w:val="18"/>
                <w:lang w:val="en-GB"/>
              </w:rPr>
            </w:pPr>
            <w:r w:rsidRPr="00D720BD">
              <w:rPr>
                <w:sz w:val="18"/>
                <w:lang w:val="en-GB"/>
              </w:rPr>
              <w:t>605</w:t>
            </w:r>
          </w:p>
        </w:tc>
        <w:tc>
          <w:tcPr>
            <w:tcW w:w="1468" w:type="dxa"/>
            <w:shd w:val="clear" w:color="auto" w:fill="auto"/>
            <w:vAlign w:val="bottom"/>
          </w:tcPr>
          <w:p w14:paraId="41629A5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8,750</w:t>
            </w:r>
          </w:p>
        </w:tc>
        <w:tc>
          <w:tcPr>
            <w:tcW w:w="1629" w:type="dxa"/>
            <w:shd w:val="clear" w:color="auto" w:fill="auto"/>
            <w:vAlign w:val="bottom"/>
          </w:tcPr>
          <w:p w14:paraId="7EC81B3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4,380</w:t>
            </w:r>
          </w:p>
        </w:tc>
        <w:tc>
          <w:tcPr>
            <w:tcW w:w="1622" w:type="dxa"/>
            <w:shd w:val="clear" w:color="auto" w:fill="auto"/>
            <w:vAlign w:val="bottom"/>
          </w:tcPr>
          <w:p w14:paraId="5DC86FA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0,120</w:t>
            </w:r>
          </w:p>
        </w:tc>
        <w:tc>
          <w:tcPr>
            <w:tcW w:w="1461" w:type="dxa"/>
            <w:shd w:val="clear" w:color="auto" w:fill="auto"/>
            <w:vAlign w:val="bottom"/>
          </w:tcPr>
          <w:p w14:paraId="6D7165A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0,180</w:t>
            </w:r>
          </w:p>
        </w:tc>
      </w:tr>
      <w:tr w:rsidR="00F73AD1" w:rsidRPr="00D720BD" w14:paraId="133B88E0" w14:textId="77777777" w:rsidTr="001640C4">
        <w:tc>
          <w:tcPr>
            <w:tcW w:w="1190" w:type="dxa"/>
            <w:shd w:val="clear" w:color="auto" w:fill="auto"/>
          </w:tcPr>
          <w:p w14:paraId="28D01532" w14:textId="77777777" w:rsidR="00F73AD1" w:rsidRPr="00D720BD" w:rsidRDefault="00F73AD1" w:rsidP="001640C4">
            <w:pPr>
              <w:suppressAutoHyphens w:val="0"/>
              <w:spacing w:before="40" w:after="40" w:line="220" w:lineRule="exact"/>
              <w:rPr>
                <w:sz w:val="18"/>
                <w:lang w:val="en-GB"/>
              </w:rPr>
            </w:pPr>
            <w:r w:rsidRPr="00D720BD">
              <w:rPr>
                <w:sz w:val="18"/>
                <w:lang w:val="en-GB"/>
              </w:rPr>
              <w:t>610</w:t>
            </w:r>
          </w:p>
        </w:tc>
        <w:tc>
          <w:tcPr>
            <w:tcW w:w="1468" w:type="dxa"/>
            <w:shd w:val="clear" w:color="auto" w:fill="auto"/>
            <w:vAlign w:val="bottom"/>
          </w:tcPr>
          <w:p w14:paraId="51C9E9A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9,350</w:t>
            </w:r>
          </w:p>
        </w:tc>
        <w:tc>
          <w:tcPr>
            <w:tcW w:w="1629" w:type="dxa"/>
            <w:shd w:val="clear" w:color="auto" w:fill="auto"/>
            <w:vAlign w:val="bottom"/>
          </w:tcPr>
          <w:p w14:paraId="4A15278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4,040</w:t>
            </w:r>
          </w:p>
        </w:tc>
        <w:tc>
          <w:tcPr>
            <w:tcW w:w="1622" w:type="dxa"/>
            <w:shd w:val="clear" w:color="auto" w:fill="auto"/>
            <w:vAlign w:val="bottom"/>
          </w:tcPr>
          <w:p w14:paraId="289B001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0,050</w:t>
            </w:r>
          </w:p>
        </w:tc>
        <w:tc>
          <w:tcPr>
            <w:tcW w:w="1461" w:type="dxa"/>
            <w:shd w:val="clear" w:color="auto" w:fill="auto"/>
            <w:vAlign w:val="bottom"/>
          </w:tcPr>
          <w:p w14:paraId="5D5EA70D"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0,130</w:t>
            </w:r>
          </w:p>
        </w:tc>
      </w:tr>
      <w:tr w:rsidR="00F73AD1" w:rsidRPr="00D720BD" w14:paraId="4B55D8CE" w14:textId="77777777" w:rsidTr="001640C4">
        <w:tc>
          <w:tcPr>
            <w:tcW w:w="1190" w:type="dxa"/>
            <w:shd w:val="clear" w:color="auto" w:fill="auto"/>
          </w:tcPr>
          <w:p w14:paraId="6DFEA31C" w14:textId="77777777" w:rsidR="00F73AD1" w:rsidRPr="00D720BD" w:rsidRDefault="00F73AD1" w:rsidP="001640C4">
            <w:pPr>
              <w:suppressAutoHyphens w:val="0"/>
              <w:spacing w:before="40" w:after="40" w:line="220" w:lineRule="exact"/>
              <w:rPr>
                <w:sz w:val="18"/>
                <w:lang w:val="en-GB"/>
              </w:rPr>
            </w:pPr>
            <w:r w:rsidRPr="00D720BD">
              <w:rPr>
                <w:sz w:val="18"/>
                <w:lang w:val="en-GB"/>
              </w:rPr>
              <w:t>615</w:t>
            </w:r>
          </w:p>
        </w:tc>
        <w:tc>
          <w:tcPr>
            <w:tcW w:w="1468" w:type="dxa"/>
            <w:shd w:val="clear" w:color="auto" w:fill="auto"/>
            <w:vAlign w:val="bottom"/>
          </w:tcPr>
          <w:p w14:paraId="5CC449AE"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9,320</w:t>
            </w:r>
          </w:p>
        </w:tc>
        <w:tc>
          <w:tcPr>
            <w:tcW w:w="1629" w:type="dxa"/>
            <w:shd w:val="clear" w:color="auto" w:fill="auto"/>
            <w:vAlign w:val="bottom"/>
          </w:tcPr>
          <w:p w14:paraId="714B7040"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3,640</w:t>
            </w:r>
          </w:p>
        </w:tc>
        <w:tc>
          <w:tcPr>
            <w:tcW w:w="1622" w:type="dxa"/>
            <w:shd w:val="clear" w:color="auto" w:fill="auto"/>
            <w:vAlign w:val="bottom"/>
          </w:tcPr>
          <w:p w14:paraId="761E317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0,060</w:t>
            </w:r>
          </w:p>
        </w:tc>
        <w:tc>
          <w:tcPr>
            <w:tcW w:w="1461" w:type="dxa"/>
            <w:shd w:val="clear" w:color="auto" w:fill="auto"/>
            <w:vAlign w:val="bottom"/>
          </w:tcPr>
          <w:p w14:paraId="7F5DC4D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0,100</w:t>
            </w:r>
          </w:p>
        </w:tc>
      </w:tr>
      <w:tr w:rsidR="00F73AD1" w:rsidRPr="00D720BD" w14:paraId="1DFAEE86" w14:textId="77777777" w:rsidTr="001640C4">
        <w:tc>
          <w:tcPr>
            <w:tcW w:w="1190" w:type="dxa"/>
            <w:shd w:val="clear" w:color="auto" w:fill="auto"/>
          </w:tcPr>
          <w:p w14:paraId="376B292F" w14:textId="77777777" w:rsidR="00F73AD1" w:rsidRPr="00D720BD" w:rsidRDefault="00F73AD1" w:rsidP="001640C4">
            <w:pPr>
              <w:suppressAutoHyphens w:val="0"/>
              <w:spacing w:before="40" w:after="40" w:line="220" w:lineRule="exact"/>
              <w:rPr>
                <w:sz w:val="18"/>
                <w:lang w:val="en-GB"/>
              </w:rPr>
            </w:pPr>
            <w:r w:rsidRPr="00D720BD">
              <w:rPr>
                <w:sz w:val="18"/>
                <w:lang w:val="en-GB"/>
              </w:rPr>
              <w:t>620</w:t>
            </w:r>
          </w:p>
        </w:tc>
        <w:tc>
          <w:tcPr>
            <w:tcW w:w="1468" w:type="dxa"/>
            <w:shd w:val="clear" w:color="auto" w:fill="auto"/>
            <w:vAlign w:val="bottom"/>
          </w:tcPr>
          <w:p w14:paraId="2517BB7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8,950</w:t>
            </w:r>
          </w:p>
        </w:tc>
        <w:tc>
          <w:tcPr>
            <w:tcW w:w="1629" w:type="dxa"/>
            <w:shd w:val="clear" w:color="auto" w:fill="auto"/>
            <w:vAlign w:val="bottom"/>
          </w:tcPr>
          <w:p w14:paraId="1A7F20A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3,270</w:t>
            </w:r>
          </w:p>
        </w:tc>
        <w:tc>
          <w:tcPr>
            <w:tcW w:w="1622" w:type="dxa"/>
            <w:shd w:val="clear" w:color="auto" w:fill="auto"/>
            <w:vAlign w:val="bottom"/>
          </w:tcPr>
          <w:p w14:paraId="1A1402B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0,090</w:t>
            </w:r>
          </w:p>
        </w:tc>
        <w:tc>
          <w:tcPr>
            <w:tcW w:w="1461" w:type="dxa"/>
            <w:shd w:val="clear" w:color="auto" w:fill="auto"/>
            <w:vAlign w:val="bottom"/>
          </w:tcPr>
          <w:p w14:paraId="0CB8860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0,060</w:t>
            </w:r>
          </w:p>
        </w:tc>
      </w:tr>
      <w:tr w:rsidR="00F73AD1" w:rsidRPr="00D720BD" w14:paraId="43481FB4" w14:textId="77777777" w:rsidTr="001640C4">
        <w:tc>
          <w:tcPr>
            <w:tcW w:w="1190" w:type="dxa"/>
            <w:shd w:val="clear" w:color="auto" w:fill="auto"/>
          </w:tcPr>
          <w:p w14:paraId="3E9D49B2" w14:textId="77777777" w:rsidR="00F73AD1" w:rsidRPr="00D720BD" w:rsidRDefault="00F73AD1" w:rsidP="001640C4">
            <w:pPr>
              <w:suppressAutoHyphens w:val="0"/>
              <w:spacing w:before="40" w:after="40" w:line="220" w:lineRule="exact"/>
              <w:rPr>
                <w:sz w:val="18"/>
                <w:lang w:val="en-GB"/>
              </w:rPr>
            </w:pPr>
            <w:r w:rsidRPr="00D720BD">
              <w:rPr>
                <w:sz w:val="18"/>
                <w:lang w:val="en-GB"/>
              </w:rPr>
              <w:t>625</w:t>
            </w:r>
          </w:p>
        </w:tc>
        <w:tc>
          <w:tcPr>
            <w:tcW w:w="1468" w:type="dxa"/>
            <w:shd w:val="clear" w:color="auto" w:fill="auto"/>
            <w:vAlign w:val="bottom"/>
          </w:tcPr>
          <w:p w14:paraId="3321024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8,080</w:t>
            </w:r>
          </w:p>
        </w:tc>
        <w:tc>
          <w:tcPr>
            <w:tcW w:w="1629" w:type="dxa"/>
            <w:shd w:val="clear" w:color="auto" w:fill="auto"/>
            <w:vAlign w:val="bottom"/>
          </w:tcPr>
          <w:p w14:paraId="14619572"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2,840</w:t>
            </w:r>
          </w:p>
        </w:tc>
        <w:tc>
          <w:tcPr>
            <w:tcW w:w="1622" w:type="dxa"/>
            <w:shd w:val="clear" w:color="auto" w:fill="auto"/>
            <w:vAlign w:val="bottom"/>
          </w:tcPr>
          <w:p w14:paraId="7EAEF19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0,110</w:t>
            </w:r>
          </w:p>
        </w:tc>
        <w:tc>
          <w:tcPr>
            <w:tcW w:w="1461" w:type="dxa"/>
            <w:shd w:val="clear" w:color="auto" w:fill="auto"/>
            <w:vAlign w:val="bottom"/>
          </w:tcPr>
          <w:p w14:paraId="1877B42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0,070</w:t>
            </w:r>
          </w:p>
        </w:tc>
      </w:tr>
      <w:tr w:rsidR="00F73AD1" w:rsidRPr="00D720BD" w14:paraId="641D7225" w14:textId="77777777" w:rsidTr="001640C4">
        <w:tc>
          <w:tcPr>
            <w:tcW w:w="1190" w:type="dxa"/>
            <w:shd w:val="clear" w:color="auto" w:fill="auto"/>
          </w:tcPr>
          <w:p w14:paraId="40F511CF" w14:textId="77777777" w:rsidR="00F73AD1" w:rsidRPr="00D720BD" w:rsidRDefault="00F73AD1" w:rsidP="001640C4">
            <w:pPr>
              <w:suppressAutoHyphens w:val="0"/>
              <w:spacing w:before="40" w:after="40" w:line="220" w:lineRule="exact"/>
              <w:rPr>
                <w:sz w:val="18"/>
                <w:lang w:val="en-GB"/>
              </w:rPr>
            </w:pPr>
            <w:r w:rsidRPr="00D720BD">
              <w:rPr>
                <w:sz w:val="18"/>
                <w:lang w:val="en-GB"/>
              </w:rPr>
              <w:t>630</w:t>
            </w:r>
          </w:p>
        </w:tc>
        <w:tc>
          <w:tcPr>
            <w:tcW w:w="1468" w:type="dxa"/>
            <w:shd w:val="clear" w:color="auto" w:fill="auto"/>
            <w:vAlign w:val="bottom"/>
          </w:tcPr>
          <w:p w14:paraId="14B90EBD"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7,070</w:t>
            </w:r>
          </w:p>
        </w:tc>
        <w:tc>
          <w:tcPr>
            <w:tcW w:w="1629" w:type="dxa"/>
            <w:shd w:val="clear" w:color="auto" w:fill="auto"/>
            <w:vAlign w:val="bottom"/>
          </w:tcPr>
          <w:p w14:paraId="1A7728A7"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2,420</w:t>
            </w:r>
          </w:p>
        </w:tc>
        <w:tc>
          <w:tcPr>
            <w:tcW w:w="1622" w:type="dxa"/>
            <w:shd w:val="clear" w:color="auto" w:fill="auto"/>
            <w:vAlign w:val="bottom"/>
          </w:tcPr>
          <w:p w14:paraId="685F46C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0,100</w:t>
            </w:r>
          </w:p>
        </w:tc>
        <w:tc>
          <w:tcPr>
            <w:tcW w:w="1461" w:type="dxa"/>
            <w:shd w:val="clear" w:color="auto" w:fill="auto"/>
            <w:vAlign w:val="bottom"/>
          </w:tcPr>
          <w:p w14:paraId="2A2B8F1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0,070</w:t>
            </w:r>
          </w:p>
        </w:tc>
      </w:tr>
      <w:tr w:rsidR="00F73AD1" w:rsidRPr="00D720BD" w14:paraId="521F3D4F" w14:textId="77777777" w:rsidTr="001640C4">
        <w:tc>
          <w:tcPr>
            <w:tcW w:w="1190" w:type="dxa"/>
            <w:shd w:val="clear" w:color="auto" w:fill="auto"/>
          </w:tcPr>
          <w:p w14:paraId="58B0DAE5" w14:textId="77777777" w:rsidR="00F73AD1" w:rsidRPr="00D720BD" w:rsidRDefault="00F73AD1" w:rsidP="001640C4">
            <w:pPr>
              <w:suppressAutoHyphens w:val="0"/>
              <w:spacing w:before="40" w:after="40" w:line="220" w:lineRule="exact"/>
              <w:rPr>
                <w:sz w:val="18"/>
                <w:lang w:val="en-GB"/>
              </w:rPr>
            </w:pPr>
            <w:r w:rsidRPr="00D720BD">
              <w:rPr>
                <w:sz w:val="18"/>
                <w:lang w:val="en-GB"/>
              </w:rPr>
              <w:t>635</w:t>
            </w:r>
          </w:p>
        </w:tc>
        <w:tc>
          <w:tcPr>
            <w:tcW w:w="1468" w:type="dxa"/>
            <w:shd w:val="clear" w:color="auto" w:fill="auto"/>
            <w:vAlign w:val="bottom"/>
          </w:tcPr>
          <w:p w14:paraId="13CA5AC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6,100</w:t>
            </w:r>
          </w:p>
        </w:tc>
        <w:tc>
          <w:tcPr>
            <w:tcW w:w="1629" w:type="dxa"/>
            <w:shd w:val="clear" w:color="auto" w:fill="auto"/>
            <w:vAlign w:val="bottom"/>
          </w:tcPr>
          <w:p w14:paraId="5509917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2,030</w:t>
            </w:r>
          </w:p>
        </w:tc>
        <w:tc>
          <w:tcPr>
            <w:tcW w:w="1622" w:type="dxa"/>
            <w:shd w:val="clear" w:color="auto" w:fill="auto"/>
            <w:vAlign w:val="bottom"/>
          </w:tcPr>
          <w:p w14:paraId="6B1E176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0,070</w:t>
            </w:r>
          </w:p>
        </w:tc>
        <w:tc>
          <w:tcPr>
            <w:tcW w:w="1461" w:type="dxa"/>
            <w:shd w:val="clear" w:color="auto" w:fill="auto"/>
            <w:vAlign w:val="bottom"/>
          </w:tcPr>
          <w:p w14:paraId="7C75E6A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0,160</w:t>
            </w:r>
          </w:p>
        </w:tc>
      </w:tr>
      <w:tr w:rsidR="00F73AD1" w:rsidRPr="00D720BD" w14:paraId="2C3D6027" w14:textId="77777777" w:rsidTr="001640C4">
        <w:tc>
          <w:tcPr>
            <w:tcW w:w="1190" w:type="dxa"/>
            <w:shd w:val="clear" w:color="auto" w:fill="auto"/>
          </w:tcPr>
          <w:p w14:paraId="137FDE09" w14:textId="77777777" w:rsidR="00F73AD1" w:rsidRPr="00D720BD" w:rsidRDefault="00F73AD1" w:rsidP="001640C4">
            <w:pPr>
              <w:suppressAutoHyphens w:val="0"/>
              <w:spacing w:before="40" w:after="40" w:line="220" w:lineRule="exact"/>
              <w:rPr>
                <w:sz w:val="18"/>
                <w:lang w:val="en-GB"/>
              </w:rPr>
            </w:pPr>
            <w:r w:rsidRPr="00D720BD">
              <w:rPr>
                <w:sz w:val="18"/>
                <w:lang w:val="en-GB"/>
              </w:rPr>
              <w:t>640</w:t>
            </w:r>
          </w:p>
        </w:tc>
        <w:tc>
          <w:tcPr>
            <w:tcW w:w="1468" w:type="dxa"/>
            <w:shd w:val="clear" w:color="auto" w:fill="auto"/>
            <w:vAlign w:val="bottom"/>
          </w:tcPr>
          <w:p w14:paraId="2B75CD0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5,150</w:t>
            </w:r>
          </w:p>
        </w:tc>
        <w:tc>
          <w:tcPr>
            <w:tcW w:w="1629" w:type="dxa"/>
            <w:shd w:val="clear" w:color="auto" w:fill="auto"/>
            <w:vAlign w:val="bottom"/>
          </w:tcPr>
          <w:p w14:paraId="61480DA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1,700</w:t>
            </w:r>
          </w:p>
        </w:tc>
        <w:tc>
          <w:tcPr>
            <w:tcW w:w="1622" w:type="dxa"/>
            <w:shd w:val="clear" w:color="auto" w:fill="auto"/>
            <w:vAlign w:val="bottom"/>
          </w:tcPr>
          <w:p w14:paraId="24411777"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0,040</w:t>
            </w:r>
          </w:p>
        </w:tc>
        <w:tc>
          <w:tcPr>
            <w:tcW w:w="1461" w:type="dxa"/>
            <w:shd w:val="clear" w:color="auto" w:fill="auto"/>
            <w:vAlign w:val="bottom"/>
          </w:tcPr>
          <w:p w14:paraId="702DE880"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0,210</w:t>
            </w:r>
          </w:p>
        </w:tc>
      </w:tr>
      <w:tr w:rsidR="00F73AD1" w:rsidRPr="00D720BD" w14:paraId="63307725" w14:textId="77777777" w:rsidTr="001640C4">
        <w:tc>
          <w:tcPr>
            <w:tcW w:w="1190" w:type="dxa"/>
            <w:shd w:val="clear" w:color="auto" w:fill="auto"/>
          </w:tcPr>
          <w:p w14:paraId="499E7024" w14:textId="77777777" w:rsidR="00F73AD1" w:rsidRPr="00D720BD" w:rsidRDefault="00F73AD1" w:rsidP="001640C4">
            <w:pPr>
              <w:suppressAutoHyphens w:val="0"/>
              <w:spacing w:before="40" w:after="40" w:line="220" w:lineRule="exact"/>
              <w:rPr>
                <w:sz w:val="18"/>
                <w:lang w:val="en-GB"/>
              </w:rPr>
            </w:pPr>
            <w:r w:rsidRPr="00D720BD">
              <w:rPr>
                <w:sz w:val="18"/>
                <w:lang w:val="en-GB"/>
              </w:rPr>
              <w:t>645</w:t>
            </w:r>
          </w:p>
        </w:tc>
        <w:tc>
          <w:tcPr>
            <w:tcW w:w="1468" w:type="dxa"/>
            <w:shd w:val="clear" w:color="auto" w:fill="auto"/>
            <w:vAlign w:val="bottom"/>
          </w:tcPr>
          <w:p w14:paraId="5E40E2D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4,230</w:t>
            </w:r>
          </w:p>
        </w:tc>
        <w:tc>
          <w:tcPr>
            <w:tcW w:w="1629" w:type="dxa"/>
            <w:shd w:val="clear" w:color="auto" w:fill="auto"/>
            <w:vAlign w:val="bottom"/>
          </w:tcPr>
          <w:p w14:paraId="7A4BB3D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1,390</w:t>
            </w:r>
          </w:p>
        </w:tc>
        <w:tc>
          <w:tcPr>
            <w:tcW w:w="1622" w:type="dxa"/>
            <w:shd w:val="clear" w:color="auto" w:fill="auto"/>
            <w:vAlign w:val="bottom"/>
          </w:tcPr>
          <w:p w14:paraId="454009FD"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461" w:type="dxa"/>
            <w:shd w:val="clear" w:color="auto" w:fill="auto"/>
            <w:vAlign w:val="bottom"/>
          </w:tcPr>
          <w:p w14:paraId="44CC0D8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0,430</w:t>
            </w:r>
          </w:p>
        </w:tc>
      </w:tr>
      <w:tr w:rsidR="00F73AD1" w:rsidRPr="00D720BD" w14:paraId="594B773C" w14:textId="77777777" w:rsidTr="001640C4">
        <w:tc>
          <w:tcPr>
            <w:tcW w:w="1190" w:type="dxa"/>
            <w:shd w:val="clear" w:color="auto" w:fill="auto"/>
          </w:tcPr>
          <w:p w14:paraId="5557A4A0" w14:textId="77777777" w:rsidR="00F73AD1" w:rsidRPr="00D720BD" w:rsidRDefault="00F73AD1" w:rsidP="001640C4">
            <w:pPr>
              <w:suppressAutoHyphens w:val="0"/>
              <w:spacing w:before="40" w:after="40" w:line="220" w:lineRule="exact"/>
              <w:rPr>
                <w:sz w:val="18"/>
                <w:lang w:val="en-GB"/>
              </w:rPr>
            </w:pPr>
            <w:r w:rsidRPr="00D720BD">
              <w:rPr>
                <w:sz w:val="18"/>
                <w:lang w:val="en-GB"/>
              </w:rPr>
              <w:t>650</w:t>
            </w:r>
          </w:p>
        </w:tc>
        <w:tc>
          <w:tcPr>
            <w:tcW w:w="1468" w:type="dxa"/>
            <w:shd w:val="clear" w:color="auto" w:fill="auto"/>
            <w:vAlign w:val="bottom"/>
          </w:tcPr>
          <w:p w14:paraId="1E53745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3,410</w:t>
            </w:r>
          </w:p>
        </w:tc>
        <w:tc>
          <w:tcPr>
            <w:tcW w:w="1629" w:type="dxa"/>
            <w:shd w:val="clear" w:color="auto" w:fill="auto"/>
            <w:vAlign w:val="bottom"/>
          </w:tcPr>
          <w:p w14:paraId="02A28B11"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1,110</w:t>
            </w:r>
          </w:p>
        </w:tc>
        <w:tc>
          <w:tcPr>
            <w:tcW w:w="1622" w:type="dxa"/>
            <w:shd w:val="clear" w:color="auto" w:fill="auto"/>
            <w:vAlign w:val="bottom"/>
          </w:tcPr>
          <w:p w14:paraId="30BDC8C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461" w:type="dxa"/>
            <w:shd w:val="clear" w:color="auto" w:fill="auto"/>
            <w:vAlign w:val="bottom"/>
          </w:tcPr>
          <w:p w14:paraId="7BCBECE1"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0,540</w:t>
            </w:r>
          </w:p>
        </w:tc>
      </w:tr>
      <w:tr w:rsidR="00F73AD1" w:rsidRPr="00D720BD" w14:paraId="6A91747B" w14:textId="77777777" w:rsidTr="001640C4">
        <w:tc>
          <w:tcPr>
            <w:tcW w:w="1190" w:type="dxa"/>
            <w:shd w:val="clear" w:color="auto" w:fill="auto"/>
          </w:tcPr>
          <w:p w14:paraId="3F2A309C" w14:textId="77777777" w:rsidR="00F73AD1" w:rsidRPr="00D720BD" w:rsidRDefault="00F73AD1" w:rsidP="001640C4">
            <w:pPr>
              <w:suppressAutoHyphens w:val="0"/>
              <w:spacing w:before="40" w:after="40" w:line="220" w:lineRule="exact"/>
              <w:rPr>
                <w:sz w:val="18"/>
                <w:lang w:val="en-GB"/>
              </w:rPr>
            </w:pPr>
            <w:r w:rsidRPr="00D720BD">
              <w:rPr>
                <w:sz w:val="18"/>
                <w:lang w:val="en-GB"/>
              </w:rPr>
              <w:t>655</w:t>
            </w:r>
          </w:p>
        </w:tc>
        <w:tc>
          <w:tcPr>
            <w:tcW w:w="1468" w:type="dxa"/>
            <w:shd w:val="clear" w:color="auto" w:fill="auto"/>
            <w:vAlign w:val="bottom"/>
          </w:tcPr>
          <w:p w14:paraId="5097952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2,690</w:t>
            </w:r>
          </w:p>
        </w:tc>
        <w:tc>
          <w:tcPr>
            <w:tcW w:w="1629" w:type="dxa"/>
            <w:shd w:val="clear" w:color="auto" w:fill="auto"/>
            <w:vAlign w:val="bottom"/>
          </w:tcPr>
          <w:p w14:paraId="6241FA1E"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0,870</w:t>
            </w:r>
          </w:p>
        </w:tc>
        <w:tc>
          <w:tcPr>
            <w:tcW w:w="1622" w:type="dxa"/>
            <w:shd w:val="clear" w:color="auto" w:fill="auto"/>
            <w:vAlign w:val="bottom"/>
          </w:tcPr>
          <w:p w14:paraId="182541E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0,010</w:t>
            </w:r>
          </w:p>
        </w:tc>
        <w:tc>
          <w:tcPr>
            <w:tcW w:w="1461" w:type="dxa"/>
            <w:shd w:val="clear" w:color="auto" w:fill="auto"/>
            <w:vAlign w:val="bottom"/>
          </w:tcPr>
          <w:p w14:paraId="685D9E5E"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0,420</w:t>
            </w:r>
          </w:p>
        </w:tc>
      </w:tr>
      <w:tr w:rsidR="00F73AD1" w:rsidRPr="00D720BD" w14:paraId="20563C8F" w14:textId="77777777" w:rsidTr="001640C4">
        <w:tc>
          <w:tcPr>
            <w:tcW w:w="1190" w:type="dxa"/>
            <w:shd w:val="clear" w:color="auto" w:fill="auto"/>
          </w:tcPr>
          <w:p w14:paraId="692E87F2" w14:textId="77777777" w:rsidR="00F73AD1" w:rsidRPr="00D720BD" w:rsidRDefault="00F73AD1" w:rsidP="001640C4">
            <w:pPr>
              <w:suppressAutoHyphens w:val="0"/>
              <w:spacing w:before="40" w:after="40" w:line="220" w:lineRule="exact"/>
              <w:rPr>
                <w:sz w:val="18"/>
                <w:lang w:val="en-GB"/>
              </w:rPr>
            </w:pPr>
            <w:r w:rsidRPr="00D720BD">
              <w:rPr>
                <w:sz w:val="18"/>
                <w:lang w:val="en-GB"/>
              </w:rPr>
              <w:t>660</w:t>
            </w:r>
          </w:p>
        </w:tc>
        <w:tc>
          <w:tcPr>
            <w:tcW w:w="1468" w:type="dxa"/>
            <w:shd w:val="clear" w:color="auto" w:fill="auto"/>
            <w:vAlign w:val="bottom"/>
          </w:tcPr>
          <w:p w14:paraId="3922330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2,090</w:t>
            </w:r>
          </w:p>
        </w:tc>
        <w:tc>
          <w:tcPr>
            <w:tcW w:w="1629" w:type="dxa"/>
            <w:shd w:val="clear" w:color="auto" w:fill="auto"/>
            <w:vAlign w:val="bottom"/>
          </w:tcPr>
          <w:p w14:paraId="700C1411"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0,670</w:t>
            </w:r>
          </w:p>
        </w:tc>
        <w:tc>
          <w:tcPr>
            <w:tcW w:w="1622" w:type="dxa"/>
            <w:shd w:val="clear" w:color="auto" w:fill="auto"/>
            <w:vAlign w:val="bottom"/>
          </w:tcPr>
          <w:p w14:paraId="1A6AB46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0,000</w:t>
            </w:r>
          </w:p>
        </w:tc>
        <w:tc>
          <w:tcPr>
            <w:tcW w:w="1461" w:type="dxa"/>
            <w:shd w:val="clear" w:color="auto" w:fill="auto"/>
            <w:vAlign w:val="bottom"/>
          </w:tcPr>
          <w:p w14:paraId="0A98BB4D"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0,320</w:t>
            </w:r>
          </w:p>
        </w:tc>
      </w:tr>
      <w:tr w:rsidR="00F73AD1" w:rsidRPr="00D720BD" w14:paraId="728730AE" w14:textId="77777777" w:rsidTr="001640C4">
        <w:tc>
          <w:tcPr>
            <w:tcW w:w="1190" w:type="dxa"/>
            <w:shd w:val="clear" w:color="auto" w:fill="auto"/>
          </w:tcPr>
          <w:p w14:paraId="275E0DA5" w14:textId="77777777" w:rsidR="00F73AD1" w:rsidRPr="00D720BD" w:rsidRDefault="00F73AD1" w:rsidP="001640C4">
            <w:pPr>
              <w:suppressAutoHyphens w:val="0"/>
              <w:spacing w:before="40" w:after="40" w:line="220" w:lineRule="exact"/>
              <w:rPr>
                <w:sz w:val="18"/>
                <w:lang w:val="en-GB"/>
              </w:rPr>
            </w:pPr>
            <w:r w:rsidRPr="00D720BD">
              <w:rPr>
                <w:sz w:val="18"/>
                <w:lang w:val="en-GB"/>
              </w:rPr>
              <w:t>665</w:t>
            </w:r>
          </w:p>
        </w:tc>
        <w:tc>
          <w:tcPr>
            <w:tcW w:w="1468" w:type="dxa"/>
            <w:shd w:val="clear" w:color="auto" w:fill="auto"/>
            <w:vAlign w:val="bottom"/>
          </w:tcPr>
          <w:p w14:paraId="5E3E48A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1,570</w:t>
            </w:r>
          </w:p>
        </w:tc>
        <w:tc>
          <w:tcPr>
            <w:tcW w:w="1629" w:type="dxa"/>
            <w:shd w:val="clear" w:color="auto" w:fill="auto"/>
            <w:vAlign w:val="bottom"/>
          </w:tcPr>
          <w:p w14:paraId="16764D72"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0,510</w:t>
            </w:r>
          </w:p>
        </w:tc>
        <w:tc>
          <w:tcPr>
            <w:tcW w:w="1622" w:type="dxa"/>
            <w:shd w:val="clear" w:color="auto" w:fill="auto"/>
            <w:vAlign w:val="bottom"/>
          </w:tcPr>
          <w:p w14:paraId="5385BDE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0,000</w:t>
            </w:r>
          </w:p>
        </w:tc>
        <w:tc>
          <w:tcPr>
            <w:tcW w:w="1461" w:type="dxa"/>
            <w:shd w:val="clear" w:color="auto" w:fill="auto"/>
            <w:vAlign w:val="bottom"/>
          </w:tcPr>
          <w:p w14:paraId="4CD3C05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0,210</w:t>
            </w:r>
          </w:p>
        </w:tc>
      </w:tr>
      <w:tr w:rsidR="00F73AD1" w:rsidRPr="00D720BD" w14:paraId="506B58E6" w14:textId="77777777" w:rsidTr="001640C4">
        <w:tc>
          <w:tcPr>
            <w:tcW w:w="1190" w:type="dxa"/>
            <w:shd w:val="clear" w:color="auto" w:fill="auto"/>
          </w:tcPr>
          <w:p w14:paraId="47638A4E" w14:textId="77777777" w:rsidR="00F73AD1" w:rsidRPr="00D720BD" w:rsidRDefault="00F73AD1" w:rsidP="001640C4">
            <w:pPr>
              <w:suppressAutoHyphens w:val="0"/>
              <w:spacing w:before="40" w:after="40" w:line="220" w:lineRule="exact"/>
              <w:rPr>
                <w:sz w:val="18"/>
                <w:lang w:val="en-GB"/>
              </w:rPr>
            </w:pPr>
            <w:r w:rsidRPr="00D720BD">
              <w:rPr>
                <w:sz w:val="18"/>
                <w:lang w:val="en-GB"/>
              </w:rPr>
              <w:t>670</w:t>
            </w:r>
          </w:p>
        </w:tc>
        <w:tc>
          <w:tcPr>
            <w:tcW w:w="1468" w:type="dxa"/>
            <w:shd w:val="clear" w:color="auto" w:fill="auto"/>
            <w:vAlign w:val="bottom"/>
          </w:tcPr>
          <w:p w14:paraId="50BDBF5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1,150</w:t>
            </w:r>
          </w:p>
        </w:tc>
        <w:tc>
          <w:tcPr>
            <w:tcW w:w="1629" w:type="dxa"/>
            <w:shd w:val="clear" w:color="auto" w:fill="auto"/>
            <w:vAlign w:val="bottom"/>
          </w:tcPr>
          <w:p w14:paraId="1A62EAE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0,370</w:t>
            </w:r>
          </w:p>
        </w:tc>
        <w:tc>
          <w:tcPr>
            <w:tcW w:w="1622" w:type="dxa"/>
            <w:shd w:val="clear" w:color="auto" w:fill="auto"/>
            <w:vAlign w:val="bottom"/>
          </w:tcPr>
          <w:p w14:paraId="5FDAD937"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0,000</w:t>
            </w:r>
          </w:p>
        </w:tc>
        <w:tc>
          <w:tcPr>
            <w:tcW w:w="1461" w:type="dxa"/>
            <w:shd w:val="clear" w:color="auto" w:fill="auto"/>
            <w:vAlign w:val="bottom"/>
          </w:tcPr>
          <w:p w14:paraId="69CBF46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0,140</w:t>
            </w:r>
          </w:p>
        </w:tc>
      </w:tr>
      <w:tr w:rsidR="00F73AD1" w:rsidRPr="00D720BD" w14:paraId="1DEEA1DE" w14:textId="77777777" w:rsidTr="001640C4">
        <w:tc>
          <w:tcPr>
            <w:tcW w:w="1190" w:type="dxa"/>
            <w:shd w:val="clear" w:color="auto" w:fill="auto"/>
          </w:tcPr>
          <w:p w14:paraId="413E4EB7" w14:textId="77777777" w:rsidR="00F73AD1" w:rsidRPr="00D720BD" w:rsidRDefault="00F73AD1" w:rsidP="001640C4">
            <w:pPr>
              <w:suppressAutoHyphens w:val="0"/>
              <w:spacing w:before="40" w:after="40" w:line="220" w:lineRule="exact"/>
              <w:rPr>
                <w:sz w:val="18"/>
                <w:lang w:val="en-GB"/>
              </w:rPr>
            </w:pPr>
            <w:r w:rsidRPr="00D720BD">
              <w:rPr>
                <w:sz w:val="18"/>
                <w:lang w:val="en-GB"/>
              </w:rPr>
              <w:t>675</w:t>
            </w:r>
          </w:p>
        </w:tc>
        <w:tc>
          <w:tcPr>
            <w:tcW w:w="1468" w:type="dxa"/>
            <w:shd w:val="clear" w:color="auto" w:fill="auto"/>
            <w:vAlign w:val="bottom"/>
          </w:tcPr>
          <w:p w14:paraId="0E5E902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0,850</w:t>
            </w:r>
          </w:p>
        </w:tc>
        <w:tc>
          <w:tcPr>
            <w:tcW w:w="1629" w:type="dxa"/>
            <w:shd w:val="clear" w:color="auto" w:fill="auto"/>
            <w:vAlign w:val="bottom"/>
          </w:tcPr>
          <w:p w14:paraId="5CCE1C6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0,280</w:t>
            </w:r>
          </w:p>
        </w:tc>
        <w:tc>
          <w:tcPr>
            <w:tcW w:w="1622" w:type="dxa"/>
            <w:shd w:val="clear" w:color="auto" w:fill="auto"/>
            <w:vAlign w:val="bottom"/>
          </w:tcPr>
          <w:p w14:paraId="6A24D0F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0,000</w:t>
            </w:r>
          </w:p>
        </w:tc>
        <w:tc>
          <w:tcPr>
            <w:tcW w:w="1461" w:type="dxa"/>
            <w:shd w:val="clear" w:color="auto" w:fill="auto"/>
            <w:vAlign w:val="bottom"/>
          </w:tcPr>
          <w:p w14:paraId="2171985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0,260</w:t>
            </w:r>
          </w:p>
        </w:tc>
      </w:tr>
      <w:tr w:rsidR="00F73AD1" w:rsidRPr="00D720BD" w14:paraId="3004EB7A" w14:textId="77777777" w:rsidTr="001640C4">
        <w:tc>
          <w:tcPr>
            <w:tcW w:w="1190" w:type="dxa"/>
            <w:shd w:val="clear" w:color="auto" w:fill="auto"/>
          </w:tcPr>
          <w:p w14:paraId="66C48E13" w14:textId="77777777" w:rsidR="00F73AD1" w:rsidRPr="00D720BD" w:rsidRDefault="00F73AD1" w:rsidP="001640C4">
            <w:pPr>
              <w:suppressAutoHyphens w:val="0"/>
              <w:spacing w:before="40" w:after="40" w:line="220" w:lineRule="exact"/>
              <w:rPr>
                <w:sz w:val="18"/>
                <w:lang w:val="en-GB"/>
              </w:rPr>
            </w:pPr>
            <w:r w:rsidRPr="00D720BD">
              <w:rPr>
                <w:sz w:val="18"/>
                <w:lang w:val="en-GB"/>
              </w:rPr>
              <w:t>680</w:t>
            </w:r>
          </w:p>
        </w:tc>
        <w:tc>
          <w:tcPr>
            <w:tcW w:w="1468" w:type="dxa"/>
            <w:shd w:val="clear" w:color="auto" w:fill="auto"/>
            <w:vAlign w:val="bottom"/>
          </w:tcPr>
          <w:p w14:paraId="1D8B533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0,640</w:t>
            </w:r>
          </w:p>
        </w:tc>
        <w:tc>
          <w:tcPr>
            <w:tcW w:w="1629" w:type="dxa"/>
            <w:shd w:val="clear" w:color="auto" w:fill="auto"/>
            <w:vAlign w:val="bottom"/>
          </w:tcPr>
          <w:p w14:paraId="0504E09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0,210</w:t>
            </w:r>
          </w:p>
        </w:tc>
        <w:tc>
          <w:tcPr>
            <w:tcW w:w="1622" w:type="dxa"/>
            <w:shd w:val="clear" w:color="auto" w:fill="auto"/>
            <w:vAlign w:val="bottom"/>
          </w:tcPr>
          <w:p w14:paraId="2728D8C0"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0,000</w:t>
            </w:r>
          </w:p>
        </w:tc>
        <w:tc>
          <w:tcPr>
            <w:tcW w:w="1461" w:type="dxa"/>
            <w:shd w:val="clear" w:color="auto" w:fill="auto"/>
            <w:vAlign w:val="bottom"/>
          </w:tcPr>
          <w:p w14:paraId="650FF3B2"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0,300</w:t>
            </w:r>
          </w:p>
        </w:tc>
      </w:tr>
      <w:tr w:rsidR="00F73AD1" w:rsidRPr="00D720BD" w14:paraId="23B527A1" w14:textId="77777777" w:rsidTr="001640C4">
        <w:tc>
          <w:tcPr>
            <w:tcW w:w="1190" w:type="dxa"/>
            <w:shd w:val="clear" w:color="auto" w:fill="auto"/>
          </w:tcPr>
          <w:p w14:paraId="47CA6BCE" w14:textId="77777777" w:rsidR="00F73AD1" w:rsidRPr="00D720BD" w:rsidRDefault="00F73AD1" w:rsidP="001640C4">
            <w:pPr>
              <w:suppressAutoHyphens w:val="0"/>
              <w:spacing w:before="40" w:after="40" w:line="220" w:lineRule="exact"/>
              <w:rPr>
                <w:sz w:val="18"/>
                <w:lang w:val="en-GB"/>
              </w:rPr>
            </w:pPr>
            <w:r w:rsidRPr="00D720BD">
              <w:rPr>
                <w:sz w:val="18"/>
                <w:lang w:val="en-GB"/>
              </w:rPr>
              <w:t>685</w:t>
            </w:r>
          </w:p>
        </w:tc>
        <w:tc>
          <w:tcPr>
            <w:tcW w:w="1468" w:type="dxa"/>
            <w:shd w:val="clear" w:color="auto" w:fill="auto"/>
            <w:vAlign w:val="bottom"/>
          </w:tcPr>
          <w:p w14:paraId="3B96986D"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0,470</w:t>
            </w:r>
          </w:p>
        </w:tc>
        <w:tc>
          <w:tcPr>
            <w:tcW w:w="1629" w:type="dxa"/>
            <w:shd w:val="clear" w:color="auto" w:fill="auto"/>
            <w:vAlign w:val="bottom"/>
          </w:tcPr>
          <w:p w14:paraId="1B62583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0,150</w:t>
            </w:r>
          </w:p>
        </w:tc>
        <w:tc>
          <w:tcPr>
            <w:tcW w:w="1622" w:type="dxa"/>
            <w:shd w:val="clear" w:color="auto" w:fill="auto"/>
            <w:vAlign w:val="bottom"/>
          </w:tcPr>
          <w:p w14:paraId="26DF7F9D"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0,000</w:t>
            </w:r>
          </w:p>
        </w:tc>
        <w:tc>
          <w:tcPr>
            <w:tcW w:w="1461" w:type="dxa"/>
            <w:shd w:val="clear" w:color="auto" w:fill="auto"/>
            <w:vAlign w:val="bottom"/>
          </w:tcPr>
          <w:p w14:paraId="672F7C01"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0,320</w:t>
            </w:r>
          </w:p>
        </w:tc>
      </w:tr>
      <w:tr w:rsidR="00F73AD1" w:rsidRPr="00D720BD" w14:paraId="04668210" w14:textId="77777777" w:rsidTr="001640C4">
        <w:tc>
          <w:tcPr>
            <w:tcW w:w="1190" w:type="dxa"/>
            <w:shd w:val="clear" w:color="auto" w:fill="auto"/>
          </w:tcPr>
          <w:p w14:paraId="77BE093A" w14:textId="77777777" w:rsidR="00F73AD1" w:rsidRPr="00D720BD" w:rsidRDefault="00F73AD1" w:rsidP="001640C4">
            <w:pPr>
              <w:suppressAutoHyphens w:val="0"/>
              <w:spacing w:before="40" w:after="40" w:line="220" w:lineRule="exact"/>
              <w:rPr>
                <w:sz w:val="18"/>
                <w:lang w:val="en-GB"/>
              </w:rPr>
            </w:pPr>
            <w:r w:rsidRPr="00D720BD">
              <w:rPr>
                <w:sz w:val="18"/>
                <w:lang w:val="en-GB"/>
              </w:rPr>
              <w:t>690</w:t>
            </w:r>
          </w:p>
        </w:tc>
        <w:tc>
          <w:tcPr>
            <w:tcW w:w="1468" w:type="dxa"/>
            <w:shd w:val="clear" w:color="auto" w:fill="auto"/>
            <w:vAlign w:val="bottom"/>
          </w:tcPr>
          <w:p w14:paraId="5074E9A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0,330</w:t>
            </w:r>
          </w:p>
        </w:tc>
        <w:tc>
          <w:tcPr>
            <w:tcW w:w="1629" w:type="dxa"/>
            <w:shd w:val="clear" w:color="auto" w:fill="auto"/>
            <w:vAlign w:val="bottom"/>
          </w:tcPr>
          <w:p w14:paraId="3035C2E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0,100</w:t>
            </w:r>
          </w:p>
        </w:tc>
        <w:tc>
          <w:tcPr>
            <w:tcW w:w="1622" w:type="dxa"/>
            <w:shd w:val="clear" w:color="auto" w:fill="auto"/>
            <w:vAlign w:val="bottom"/>
          </w:tcPr>
          <w:p w14:paraId="1982FA1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0,000</w:t>
            </w:r>
          </w:p>
        </w:tc>
        <w:tc>
          <w:tcPr>
            <w:tcW w:w="1461" w:type="dxa"/>
            <w:shd w:val="clear" w:color="auto" w:fill="auto"/>
            <w:vAlign w:val="bottom"/>
          </w:tcPr>
          <w:p w14:paraId="50C082CB"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0,300</w:t>
            </w:r>
          </w:p>
        </w:tc>
      </w:tr>
      <w:tr w:rsidR="00F73AD1" w:rsidRPr="00D720BD" w14:paraId="16B2C366" w14:textId="77777777" w:rsidTr="001640C4">
        <w:tc>
          <w:tcPr>
            <w:tcW w:w="1190" w:type="dxa"/>
            <w:shd w:val="clear" w:color="auto" w:fill="auto"/>
          </w:tcPr>
          <w:p w14:paraId="6B984AE5" w14:textId="77777777" w:rsidR="00F73AD1" w:rsidRPr="00D720BD" w:rsidRDefault="00F73AD1" w:rsidP="001640C4">
            <w:pPr>
              <w:suppressAutoHyphens w:val="0"/>
              <w:spacing w:before="40" w:after="40" w:line="220" w:lineRule="exact"/>
              <w:rPr>
                <w:sz w:val="18"/>
                <w:lang w:val="en-GB"/>
              </w:rPr>
            </w:pPr>
            <w:r w:rsidRPr="00D720BD">
              <w:rPr>
                <w:sz w:val="18"/>
                <w:lang w:val="en-GB"/>
              </w:rPr>
              <w:t>695</w:t>
            </w:r>
          </w:p>
        </w:tc>
        <w:tc>
          <w:tcPr>
            <w:tcW w:w="1468" w:type="dxa"/>
            <w:shd w:val="clear" w:color="auto" w:fill="auto"/>
            <w:vAlign w:val="bottom"/>
          </w:tcPr>
          <w:p w14:paraId="4C7E1E0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0,240</w:t>
            </w:r>
          </w:p>
        </w:tc>
        <w:tc>
          <w:tcPr>
            <w:tcW w:w="1629" w:type="dxa"/>
            <w:shd w:val="clear" w:color="auto" w:fill="auto"/>
            <w:vAlign w:val="bottom"/>
          </w:tcPr>
          <w:p w14:paraId="1D534060"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0,070</w:t>
            </w:r>
          </w:p>
        </w:tc>
        <w:tc>
          <w:tcPr>
            <w:tcW w:w="1622" w:type="dxa"/>
            <w:shd w:val="clear" w:color="auto" w:fill="auto"/>
            <w:vAlign w:val="bottom"/>
          </w:tcPr>
          <w:p w14:paraId="1DD9551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0,000</w:t>
            </w:r>
          </w:p>
        </w:tc>
        <w:tc>
          <w:tcPr>
            <w:tcW w:w="1461" w:type="dxa"/>
            <w:shd w:val="clear" w:color="auto" w:fill="auto"/>
            <w:vAlign w:val="bottom"/>
          </w:tcPr>
          <w:p w14:paraId="35A1AE91"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0,230</w:t>
            </w:r>
          </w:p>
        </w:tc>
      </w:tr>
      <w:tr w:rsidR="00F73AD1" w:rsidRPr="00D720BD" w14:paraId="61B4C076" w14:textId="77777777" w:rsidTr="001640C4">
        <w:tc>
          <w:tcPr>
            <w:tcW w:w="1190" w:type="dxa"/>
            <w:shd w:val="clear" w:color="auto" w:fill="auto"/>
          </w:tcPr>
          <w:p w14:paraId="62FEE7E9" w14:textId="77777777" w:rsidR="00F73AD1" w:rsidRPr="00D720BD" w:rsidRDefault="00F73AD1" w:rsidP="001640C4">
            <w:pPr>
              <w:suppressAutoHyphens w:val="0"/>
              <w:spacing w:before="40" w:after="40" w:line="220" w:lineRule="exact"/>
              <w:rPr>
                <w:sz w:val="18"/>
                <w:lang w:val="en-GB"/>
              </w:rPr>
            </w:pPr>
            <w:r w:rsidRPr="00D720BD">
              <w:rPr>
                <w:sz w:val="18"/>
                <w:lang w:val="en-GB"/>
              </w:rPr>
              <w:t>700</w:t>
            </w:r>
          </w:p>
        </w:tc>
        <w:tc>
          <w:tcPr>
            <w:tcW w:w="1468" w:type="dxa"/>
            <w:shd w:val="clear" w:color="auto" w:fill="auto"/>
            <w:vAlign w:val="bottom"/>
          </w:tcPr>
          <w:p w14:paraId="6813B6E6"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0,180</w:t>
            </w:r>
          </w:p>
        </w:tc>
        <w:tc>
          <w:tcPr>
            <w:tcW w:w="1629" w:type="dxa"/>
            <w:shd w:val="clear" w:color="auto" w:fill="auto"/>
            <w:vAlign w:val="bottom"/>
          </w:tcPr>
          <w:p w14:paraId="575C8CE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0,060</w:t>
            </w:r>
          </w:p>
        </w:tc>
        <w:tc>
          <w:tcPr>
            <w:tcW w:w="1622" w:type="dxa"/>
            <w:shd w:val="clear" w:color="auto" w:fill="auto"/>
            <w:vAlign w:val="bottom"/>
          </w:tcPr>
          <w:p w14:paraId="1496D46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0,010</w:t>
            </w:r>
          </w:p>
        </w:tc>
        <w:tc>
          <w:tcPr>
            <w:tcW w:w="1461" w:type="dxa"/>
            <w:shd w:val="clear" w:color="auto" w:fill="auto"/>
            <w:vAlign w:val="bottom"/>
          </w:tcPr>
          <w:p w14:paraId="795F8D1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0,180</w:t>
            </w:r>
          </w:p>
        </w:tc>
      </w:tr>
      <w:tr w:rsidR="00F73AD1" w:rsidRPr="00D720BD" w14:paraId="522F4A56" w14:textId="77777777" w:rsidTr="001640C4">
        <w:tc>
          <w:tcPr>
            <w:tcW w:w="1190" w:type="dxa"/>
            <w:shd w:val="clear" w:color="auto" w:fill="auto"/>
          </w:tcPr>
          <w:p w14:paraId="6E485AB0" w14:textId="77777777" w:rsidR="00F73AD1" w:rsidRPr="00D720BD" w:rsidRDefault="00F73AD1" w:rsidP="001640C4">
            <w:pPr>
              <w:suppressAutoHyphens w:val="0"/>
              <w:spacing w:before="40" w:after="40" w:line="220" w:lineRule="exact"/>
              <w:rPr>
                <w:sz w:val="18"/>
                <w:lang w:val="en-GB"/>
              </w:rPr>
            </w:pPr>
            <w:r w:rsidRPr="00D720BD">
              <w:rPr>
                <w:sz w:val="18"/>
                <w:lang w:val="en-GB"/>
              </w:rPr>
              <w:t>705</w:t>
            </w:r>
          </w:p>
        </w:tc>
        <w:tc>
          <w:tcPr>
            <w:tcW w:w="1468" w:type="dxa"/>
            <w:shd w:val="clear" w:color="auto" w:fill="auto"/>
            <w:vAlign w:val="bottom"/>
          </w:tcPr>
          <w:p w14:paraId="68CBFA63"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0,130</w:t>
            </w:r>
          </w:p>
        </w:tc>
        <w:tc>
          <w:tcPr>
            <w:tcW w:w="1629" w:type="dxa"/>
            <w:shd w:val="clear" w:color="auto" w:fill="auto"/>
            <w:vAlign w:val="bottom"/>
          </w:tcPr>
          <w:p w14:paraId="745189E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0,040</w:t>
            </w:r>
          </w:p>
        </w:tc>
        <w:tc>
          <w:tcPr>
            <w:tcW w:w="1622" w:type="dxa"/>
            <w:shd w:val="clear" w:color="auto" w:fill="auto"/>
            <w:vAlign w:val="bottom"/>
          </w:tcPr>
          <w:p w14:paraId="7723FF8A"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461" w:type="dxa"/>
            <w:shd w:val="clear" w:color="auto" w:fill="auto"/>
            <w:vAlign w:val="bottom"/>
          </w:tcPr>
          <w:p w14:paraId="3B0F39F5"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0,130</w:t>
            </w:r>
          </w:p>
        </w:tc>
      </w:tr>
      <w:tr w:rsidR="00F73AD1" w:rsidRPr="00D720BD" w14:paraId="4ED81DB3" w14:textId="77777777" w:rsidTr="001640C4">
        <w:tc>
          <w:tcPr>
            <w:tcW w:w="1190" w:type="dxa"/>
            <w:shd w:val="clear" w:color="auto" w:fill="auto"/>
          </w:tcPr>
          <w:p w14:paraId="7B43B961" w14:textId="77777777" w:rsidR="00F73AD1" w:rsidRPr="00D720BD" w:rsidRDefault="00F73AD1" w:rsidP="001640C4">
            <w:pPr>
              <w:suppressAutoHyphens w:val="0"/>
              <w:spacing w:before="40" w:after="40" w:line="220" w:lineRule="exact"/>
              <w:rPr>
                <w:sz w:val="18"/>
                <w:lang w:val="en-GB"/>
              </w:rPr>
            </w:pPr>
            <w:r w:rsidRPr="00D720BD">
              <w:rPr>
                <w:sz w:val="18"/>
                <w:lang w:val="en-GB"/>
              </w:rPr>
              <w:t>710</w:t>
            </w:r>
          </w:p>
        </w:tc>
        <w:tc>
          <w:tcPr>
            <w:tcW w:w="1468" w:type="dxa"/>
            <w:shd w:val="clear" w:color="auto" w:fill="auto"/>
            <w:vAlign w:val="bottom"/>
          </w:tcPr>
          <w:p w14:paraId="702BACE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0,090</w:t>
            </w:r>
          </w:p>
        </w:tc>
        <w:tc>
          <w:tcPr>
            <w:tcW w:w="1629" w:type="dxa"/>
            <w:shd w:val="clear" w:color="auto" w:fill="auto"/>
            <w:vAlign w:val="bottom"/>
          </w:tcPr>
          <w:p w14:paraId="5695250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0,030</w:t>
            </w:r>
          </w:p>
        </w:tc>
        <w:tc>
          <w:tcPr>
            <w:tcW w:w="1622" w:type="dxa"/>
            <w:shd w:val="clear" w:color="auto" w:fill="auto"/>
            <w:vAlign w:val="bottom"/>
          </w:tcPr>
          <w:p w14:paraId="32BB9621"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461" w:type="dxa"/>
            <w:shd w:val="clear" w:color="auto" w:fill="auto"/>
            <w:vAlign w:val="bottom"/>
          </w:tcPr>
          <w:p w14:paraId="617B361F"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0,100</w:t>
            </w:r>
          </w:p>
        </w:tc>
      </w:tr>
      <w:tr w:rsidR="00F73AD1" w:rsidRPr="00D720BD" w14:paraId="25BB0106" w14:textId="77777777" w:rsidTr="001640C4">
        <w:tc>
          <w:tcPr>
            <w:tcW w:w="1190" w:type="dxa"/>
            <w:shd w:val="clear" w:color="auto" w:fill="auto"/>
          </w:tcPr>
          <w:p w14:paraId="53F83F15" w14:textId="77777777" w:rsidR="00F73AD1" w:rsidRPr="00D720BD" w:rsidRDefault="00F73AD1" w:rsidP="001640C4">
            <w:pPr>
              <w:suppressAutoHyphens w:val="0"/>
              <w:spacing w:before="40" w:after="40" w:line="220" w:lineRule="exact"/>
              <w:rPr>
                <w:sz w:val="18"/>
                <w:lang w:val="en-GB"/>
              </w:rPr>
            </w:pPr>
            <w:r w:rsidRPr="00D720BD">
              <w:rPr>
                <w:sz w:val="18"/>
                <w:lang w:val="en-GB"/>
              </w:rPr>
              <w:t>715</w:t>
            </w:r>
          </w:p>
        </w:tc>
        <w:tc>
          <w:tcPr>
            <w:tcW w:w="1468" w:type="dxa"/>
            <w:shd w:val="clear" w:color="auto" w:fill="auto"/>
            <w:vAlign w:val="bottom"/>
          </w:tcPr>
          <w:p w14:paraId="7598E769"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0,070</w:t>
            </w:r>
          </w:p>
        </w:tc>
        <w:tc>
          <w:tcPr>
            <w:tcW w:w="1629" w:type="dxa"/>
            <w:shd w:val="clear" w:color="auto" w:fill="auto"/>
            <w:vAlign w:val="bottom"/>
          </w:tcPr>
          <w:p w14:paraId="05F29EB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622" w:type="dxa"/>
            <w:shd w:val="clear" w:color="auto" w:fill="auto"/>
            <w:vAlign w:val="bottom"/>
          </w:tcPr>
          <w:p w14:paraId="47C041E0"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461" w:type="dxa"/>
            <w:shd w:val="clear" w:color="auto" w:fill="auto"/>
            <w:vAlign w:val="bottom"/>
          </w:tcPr>
          <w:p w14:paraId="35AC1554"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0,070</w:t>
            </w:r>
          </w:p>
        </w:tc>
      </w:tr>
      <w:tr w:rsidR="00F73AD1" w:rsidRPr="00D720BD" w14:paraId="11CFE869" w14:textId="77777777" w:rsidTr="001640C4">
        <w:tc>
          <w:tcPr>
            <w:tcW w:w="1190" w:type="dxa"/>
            <w:tcBorders>
              <w:bottom w:val="single" w:sz="12" w:space="0" w:color="auto"/>
            </w:tcBorders>
            <w:shd w:val="clear" w:color="auto" w:fill="auto"/>
          </w:tcPr>
          <w:p w14:paraId="1222FDED" w14:textId="77777777" w:rsidR="00F73AD1" w:rsidRPr="00D720BD" w:rsidRDefault="00F73AD1" w:rsidP="001640C4">
            <w:pPr>
              <w:suppressAutoHyphens w:val="0"/>
              <w:spacing w:before="40" w:after="40" w:line="220" w:lineRule="exact"/>
              <w:rPr>
                <w:sz w:val="18"/>
                <w:lang w:val="en-GB"/>
              </w:rPr>
            </w:pPr>
            <w:r w:rsidRPr="00D720BD">
              <w:rPr>
                <w:sz w:val="18"/>
                <w:lang w:val="en-GB"/>
              </w:rPr>
              <w:t>720</w:t>
            </w:r>
          </w:p>
        </w:tc>
        <w:tc>
          <w:tcPr>
            <w:tcW w:w="1468" w:type="dxa"/>
            <w:tcBorders>
              <w:bottom w:val="single" w:sz="12" w:space="0" w:color="auto"/>
            </w:tcBorders>
            <w:shd w:val="clear" w:color="auto" w:fill="auto"/>
            <w:vAlign w:val="bottom"/>
          </w:tcPr>
          <w:p w14:paraId="6374302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0,050</w:t>
            </w:r>
          </w:p>
        </w:tc>
        <w:tc>
          <w:tcPr>
            <w:tcW w:w="1629" w:type="dxa"/>
            <w:tcBorders>
              <w:bottom w:val="single" w:sz="12" w:space="0" w:color="auto"/>
            </w:tcBorders>
            <w:shd w:val="clear" w:color="auto" w:fill="auto"/>
            <w:vAlign w:val="bottom"/>
          </w:tcPr>
          <w:p w14:paraId="7B685E2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0,010</w:t>
            </w:r>
          </w:p>
        </w:tc>
        <w:tc>
          <w:tcPr>
            <w:tcW w:w="1622" w:type="dxa"/>
            <w:tcBorders>
              <w:bottom w:val="single" w:sz="12" w:space="0" w:color="auto"/>
            </w:tcBorders>
            <w:shd w:val="clear" w:color="auto" w:fill="auto"/>
            <w:vAlign w:val="bottom"/>
          </w:tcPr>
          <w:p w14:paraId="6DF1B08C"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0,020</w:t>
            </w:r>
          </w:p>
        </w:tc>
        <w:tc>
          <w:tcPr>
            <w:tcW w:w="1461" w:type="dxa"/>
            <w:tcBorders>
              <w:bottom w:val="single" w:sz="12" w:space="0" w:color="auto"/>
            </w:tcBorders>
            <w:shd w:val="clear" w:color="auto" w:fill="auto"/>
            <w:vAlign w:val="bottom"/>
          </w:tcPr>
          <w:p w14:paraId="6C0EE0B8" w14:textId="77777777" w:rsidR="00F73AD1" w:rsidRPr="00D720BD" w:rsidRDefault="00F73AD1" w:rsidP="001640C4">
            <w:pPr>
              <w:suppressAutoHyphens w:val="0"/>
              <w:spacing w:before="40" w:after="40" w:line="220" w:lineRule="exact"/>
              <w:jc w:val="right"/>
              <w:rPr>
                <w:sz w:val="18"/>
                <w:lang w:val="en-GB"/>
              </w:rPr>
            </w:pPr>
            <w:r w:rsidRPr="00D720BD">
              <w:rPr>
                <w:sz w:val="18"/>
                <w:lang w:val="en-GB"/>
              </w:rPr>
              <w:t>0,050</w:t>
            </w:r>
          </w:p>
        </w:tc>
      </w:tr>
    </w:tbl>
    <w:p w14:paraId="7013B778" w14:textId="77777777" w:rsidR="00F73AD1" w:rsidRDefault="00F73AD1" w:rsidP="00F73AD1">
      <w:pPr>
        <w:pStyle w:val="SingleTxtG"/>
        <w:rPr>
          <w:lang w:val="fr-FR"/>
        </w:rPr>
      </w:pPr>
    </w:p>
    <w:p w14:paraId="3F7260B1" w14:textId="77777777" w:rsidR="00F73AD1" w:rsidRPr="00D3192A" w:rsidRDefault="00F73AD1" w:rsidP="00F73AD1">
      <w:pPr>
        <w:pStyle w:val="SingleTxtG"/>
        <w:spacing w:after="0"/>
        <w:rPr>
          <w:lang w:val="fr-FR"/>
        </w:rPr>
      </w:pPr>
      <w:r>
        <w:rPr>
          <w:lang w:val="fr-FR"/>
        </w:rPr>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7"/>
        <w:gridCol w:w="1461"/>
        <w:gridCol w:w="1622"/>
        <w:gridCol w:w="1629"/>
        <w:gridCol w:w="1461"/>
      </w:tblGrid>
      <w:tr w:rsidR="00F73AD1" w:rsidRPr="003334E5" w14:paraId="60EFEE64" w14:textId="77777777" w:rsidTr="001640C4">
        <w:trPr>
          <w:tblHeader/>
        </w:trPr>
        <w:tc>
          <w:tcPr>
            <w:tcW w:w="1197" w:type="dxa"/>
            <w:tcBorders>
              <w:top w:val="single" w:sz="4" w:space="0" w:color="auto"/>
              <w:bottom w:val="single" w:sz="12" w:space="0" w:color="auto"/>
            </w:tcBorders>
            <w:shd w:val="clear" w:color="auto" w:fill="auto"/>
            <w:vAlign w:val="bottom"/>
          </w:tcPr>
          <w:p w14:paraId="21F447EF" w14:textId="77777777" w:rsidR="00F73AD1" w:rsidRPr="003334E5" w:rsidRDefault="00F73AD1" w:rsidP="001640C4">
            <w:pPr>
              <w:suppressAutoHyphens w:val="0"/>
              <w:spacing w:before="80" w:after="80" w:line="200" w:lineRule="exact"/>
              <w:rPr>
                <w:i/>
                <w:sz w:val="16"/>
                <w:lang w:val="en-GB"/>
              </w:rPr>
            </w:pPr>
            <w:r w:rsidRPr="003334E5">
              <w:rPr>
                <w:i/>
                <w:sz w:val="16"/>
                <w:lang w:val="en-GB"/>
              </w:rPr>
              <w:t>λ</w:t>
            </w:r>
          </w:p>
          <w:p w14:paraId="3378694D" w14:textId="77777777" w:rsidR="00F73AD1" w:rsidRPr="003334E5" w:rsidRDefault="00F73AD1" w:rsidP="001640C4">
            <w:pPr>
              <w:suppressAutoHyphens w:val="0"/>
              <w:spacing w:before="80" w:after="80" w:line="200" w:lineRule="exact"/>
              <w:rPr>
                <w:i/>
                <w:sz w:val="16"/>
                <w:lang w:val="en-GB"/>
              </w:rPr>
            </w:pPr>
            <w:r w:rsidRPr="003334E5">
              <w:rPr>
                <w:i/>
                <w:sz w:val="16"/>
                <w:lang w:val="en-GB"/>
              </w:rPr>
              <w:t>(nm)</w:t>
            </w:r>
          </w:p>
        </w:tc>
        <w:tc>
          <w:tcPr>
            <w:tcW w:w="1461" w:type="dxa"/>
            <w:tcBorders>
              <w:top w:val="single" w:sz="4" w:space="0" w:color="auto"/>
              <w:bottom w:val="single" w:sz="12" w:space="0" w:color="auto"/>
            </w:tcBorders>
            <w:shd w:val="clear" w:color="auto" w:fill="auto"/>
            <w:vAlign w:val="bottom"/>
          </w:tcPr>
          <w:p w14:paraId="2D6C81C5" w14:textId="77777777" w:rsidR="00F73AD1" w:rsidRPr="003334E5" w:rsidRDefault="00F73AD1" w:rsidP="001640C4">
            <w:pPr>
              <w:suppressAutoHyphens w:val="0"/>
              <w:spacing w:before="80" w:after="80" w:line="200" w:lineRule="exact"/>
              <w:jc w:val="right"/>
              <w:rPr>
                <w:i/>
                <w:sz w:val="16"/>
                <w:lang w:val="en-GB"/>
              </w:rPr>
            </w:pPr>
            <w:r w:rsidRPr="003334E5">
              <w:rPr>
                <w:i/>
                <w:sz w:val="16"/>
                <w:lang w:val="en-GB"/>
              </w:rPr>
              <w:t>E Rouge(λ)</w:t>
            </w:r>
          </w:p>
          <w:p w14:paraId="36BB3164" w14:textId="77777777" w:rsidR="00F73AD1" w:rsidRPr="003334E5" w:rsidRDefault="00F73AD1" w:rsidP="001640C4">
            <w:pPr>
              <w:suppressAutoHyphens w:val="0"/>
              <w:spacing w:before="80" w:after="80" w:line="200" w:lineRule="exact"/>
              <w:jc w:val="right"/>
              <w:rPr>
                <w:i/>
                <w:sz w:val="16"/>
                <w:lang w:val="en-GB"/>
              </w:rPr>
            </w:pPr>
            <w:r w:rsidRPr="003334E5">
              <w:rPr>
                <w:i/>
                <w:sz w:val="16"/>
                <w:lang w:val="en-GB"/>
              </w:rPr>
              <w:t>·V(λ)</w:t>
            </w:r>
          </w:p>
        </w:tc>
        <w:tc>
          <w:tcPr>
            <w:tcW w:w="1622" w:type="dxa"/>
            <w:tcBorders>
              <w:top w:val="single" w:sz="4" w:space="0" w:color="auto"/>
              <w:bottom w:val="single" w:sz="12" w:space="0" w:color="auto"/>
            </w:tcBorders>
            <w:shd w:val="clear" w:color="auto" w:fill="auto"/>
            <w:vAlign w:val="bottom"/>
          </w:tcPr>
          <w:p w14:paraId="4662A677" w14:textId="77777777" w:rsidR="00F73AD1" w:rsidRPr="003334E5" w:rsidRDefault="00F73AD1" w:rsidP="001640C4">
            <w:pPr>
              <w:suppressAutoHyphens w:val="0"/>
              <w:spacing w:before="80" w:after="80" w:line="200" w:lineRule="exact"/>
              <w:jc w:val="right"/>
              <w:rPr>
                <w:i/>
                <w:sz w:val="16"/>
                <w:lang w:val="en-GB"/>
              </w:rPr>
            </w:pPr>
            <w:r w:rsidRPr="003334E5">
              <w:rPr>
                <w:i/>
                <w:sz w:val="16"/>
                <w:lang w:val="en-GB"/>
              </w:rPr>
              <w:t>E Jaune(λ)</w:t>
            </w:r>
          </w:p>
          <w:p w14:paraId="5198F49A" w14:textId="77777777" w:rsidR="00F73AD1" w:rsidRPr="003334E5" w:rsidRDefault="00F73AD1" w:rsidP="001640C4">
            <w:pPr>
              <w:suppressAutoHyphens w:val="0"/>
              <w:spacing w:before="80" w:after="80" w:line="200" w:lineRule="exact"/>
              <w:jc w:val="right"/>
              <w:rPr>
                <w:i/>
                <w:sz w:val="16"/>
                <w:lang w:val="en-GB"/>
              </w:rPr>
            </w:pPr>
            <w:r w:rsidRPr="003334E5">
              <w:rPr>
                <w:i/>
                <w:sz w:val="16"/>
                <w:lang w:val="en-GB"/>
              </w:rPr>
              <w:t>·V(λ)</w:t>
            </w:r>
          </w:p>
        </w:tc>
        <w:tc>
          <w:tcPr>
            <w:tcW w:w="1629" w:type="dxa"/>
            <w:tcBorders>
              <w:top w:val="single" w:sz="4" w:space="0" w:color="auto"/>
              <w:bottom w:val="single" w:sz="12" w:space="0" w:color="auto"/>
            </w:tcBorders>
            <w:shd w:val="clear" w:color="auto" w:fill="auto"/>
            <w:vAlign w:val="bottom"/>
          </w:tcPr>
          <w:p w14:paraId="73EC9BD2" w14:textId="77777777" w:rsidR="00F73AD1" w:rsidRPr="003334E5" w:rsidRDefault="00F73AD1" w:rsidP="001640C4">
            <w:pPr>
              <w:suppressAutoHyphens w:val="0"/>
              <w:spacing w:before="80" w:after="80" w:line="200" w:lineRule="exact"/>
              <w:jc w:val="right"/>
              <w:rPr>
                <w:i/>
                <w:sz w:val="16"/>
                <w:lang w:val="en-GB"/>
              </w:rPr>
            </w:pPr>
            <w:r w:rsidRPr="003334E5">
              <w:rPr>
                <w:i/>
                <w:sz w:val="16"/>
                <w:lang w:val="en-GB"/>
              </w:rPr>
              <w:t>E Vert(λ)</w:t>
            </w:r>
          </w:p>
          <w:p w14:paraId="5722CC5C" w14:textId="77777777" w:rsidR="00F73AD1" w:rsidRPr="003334E5" w:rsidRDefault="00F73AD1" w:rsidP="001640C4">
            <w:pPr>
              <w:suppressAutoHyphens w:val="0"/>
              <w:spacing w:before="80" w:after="80" w:line="200" w:lineRule="exact"/>
              <w:jc w:val="right"/>
              <w:rPr>
                <w:i/>
                <w:sz w:val="16"/>
                <w:lang w:val="en-GB"/>
              </w:rPr>
            </w:pPr>
            <w:r w:rsidRPr="003334E5">
              <w:rPr>
                <w:i/>
                <w:sz w:val="16"/>
                <w:lang w:val="en-GB"/>
              </w:rPr>
              <w:t>·V(λ)</w:t>
            </w:r>
          </w:p>
        </w:tc>
        <w:tc>
          <w:tcPr>
            <w:tcW w:w="1461" w:type="dxa"/>
            <w:tcBorders>
              <w:top w:val="single" w:sz="4" w:space="0" w:color="auto"/>
              <w:bottom w:val="single" w:sz="12" w:space="0" w:color="auto"/>
            </w:tcBorders>
            <w:shd w:val="clear" w:color="auto" w:fill="auto"/>
            <w:vAlign w:val="bottom"/>
          </w:tcPr>
          <w:p w14:paraId="6D06D609" w14:textId="77777777" w:rsidR="00F73AD1" w:rsidRPr="003334E5" w:rsidRDefault="00F73AD1" w:rsidP="001640C4">
            <w:pPr>
              <w:suppressAutoHyphens w:val="0"/>
              <w:spacing w:before="80" w:after="80" w:line="200" w:lineRule="exact"/>
              <w:jc w:val="right"/>
              <w:rPr>
                <w:i/>
                <w:sz w:val="16"/>
                <w:lang w:val="en-GB"/>
              </w:rPr>
            </w:pPr>
            <w:r w:rsidRPr="003334E5">
              <w:rPr>
                <w:i/>
                <w:sz w:val="16"/>
                <w:lang w:val="en-GB"/>
              </w:rPr>
              <w:t>E B1ue(λ)</w:t>
            </w:r>
          </w:p>
          <w:p w14:paraId="3A4E17B3" w14:textId="77777777" w:rsidR="00F73AD1" w:rsidRPr="003334E5" w:rsidRDefault="00F73AD1" w:rsidP="001640C4">
            <w:pPr>
              <w:suppressAutoHyphens w:val="0"/>
              <w:spacing w:before="80" w:after="80" w:line="200" w:lineRule="exact"/>
              <w:jc w:val="right"/>
              <w:rPr>
                <w:i/>
                <w:sz w:val="16"/>
                <w:lang w:val="en-GB"/>
              </w:rPr>
            </w:pPr>
            <w:r w:rsidRPr="003334E5">
              <w:rPr>
                <w:i/>
                <w:sz w:val="16"/>
                <w:lang w:val="en-GB"/>
              </w:rPr>
              <w:t>·V(λ)</w:t>
            </w:r>
          </w:p>
        </w:tc>
      </w:tr>
      <w:tr w:rsidR="00F73AD1" w:rsidRPr="003334E5" w14:paraId="33BB489D" w14:textId="77777777" w:rsidTr="001640C4">
        <w:tc>
          <w:tcPr>
            <w:tcW w:w="1197" w:type="dxa"/>
            <w:tcBorders>
              <w:top w:val="single" w:sz="12" w:space="0" w:color="auto"/>
            </w:tcBorders>
            <w:shd w:val="clear" w:color="auto" w:fill="auto"/>
          </w:tcPr>
          <w:p w14:paraId="6F994D4A" w14:textId="77777777" w:rsidR="00F73AD1" w:rsidRPr="003334E5" w:rsidRDefault="00F73AD1" w:rsidP="001640C4">
            <w:pPr>
              <w:suppressAutoHyphens w:val="0"/>
              <w:spacing w:before="40" w:after="40" w:line="220" w:lineRule="exact"/>
              <w:rPr>
                <w:sz w:val="18"/>
                <w:lang w:val="en-GB"/>
              </w:rPr>
            </w:pPr>
            <w:r w:rsidRPr="003334E5">
              <w:rPr>
                <w:sz w:val="18"/>
                <w:lang w:val="en-GB"/>
              </w:rPr>
              <w:t>725</w:t>
            </w:r>
          </w:p>
        </w:tc>
        <w:tc>
          <w:tcPr>
            <w:tcW w:w="1461" w:type="dxa"/>
            <w:tcBorders>
              <w:top w:val="single" w:sz="12" w:space="0" w:color="auto"/>
            </w:tcBorders>
            <w:shd w:val="clear" w:color="auto" w:fill="auto"/>
            <w:vAlign w:val="bottom"/>
          </w:tcPr>
          <w:p w14:paraId="6736FD5A"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0,030</w:t>
            </w:r>
          </w:p>
        </w:tc>
        <w:tc>
          <w:tcPr>
            <w:tcW w:w="1622" w:type="dxa"/>
            <w:tcBorders>
              <w:top w:val="single" w:sz="12" w:space="0" w:color="auto"/>
            </w:tcBorders>
            <w:shd w:val="clear" w:color="auto" w:fill="auto"/>
            <w:vAlign w:val="bottom"/>
          </w:tcPr>
          <w:p w14:paraId="43A24E12"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629" w:type="dxa"/>
            <w:tcBorders>
              <w:top w:val="single" w:sz="12" w:space="0" w:color="auto"/>
            </w:tcBorders>
            <w:shd w:val="clear" w:color="auto" w:fill="auto"/>
            <w:vAlign w:val="bottom"/>
          </w:tcPr>
          <w:p w14:paraId="4499E35A"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0,020</w:t>
            </w:r>
          </w:p>
        </w:tc>
        <w:tc>
          <w:tcPr>
            <w:tcW w:w="1461" w:type="dxa"/>
            <w:tcBorders>
              <w:top w:val="single" w:sz="12" w:space="0" w:color="auto"/>
            </w:tcBorders>
            <w:shd w:val="clear" w:color="auto" w:fill="auto"/>
            <w:vAlign w:val="bottom"/>
          </w:tcPr>
          <w:p w14:paraId="5EB3D33A"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0,030</w:t>
            </w:r>
          </w:p>
        </w:tc>
      </w:tr>
      <w:tr w:rsidR="00F73AD1" w:rsidRPr="003334E5" w14:paraId="078B10B2" w14:textId="77777777" w:rsidTr="001640C4">
        <w:tc>
          <w:tcPr>
            <w:tcW w:w="1197" w:type="dxa"/>
            <w:shd w:val="clear" w:color="auto" w:fill="auto"/>
          </w:tcPr>
          <w:p w14:paraId="32DD8222" w14:textId="77777777" w:rsidR="00F73AD1" w:rsidRPr="003334E5" w:rsidRDefault="00F73AD1" w:rsidP="001640C4">
            <w:pPr>
              <w:suppressAutoHyphens w:val="0"/>
              <w:spacing w:before="40" w:after="40" w:line="220" w:lineRule="exact"/>
              <w:rPr>
                <w:sz w:val="18"/>
                <w:lang w:val="en-GB"/>
              </w:rPr>
            </w:pPr>
            <w:r w:rsidRPr="003334E5">
              <w:rPr>
                <w:sz w:val="18"/>
                <w:lang w:val="en-GB"/>
              </w:rPr>
              <w:t>730</w:t>
            </w:r>
          </w:p>
        </w:tc>
        <w:tc>
          <w:tcPr>
            <w:tcW w:w="1461" w:type="dxa"/>
            <w:shd w:val="clear" w:color="auto" w:fill="auto"/>
            <w:vAlign w:val="bottom"/>
          </w:tcPr>
          <w:p w14:paraId="76D616AF"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0,020</w:t>
            </w:r>
          </w:p>
        </w:tc>
        <w:tc>
          <w:tcPr>
            <w:tcW w:w="1622" w:type="dxa"/>
            <w:shd w:val="clear" w:color="auto" w:fill="auto"/>
            <w:vAlign w:val="bottom"/>
          </w:tcPr>
          <w:p w14:paraId="0E312A98"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629" w:type="dxa"/>
            <w:shd w:val="clear" w:color="auto" w:fill="auto"/>
            <w:vAlign w:val="bottom"/>
          </w:tcPr>
          <w:p w14:paraId="0F3BB5CE"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461" w:type="dxa"/>
            <w:shd w:val="clear" w:color="auto" w:fill="auto"/>
            <w:vAlign w:val="bottom"/>
          </w:tcPr>
          <w:p w14:paraId="00BA563D"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0,030</w:t>
            </w:r>
          </w:p>
        </w:tc>
      </w:tr>
      <w:tr w:rsidR="00F73AD1" w:rsidRPr="003334E5" w14:paraId="0EB5A67E" w14:textId="77777777" w:rsidTr="001640C4">
        <w:tc>
          <w:tcPr>
            <w:tcW w:w="1197" w:type="dxa"/>
            <w:shd w:val="clear" w:color="auto" w:fill="auto"/>
          </w:tcPr>
          <w:p w14:paraId="7D0C286C" w14:textId="77777777" w:rsidR="00F73AD1" w:rsidRPr="003334E5" w:rsidRDefault="00F73AD1" w:rsidP="001640C4">
            <w:pPr>
              <w:suppressAutoHyphens w:val="0"/>
              <w:spacing w:before="40" w:after="40" w:line="220" w:lineRule="exact"/>
              <w:rPr>
                <w:sz w:val="18"/>
                <w:lang w:val="en-GB"/>
              </w:rPr>
            </w:pPr>
            <w:r w:rsidRPr="003334E5">
              <w:rPr>
                <w:sz w:val="18"/>
                <w:lang w:val="en-GB"/>
              </w:rPr>
              <w:t>735</w:t>
            </w:r>
          </w:p>
        </w:tc>
        <w:tc>
          <w:tcPr>
            <w:tcW w:w="1461" w:type="dxa"/>
            <w:shd w:val="clear" w:color="auto" w:fill="auto"/>
            <w:vAlign w:val="bottom"/>
          </w:tcPr>
          <w:p w14:paraId="56779F92"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0,020</w:t>
            </w:r>
          </w:p>
        </w:tc>
        <w:tc>
          <w:tcPr>
            <w:tcW w:w="1622" w:type="dxa"/>
            <w:shd w:val="clear" w:color="auto" w:fill="auto"/>
            <w:vAlign w:val="bottom"/>
          </w:tcPr>
          <w:p w14:paraId="46318EA9"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629" w:type="dxa"/>
            <w:shd w:val="clear" w:color="auto" w:fill="auto"/>
            <w:vAlign w:val="bottom"/>
          </w:tcPr>
          <w:p w14:paraId="763AD570"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461" w:type="dxa"/>
            <w:shd w:val="clear" w:color="auto" w:fill="auto"/>
            <w:vAlign w:val="bottom"/>
          </w:tcPr>
          <w:p w14:paraId="4A1B270B"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0,020</w:t>
            </w:r>
          </w:p>
        </w:tc>
      </w:tr>
      <w:tr w:rsidR="00F73AD1" w:rsidRPr="003334E5" w14:paraId="1CD90E30" w14:textId="77777777" w:rsidTr="001640C4">
        <w:tc>
          <w:tcPr>
            <w:tcW w:w="1197" w:type="dxa"/>
            <w:shd w:val="clear" w:color="auto" w:fill="auto"/>
          </w:tcPr>
          <w:p w14:paraId="69C0ECEA" w14:textId="77777777" w:rsidR="00F73AD1" w:rsidRPr="003334E5" w:rsidRDefault="00F73AD1" w:rsidP="001640C4">
            <w:pPr>
              <w:suppressAutoHyphens w:val="0"/>
              <w:spacing w:before="40" w:after="40" w:line="220" w:lineRule="exact"/>
              <w:rPr>
                <w:sz w:val="18"/>
                <w:lang w:val="en-GB"/>
              </w:rPr>
            </w:pPr>
            <w:r w:rsidRPr="003334E5">
              <w:rPr>
                <w:sz w:val="18"/>
                <w:lang w:val="en-GB"/>
              </w:rPr>
              <w:t>740</w:t>
            </w:r>
          </w:p>
        </w:tc>
        <w:tc>
          <w:tcPr>
            <w:tcW w:w="1461" w:type="dxa"/>
            <w:shd w:val="clear" w:color="auto" w:fill="auto"/>
            <w:vAlign w:val="bottom"/>
          </w:tcPr>
          <w:p w14:paraId="294DAF3E"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622" w:type="dxa"/>
            <w:shd w:val="clear" w:color="auto" w:fill="auto"/>
            <w:vAlign w:val="bottom"/>
          </w:tcPr>
          <w:p w14:paraId="24489605"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shd w:val="clear" w:color="auto" w:fill="auto"/>
            <w:vAlign w:val="bottom"/>
          </w:tcPr>
          <w:p w14:paraId="0FB01603"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461" w:type="dxa"/>
            <w:shd w:val="clear" w:color="auto" w:fill="auto"/>
            <w:vAlign w:val="bottom"/>
          </w:tcPr>
          <w:p w14:paraId="71491C8C"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r>
      <w:tr w:rsidR="00F73AD1" w:rsidRPr="003334E5" w14:paraId="2191E870" w14:textId="77777777" w:rsidTr="001640C4">
        <w:tc>
          <w:tcPr>
            <w:tcW w:w="1197" w:type="dxa"/>
            <w:shd w:val="clear" w:color="auto" w:fill="auto"/>
          </w:tcPr>
          <w:p w14:paraId="4E020D7F" w14:textId="77777777" w:rsidR="00F73AD1" w:rsidRPr="003334E5" w:rsidRDefault="00F73AD1" w:rsidP="001640C4">
            <w:pPr>
              <w:suppressAutoHyphens w:val="0"/>
              <w:spacing w:before="40" w:after="40" w:line="220" w:lineRule="exact"/>
              <w:rPr>
                <w:sz w:val="18"/>
                <w:lang w:val="en-GB"/>
              </w:rPr>
            </w:pPr>
            <w:r w:rsidRPr="003334E5">
              <w:rPr>
                <w:sz w:val="18"/>
                <w:lang w:val="en-GB"/>
              </w:rPr>
              <w:t>745</w:t>
            </w:r>
          </w:p>
        </w:tc>
        <w:tc>
          <w:tcPr>
            <w:tcW w:w="1461" w:type="dxa"/>
            <w:shd w:val="clear" w:color="auto" w:fill="auto"/>
            <w:vAlign w:val="bottom"/>
          </w:tcPr>
          <w:p w14:paraId="3FCC949B"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622" w:type="dxa"/>
            <w:shd w:val="clear" w:color="auto" w:fill="auto"/>
            <w:vAlign w:val="bottom"/>
          </w:tcPr>
          <w:p w14:paraId="266DE57D"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shd w:val="clear" w:color="auto" w:fill="auto"/>
            <w:vAlign w:val="bottom"/>
          </w:tcPr>
          <w:p w14:paraId="6109A474"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461" w:type="dxa"/>
            <w:shd w:val="clear" w:color="auto" w:fill="auto"/>
            <w:vAlign w:val="bottom"/>
          </w:tcPr>
          <w:p w14:paraId="49F6F13F"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r>
      <w:tr w:rsidR="00F73AD1" w:rsidRPr="003334E5" w14:paraId="78801426" w14:textId="77777777" w:rsidTr="001640C4">
        <w:tc>
          <w:tcPr>
            <w:tcW w:w="1197" w:type="dxa"/>
            <w:shd w:val="clear" w:color="auto" w:fill="auto"/>
          </w:tcPr>
          <w:p w14:paraId="758ECF66" w14:textId="77777777" w:rsidR="00F73AD1" w:rsidRPr="003334E5" w:rsidRDefault="00F73AD1" w:rsidP="001640C4">
            <w:pPr>
              <w:suppressAutoHyphens w:val="0"/>
              <w:spacing w:before="40" w:after="40" w:line="220" w:lineRule="exact"/>
              <w:rPr>
                <w:sz w:val="18"/>
                <w:lang w:val="en-GB"/>
              </w:rPr>
            </w:pPr>
            <w:r w:rsidRPr="003334E5">
              <w:rPr>
                <w:sz w:val="18"/>
                <w:lang w:val="en-GB"/>
              </w:rPr>
              <w:t>750</w:t>
            </w:r>
          </w:p>
        </w:tc>
        <w:tc>
          <w:tcPr>
            <w:tcW w:w="1461" w:type="dxa"/>
            <w:shd w:val="clear" w:color="auto" w:fill="auto"/>
            <w:vAlign w:val="bottom"/>
          </w:tcPr>
          <w:p w14:paraId="02B77D89"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622" w:type="dxa"/>
            <w:shd w:val="clear" w:color="auto" w:fill="auto"/>
            <w:vAlign w:val="bottom"/>
          </w:tcPr>
          <w:p w14:paraId="54579F73"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shd w:val="clear" w:color="auto" w:fill="auto"/>
            <w:vAlign w:val="bottom"/>
          </w:tcPr>
          <w:p w14:paraId="408CDED7"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461" w:type="dxa"/>
            <w:shd w:val="clear" w:color="auto" w:fill="auto"/>
            <w:vAlign w:val="bottom"/>
          </w:tcPr>
          <w:p w14:paraId="774DA356"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r>
      <w:tr w:rsidR="00F73AD1" w:rsidRPr="003334E5" w14:paraId="07444AAF" w14:textId="77777777" w:rsidTr="001640C4">
        <w:tc>
          <w:tcPr>
            <w:tcW w:w="1197" w:type="dxa"/>
            <w:shd w:val="clear" w:color="auto" w:fill="auto"/>
          </w:tcPr>
          <w:p w14:paraId="6491E406" w14:textId="77777777" w:rsidR="00F73AD1" w:rsidRPr="003334E5" w:rsidRDefault="00F73AD1" w:rsidP="001640C4">
            <w:pPr>
              <w:suppressAutoHyphens w:val="0"/>
              <w:spacing w:before="40" w:after="40" w:line="220" w:lineRule="exact"/>
              <w:rPr>
                <w:sz w:val="18"/>
                <w:lang w:val="en-GB"/>
              </w:rPr>
            </w:pPr>
            <w:r w:rsidRPr="003334E5">
              <w:rPr>
                <w:sz w:val="18"/>
                <w:lang w:val="en-GB"/>
              </w:rPr>
              <w:t>755</w:t>
            </w:r>
          </w:p>
        </w:tc>
        <w:tc>
          <w:tcPr>
            <w:tcW w:w="1461" w:type="dxa"/>
            <w:shd w:val="clear" w:color="auto" w:fill="auto"/>
            <w:vAlign w:val="bottom"/>
          </w:tcPr>
          <w:p w14:paraId="4BE59B83"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622" w:type="dxa"/>
            <w:shd w:val="clear" w:color="auto" w:fill="auto"/>
            <w:vAlign w:val="bottom"/>
          </w:tcPr>
          <w:p w14:paraId="428BC88E"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shd w:val="clear" w:color="auto" w:fill="auto"/>
            <w:vAlign w:val="bottom"/>
          </w:tcPr>
          <w:p w14:paraId="0799D2DF"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461" w:type="dxa"/>
            <w:shd w:val="clear" w:color="auto" w:fill="auto"/>
            <w:vAlign w:val="bottom"/>
          </w:tcPr>
          <w:p w14:paraId="333B5BFA"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r>
      <w:tr w:rsidR="00F73AD1" w:rsidRPr="003334E5" w14:paraId="2F5484A7" w14:textId="77777777" w:rsidTr="001640C4">
        <w:tc>
          <w:tcPr>
            <w:tcW w:w="1197" w:type="dxa"/>
            <w:shd w:val="clear" w:color="auto" w:fill="auto"/>
          </w:tcPr>
          <w:p w14:paraId="61F1CC47" w14:textId="77777777" w:rsidR="00F73AD1" w:rsidRPr="003334E5" w:rsidRDefault="00F73AD1" w:rsidP="001640C4">
            <w:pPr>
              <w:suppressAutoHyphens w:val="0"/>
              <w:spacing w:before="40" w:after="40" w:line="220" w:lineRule="exact"/>
              <w:rPr>
                <w:sz w:val="18"/>
                <w:lang w:val="en-GB"/>
              </w:rPr>
            </w:pPr>
            <w:r w:rsidRPr="003334E5">
              <w:rPr>
                <w:sz w:val="18"/>
                <w:lang w:val="en-GB"/>
              </w:rPr>
              <w:t>760</w:t>
            </w:r>
          </w:p>
        </w:tc>
        <w:tc>
          <w:tcPr>
            <w:tcW w:w="1461" w:type="dxa"/>
            <w:shd w:val="clear" w:color="auto" w:fill="auto"/>
            <w:vAlign w:val="bottom"/>
          </w:tcPr>
          <w:p w14:paraId="14369C2F"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c>
          <w:tcPr>
            <w:tcW w:w="1622" w:type="dxa"/>
            <w:shd w:val="clear" w:color="auto" w:fill="auto"/>
            <w:vAlign w:val="bottom"/>
          </w:tcPr>
          <w:p w14:paraId="0E126921"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shd w:val="clear" w:color="auto" w:fill="auto"/>
            <w:vAlign w:val="bottom"/>
          </w:tcPr>
          <w:p w14:paraId="7357D759"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461" w:type="dxa"/>
            <w:shd w:val="clear" w:color="auto" w:fill="auto"/>
            <w:vAlign w:val="bottom"/>
          </w:tcPr>
          <w:p w14:paraId="0BED72A9"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0,010</w:t>
            </w:r>
          </w:p>
        </w:tc>
      </w:tr>
      <w:tr w:rsidR="00F73AD1" w:rsidRPr="003334E5" w14:paraId="2C0866CD" w14:textId="77777777" w:rsidTr="001640C4">
        <w:tc>
          <w:tcPr>
            <w:tcW w:w="1197" w:type="dxa"/>
            <w:shd w:val="clear" w:color="auto" w:fill="auto"/>
          </w:tcPr>
          <w:p w14:paraId="5871CA8A" w14:textId="77777777" w:rsidR="00F73AD1" w:rsidRPr="003334E5" w:rsidRDefault="00F73AD1" w:rsidP="001640C4">
            <w:pPr>
              <w:suppressAutoHyphens w:val="0"/>
              <w:spacing w:before="40" w:after="40" w:line="220" w:lineRule="exact"/>
              <w:rPr>
                <w:sz w:val="18"/>
                <w:lang w:val="en-GB"/>
              </w:rPr>
            </w:pPr>
            <w:r w:rsidRPr="003334E5">
              <w:rPr>
                <w:sz w:val="18"/>
                <w:lang w:val="en-GB"/>
              </w:rPr>
              <w:t>765</w:t>
            </w:r>
          </w:p>
        </w:tc>
        <w:tc>
          <w:tcPr>
            <w:tcW w:w="1461" w:type="dxa"/>
            <w:shd w:val="clear" w:color="auto" w:fill="auto"/>
            <w:vAlign w:val="bottom"/>
          </w:tcPr>
          <w:p w14:paraId="2074021A"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2" w:type="dxa"/>
            <w:shd w:val="clear" w:color="auto" w:fill="auto"/>
            <w:vAlign w:val="bottom"/>
          </w:tcPr>
          <w:p w14:paraId="1D815D7D"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shd w:val="clear" w:color="auto" w:fill="auto"/>
            <w:vAlign w:val="bottom"/>
          </w:tcPr>
          <w:p w14:paraId="06EC472D"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461" w:type="dxa"/>
            <w:shd w:val="clear" w:color="auto" w:fill="auto"/>
            <w:vAlign w:val="bottom"/>
          </w:tcPr>
          <w:p w14:paraId="317336C1"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r>
      <w:tr w:rsidR="00F73AD1" w:rsidRPr="003334E5" w14:paraId="6CB390F1" w14:textId="77777777" w:rsidTr="001640C4">
        <w:tc>
          <w:tcPr>
            <w:tcW w:w="1197" w:type="dxa"/>
            <w:shd w:val="clear" w:color="auto" w:fill="auto"/>
          </w:tcPr>
          <w:p w14:paraId="595C9466" w14:textId="77777777" w:rsidR="00F73AD1" w:rsidRPr="003334E5" w:rsidRDefault="00F73AD1" w:rsidP="001640C4">
            <w:pPr>
              <w:suppressAutoHyphens w:val="0"/>
              <w:spacing w:before="40" w:after="40" w:line="220" w:lineRule="exact"/>
              <w:rPr>
                <w:sz w:val="18"/>
                <w:lang w:val="en-GB"/>
              </w:rPr>
            </w:pPr>
            <w:r w:rsidRPr="003334E5">
              <w:rPr>
                <w:sz w:val="18"/>
                <w:lang w:val="en-GB"/>
              </w:rPr>
              <w:t>770</w:t>
            </w:r>
          </w:p>
        </w:tc>
        <w:tc>
          <w:tcPr>
            <w:tcW w:w="1461" w:type="dxa"/>
            <w:shd w:val="clear" w:color="auto" w:fill="auto"/>
            <w:vAlign w:val="bottom"/>
          </w:tcPr>
          <w:p w14:paraId="4FB5E34C"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2" w:type="dxa"/>
            <w:shd w:val="clear" w:color="auto" w:fill="auto"/>
            <w:vAlign w:val="bottom"/>
          </w:tcPr>
          <w:p w14:paraId="0FDDB713"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shd w:val="clear" w:color="auto" w:fill="auto"/>
            <w:vAlign w:val="bottom"/>
          </w:tcPr>
          <w:p w14:paraId="47C50CEC"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461" w:type="dxa"/>
            <w:shd w:val="clear" w:color="auto" w:fill="auto"/>
            <w:vAlign w:val="bottom"/>
          </w:tcPr>
          <w:p w14:paraId="6D8D9C56"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r>
      <w:tr w:rsidR="00F73AD1" w:rsidRPr="003334E5" w14:paraId="78C8D347" w14:textId="77777777" w:rsidTr="001640C4">
        <w:tc>
          <w:tcPr>
            <w:tcW w:w="1197" w:type="dxa"/>
            <w:shd w:val="clear" w:color="auto" w:fill="auto"/>
          </w:tcPr>
          <w:p w14:paraId="3FCC5793" w14:textId="77777777" w:rsidR="00F73AD1" w:rsidRPr="003334E5" w:rsidRDefault="00F73AD1" w:rsidP="001640C4">
            <w:pPr>
              <w:suppressAutoHyphens w:val="0"/>
              <w:spacing w:before="40" w:after="40" w:line="220" w:lineRule="exact"/>
              <w:rPr>
                <w:sz w:val="18"/>
                <w:lang w:val="en-GB"/>
              </w:rPr>
            </w:pPr>
            <w:r w:rsidRPr="003334E5">
              <w:rPr>
                <w:sz w:val="18"/>
                <w:lang w:val="en-GB"/>
              </w:rPr>
              <w:t>775</w:t>
            </w:r>
          </w:p>
        </w:tc>
        <w:tc>
          <w:tcPr>
            <w:tcW w:w="1461" w:type="dxa"/>
            <w:shd w:val="clear" w:color="auto" w:fill="auto"/>
            <w:vAlign w:val="bottom"/>
          </w:tcPr>
          <w:p w14:paraId="1D487D25"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2" w:type="dxa"/>
            <w:shd w:val="clear" w:color="auto" w:fill="auto"/>
            <w:vAlign w:val="bottom"/>
          </w:tcPr>
          <w:p w14:paraId="00F5A6A6"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shd w:val="clear" w:color="auto" w:fill="auto"/>
            <w:vAlign w:val="bottom"/>
          </w:tcPr>
          <w:p w14:paraId="6B06D63D"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461" w:type="dxa"/>
            <w:shd w:val="clear" w:color="auto" w:fill="auto"/>
            <w:vAlign w:val="bottom"/>
          </w:tcPr>
          <w:p w14:paraId="0055DB40"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r>
      <w:tr w:rsidR="00F73AD1" w:rsidRPr="003334E5" w14:paraId="7A2F38C0" w14:textId="77777777" w:rsidTr="001640C4">
        <w:tc>
          <w:tcPr>
            <w:tcW w:w="1197" w:type="dxa"/>
            <w:tcBorders>
              <w:bottom w:val="single" w:sz="4" w:space="0" w:color="auto"/>
            </w:tcBorders>
            <w:shd w:val="clear" w:color="auto" w:fill="auto"/>
          </w:tcPr>
          <w:p w14:paraId="4B5E515E" w14:textId="77777777" w:rsidR="00F73AD1" w:rsidRPr="003334E5" w:rsidRDefault="00F73AD1" w:rsidP="001640C4">
            <w:pPr>
              <w:suppressAutoHyphens w:val="0"/>
              <w:spacing w:before="40" w:after="40" w:line="220" w:lineRule="exact"/>
              <w:rPr>
                <w:sz w:val="18"/>
                <w:lang w:val="en-GB"/>
              </w:rPr>
            </w:pPr>
            <w:r w:rsidRPr="003334E5">
              <w:rPr>
                <w:sz w:val="18"/>
                <w:lang w:val="en-GB"/>
              </w:rPr>
              <w:t>780</w:t>
            </w:r>
          </w:p>
        </w:tc>
        <w:tc>
          <w:tcPr>
            <w:tcW w:w="1461" w:type="dxa"/>
            <w:tcBorders>
              <w:bottom w:val="single" w:sz="4" w:space="0" w:color="auto"/>
            </w:tcBorders>
            <w:shd w:val="clear" w:color="auto" w:fill="auto"/>
            <w:vAlign w:val="bottom"/>
          </w:tcPr>
          <w:p w14:paraId="7C644DB3"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2" w:type="dxa"/>
            <w:tcBorders>
              <w:bottom w:val="single" w:sz="4" w:space="0" w:color="auto"/>
            </w:tcBorders>
            <w:shd w:val="clear" w:color="auto" w:fill="auto"/>
            <w:vAlign w:val="bottom"/>
          </w:tcPr>
          <w:p w14:paraId="2F05C1F7"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629" w:type="dxa"/>
            <w:tcBorders>
              <w:bottom w:val="single" w:sz="4" w:space="0" w:color="auto"/>
            </w:tcBorders>
            <w:shd w:val="clear" w:color="auto" w:fill="auto"/>
            <w:vAlign w:val="bottom"/>
          </w:tcPr>
          <w:p w14:paraId="0AEEF6FA"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c>
          <w:tcPr>
            <w:tcW w:w="1461" w:type="dxa"/>
            <w:tcBorders>
              <w:bottom w:val="single" w:sz="4" w:space="0" w:color="auto"/>
            </w:tcBorders>
            <w:shd w:val="clear" w:color="auto" w:fill="auto"/>
            <w:vAlign w:val="bottom"/>
          </w:tcPr>
          <w:p w14:paraId="0C858AEC" w14:textId="77777777" w:rsidR="00F73AD1" w:rsidRPr="003334E5" w:rsidRDefault="00F73AD1" w:rsidP="001640C4">
            <w:pPr>
              <w:suppressAutoHyphens w:val="0"/>
              <w:spacing w:before="40" w:after="40" w:line="220" w:lineRule="exact"/>
              <w:jc w:val="right"/>
              <w:rPr>
                <w:sz w:val="18"/>
                <w:lang w:val="en-GB"/>
              </w:rPr>
            </w:pPr>
            <w:r w:rsidRPr="003334E5">
              <w:rPr>
                <w:sz w:val="18"/>
                <w:lang w:val="en-GB"/>
              </w:rPr>
              <w:t>0,000</w:t>
            </w:r>
          </w:p>
        </w:tc>
      </w:tr>
      <w:tr w:rsidR="00F73AD1" w:rsidRPr="003D7835" w14:paraId="132DBD39" w14:textId="77777777" w:rsidTr="001640C4">
        <w:tc>
          <w:tcPr>
            <w:tcW w:w="1197" w:type="dxa"/>
            <w:tcBorders>
              <w:top w:val="single" w:sz="4" w:space="0" w:color="auto"/>
              <w:bottom w:val="single" w:sz="12" w:space="0" w:color="auto"/>
            </w:tcBorders>
            <w:shd w:val="clear" w:color="auto" w:fill="auto"/>
          </w:tcPr>
          <w:p w14:paraId="00A126B9" w14:textId="77777777" w:rsidR="00F73AD1" w:rsidRPr="003D7835" w:rsidRDefault="00F73AD1" w:rsidP="001640C4">
            <w:pPr>
              <w:suppressAutoHyphens w:val="0"/>
              <w:spacing w:before="80" w:after="80" w:line="220" w:lineRule="exact"/>
              <w:ind w:left="283"/>
              <w:rPr>
                <w:b/>
                <w:sz w:val="18"/>
                <w:lang w:val="en-GB"/>
              </w:rPr>
            </w:pPr>
            <w:r w:rsidRPr="003D7835">
              <w:rPr>
                <w:b/>
                <w:sz w:val="18"/>
                <w:lang w:val="en-GB"/>
              </w:rPr>
              <w:t>Total</w:t>
            </w:r>
          </w:p>
        </w:tc>
        <w:tc>
          <w:tcPr>
            <w:tcW w:w="1461" w:type="dxa"/>
            <w:tcBorders>
              <w:top w:val="single" w:sz="4" w:space="0" w:color="auto"/>
              <w:bottom w:val="single" w:sz="12" w:space="0" w:color="auto"/>
            </w:tcBorders>
            <w:shd w:val="clear" w:color="auto" w:fill="auto"/>
            <w:vAlign w:val="bottom"/>
          </w:tcPr>
          <w:p w14:paraId="41573C2E" w14:textId="77777777" w:rsidR="00F73AD1" w:rsidRPr="003D7835" w:rsidRDefault="00F73AD1" w:rsidP="001640C4">
            <w:pPr>
              <w:suppressAutoHyphens w:val="0"/>
              <w:spacing w:before="80" w:after="80" w:line="220" w:lineRule="exact"/>
              <w:jc w:val="right"/>
              <w:rPr>
                <w:b/>
                <w:sz w:val="18"/>
                <w:lang w:val="en-GB"/>
              </w:rPr>
            </w:pPr>
            <w:r w:rsidRPr="003D7835">
              <w:rPr>
                <w:b/>
                <w:sz w:val="18"/>
                <w:lang w:val="en-GB"/>
              </w:rPr>
              <w:t>100,000</w:t>
            </w:r>
          </w:p>
        </w:tc>
        <w:tc>
          <w:tcPr>
            <w:tcW w:w="1622" w:type="dxa"/>
            <w:tcBorders>
              <w:top w:val="single" w:sz="4" w:space="0" w:color="auto"/>
              <w:bottom w:val="single" w:sz="12" w:space="0" w:color="auto"/>
            </w:tcBorders>
            <w:shd w:val="clear" w:color="auto" w:fill="auto"/>
            <w:vAlign w:val="bottom"/>
          </w:tcPr>
          <w:p w14:paraId="4AAC9AA9" w14:textId="77777777" w:rsidR="00F73AD1" w:rsidRPr="003D7835" w:rsidRDefault="00F73AD1" w:rsidP="001640C4">
            <w:pPr>
              <w:suppressAutoHyphens w:val="0"/>
              <w:spacing w:before="80" w:after="80" w:line="220" w:lineRule="exact"/>
              <w:jc w:val="right"/>
              <w:rPr>
                <w:b/>
                <w:sz w:val="18"/>
                <w:lang w:val="en-GB"/>
              </w:rPr>
            </w:pPr>
            <w:r w:rsidRPr="003D7835">
              <w:rPr>
                <w:b/>
                <w:sz w:val="18"/>
                <w:lang w:val="en-GB"/>
              </w:rPr>
              <w:t>100,000</w:t>
            </w:r>
          </w:p>
        </w:tc>
        <w:tc>
          <w:tcPr>
            <w:tcW w:w="1629" w:type="dxa"/>
            <w:tcBorders>
              <w:top w:val="single" w:sz="4" w:space="0" w:color="auto"/>
              <w:bottom w:val="single" w:sz="12" w:space="0" w:color="auto"/>
            </w:tcBorders>
            <w:shd w:val="clear" w:color="auto" w:fill="auto"/>
            <w:vAlign w:val="bottom"/>
          </w:tcPr>
          <w:p w14:paraId="5AB6248D" w14:textId="77777777" w:rsidR="00F73AD1" w:rsidRPr="003D7835" w:rsidRDefault="00F73AD1" w:rsidP="001640C4">
            <w:pPr>
              <w:suppressAutoHyphens w:val="0"/>
              <w:spacing w:before="80" w:after="80" w:line="220" w:lineRule="exact"/>
              <w:jc w:val="right"/>
              <w:rPr>
                <w:b/>
                <w:sz w:val="18"/>
                <w:lang w:val="en-GB"/>
              </w:rPr>
            </w:pPr>
            <w:r w:rsidRPr="003D7835">
              <w:rPr>
                <w:b/>
                <w:sz w:val="18"/>
                <w:lang w:val="en-GB"/>
              </w:rPr>
              <w:t>100,000</w:t>
            </w:r>
          </w:p>
        </w:tc>
        <w:tc>
          <w:tcPr>
            <w:tcW w:w="1461" w:type="dxa"/>
            <w:tcBorders>
              <w:top w:val="single" w:sz="4" w:space="0" w:color="auto"/>
              <w:bottom w:val="single" w:sz="12" w:space="0" w:color="auto"/>
            </w:tcBorders>
            <w:shd w:val="clear" w:color="auto" w:fill="auto"/>
            <w:vAlign w:val="bottom"/>
          </w:tcPr>
          <w:p w14:paraId="18A5294A" w14:textId="77777777" w:rsidR="00F73AD1" w:rsidRPr="003D7835" w:rsidRDefault="00F73AD1" w:rsidP="001640C4">
            <w:pPr>
              <w:suppressAutoHyphens w:val="0"/>
              <w:spacing w:before="80" w:after="80" w:line="220" w:lineRule="exact"/>
              <w:jc w:val="right"/>
              <w:rPr>
                <w:b/>
                <w:sz w:val="18"/>
                <w:lang w:val="en-GB"/>
              </w:rPr>
            </w:pPr>
            <w:r w:rsidRPr="003D7835">
              <w:rPr>
                <w:b/>
                <w:sz w:val="18"/>
                <w:lang w:val="en-GB"/>
              </w:rPr>
              <w:t>100,000</w:t>
            </w:r>
          </w:p>
        </w:tc>
      </w:tr>
    </w:tbl>
    <w:p w14:paraId="5CC0F62B" w14:textId="77777777" w:rsidR="00F73AD1" w:rsidRDefault="00F73AD1" w:rsidP="00F73AD1">
      <w:pPr>
        <w:pStyle w:val="SingleTxtG"/>
        <w:rPr>
          <w:lang w:val="fr-FR"/>
        </w:rPr>
      </w:pPr>
    </w:p>
    <w:p w14:paraId="71B0ADE1" w14:textId="69AE9A23" w:rsidR="00F73AD1" w:rsidRPr="00B67358" w:rsidRDefault="00F73AD1" w:rsidP="00F73AD1">
      <w:pPr>
        <w:pStyle w:val="HChG"/>
        <w:rPr>
          <w:lang w:val="fr-FR"/>
        </w:rPr>
      </w:pPr>
      <w:r>
        <w:rPr>
          <w:lang w:val="fr-FR"/>
        </w:rPr>
        <w:br w:type="page"/>
      </w:r>
      <w:bookmarkStart w:id="19" w:name="_Hlk24466717"/>
      <w:r>
        <w:rPr>
          <w:lang w:val="fr-FR"/>
        </w:rPr>
        <w:lastRenderedPageBreak/>
        <w:tab/>
      </w:r>
      <w:r>
        <w:rPr>
          <w:lang w:val="fr-FR"/>
        </w:rPr>
        <w:tab/>
      </w:r>
      <w:r w:rsidRPr="00303FF2">
        <w:rPr>
          <w:lang w:val="fr-FR"/>
        </w:rPr>
        <w:t xml:space="preserve">Répartition spectrale du rayonnement des signaux lumineux </w:t>
      </w:r>
      <w:r>
        <w:rPr>
          <w:lang w:val="fr-FR"/>
        </w:rPr>
        <w:t>à DEL</w:t>
      </w:r>
      <w:r w:rsidRPr="00303FF2">
        <w:rPr>
          <w:lang w:val="fr-FR"/>
        </w:rPr>
        <w:t xml:space="preserve"> pondérée par la </w:t>
      </w:r>
      <w:r w:rsidRPr="003D7835">
        <w:t>sensibilité</w:t>
      </w:r>
      <w:r w:rsidRPr="00303FF2">
        <w:rPr>
          <w:lang w:val="fr-FR"/>
        </w:rPr>
        <w:t xml:space="preserve"> de l</w:t>
      </w:r>
      <w:r w:rsidR="002F249B">
        <w:rPr>
          <w:lang w:val="fr-FR"/>
        </w:rPr>
        <w:t>’</w:t>
      </w:r>
      <w:r w:rsidRPr="00303FF2">
        <w:rPr>
          <w:lang w:val="fr-FR"/>
        </w:rPr>
        <w:t>œil humain V(</w:t>
      </w:r>
      <w:r w:rsidRPr="00303FF2">
        <w:t>λ</w:t>
      </w:r>
      <w:r w:rsidRPr="00303FF2">
        <w:rPr>
          <w:lang w:val="fr-FR"/>
        </w:rPr>
        <w:t>)</w:t>
      </w:r>
      <w:bookmarkEnd w:id="19"/>
    </w:p>
    <w:p w14:paraId="220B7DE9" w14:textId="6912CE0F" w:rsidR="00F73AD1" w:rsidRDefault="00F73AD1" w:rsidP="00F73AD1">
      <w:pPr>
        <w:pStyle w:val="Titre1"/>
        <w:spacing w:after="120"/>
        <w:rPr>
          <w:b/>
          <w:lang w:val="fr-FR"/>
        </w:rPr>
      </w:pPr>
      <w:r w:rsidRPr="00B67358">
        <w:rPr>
          <w:lang w:val="fr-FR"/>
        </w:rPr>
        <w:t>Tableau </w:t>
      </w:r>
      <w:r w:rsidRPr="00B67358">
        <w:rPr>
          <w:w w:val="135"/>
          <w:lang w:val="fr-FR"/>
        </w:rPr>
        <w:t>I.1</w:t>
      </w:r>
      <w:r w:rsidRPr="00B67358">
        <w:rPr>
          <w:w w:val="135"/>
          <w:lang w:val="fr-FR"/>
        </w:rPr>
        <w:br/>
      </w:r>
      <w:r w:rsidRPr="00170F4F">
        <w:rPr>
          <w:b/>
          <w:lang w:val="fr-FR"/>
        </w:rPr>
        <w:t>Répartition spectrale du rayonnement des signaux lumineux à DEL pondérée</w:t>
      </w:r>
      <w:r>
        <w:rPr>
          <w:b/>
          <w:lang w:val="fr-FR"/>
        </w:rPr>
        <w:br/>
      </w:r>
      <w:r w:rsidRPr="00170F4F">
        <w:rPr>
          <w:b/>
          <w:lang w:val="fr-FR"/>
        </w:rPr>
        <w:t>par la sensibilité de l</w:t>
      </w:r>
      <w:r w:rsidR="002F249B">
        <w:rPr>
          <w:b/>
          <w:lang w:val="fr-FR"/>
        </w:rPr>
        <w:t>’</w:t>
      </w:r>
      <w:r w:rsidRPr="00170F4F">
        <w:rPr>
          <w:b/>
          <w:lang w:val="fr-FR"/>
        </w:rPr>
        <w:t>œil humain V(</w:t>
      </w:r>
      <w:r w:rsidRPr="00170F4F">
        <w:rPr>
          <w:b/>
          <w:lang w:val="en-US"/>
        </w:rPr>
        <w:t>λ</w:t>
      </w:r>
      <w:r w:rsidRPr="00170F4F">
        <w:rPr>
          <w:b/>
          <w:lang w:val="fr-FR"/>
        </w:rPr>
        <w:t>)</w:t>
      </w:r>
    </w:p>
    <w:tbl>
      <w:tblPr>
        <w:tblW w:w="7370" w:type="dxa"/>
        <w:tblInd w:w="1134" w:type="dxa"/>
        <w:tblLayout w:type="fixed"/>
        <w:tblCellMar>
          <w:left w:w="0" w:type="dxa"/>
          <w:right w:w="0" w:type="dxa"/>
        </w:tblCellMar>
        <w:tblLook w:val="01E0" w:firstRow="1" w:lastRow="1" w:firstColumn="1" w:lastColumn="1" w:noHBand="0" w:noVBand="0"/>
      </w:tblPr>
      <w:tblGrid>
        <w:gridCol w:w="1193"/>
        <w:gridCol w:w="1460"/>
        <w:gridCol w:w="1624"/>
        <w:gridCol w:w="9"/>
        <w:gridCol w:w="1620"/>
        <w:gridCol w:w="1464"/>
      </w:tblGrid>
      <w:tr w:rsidR="00F73AD1" w:rsidRPr="00170F4F" w14:paraId="67C25B32" w14:textId="77777777" w:rsidTr="001640C4">
        <w:trPr>
          <w:tblHeader/>
        </w:trPr>
        <w:tc>
          <w:tcPr>
            <w:tcW w:w="1193" w:type="dxa"/>
            <w:tcBorders>
              <w:top w:val="single" w:sz="4" w:space="0" w:color="auto"/>
              <w:bottom w:val="single" w:sz="12" w:space="0" w:color="auto"/>
            </w:tcBorders>
            <w:shd w:val="clear" w:color="auto" w:fill="auto"/>
            <w:vAlign w:val="bottom"/>
          </w:tcPr>
          <w:p w14:paraId="2DEA2026" w14:textId="45202DA5" w:rsidR="00F73AD1" w:rsidRPr="00170F4F" w:rsidRDefault="00F73AD1" w:rsidP="001640C4">
            <w:pPr>
              <w:suppressAutoHyphens w:val="0"/>
              <w:spacing w:before="80" w:after="80" w:line="200" w:lineRule="exact"/>
              <w:rPr>
                <w:i/>
                <w:sz w:val="16"/>
                <w:lang w:val="en-GB"/>
              </w:rPr>
            </w:pPr>
            <w:r w:rsidRPr="00170F4F">
              <w:rPr>
                <w:i/>
                <w:sz w:val="16"/>
                <w:lang w:val="en-GB"/>
              </w:rPr>
              <w:t xml:space="preserve">Longueur </w:t>
            </w:r>
            <w:proofErr w:type="spellStart"/>
            <w:r w:rsidRPr="00170F4F">
              <w:rPr>
                <w:i/>
                <w:sz w:val="16"/>
                <w:lang w:val="en-GB"/>
              </w:rPr>
              <w:t>d</w:t>
            </w:r>
            <w:r w:rsidR="002F249B">
              <w:rPr>
                <w:i/>
                <w:sz w:val="16"/>
                <w:lang w:val="en-GB"/>
              </w:rPr>
              <w:t>’</w:t>
            </w:r>
            <w:r w:rsidRPr="00170F4F">
              <w:rPr>
                <w:i/>
                <w:sz w:val="16"/>
                <w:lang w:val="en-GB"/>
              </w:rPr>
              <w:t>onde</w:t>
            </w:r>
            <w:proofErr w:type="spellEnd"/>
          </w:p>
        </w:tc>
        <w:tc>
          <w:tcPr>
            <w:tcW w:w="1460" w:type="dxa"/>
            <w:tcBorders>
              <w:top w:val="single" w:sz="4" w:space="0" w:color="auto"/>
              <w:bottom w:val="single" w:sz="12" w:space="0" w:color="auto"/>
            </w:tcBorders>
            <w:shd w:val="clear" w:color="auto" w:fill="auto"/>
            <w:vAlign w:val="bottom"/>
          </w:tcPr>
          <w:p w14:paraId="09E016BE" w14:textId="77777777" w:rsidR="00F73AD1" w:rsidRPr="00170F4F" w:rsidRDefault="00F73AD1" w:rsidP="001640C4">
            <w:pPr>
              <w:suppressAutoHyphens w:val="0"/>
              <w:spacing w:before="80" w:after="80" w:line="200" w:lineRule="exact"/>
              <w:jc w:val="right"/>
              <w:rPr>
                <w:i/>
                <w:sz w:val="16"/>
                <w:lang w:val="en-GB"/>
              </w:rPr>
            </w:pPr>
            <w:r w:rsidRPr="00170F4F">
              <w:rPr>
                <w:i/>
                <w:sz w:val="16"/>
                <w:lang w:val="en-GB"/>
              </w:rPr>
              <w:t>DEL rouge</w:t>
            </w:r>
          </w:p>
        </w:tc>
        <w:tc>
          <w:tcPr>
            <w:tcW w:w="1624" w:type="dxa"/>
            <w:tcBorders>
              <w:top w:val="single" w:sz="4" w:space="0" w:color="auto"/>
              <w:bottom w:val="single" w:sz="12" w:space="0" w:color="auto"/>
            </w:tcBorders>
            <w:shd w:val="clear" w:color="auto" w:fill="auto"/>
            <w:vAlign w:val="bottom"/>
          </w:tcPr>
          <w:p w14:paraId="74D52EB1" w14:textId="77777777" w:rsidR="00F73AD1" w:rsidRPr="00170F4F" w:rsidRDefault="00F73AD1" w:rsidP="001640C4">
            <w:pPr>
              <w:suppressAutoHyphens w:val="0"/>
              <w:spacing w:before="80" w:after="80" w:line="200" w:lineRule="exact"/>
              <w:jc w:val="right"/>
              <w:rPr>
                <w:i/>
                <w:sz w:val="16"/>
                <w:lang w:val="en-GB"/>
              </w:rPr>
            </w:pPr>
            <w:r w:rsidRPr="00170F4F">
              <w:rPr>
                <w:i/>
                <w:sz w:val="16"/>
                <w:lang w:val="en-GB"/>
              </w:rPr>
              <w:t>DEL jaune</w:t>
            </w:r>
          </w:p>
        </w:tc>
        <w:tc>
          <w:tcPr>
            <w:tcW w:w="1629" w:type="dxa"/>
            <w:gridSpan w:val="2"/>
            <w:tcBorders>
              <w:top w:val="single" w:sz="4" w:space="0" w:color="auto"/>
              <w:bottom w:val="single" w:sz="12" w:space="0" w:color="auto"/>
            </w:tcBorders>
            <w:shd w:val="clear" w:color="auto" w:fill="auto"/>
            <w:vAlign w:val="bottom"/>
          </w:tcPr>
          <w:p w14:paraId="316D3AEE" w14:textId="77777777" w:rsidR="00F73AD1" w:rsidRPr="00170F4F" w:rsidRDefault="00F73AD1" w:rsidP="001640C4">
            <w:pPr>
              <w:suppressAutoHyphens w:val="0"/>
              <w:spacing w:before="80" w:after="80" w:line="200" w:lineRule="exact"/>
              <w:jc w:val="right"/>
              <w:rPr>
                <w:i/>
                <w:sz w:val="16"/>
                <w:lang w:val="en-GB"/>
              </w:rPr>
            </w:pPr>
            <w:r w:rsidRPr="00170F4F">
              <w:rPr>
                <w:i/>
                <w:sz w:val="16"/>
                <w:lang w:val="en-GB"/>
              </w:rPr>
              <w:t xml:space="preserve">DEL </w:t>
            </w:r>
            <w:proofErr w:type="spellStart"/>
            <w:r w:rsidRPr="00170F4F">
              <w:rPr>
                <w:i/>
                <w:sz w:val="16"/>
                <w:lang w:val="en-GB"/>
              </w:rPr>
              <w:t>verte</w:t>
            </w:r>
            <w:proofErr w:type="spellEnd"/>
          </w:p>
        </w:tc>
        <w:tc>
          <w:tcPr>
            <w:tcW w:w="1464" w:type="dxa"/>
            <w:tcBorders>
              <w:top w:val="single" w:sz="4" w:space="0" w:color="auto"/>
              <w:bottom w:val="single" w:sz="12" w:space="0" w:color="auto"/>
            </w:tcBorders>
            <w:shd w:val="clear" w:color="auto" w:fill="auto"/>
            <w:vAlign w:val="bottom"/>
          </w:tcPr>
          <w:p w14:paraId="467A9567" w14:textId="77777777" w:rsidR="00F73AD1" w:rsidRPr="00170F4F" w:rsidRDefault="00F73AD1" w:rsidP="001640C4">
            <w:pPr>
              <w:suppressAutoHyphens w:val="0"/>
              <w:spacing w:before="80" w:after="80" w:line="200" w:lineRule="exact"/>
              <w:jc w:val="right"/>
              <w:rPr>
                <w:i/>
                <w:sz w:val="16"/>
                <w:lang w:val="en-GB"/>
              </w:rPr>
            </w:pPr>
            <w:r w:rsidRPr="00170F4F">
              <w:rPr>
                <w:i/>
                <w:sz w:val="16"/>
                <w:lang w:val="en-GB"/>
              </w:rPr>
              <w:t xml:space="preserve">DEL </w:t>
            </w:r>
            <w:proofErr w:type="spellStart"/>
            <w:r w:rsidRPr="00170F4F">
              <w:rPr>
                <w:i/>
                <w:sz w:val="16"/>
                <w:lang w:val="en-GB"/>
              </w:rPr>
              <w:t>bleue</w:t>
            </w:r>
            <w:proofErr w:type="spellEnd"/>
          </w:p>
        </w:tc>
      </w:tr>
      <w:tr w:rsidR="00F73AD1" w:rsidRPr="00170F4F" w14:paraId="522BDEC4" w14:textId="77777777" w:rsidTr="001640C4">
        <w:tc>
          <w:tcPr>
            <w:tcW w:w="1193" w:type="dxa"/>
            <w:tcBorders>
              <w:top w:val="single" w:sz="12" w:space="0" w:color="auto"/>
            </w:tcBorders>
            <w:shd w:val="clear" w:color="auto" w:fill="auto"/>
          </w:tcPr>
          <w:p w14:paraId="263171A5" w14:textId="77777777" w:rsidR="00F73AD1" w:rsidRPr="00170F4F" w:rsidRDefault="00F73AD1" w:rsidP="001640C4">
            <w:pPr>
              <w:suppressAutoHyphens w:val="0"/>
              <w:spacing w:before="40" w:after="40" w:line="220" w:lineRule="exact"/>
              <w:rPr>
                <w:sz w:val="18"/>
                <w:lang w:val="en-GB"/>
              </w:rPr>
            </w:pPr>
            <w:r w:rsidRPr="00170F4F">
              <w:rPr>
                <w:sz w:val="18"/>
                <w:lang w:val="en-GB"/>
              </w:rPr>
              <w:t>λ</w:t>
            </w:r>
          </w:p>
          <w:p w14:paraId="51E190AC" w14:textId="77777777" w:rsidR="00F73AD1" w:rsidRPr="00170F4F" w:rsidRDefault="00F73AD1" w:rsidP="001640C4">
            <w:pPr>
              <w:suppressAutoHyphens w:val="0"/>
              <w:spacing w:before="40" w:after="40" w:line="220" w:lineRule="exact"/>
              <w:rPr>
                <w:sz w:val="18"/>
                <w:lang w:val="en-GB"/>
              </w:rPr>
            </w:pPr>
            <w:r w:rsidRPr="00170F4F">
              <w:rPr>
                <w:sz w:val="18"/>
                <w:lang w:val="en-GB"/>
              </w:rPr>
              <w:t>(nm)</w:t>
            </w:r>
          </w:p>
        </w:tc>
        <w:tc>
          <w:tcPr>
            <w:tcW w:w="1460" w:type="dxa"/>
            <w:tcBorders>
              <w:top w:val="single" w:sz="12" w:space="0" w:color="auto"/>
            </w:tcBorders>
            <w:shd w:val="clear" w:color="auto" w:fill="auto"/>
            <w:vAlign w:val="bottom"/>
          </w:tcPr>
          <w:p w14:paraId="5577E622" w14:textId="2547F008" w:rsidR="00F73AD1" w:rsidRPr="00170F4F" w:rsidRDefault="00F73AD1" w:rsidP="001640C4">
            <w:pPr>
              <w:suppressAutoHyphens w:val="0"/>
              <w:spacing w:before="40" w:after="40" w:line="220" w:lineRule="exact"/>
              <w:jc w:val="right"/>
              <w:rPr>
                <w:sz w:val="18"/>
                <w:lang w:val="en-GB"/>
              </w:rPr>
            </w:pPr>
            <w:proofErr w:type="spellStart"/>
            <w:r w:rsidRPr="00170F4F">
              <w:rPr>
                <w:sz w:val="18"/>
                <w:lang w:val="en-GB"/>
              </w:rPr>
              <w:t>E</w:t>
            </w:r>
            <w:r w:rsidR="002F249B">
              <w:rPr>
                <w:sz w:val="18"/>
                <w:lang w:val="en-GB"/>
              </w:rPr>
              <w:t>’</w:t>
            </w:r>
            <w:r w:rsidRPr="00170F4F">
              <w:rPr>
                <w:sz w:val="18"/>
                <w:lang w:val="en-GB"/>
              </w:rPr>
              <w:t>Rouge</w:t>
            </w:r>
            <w:proofErr w:type="spellEnd"/>
            <w:r w:rsidRPr="00170F4F">
              <w:rPr>
                <w:sz w:val="18"/>
                <w:lang w:val="en-GB"/>
              </w:rPr>
              <w:t>(λ)</w:t>
            </w:r>
          </w:p>
          <w:p w14:paraId="73C48369" w14:textId="77777777" w:rsidR="00F73AD1" w:rsidRPr="00170F4F" w:rsidRDefault="00F73AD1" w:rsidP="001640C4">
            <w:pPr>
              <w:suppressAutoHyphens w:val="0"/>
              <w:spacing w:before="40" w:after="40" w:line="220" w:lineRule="exact"/>
              <w:jc w:val="right"/>
              <w:rPr>
                <w:i/>
                <w:sz w:val="18"/>
                <w:lang w:val="en-GB"/>
              </w:rPr>
            </w:pPr>
            <w:r w:rsidRPr="00170F4F">
              <w:rPr>
                <w:i/>
                <w:sz w:val="18"/>
                <w:lang w:val="en-GB"/>
              </w:rPr>
              <w:t>·V(λ)</w:t>
            </w:r>
          </w:p>
        </w:tc>
        <w:tc>
          <w:tcPr>
            <w:tcW w:w="1633" w:type="dxa"/>
            <w:gridSpan w:val="2"/>
            <w:tcBorders>
              <w:top w:val="single" w:sz="12" w:space="0" w:color="auto"/>
            </w:tcBorders>
            <w:shd w:val="clear" w:color="auto" w:fill="auto"/>
            <w:vAlign w:val="bottom"/>
          </w:tcPr>
          <w:p w14:paraId="54F243E9" w14:textId="713C7C2B" w:rsidR="00F73AD1" w:rsidRPr="00170F4F" w:rsidRDefault="00F73AD1" w:rsidP="001640C4">
            <w:pPr>
              <w:suppressAutoHyphens w:val="0"/>
              <w:spacing w:before="40" w:after="40" w:line="220" w:lineRule="exact"/>
              <w:jc w:val="right"/>
              <w:rPr>
                <w:sz w:val="18"/>
                <w:lang w:val="en-GB"/>
              </w:rPr>
            </w:pPr>
            <w:proofErr w:type="spellStart"/>
            <w:r w:rsidRPr="00170F4F">
              <w:rPr>
                <w:sz w:val="18"/>
                <w:lang w:val="en-GB"/>
              </w:rPr>
              <w:t>E</w:t>
            </w:r>
            <w:r w:rsidR="002F249B">
              <w:rPr>
                <w:sz w:val="18"/>
                <w:lang w:val="en-GB"/>
              </w:rPr>
              <w:t>’</w:t>
            </w:r>
            <w:r w:rsidRPr="00170F4F">
              <w:rPr>
                <w:sz w:val="18"/>
                <w:lang w:val="en-GB"/>
              </w:rPr>
              <w:t>Jaune</w:t>
            </w:r>
            <w:proofErr w:type="spellEnd"/>
            <w:r w:rsidRPr="00170F4F">
              <w:rPr>
                <w:sz w:val="18"/>
                <w:lang w:val="en-GB"/>
              </w:rPr>
              <w:t>(λ)</w:t>
            </w:r>
          </w:p>
          <w:p w14:paraId="6D2429B8" w14:textId="77777777" w:rsidR="00F73AD1" w:rsidRPr="00170F4F" w:rsidRDefault="00F73AD1" w:rsidP="001640C4">
            <w:pPr>
              <w:suppressAutoHyphens w:val="0"/>
              <w:spacing w:before="40" w:after="40" w:line="220" w:lineRule="exact"/>
              <w:jc w:val="right"/>
              <w:rPr>
                <w:i/>
                <w:sz w:val="18"/>
                <w:lang w:val="en-GB"/>
              </w:rPr>
            </w:pPr>
            <w:r w:rsidRPr="00170F4F">
              <w:rPr>
                <w:i/>
                <w:sz w:val="18"/>
                <w:lang w:val="en-GB"/>
              </w:rPr>
              <w:t>·V(λ)</w:t>
            </w:r>
          </w:p>
        </w:tc>
        <w:tc>
          <w:tcPr>
            <w:tcW w:w="1620" w:type="dxa"/>
            <w:tcBorders>
              <w:top w:val="single" w:sz="12" w:space="0" w:color="auto"/>
            </w:tcBorders>
            <w:shd w:val="clear" w:color="auto" w:fill="auto"/>
            <w:vAlign w:val="bottom"/>
          </w:tcPr>
          <w:p w14:paraId="1F615D26" w14:textId="64A7C074" w:rsidR="00F73AD1" w:rsidRPr="00170F4F" w:rsidRDefault="00F73AD1" w:rsidP="001640C4">
            <w:pPr>
              <w:suppressAutoHyphens w:val="0"/>
              <w:spacing w:before="40" w:after="40" w:line="220" w:lineRule="exact"/>
              <w:jc w:val="right"/>
              <w:rPr>
                <w:sz w:val="18"/>
                <w:lang w:val="en-GB"/>
              </w:rPr>
            </w:pPr>
            <w:proofErr w:type="spellStart"/>
            <w:r w:rsidRPr="00170F4F">
              <w:rPr>
                <w:sz w:val="18"/>
                <w:lang w:val="en-GB"/>
              </w:rPr>
              <w:t>E</w:t>
            </w:r>
            <w:r w:rsidR="002F249B">
              <w:rPr>
                <w:sz w:val="18"/>
                <w:lang w:val="en-GB"/>
              </w:rPr>
              <w:t>’</w:t>
            </w:r>
            <w:r w:rsidRPr="00170F4F">
              <w:rPr>
                <w:sz w:val="18"/>
                <w:lang w:val="en-GB"/>
              </w:rPr>
              <w:t>Vert</w:t>
            </w:r>
            <w:proofErr w:type="spellEnd"/>
            <w:r w:rsidRPr="00170F4F">
              <w:rPr>
                <w:sz w:val="18"/>
                <w:lang w:val="en-GB"/>
              </w:rPr>
              <w:t>(λ)</w:t>
            </w:r>
          </w:p>
          <w:p w14:paraId="753F4475" w14:textId="77777777" w:rsidR="00F73AD1" w:rsidRPr="00170F4F" w:rsidRDefault="00F73AD1" w:rsidP="001640C4">
            <w:pPr>
              <w:suppressAutoHyphens w:val="0"/>
              <w:spacing w:before="40" w:after="40" w:line="220" w:lineRule="exact"/>
              <w:jc w:val="right"/>
              <w:rPr>
                <w:i/>
                <w:sz w:val="18"/>
                <w:lang w:val="en-GB"/>
              </w:rPr>
            </w:pPr>
            <w:r w:rsidRPr="00170F4F">
              <w:rPr>
                <w:i/>
                <w:sz w:val="18"/>
                <w:lang w:val="en-GB"/>
              </w:rPr>
              <w:t>·V(λ)</w:t>
            </w:r>
          </w:p>
        </w:tc>
        <w:tc>
          <w:tcPr>
            <w:tcW w:w="1464" w:type="dxa"/>
            <w:tcBorders>
              <w:top w:val="single" w:sz="12" w:space="0" w:color="auto"/>
            </w:tcBorders>
            <w:shd w:val="clear" w:color="auto" w:fill="auto"/>
            <w:vAlign w:val="bottom"/>
          </w:tcPr>
          <w:p w14:paraId="17322B8D" w14:textId="15E95561" w:rsidR="00F73AD1" w:rsidRPr="00170F4F" w:rsidRDefault="00F73AD1" w:rsidP="001640C4">
            <w:pPr>
              <w:suppressAutoHyphens w:val="0"/>
              <w:spacing w:before="40" w:after="40" w:line="220" w:lineRule="exact"/>
              <w:jc w:val="right"/>
              <w:rPr>
                <w:sz w:val="18"/>
                <w:lang w:val="en-GB"/>
              </w:rPr>
            </w:pPr>
            <w:proofErr w:type="spellStart"/>
            <w:r w:rsidRPr="00170F4F">
              <w:rPr>
                <w:sz w:val="18"/>
                <w:lang w:val="en-GB"/>
              </w:rPr>
              <w:t>E</w:t>
            </w:r>
            <w:r w:rsidR="002F249B">
              <w:rPr>
                <w:sz w:val="18"/>
                <w:lang w:val="en-GB"/>
              </w:rPr>
              <w:t>’</w:t>
            </w:r>
            <w:r w:rsidRPr="00170F4F">
              <w:rPr>
                <w:sz w:val="18"/>
                <w:lang w:val="en-GB"/>
              </w:rPr>
              <w:t>Bleu</w:t>
            </w:r>
            <w:proofErr w:type="spellEnd"/>
            <w:r w:rsidRPr="00170F4F">
              <w:rPr>
                <w:sz w:val="18"/>
                <w:lang w:val="en-GB"/>
              </w:rPr>
              <w:t>(λ)</w:t>
            </w:r>
          </w:p>
          <w:p w14:paraId="7ABD7B30" w14:textId="77777777" w:rsidR="00F73AD1" w:rsidRPr="00170F4F" w:rsidRDefault="00F73AD1" w:rsidP="001640C4">
            <w:pPr>
              <w:suppressAutoHyphens w:val="0"/>
              <w:spacing w:before="40" w:after="40" w:line="220" w:lineRule="exact"/>
              <w:jc w:val="right"/>
              <w:rPr>
                <w:i/>
                <w:sz w:val="18"/>
                <w:lang w:val="en-GB"/>
              </w:rPr>
            </w:pPr>
            <w:r w:rsidRPr="00170F4F">
              <w:rPr>
                <w:i/>
                <w:sz w:val="18"/>
                <w:lang w:val="en-GB"/>
              </w:rPr>
              <w:t>·V(λ)</w:t>
            </w:r>
          </w:p>
        </w:tc>
      </w:tr>
      <w:tr w:rsidR="00F73AD1" w:rsidRPr="00170F4F" w14:paraId="50339A9E" w14:textId="77777777" w:rsidTr="001640C4">
        <w:tc>
          <w:tcPr>
            <w:tcW w:w="1193" w:type="dxa"/>
            <w:shd w:val="clear" w:color="auto" w:fill="auto"/>
          </w:tcPr>
          <w:p w14:paraId="780DE8A1" w14:textId="77777777" w:rsidR="00F73AD1" w:rsidRPr="00170F4F" w:rsidRDefault="00F73AD1" w:rsidP="001640C4">
            <w:pPr>
              <w:suppressAutoHyphens w:val="0"/>
              <w:spacing w:before="40" w:after="40" w:line="220" w:lineRule="exact"/>
              <w:rPr>
                <w:sz w:val="18"/>
                <w:lang w:val="en-GB"/>
              </w:rPr>
            </w:pPr>
            <w:r w:rsidRPr="00170F4F">
              <w:rPr>
                <w:sz w:val="18"/>
                <w:lang w:val="en-GB"/>
              </w:rPr>
              <w:t>380</w:t>
            </w:r>
          </w:p>
        </w:tc>
        <w:tc>
          <w:tcPr>
            <w:tcW w:w="1460" w:type="dxa"/>
            <w:shd w:val="clear" w:color="auto" w:fill="auto"/>
            <w:vAlign w:val="bottom"/>
          </w:tcPr>
          <w:p w14:paraId="48A26A1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19CDBDA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04F2088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543D56B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313F7281" w14:textId="77777777" w:rsidTr="001640C4">
        <w:tc>
          <w:tcPr>
            <w:tcW w:w="1193" w:type="dxa"/>
            <w:shd w:val="clear" w:color="auto" w:fill="auto"/>
          </w:tcPr>
          <w:p w14:paraId="66BF82D4" w14:textId="77777777" w:rsidR="00F73AD1" w:rsidRPr="00170F4F" w:rsidRDefault="00F73AD1" w:rsidP="001640C4">
            <w:pPr>
              <w:suppressAutoHyphens w:val="0"/>
              <w:spacing w:before="40" w:after="40" w:line="220" w:lineRule="exact"/>
              <w:rPr>
                <w:sz w:val="18"/>
                <w:lang w:val="en-GB"/>
              </w:rPr>
            </w:pPr>
            <w:r w:rsidRPr="00170F4F">
              <w:rPr>
                <w:sz w:val="18"/>
                <w:lang w:val="en-GB"/>
              </w:rPr>
              <w:t>385</w:t>
            </w:r>
          </w:p>
        </w:tc>
        <w:tc>
          <w:tcPr>
            <w:tcW w:w="1460" w:type="dxa"/>
            <w:shd w:val="clear" w:color="auto" w:fill="auto"/>
            <w:vAlign w:val="bottom"/>
          </w:tcPr>
          <w:p w14:paraId="5C0ADA4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2764B8C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5E115BB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5AF983B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20C5B8C8" w14:textId="77777777" w:rsidTr="001640C4">
        <w:tc>
          <w:tcPr>
            <w:tcW w:w="1193" w:type="dxa"/>
            <w:shd w:val="clear" w:color="auto" w:fill="auto"/>
          </w:tcPr>
          <w:p w14:paraId="6A1882F9" w14:textId="77777777" w:rsidR="00F73AD1" w:rsidRPr="00170F4F" w:rsidRDefault="00F73AD1" w:rsidP="001640C4">
            <w:pPr>
              <w:suppressAutoHyphens w:val="0"/>
              <w:spacing w:before="40" w:after="40" w:line="220" w:lineRule="exact"/>
              <w:rPr>
                <w:sz w:val="18"/>
                <w:lang w:val="en-GB"/>
              </w:rPr>
            </w:pPr>
            <w:r w:rsidRPr="00170F4F">
              <w:rPr>
                <w:sz w:val="18"/>
                <w:lang w:val="en-GB"/>
              </w:rPr>
              <w:t>390</w:t>
            </w:r>
          </w:p>
        </w:tc>
        <w:tc>
          <w:tcPr>
            <w:tcW w:w="1460" w:type="dxa"/>
            <w:shd w:val="clear" w:color="auto" w:fill="auto"/>
            <w:vAlign w:val="bottom"/>
          </w:tcPr>
          <w:p w14:paraId="4965689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526961E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2FDDFC5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72256CA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50FC635C" w14:textId="77777777" w:rsidTr="001640C4">
        <w:tc>
          <w:tcPr>
            <w:tcW w:w="1193" w:type="dxa"/>
            <w:shd w:val="clear" w:color="auto" w:fill="auto"/>
          </w:tcPr>
          <w:p w14:paraId="5C4E8508" w14:textId="77777777" w:rsidR="00F73AD1" w:rsidRPr="00170F4F" w:rsidRDefault="00F73AD1" w:rsidP="001640C4">
            <w:pPr>
              <w:suppressAutoHyphens w:val="0"/>
              <w:spacing w:before="40" w:after="40" w:line="220" w:lineRule="exact"/>
              <w:rPr>
                <w:sz w:val="18"/>
                <w:lang w:val="en-GB"/>
              </w:rPr>
            </w:pPr>
            <w:r w:rsidRPr="00170F4F">
              <w:rPr>
                <w:sz w:val="18"/>
                <w:lang w:val="en-GB"/>
              </w:rPr>
              <w:t>395</w:t>
            </w:r>
          </w:p>
        </w:tc>
        <w:tc>
          <w:tcPr>
            <w:tcW w:w="1460" w:type="dxa"/>
            <w:shd w:val="clear" w:color="auto" w:fill="auto"/>
            <w:vAlign w:val="bottom"/>
          </w:tcPr>
          <w:p w14:paraId="4B525C7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31B25C4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228A22B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2861F4E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086CE1D1" w14:textId="77777777" w:rsidTr="001640C4">
        <w:tc>
          <w:tcPr>
            <w:tcW w:w="1193" w:type="dxa"/>
            <w:shd w:val="clear" w:color="auto" w:fill="auto"/>
          </w:tcPr>
          <w:p w14:paraId="7D7C916A" w14:textId="77777777" w:rsidR="00F73AD1" w:rsidRPr="00170F4F" w:rsidRDefault="00F73AD1" w:rsidP="001640C4">
            <w:pPr>
              <w:suppressAutoHyphens w:val="0"/>
              <w:spacing w:before="40" w:after="40" w:line="220" w:lineRule="exact"/>
              <w:rPr>
                <w:sz w:val="18"/>
                <w:lang w:val="en-GB"/>
              </w:rPr>
            </w:pPr>
            <w:r w:rsidRPr="00170F4F">
              <w:rPr>
                <w:sz w:val="18"/>
                <w:lang w:val="en-GB"/>
              </w:rPr>
              <w:t>400</w:t>
            </w:r>
          </w:p>
        </w:tc>
        <w:tc>
          <w:tcPr>
            <w:tcW w:w="1460" w:type="dxa"/>
            <w:shd w:val="clear" w:color="auto" w:fill="auto"/>
            <w:vAlign w:val="bottom"/>
          </w:tcPr>
          <w:p w14:paraId="2EE39D4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6D15536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662C9EF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58DBEF0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54E04671" w14:textId="77777777" w:rsidTr="001640C4">
        <w:tc>
          <w:tcPr>
            <w:tcW w:w="1193" w:type="dxa"/>
            <w:shd w:val="clear" w:color="auto" w:fill="auto"/>
          </w:tcPr>
          <w:p w14:paraId="541FCA58" w14:textId="77777777" w:rsidR="00F73AD1" w:rsidRPr="00170F4F" w:rsidRDefault="00F73AD1" w:rsidP="001640C4">
            <w:pPr>
              <w:suppressAutoHyphens w:val="0"/>
              <w:spacing w:before="40" w:after="40" w:line="220" w:lineRule="exact"/>
              <w:rPr>
                <w:sz w:val="18"/>
                <w:lang w:val="en-GB"/>
              </w:rPr>
            </w:pPr>
            <w:r w:rsidRPr="00170F4F">
              <w:rPr>
                <w:sz w:val="18"/>
                <w:lang w:val="en-GB"/>
              </w:rPr>
              <w:t>405</w:t>
            </w:r>
          </w:p>
        </w:tc>
        <w:tc>
          <w:tcPr>
            <w:tcW w:w="1460" w:type="dxa"/>
            <w:shd w:val="clear" w:color="auto" w:fill="auto"/>
            <w:vAlign w:val="bottom"/>
          </w:tcPr>
          <w:p w14:paraId="62A26D6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0C4B132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372AB51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7C72A2E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30B54CDE" w14:textId="77777777" w:rsidTr="001640C4">
        <w:tc>
          <w:tcPr>
            <w:tcW w:w="1193" w:type="dxa"/>
            <w:shd w:val="clear" w:color="auto" w:fill="auto"/>
          </w:tcPr>
          <w:p w14:paraId="3AFB44AD" w14:textId="77777777" w:rsidR="00F73AD1" w:rsidRPr="00170F4F" w:rsidRDefault="00F73AD1" w:rsidP="001640C4">
            <w:pPr>
              <w:suppressAutoHyphens w:val="0"/>
              <w:spacing w:before="40" w:after="40" w:line="220" w:lineRule="exact"/>
              <w:rPr>
                <w:sz w:val="18"/>
                <w:lang w:val="en-GB"/>
              </w:rPr>
            </w:pPr>
            <w:r w:rsidRPr="00170F4F">
              <w:rPr>
                <w:sz w:val="18"/>
                <w:lang w:val="en-GB"/>
              </w:rPr>
              <w:t>410</w:t>
            </w:r>
          </w:p>
        </w:tc>
        <w:tc>
          <w:tcPr>
            <w:tcW w:w="1460" w:type="dxa"/>
            <w:shd w:val="clear" w:color="auto" w:fill="auto"/>
            <w:vAlign w:val="bottom"/>
          </w:tcPr>
          <w:p w14:paraId="548682B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475115C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0CBD135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4C9CA6B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3936E0AF" w14:textId="77777777" w:rsidTr="001640C4">
        <w:tc>
          <w:tcPr>
            <w:tcW w:w="1193" w:type="dxa"/>
            <w:shd w:val="clear" w:color="auto" w:fill="auto"/>
          </w:tcPr>
          <w:p w14:paraId="3652C0EF" w14:textId="77777777" w:rsidR="00F73AD1" w:rsidRPr="00170F4F" w:rsidRDefault="00F73AD1" w:rsidP="001640C4">
            <w:pPr>
              <w:suppressAutoHyphens w:val="0"/>
              <w:spacing w:before="40" w:after="40" w:line="220" w:lineRule="exact"/>
              <w:rPr>
                <w:sz w:val="18"/>
                <w:lang w:val="en-GB"/>
              </w:rPr>
            </w:pPr>
            <w:r w:rsidRPr="00170F4F">
              <w:rPr>
                <w:sz w:val="18"/>
                <w:lang w:val="en-GB"/>
              </w:rPr>
              <w:t>415</w:t>
            </w:r>
          </w:p>
        </w:tc>
        <w:tc>
          <w:tcPr>
            <w:tcW w:w="1460" w:type="dxa"/>
            <w:shd w:val="clear" w:color="auto" w:fill="auto"/>
            <w:vAlign w:val="bottom"/>
          </w:tcPr>
          <w:p w14:paraId="1FC053F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3061D49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3426797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430F337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7CF80FB3" w14:textId="77777777" w:rsidTr="001640C4">
        <w:tc>
          <w:tcPr>
            <w:tcW w:w="1193" w:type="dxa"/>
            <w:shd w:val="clear" w:color="auto" w:fill="auto"/>
          </w:tcPr>
          <w:p w14:paraId="09565BBD" w14:textId="77777777" w:rsidR="00F73AD1" w:rsidRPr="00170F4F" w:rsidRDefault="00F73AD1" w:rsidP="001640C4">
            <w:pPr>
              <w:suppressAutoHyphens w:val="0"/>
              <w:spacing w:before="40" w:after="40" w:line="220" w:lineRule="exact"/>
              <w:rPr>
                <w:sz w:val="18"/>
                <w:lang w:val="en-GB"/>
              </w:rPr>
            </w:pPr>
            <w:r w:rsidRPr="00170F4F">
              <w:rPr>
                <w:sz w:val="18"/>
                <w:lang w:val="en-GB"/>
              </w:rPr>
              <w:t>420</w:t>
            </w:r>
          </w:p>
        </w:tc>
        <w:tc>
          <w:tcPr>
            <w:tcW w:w="1460" w:type="dxa"/>
            <w:shd w:val="clear" w:color="auto" w:fill="auto"/>
            <w:vAlign w:val="bottom"/>
          </w:tcPr>
          <w:p w14:paraId="510A240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0D15B7A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15334C9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6C0E55A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4DF89C77" w14:textId="77777777" w:rsidTr="001640C4">
        <w:tc>
          <w:tcPr>
            <w:tcW w:w="1193" w:type="dxa"/>
            <w:shd w:val="clear" w:color="auto" w:fill="auto"/>
          </w:tcPr>
          <w:p w14:paraId="537F3CF0" w14:textId="77777777" w:rsidR="00F73AD1" w:rsidRPr="00170F4F" w:rsidRDefault="00F73AD1" w:rsidP="001640C4">
            <w:pPr>
              <w:suppressAutoHyphens w:val="0"/>
              <w:spacing w:before="40" w:after="40" w:line="220" w:lineRule="exact"/>
              <w:rPr>
                <w:sz w:val="18"/>
                <w:lang w:val="en-GB"/>
              </w:rPr>
            </w:pPr>
            <w:r w:rsidRPr="00170F4F">
              <w:rPr>
                <w:sz w:val="18"/>
                <w:lang w:val="en-GB"/>
              </w:rPr>
              <w:t>425</w:t>
            </w:r>
          </w:p>
        </w:tc>
        <w:tc>
          <w:tcPr>
            <w:tcW w:w="1460" w:type="dxa"/>
            <w:shd w:val="clear" w:color="auto" w:fill="auto"/>
            <w:vAlign w:val="bottom"/>
          </w:tcPr>
          <w:p w14:paraId="5351A73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7E88D59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6278438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3AC2606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r>
      <w:tr w:rsidR="00F73AD1" w:rsidRPr="00170F4F" w14:paraId="5CA94D77" w14:textId="77777777" w:rsidTr="001640C4">
        <w:tc>
          <w:tcPr>
            <w:tcW w:w="1193" w:type="dxa"/>
            <w:shd w:val="clear" w:color="auto" w:fill="auto"/>
          </w:tcPr>
          <w:p w14:paraId="55976DA7" w14:textId="77777777" w:rsidR="00F73AD1" w:rsidRPr="00170F4F" w:rsidRDefault="00F73AD1" w:rsidP="001640C4">
            <w:pPr>
              <w:suppressAutoHyphens w:val="0"/>
              <w:spacing w:before="40" w:after="40" w:line="220" w:lineRule="exact"/>
              <w:rPr>
                <w:sz w:val="18"/>
                <w:lang w:val="en-GB"/>
              </w:rPr>
            </w:pPr>
            <w:r w:rsidRPr="00170F4F">
              <w:rPr>
                <w:sz w:val="18"/>
                <w:lang w:val="en-GB"/>
              </w:rPr>
              <w:t>430</w:t>
            </w:r>
          </w:p>
        </w:tc>
        <w:tc>
          <w:tcPr>
            <w:tcW w:w="1460" w:type="dxa"/>
            <w:shd w:val="clear" w:color="auto" w:fill="auto"/>
            <w:vAlign w:val="bottom"/>
          </w:tcPr>
          <w:p w14:paraId="2D56732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688BECE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5B0BC53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6D9A89E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0,050</w:t>
            </w:r>
          </w:p>
        </w:tc>
      </w:tr>
      <w:tr w:rsidR="00F73AD1" w:rsidRPr="00170F4F" w14:paraId="2A617F73" w14:textId="77777777" w:rsidTr="001640C4">
        <w:tc>
          <w:tcPr>
            <w:tcW w:w="1193" w:type="dxa"/>
            <w:shd w:val="clear" w:color="auto" w:fill="auto"/>
          </w:tcPr>
          <w:p w14:paraId="660DB375" w14:textId="77777777" w:rsidR="00F73AD1" w:rsidRPr="00170F4F" w:rsidRDefault="00F73AD1" w:rsidP="001640C4">
            <w:pPr>
              <w:suppressAutoHyphens w:val="0"/>
              <w:spacing w:before="40" w:after="40" w:line="220" w:lineRule="exact"/>
              <w:rPr>
                <w:sz w:val="18"/>
                <w:lang w:val="en-GB"/>
              </w:rPr>
            </w:pPr>
            <w:r w:rsidRPr="00170F4F">
              <w:rPr>
                <w:sz w:val="18"/>
                <w:lang w:val="en-GB"/>
              </w:rPr>
              <w:t>435</w:t>
            </w:r>
          </w:p>
        </w:tc>
        <w:tc>
          <w:tcPr>
            <w:tcW w:w="1460" w:type="dxa"/>
            <w:shd w:val="clear" w:color="auto" w:fill="auto"/>
            <w:vAlign w:val="bottom"/>
          </w:tcPr>
          <w:p w14:paraId="36AA788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44DFAC6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53E532C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464" w:type="dxa"/>
            <w:shd w:val="clear" w:color="auto" w:fill="auto"/>
            <w:vAlign w:val="bottom"/>
          </w:tcPr>
          <w:p w14:paraId="1AD9A37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0,170</w:t>
            </w:r>
          </w:p>
        </w:tc>
      </w:tr>
      <w:tr w:rsidR="00F73AD1" w:rsidRPr="00170F4F" w14:paraId="02C50612" w14:textId="77777777" w:rsidTr="001640C4">
        <w:tc>
          <w:tcPr>
            <w:tcW w:w="1193" w:type="dxa"/>
            <w:shd w:val="clear" w:color="auto" w:fill="auto"/>
          </w:tcPr>
          <w:p w14:paraId="7963297A" w14:textId="77777777" w:rsidR="00F73AD1" w:rsidRPr="00170F4F" w:rsidRDefault="00F73AD1" w:rsidP="001640C4">
            <w:pPr>
              <w:suppressAutoHyphens w:val="0"/>
              <w:spacing w:before="40" w:after="40" w:line="220" w:lineRule="exact"/>
              <w:rPr>
                <w:sz w:val="18"/>
                <w:lang w:val="en-GB"/>
              </w:rPr>
            </w:pPr>
            <w:r w:rsidRPr="00170F4F">
              <w:rPr>
                <w:sz w:val="18"/>
                <w:lang w:val="en-GB"/>
              </w:rPr>
              <w:t>440</w:t>
            </w:r>
          </w:p>
        </w:tc>
        <w:tc>
          <w:tcPr>
            <w:tcW w:w="1460" w:type="dxa"/>
            <w:shd w:val="clear" w:color="auto" w:fill="auto"/>
            <w:vAlign w:val="bottom"/>
          </w:tcPr>
          <w:p w14:paraId="6C3B313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35DB190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315B7DC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1464" w:type="dxa"/>
            <w:shd w:val="clear" w:color="auto" w:fill="auto"/>
            <w:vAlign w:val="bottom"/>
          </w:tcPr>
          <w:p w14:paraId="1DF6090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0,550</w:t>
            </w:r>
          </w:p>
        </w:tc>
      </w:tr>
      <w:tr w:rsidR="00F73AD1" w:rsidRPr="00170F4F" w14:paraId="4C644625" w14:textId="77777777" w:rsidTr="001640C4">
        <w:tc>
          <w:tcPr>
            <w:tcW w:w="1193" w:type="dxa"/>
            <w:shd w:val="clear" w:color="auto" w:fill="auto"/>
          </w:tcPr>
          <w:p w14:paraId="5B86A0AD" w14:textId="77777777" w:rsidR="00F73AD1" w:rsidRPr="00170F4F" w:rsidRDefault="00F73AD1" w:rsidP="001640C4">
            <w:pPr>
              <w:suppressAutoHyphens w:val="0"/>
              <w:spacing w:before="40" w:after="40" w:line="220" w:lineRule="exact"/>
              <w:rPr>
                <w:sz w:val="18"/>
                <w:lang w:val="en-GB"/>
              </w:rPr>
            </w:pPr>
            <w:r w:rsidRPr="00170F4F">
              <w:rPr>
                <w:sz w:val="18"/>
                <w:lang w:val="en-GB"/>
              </w:rPr>
              <w:t>445</w:t>
            </w:r>
          </w:p>
        </w:tc>
        <w:tc>
          <w:tcPr>
            <w:tcW w:w="1460" w:type="dxa"/>
            <w:shd w:val="clear" w:color="auto" w:fill="auto"/>
            <w:vAlign w:val="bottom"/>
          </w:tcPr>
          <w:p w14:paraId="56CEF94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5D3DB68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2390AA3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1464" w:type="dxa"/>
            <w:shd w:val="clear" w:color="auto" w:fill="auto"/>
            <w:vAlign w:val="bottom"/>
          </w:tcPr>
          <w:p w14:paraId="7FDFEBC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1,650</w:t>
            </w:r>
          </w:p>
        </w:tc>
      </w:tr>
      <w:tr w:rsidR="00F73AD1" w:rsidRPr="00170F4F" w14:paraId="3019EE50" w14:textId="77777777" w:rsidTr="001640C4">
        <w:tc>
          <w:tcPr>
            <w:tcW w:w="1193" w:type="dxa"/>
            <w:shd w:val="clear" w:color="auto" w:fill="auto"/>
          </w:tcPr>
          <w:p w14:paraId="3DE3DD2C" w14:textId="77777777" w:rsidR="00F73AD1" w:rsidRPr="00170F4F" w:rsidRDefault="00F73AD1" w:rsidP="001640C4">
            <w:pPr>
              <w:suppressAutoHyphens w:val="0"/>
              <w:spacing w:before="40" w:after="40" w:line="220" w:lineRule="exact"/>
              <w:rPr>
                <w:sz w:val="18"/>
                <w:lang w:val="en-GB"/>
              </w:rPr>
            </w:pPr>
            <w:r w:rsidRPr="00170F4F">
              <w:rPr>
                <w:sz w:val="18"/>
                <w:lang w:val="en-GB"/>
              </w:rPr>
              <w:t>450</w:t>
            </w:r>
          </w:p>
        </w:tc>
        <w:tc>
          <w:tcPr>
            <w:tcW w:w="1460" w:type="dxa"/>
            <w:shd w:val="clear" w:color="auto" w:fill="auto"/>
            <w:vAlign w:val="bottom"/>
          </w:tcPr>
          <w:p w14:paraId="69A8B1C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07B831F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4061F6C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0,020</w:t>
            </w:r>
          </w:p>
        </w:tc>
        <w:tc>
          <w:tcPr>
            <w:tcW w:w="1464" w:type="dxa"/>
            <w:shd w:val="clear" w:color="auto" w:fill="auto"/>
            <w:vAlign w:val="bottom"/>
          </w:tcPr>
          <w:p w14:paraId="0944D13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4,470</w:t>
            </w:r>
          </w:p>
        </w:tc>
      </w:tr>
      <w:tr w:rsidR="00F73AD1" w:rsidRPr="00170F4F" w14:paraId="173122A4" w14:textId="77777777" w:rsidTr="001640C4">
        <w:tc>
          <w:tcPr>
            <w:tcW w:w="1193" w:type="dxa"/>
            <w:shd w:val="clear" w:color="auto" w:fill="auto"/>
          </w:tcPr>
          <w:p w14:paraId="6DD83EAA" w14:textId="77777777" w:rsidR="00F73AD1" w:rsidRPr="00170F4F" w:rsidRDefault="00F73AD1" w:rsidP="001640C4">
            <w:pPr>
              <w:suppressAutoHyphens w:val="0"/>
              <w:spacing w:before="40" w:after="40" w:line="220" w:lineRule="exact"/>
              <w:rPr>
                <w:sz w:val="18"/>
                <w:lang w:val="en-GB"/>
              </w:rPr>
            </w:pPr>
            <w:r w:rsidRPr="00170F4F">
              <w:rPr>
                <w:sz w:val="18"/>
                <w:lang w:val="en-GB"/>
              </w:rPr>
              <w:t>455</w:t>
            </w:r>
          </w:p>
        </w:tc>
        <w:tc>
          <w:tcPr>
            <w:tcW w:w="1460" w:type="dxa"/>
            <w:shd w:val="clear" w:color="auto" w:fill="auto"/>
            <w:vAlign w:val="bottom"/>
          </w:tcPr>
          <w:p w14:paraId="1BE8E42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5085E20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3B3CAD9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0,040</w:t>
            </w:r>
          </w:p>
        </w:tc>
        <w:tc>
          <w:tcPr>
            <w:tcW w:w="1464" w:type="dxa"/>
            <w:shd w:val="clear" w:color="auto" w:fill="auto"/>
            <w:vAlign w:val="bottom"/>
          </w:tcPr>
          <w:p w14:paraId="21DC302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9,600</w:t>
            </w:r>
          </w:p>
        </w:tc>
      </w:tr>
      <w:tr w:rsidR="00F73AD1" w:rsidRPr="00170F4F" w14:paraId="7ED0CB74" w14:textId="77777777" w:rsidTr="001640C4">
        <w:tc>
          <w:tcPr>
            <w:tcW w:w="1193" w:type="dxa"/>
            <w:shd w:val="clear" w:color="auto" w:fill="auto"/>
          </w:tcPr>
          <w:p w14:paraId="530A9D75" w14:textId="77777777" w:rsidR="00F73AD1" w:rsidRPr="00170F4F" w:rsidRDefault="00F73AD1" w:rsidP="001640C4">
            <w:pPr>
              <w:suppressAutoHyphens w:val="0"/>
              <w:spacing w:before="40" w:after="40" w:line="220" w:lineRule="exact"/>
              <w:rPr>
                <w:sz w:val="18"/>
                <w:lang w:val="en-GB"/>
              </w:rPr>
            </w:pPr>
            <w:r w:rsidRPr="00170F4F">
              <w:rPr>
                <w:sz w:val="18"/>
                <w:lang w:val="en-GB"/>
              </w:rPr>
              <w:t>460</w:t>
            </w:r>
          </w:p>
        </w:tc>
        <w:tc>
          <w:tcPr>
            <w:tcW w:w="1460" w:type="dxa"/>
            <w:shd w:val="clear" w:color="auto" w:fill="auto"/>
            <w:vAlign w:val="bottom"/>
          </w:tcPr>
          <w:p w14:paraId="59476DF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24527C1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0B70472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0,090</w:t>
            </w:r>
          </w:p>
        </w:tc>
        <w:tc>
          <w:tcPr>
            <w:tcW w:w="1464" w:type="dxa"/>
            <w:shd w:val="clear" w:color="auto" w:fill="auto"/>
            <w:vAlign w:val="bottom"/>
          </w:tcPr>
          <w:p w14:paraId="6D660B6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14,170</w:t>
            </w:r>
          </w:p>
        </w:tc>
      </w:tr>
      <w:tr w:rsidR="00F73AD1" w:rsidRPr="00170F4F" w14:paraId="5D856253" w14:textId="77777777" w:rsidTr="001640C4">
        <w:tc>
          <w:tcPr>
            <w:tcW w:w="1193" w:type="dxa"/>
            <w:shd w:val="clear" w:color="auto" w:fill="auto"/>
          </w:tcPr>
          <w:p w14:paraId="2B1A1B5A" w14:textId="77777777" w:rsidR="00F73AD1" w:rsidRPr="00170F4F" w:rsidRDefault="00F73AD1" w:rsidP="001640C4">
            <w:pPr>
              <w:suppressAutoHyphens w:val="0"/>
              <w:spacing w:before="40" w:after="40" w:line="220" w:lineRule="exact"/>
              <w:rPr>
                <w:sz w:val="18"/>
                <w:lang w:val="en-GB"/>
              </w:rPr>
            </w:pPr>
            <w:r w:rsidRPr="00170F4F">
              <w:rPr>
                <w:sz w:val="18"/>
                <w:lang w:val="en-GB"/>
              </w:rPr>
              <w:t>465</w:t>
            </w:r>
          </w:p>
        </w:tc>
        <w:tc>
          <w:tcPr>
            <w:tcW w:w="1460" w:type="dxa"/>
            <w:shd w:val="clear" w:color="auto" w:fill="auto"/>
            <w:vAlign w:val="bottom"/>
          </w:tcPr>
          <w:p w14:paraId="2398091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1AA07B9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19B1FBF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0,190</w:t>
            </w:r>
          </w:p>
        </w:tc>
        <w:tc>
          <w:tcPr>
            <w:tcW w:w="1464" w:type="dxa"/>
            <w:shd w:val="clear" w:color="auto" w:fill="auto"/>
            <w:vAlign w:val="bottom"/>
          </w:tcPr>
          <w:p w14:paraId="5C1CF23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13,990</w:t>
            </w:r>
          </w:p>
        </w:tc>
      </w:tr>
      <w:tr w:rsidR="00F73AD1" w:rsidRPr="00170F4F" w14:paraId="69CBB3B2" w14:textId="77777777" w:rsidTr="001640C4">
        <w:tc>
          <w:tcPr>
            <w:tcW w:w="1193" w:type="dxa"/>
            <w:shd w:val="clear" w:color="auto" w:fill="auto"/>
          </w:tcPr>
          <w:p w14:paraId="611A0063" w14:textId="77777777" w:rsidR="00F73AD1" w:rsidRPr="00170F4F" w:rsidRDefault="00F73AD1" w:rsidP="001640C4">
            <w:pPr>
              <w:suppressAutoHyphens w:val="0"/>
              <w:spacing w:before="40" w:after="40" w:line="220" w:lineRule="exact"/>
              <w:rPr>
                <w:sz w:val="18"/>
                <w:lang w:val="en-GB"/>
              </w:rPr>
            </w:pPr>
            <w:r w:rsidRPr="00170F4F">
              <w:rPr>
                <w:sz w:val="18"/>
                <w:lang w:val="en-GB"/>
              </w:rPr>
              <w:t>470</w:t>
            </w:r>
          </w:p>
        </w:tc>
        <w:tc>
          <w:tcPr>
            <w:tcW w:w="1460" w:type="dxa"/>
            <w:shd w:val="clear" w:color="auto" w:fill="auto"/>
            <w:vAlign w:val="bottom"/>
          </w:tcPr>
          <w:p w14:paraId="3D8DC7E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033BD9D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2A21DC6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0,450</w:t>
            </w:r>
          </w:p>
        </w:tc>
        <w:tc>
          <w:tcPr>
            <w:tcW w:w="1464" w:type="dxa"/>
            <w:shd w:val="clear" w:color="auto" w:fill="auto"/>
            <w:vAlign w:val="bottom"/>
          </w:tcPr>
          <w:p w14:paraId="70117BE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11,180</w:t>
            </w:r>
          </w:p>
        </w:tc>
      </w:tr>
      <w:tr w:rsidR="00F73AD1" w:rsidRPr="00170F4F" w14:paraId="266953BA" w14:textId="77777777" w:rsidTr="001640C4">
        <w:tc>
          <w:tcPr>
            <w:tcW w:w="1193" w:type="dxa"/>
            <w:shd w:val="clear" w:color="auto" w:fill="auto"/>
          </w:tcPr>
          <w:p w14:paraId="46B99EE3" w14:textId="77777777" w:rsidR="00F73AD1" w:rsidRPr="00170F4F" w:rsidRDefault="00F73AD1" w:rsidP="001640C4">
            <w:pPr>
              <w:suppressAutoHyphens w:val="0"/>
              <w:spacing w:before="40" w:after="40" w:line="220" w:lineRule="exact"/>
              <w:rPr>
                <w:sz w:val="18"/>
                <w:lang w:val="en-GB"/>
              </w:rPr>
            </w:pPr>
            <w:r w:rsidRPr="00170F4F">
              <w:rPr>
                <w:sz w:val="18"/>
                <w:lang w:val="en-GB"/>
              </w:rPr>
              <w:t>475</w:t>
            </w:r>
          </w:p>
        </w:tc>
        <w:tc>
          <w:tcPr>
            <w:tcW w:w="1460" w:type="dxa"/>
            <w:shd w:val="clear" w:color="auto" w:fill="auto"/>
            <w:vAlign w:val="bottom"/>
          </w:tcPr>
          <w:p w14:paraId="5A11418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630BDAC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58D5762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1,010</w:t>
            </w:r>
          </w:p>
        </w:tc>
        <w:tc>
          <w:tcPr>
            <w:tcW w:w="1464" w:type="dxa"/>
            <w:shd w:val="clear" w:color="auto" w:fill="auto"/>
            <w:vAlign w:val="bottom"/>
          </w:tcPr>
          <w:p w14:paraId="1022E9A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9,070</w:t>
            </w:r>
          </w:p>
        </w:tc>
      </w:tr>
      <w:tr w:rsidR="00F73AD1" w:rsidRPr="00170F4F" w14:paraId="57727B9A" w14:textId="77777777" w:rsidTr="001640C4">
        <w:tc>
          <w:tcPr>
            <w:tcW w:w="1193" w:type="dxa"/>
            <w:shd w:val="clear" w:color="auto" w:fill="auto"/>
          </w:tcPr>
          <w:p w14:paraId="31BDCDAE" w14:textId="77777777" w:rsidR="00F73AD1" w:rsidRPr="00170F4F" w:rsidRDefault="00F73AD1" w:rsidP="001640C4">
            <w:pPr>
              <w:suppressAutoHyphens w:val="0"/>
              <w:spacing w:before="40" w:after="40" w:line="220" w:lineRule="exact"/>
              <w:rPr>
                <w:sz w:val="18"/>
                <w:lang w:val="en-GB"/>
              </w:rPr>
            </w:pPr>
            <w:r w:rsidRPr="00170F4F">
              <w:rPr>
                <w:sz w:val="18"/>
                <w:lang w:val="en-GB"/>
              </w:rPr>
              <w:t>480</w:t>
            </w:r>
          </w:p>
        </w:tc>
        <w:tc>
          <w:tcPr>
            <w:tcW w:w="1460" w:type="dxa"/>
            <w:shd w:val="clear" w:color="auto" w:fill="auto"/>
            <w:vAlign w:val="bottom"/>
          </w:tcPr>
          <w:p w14:paraId="59884E2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5D2ADBA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503952F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2,130</w:t>
            </w:r>
          </w:p>
        </w:tc>
        <w:tc>
          <w:tcPr>
            <w:tcW w:w="1464" w:type="dxa"/>
            <w:shd w:val="clear" w:color="auto" w:fill="auto"/>
            <w:vAlign w:val="bottom"/>
          </w:tcPr>
          <w:p w14:paraId="4230712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7,370</w:t>
            </w:r>
          </w:p>
        </w:tc>
      </w:tr>
      <w:tr w:rsidR="00F73AD1" w:rsidRPr="00170F4F" w14:paraId="182F9436" w14:textId="77777777" w:rsidTr="001640C4">
        <w:tc>
          <w:tcPr>
            <w:tcW w:w="1193" w:type="dxa"/>
            <w:shd w:val="clear" w:color="auto" w:fill="auto"/>
          </w:tcPr>
          <w:p w14:paraId="5DFC9BE2" w14:textId="77777777" w:rsidR="00F73AD1" w:rsidRPr="00170F4F" w:rsidRDefault="00F73AD1" w:rsidP="001640C4">
            <w:pPr>
              <w:suppressAutoHyphens w:val="0"/>
              <w:spacing w:before="40" w:after="40" w:line="220" w:lineRule="exact"/>
              <w:rPr>
                <w:sz w:val="18"/>
                <w:lang w:val="en-GB"/>
              </w:rPr>
            </w:pPr>
            <w:r w:rsidRPr="00170F4F">
              <w:rPr>
                <w:sz w:val="18"/>
                <w:lang w:val="en-GB"/>
              </w:rPr>
              <w:t>485</w:t>
            </w:r>
          </w:p>
        </w:tc>
        <w:tc>
          <w:tcPr>
            <w:tcW w:w="1460" w:type="dxa"/>
            <w:shd w:val="clear" w:color="auto" w:fill="auto"/>
            <w:vAlign w:val="bottom"/>
          </w:tcPr>
          <w:p w14:paraId="3EF51E3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5C96150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04B0911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4,000</w:t>
            </w:r>
          </w:p>
        </w:tc>
        <w:tc>
          <w:tcPr>
            <w:tcW w:w="1464" w:type="dxa"/>
            <w:shd w:val="clear" w:color="auto" w:fill="auto"/>
            <w:vAlign w:val="bottom"/>
          </w:tcPr>
          <w:p w14:paraId="04BB155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5,470</w:t>
            </w:r>
          </w:p>
        </w:tc>
      </w:tr>
      <w:tr w:rsidR="00F73AD1" w:rsidRPr="00170F4F" w14:paraId="4A3307AB" w14:textId="77777777" w:rsidTr="001640C4">
        <w:tc>
          <w:tcPr>
            <w:tcW w:w="1193" w:type="dxa"/>
            <w:shd w:val="clear" w:color="auto" w:fill="auto"/>
          </w:tcPr>
          <w:p w14:paraId="7455A605" w14:textId="77777777" w:rsidR="00F73AD1" w:rsidRPr="00170F4F" w:rsidRDefault="00F73AD1" w:rsidP="001640C4">
            <w:pPr>
              <w:suppressAutoHyphens w:val="0"/>
              <w:spacing w:before="40" w:after="40" w:line="220" w:lineRule="exact"/>
              <w:rPr>
                <w:sz w:val="18"/>
                <w:lang w:val="en-GB"/>
              </w:rPr>
            </w:pPr>
            <w:r w:rsidRPr="00170F4F">
              <w:rPr>
                <w:sz w:val="18"/>
                <w:lang w:val="en-GB"/>
              </w:rPr>
              <w:t>490</w:t>
            </w:r>
          </w:p>
        </w:tc>
        <w:tc>
          <w:tcPr>
            <w:tcW w:w="1460" w:type="dxa"/>
            <w:shd w:val="clear" w:color="auto" w:fill="auto"/>
            <w:vAlign w:val="bottom"/>
          </w:tcPr>
          <w:p w14:paraId="14CEF5D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62B9314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75A3A51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6,530</w:t>
            </w:r>
          </w:p>
        </w:tc>
        <w:tc>
          <w:tcPr>
            <w:tcW w:w="1464" w:type="dxa"/>
            <w:shd w:val="clear" w:color="auto" w:fill="auto"/>
            <w:vAlign w:val="bottom"/>
          </w:tcPr>
          <w:p w14:paraId="2202383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4,210</w:t>
            </w:r>
          </w:p>
        </w:tc>
      </w:tr>
      <w:tr w:rsidR="00F73AD1" w:rsidRPr="00170F4F" w14:paraId="5B223D0F" w14:textId="77777777" w:rsidTr="001640C4">
        <w:tc>
          <w:tcPr>
            <w:tcW w:w="1193" w:type="dxa"/>
            <w:shd w:val="clear" w:color="auto" w:fill="auto"/>
          </w:tcPr>
          <w:p w14:paraId="22BA10BA" w14:textId="77777777" w:rsidR="00F73AD1" w:rsidRPr="00170F4F" w:rsidRDefault="00F73AD1" w:rsidP="001640C4">
            <w:pPr>
              <w:suppressAutoHyphens w:val="0"/>
              <w:spacing w:before="40" w:after="40" w:line="220" w:lineRule="exact"/>
              <w:rPr>
                <w:sz w:val="18"/>
                <w:lang w:val="en-GB"/>
              </w:rPr>
            </w:pPr>
            <w:r w:rsidRPr="00170F4F">
              <w:rPr>
                <w:sz w:val="18"/>
                <w:lang w:val="en-GB"/>
              </w:rPr>
              <w:t>495</w:t>
            </w:r>
          </w:p>
        </w:tc>
        <w:tc>
          <w:tcPr>
            <w:tcW w:w="1460" w:type="dxa"/>
            <w:shd w:val="clear" w:color="auto" w:fill="auto"/>
            <w:vAlign w:val="bottom"/>
          </w:tcPr>
          <w:p w14:paraId="57206EB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124500D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7C3EB43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9,380</w:t>
            </w:r>
          </w:p>
        </w:tc>
        <w:tc>
          <w:tcPr>
            <w:tcW w:w="1464" w:type="dxa"/>
            <w:shd w:val="clear" w:color="auto" w:fill="auto"/>
            <w:vAlign w:val="bottom"/>
          </w:tcPr>
          <w:p w14:paraId="0C956A7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3,380</w:t>
            </w:r>
          </w:p>
        </w:tc>
      </w:tr>
      <w:tr w:rsidR="00F73AD1" w:rsidRPr="00170F4F" w14:paraId="1D5A8BB8" w14:textId="77777777" w:rsidTr="001640C4">
        <w:tc>
          <w:tcPr>
            <w:tcW w:w="1193" w:type="dxa"/>
            <w:shd w:val="clear" w:color="auto" w:fill="auto"/>
          </w:tcPr>
          <w:p w14:paraId="4B8D3C85" w14:textId="77777777" w:rsidR="00F73AD1" w:rsidRPr="00170F4F" w:rsidRDefault="00F73AD1" w:rsidP="001640C4">
            <w:pPr>
              <w:suppressAutoHyphens w:val="0"/>
              <w:spacing w:before="40" w:after="40" w:line="220" w:lineRule="exact"/>
              <w:rPr>
                <w:sz w:val="18"/>
                <w:lang w:val="en-GB"/>
              </w:rPr>
            </w:pPr>
            <w:r w:rsidRPr="00170F4F">
              <w:rPr>
                <w:sz w:val="18"/>
                <w:lang w:val="en-GB"/>
              </w:rPr>
              <w:t>500</w:t>
            </w:r>
          </w:p>
        </w:tc>
        <w:tc>
          <w:tcPr>
            <w:tcW w:w="1460" w:type="dxa"/>
            <w:shd w:val="clear" w:color="auto" w:fill="auto"/>
            <w:vAlign w:val="bottom"/>
          </w:tcPr>
          <w:p w14:paraId="04578C8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2DB6616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48C3376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11,340</w:t>
            </w:r>
          </w:p>
        </w:tc>
        <w:tc>
          <w:tcPr>
            <w:tcW w:w="1464" w:type="dxa"/>
            <w:shd w:val="clear" w:color="auto" w:fill="auto"/>
            <w:vAlign w:val="bottom"/>
          </w:tcPr>
          <w:p w14:paraId="04326BB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2,690</w:t>
            </w:r>
          </w:p>
        </w:tc>
      </w:tr>
      <w:tr w:rsidR="00F73AD1" w:rsidRPr="00170F4F" w14:paraId="377B909E" w14:textId="77777777" w:rsidTr="001640C4">
        <w:tc>
          <w:tcPr>
            <w:tcW w:w="1193" w:type="dxa"/>
            <w:shd w:val="clear" w:color="auto" w:fill="auto"/>
          </w:tcPr>
          <w:p w14:paraId="35AED594" w14:textId="77777777" w:rsidR="00F73AD1" w:rsidRPr="00170F4F" w:rsidRDefault="00F73AD1" w:rsidP="001640C4">
            <w:pPr>
              <w:suppressAutoHyphens w:val="0"/>
              <w:spacing w:before="40" w:after="40" w:line="220" w:lineRule="exact"/>
              <w:rPr>
                <w:sz w:val="18"/>
                <w:lang w:val="en-GB"/>
              </w:rPr>
            </w:pPr>
            <w:r w:rsidRPr="00170F4F">
              <w:rPr>
                <w:sz w:val="18"/>
                <w:lang w:val="en-GB"/>
              </w:rPr>
              <w:t>505</w:t>
            </w:r>
          </w:p>
        </w:tc>
        <w:tc>
          <w:tcPr>
            <w:tcW w:w="1460" w:type="dxa"/>
            <w:shd w:val="clear" w:color="auto" w:fill="auto"/>
            <w:vAlign w:val="bottom"/>
          </w:tcPr>
          <w:p w14:paraId="0F44706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4F98C68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3305223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11,820</w:t>
            </w:r>
          </w:p>
        </w:tc>
        <w:tc>
          <w:tcPr>
            <w:tcW w:w="1464" w:type="dxa"/>
            <w:shd w:val="clear" w:color="auto" w:fill="auto"/>
            <w:vAlign w:val="bottom"/>
          </w:tcPr>
          <w:p w14:paraId="66FDF3B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2,160</w:t>
            </w:r>
          </w:p>
        </w:tc>
      </w:tr>
      <w:tr w:rsidR="00F73AD1" w:rsidRPr="00170F4F" w14:paraId="64E17C0C" w14:textId="77777777" w:rsidTr="001640C4">
        <w:tc>
          <w:tcPr>
            <w:tcW w:w="1193" w:type="dxa"/>
            <w:shd w:val="clear" w:color="auto" w:fill="auto"/>
          </w:tcPr>
          <w:p w14:paraId="1A67CEC6" w14:textId="77777777" w:rsidR="00F73AD1" w:rsidRPr="00170F4F" w:rsidRDefault="00F73AD1" w:rsidP="001640C4">
            <w:pPr>
              <w:suppressAutoHyphens w:val="0"/>
              <w:spacing w:before="40" w:after="40" w:line="220" w:lineRule="exact"/>
              <w:rPr>
                <w:sz w:val="18"/>
                <w:lang w:val="en-GB"/>
              </w:rPr>
            </w:pPr>
            <w:r w:rsidRPr="00170F4F">
              <w:rPr>
                <w:sz w:val="18"/>
                <w:lang w:val="en-GB"/>
              </w:rPr>
              <w:t>510</w:t>
            </w:r>
          </w:p>
        </w:tc>
        <w:tc>
          <w:tcPr>
            <w:tcW w:w="1460" w:type="dxa"/>
            <w:shd w:val="clear" w:color="auto" w:fill="auto"/>
            <w:vAlign w:val="bottom"/>
          </w:tcPr>
          <w:p w14:paraId="1B743F7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55B2D71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48F3B0E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11,150</w:t>
            </w:r>
          </w:p>
        </w:tc>
        <w:tc>
          <w:tcPr>
            <w:tcW w:w="1464" w:type="dxa"/>
            <w:shd w:val="clear" w:color="auto" w:fill="auto"/>
            <w:vAlign w:val="bottom"/>
          </w:tcPr>
          <w:p w14:paraId="47D581C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1,760</w:t>
            </w:r>
          </w:p>
        </w:tc>
      </w:tr>
      <w:tr w:rsidR="00F73AD1" w:rsidRPr="00170F4F" w14:paraId="009F8152" w14:textId="77777777" w:rsidTr="001640C4">
        <w:tc>
          <w:tcPr>
            <w:tcW w:w="1193" w:type="dxa"/>
            <w:shd w:val="clear" w:color="auto" w:fill="auto"/>
          </w:tcPr>
          <w:p w14:paraId="3960CBC0" w14:textId="77777777" w:rsidR="00F73AD1" w:rsidRPr="00170F4F" w:rsidRDefault="00F73AD1" w:rsidP="001640C4">
            <w:pPr>
              <w:suppressAutoHyphens w:val="0"/>
              <w:spacing w:before="40" w:after="40" w:line="220" w:lineRule="exact"/>
              <w:rPr>
                <w:sz w:val="18"/>
                <w:lang w:val="en-GB"/>
              </w:rPr>
            </w:pPr>
            <w:r w:rsidRPr="00170F4F">
              <w:rPr>
                <w:sz w:val="18"/>
                <w:lang w:val="en-GB"/>
              </w:rPr>
              <w:t>515</w:t>
            </w:r>
          </w:p>
        </w:tc>
        <w:tc>
          <w:tcPr>
            <w:tcW w:w="1460" w:type="dxa"/>
            <w:shd w:val="clear" w:color="auto" w:fill="auto"/>
            <w:vAlign w:val="bottom"/>
          </w:tcPr>
          <w:p w14:paraId="5175541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shd w:val="clear" w:color="auto" w:fill="auto"/>
            <w:vAlign w:val="bottom"/>
          </w:tcPr>
          <w:p w14:paraId="1D282AA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20" w:type="dxa"/>
            <w:shd w:val="clear" w:color="auto" w:fill="auto"/>
            <w:vAlign w:val="bottom"/>
          </w:tcPr>
          <w:p w14:paraId="28F863B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9,840</w:t>
            </w:r>
          </w:p>
        </w:tc>
        <w:tc>
          <w:tcPr>
            <w:tcW w:w="1464" w:type="dxa"/>
            <w:shd w:val="clear" w:color="auto" w:fill="auto"/>
            <w:vAlign w:val="bottom"/>
          </w:tcPr>
          <w:p w14:paraId="5C17302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1,410</w:t>
            </w:r>
          </w:p>
        </w:tc>
      </w:tr>
      <w:tr w:rsidR="00F73AD1" w:rsidRPr="00170F4F" w14:paraId="54F4D99A" w14:textId="77777777" w:rsidTr="001640C4">
        <w:tc>
          <w:tcPr>
            <w:tcW w:w="1193" w:type="dxa"/>
            <w:tcBorders>
              <w:bottom w:val="single" w:sz="12" w:space="0" w:color="auto"/>
            </w:tcBorders>
            <w:shd w:val="clear" w:color="auto" w:fill="auto"/>
          </w:tcPr>
          <w:p w14:paraId="0230D3E6" w14:textId="77777777" w:rsidR="00F73AD1" w:rsidRPr="00170F4F" w:rsidRDefault="00F73AD1" w:rsidP="001640C4">
            <w:pPr>
              <w:suppressAutoHyphens w:val="0"/>
              <w:spacing w:before="40" w:after="40" w:line="220" w:lineRule="exact"/>
              <w:rPr>
                <w:sz w:val="18"/>
                <w:lang w:val="en-GB"/>
              </w:rPr>
            </w:pPr>
            <w:r w:rsidRPr="00170F4F">
              <w:rPr>
                <w:sz w:val="18"/>
                <w:lang w:val="en-GB"/>
              </w:rPr>
              <w:t>520</w:t>
            </w:r>
          </w:p>
        </w:tc>
        <w:tc>
          <w:tcPr>
            <w:tcW w:w="1460" w:type="dxa"/>
            <w:tcBorders>
              <w:bottom w:val="single" w:sz="12" w:space="0" w:color="auto"/>
            </w:tcBorders>
            <w:shd w:val="clear" w:color="auto" w:fill="auto"/>
            <w:vAlign w:val="bottom"/>
          </w:tcPr>
          <w:p w14:paraId="263DDF5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633" w:type="dxa"/>
            <w:gridSpan w:val="2"/>
            <w:tcBorders>
              <w:bottom w:val="single" w:sz="12" w:space="0" w:color="auto"/>
            </w:tcBorders>
            <w:shd w:val="clear" w:color="auto" w:fill="auto"/>
            <w:vAlign w:val="bottom"/>
          </w:tcPr>
          <w:p w14:paraId="2EAF030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1620" w:type="dxa"/>
            <w:tcBorders>
              <w:bottom w:val="single" w:sz="12" w:space="0" w:color="auto"/>
            </w:tcBorders>
            <w:shd w:val="clear" w:color="auto" w:fill="auto"/>
            <w:vAlign w:val="bottom"/>
          </w:tcPr>
          <w:p w14:paraId="0B1522D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8,220</w:t>
            </w:r>
          </w:p>
        </w:tc>
        <w:tc>
          <w:tcPr>
            <w:tcW w:w="1464" w:type="dxa"/>
            <w:tcBorders>
              <w:bottom w:val="single" w:sz="12" w:space="0" w:color="auto"/>
            </w:tcBorders>
            <w:shd w:val="clear" w:color="auto" w:fill="auto"/>
            <w:vAlign w:val="bottom"/>
          </w:tcPr>
          <w:p w14:paraId="44E65FC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1,140</w:t>
            </w:r>
          </w:p>
        </w:tc>
      </w:tr>
    </w:tbl>
    <w:p w14:paraId="504CC09C" w14:textId="77777777" w:rsidR="00F73AD1" w:rsidRDefault="00F73AD1" w:rsidP="00F73AD1">
      <w:pPr>
        <w:pStyle w:val="SingleTxtG"/>
        <w:rPr>
          <w:lang w:val="fr-FR"/>
        </w:rPr>
      </w:pPr>
    </w:p>
    <w:p w14:paraId="2B860E72" w14:textId="77777777" w:rsidR="00F73AD1" w:rsidRPr="00170F4F" w:rsidRDefault="00F73AD1" w:rsidP="00F73AD1">
      <w:pPr>
        <w:pStyle w:val="SingleTxtG"/>
        <w:rPr>
          <w:lang w:val="fr-FR"/>
        </w:rPr>
      </w:pPr>
      <w:r>
        <w:rPr>
          <w:lang w:val="fr-FR"/>
        </w:rPr>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4"/>
        <w:gridCol w:w="1459"/>
        <w:gridCol w:w="1626"/>
        <w:gridCol w:w="1626"/>
        <w:gridCol w:w="1465"/>
      </w:tblGrid>
      <w:tr w:rsidR="00F73AD1" w:rsidRPr="00170F4F" w14:paraId="119E6BE9" w14:textId="77777777" w:rsidTr="001640C4">
        <w:trPr>
          <w:tblHeader/>
        </w:trPr>
        <w:tc>
          <w:tcPr>
            <w:tcW w:w="1496" w:type="dxa"/>
            <w:tcBorders>
              <w:top w:val="single" w:sz="4" w:space="0" w:color="auto"/>
              <w:bottom w:val="single" w:sz="12" w:space="0" w:color="auto"/>
            </w:tcBorders>
            <w:shd w:val="clear" w:color="auto" w:fill="auto"/>
            <w:vAlign w:val="bottom"/>
          </w:tcPr>
          <w:p w14:paraId="50E4E2DC" w14:textId="64034EF7" w:rsidR="00F73AD1" w:rsidRPr="00170F4F" w:rsidRDefault="00F73AD1" w:rsidP="001640C4">
            <w:pPr>
              <w:suppressAutoHyphens w:val="0"/>
              <w:spacing w:before="80" w:after="80" w:line="200" w:lineRule="exact"/>
              <w:rPr>
                <w:i/>
                <w:sz w:val="16"/>
                <w:lang w:val="en-GB"/>
              </w:rPr>
            </w:pPr>
            <w:bookmarkStart w:id="20" w:name="_Hlk24467028"/>
            <w:r w:rsidRPr="00170F4F">
              <w:rPr>
                <w:i/>
                <w:sz w:val="16"/>
                <w:lang w:val="en-GB"/>
              </w:rPr>
              <w:t xml:space="preserve">Longueur </w:t>
            </w:r>
            <w:proofErr w:type="spellStart"/>
            <w:r w:rsidRPr="00170F4F">
              <w:rPr>
                <w:i/>
                <w:sz w:val="16"/>
                <w:lang w:val="en-GB"/>
              </w:rPr>
              <w:t>d</w:t>
            </w:r>
            <w:r w:rsidR="002F249B">
              <w:rPr>
                <w:i/>
                <w:sz w:val="16"/>
                <w:lang w:val="en-GB"/>
              </w:rPr>
              <w:t>’</w:t>
            </w:r>
            <w:r w:rsidRPr="00170F4F">
              <w:rPr>
                <w:i/>
                <w:sz w:val="16"/>
                <w:lang w:val="en-GB"/>
              </w:rPr>
              <w:t>onde</w:t>
            </w:r>
            <w:proofErr w:type="spellEnd"/>
          </w:p>
        </w:tc>
        <w:tc>
          <w:tcPr>
            <w:tcW w:w="1828" w:type="dxa"/>
            <w:tcBorders>
              <w:top w:val="single" w:sz="4" w:space="0" w:color="auto"/>
              <w:bottom w:val="single" w:sz="12" w:space="0" w:color="auto"/>
            </w:tcBorders>
            <w:shd w:val="clear" w:color="auto" w:fill="auto"/>
            <w:vAlign w:val="bottom"/>
          </w:tcPr>
          <w:p w14:paraId="77DFFBA5" w14:textId="77777777" w:rsidR="00F73AD1" w:rsidRPr="00170F4F" w:rsidRDefault="00F73AD1" w:rsidP="001640C4">
            <w:pPr>
              <w:suppressAutoHyphens w:val="0"/>
              <w:spacing w:before="80" w:after="80" w:line="200" w:lineRule="exact"/>
              <w:jc w:val="right"/>
              <w:rPr>
                <w:i/>
                <w:sz w:val="16"/>
                <w:lang w:val="en-GB"/>
              </w:rPr>
            </w:pPr>
            <w:r w:rsidRPr="00170F4F">
              <w:rPr>
                <w:i/>
                <w:sz w:val="16"/>
                <w:lang w:val="en-GB"/>
              </w:rPr>
              <w:t>DEL rouge</w:t>
            </w:r>
          </w:p>
        </w:tc>
        <w:tc>
          <w:tcPr>
            <w:tcW w:w="2038" w:type="dxa"/>
            <w:tcBorders>
              <w:top w:val="single" w:sz="4" w:space="0" w:color="auto"/>
              <w:bottom w:val="single" w:sz="12" w:space="0" w:color="auto"/>
            </w:tcBorders>
            <w:shd w:val="clear" w:color="auto" w:fill="auto"/>
            <w:vAlign w:val="bottom"/>
          </w:tcPr>
          <w:p w14:paraId="66C5CE18" w14:textId="77777777" w:rsidR="00F73AD1" w:rsidRPr="00170F4F" w:rsidRDefault="00F73AD1" w:rsidP="001640C4">
            <w:pPr>
              <w:suppressAutoHyphens w:val="0"/>
              <w:spacing w:before="80" w:after="80" w:line="200" w:lineRule="exact"/>
              <w:jc w:val="right"/>
              <w:rPr>
                <w:i/>
                <w:sz w:val="16"/>
                <w:lang w:val="en-GB"/>
              </w:rPr>
            </w:pPr>
            <w:r w:rsidRPr="00170F4F">
              <w:rPr>
                <w:i/>
                <w:sz w:val="16"/>
                <w:lang w:val="en-GB"/>
              </w:rPr>
              <w:t>DEL jaune</w:t>
            </w:r>
          </w:p>
        </w:tc>
        <w:tc>
          <w:tcPr>
            <w:tcW w:w="2038" w:type="dxa"/>
            <w:tcBorders>
              <w:top w:val="single" w:sz="4" w:space="0" w:color="auto"/>
              <w:bottom w:val="single" w:sz="12" w:space="0" w:color="auto"/>
            </w:tcBorders>
            <w:shd w:val="clear" w:color="auto" w:fill="auto"/>
            <w:vAlign w:val="bottom"/>
          </w:tcPr>
          <w:p w14:paraId="4D8050F3" w14:textId="77777777" w:rsidR="00F73AD1" w:rsidRPr="00170F4F" w:rsidRDefault="00F73AD1" w:rsidP="001640C4">
            <w:pPr>
              <w:suppressAutoHyphens w:val="0"/>
              <w:spacing w:before="80" w:after="80" w:line="200" w:lineRule="exact"/>
              <w:jc w:val="right"/>
              <w:rPr>
                <w:i/>
                <w:sz w:val="16"/>
                <w:lang w:val="en-GB"/>
              </w:rPr>
            </w:pPr>
            <w:r w:rsidRPr="00170F4F">
              <w:rPr>
                <w:i/>
                <w:sz w:val="16"/>
                <w:lang w:val="en-GB"/>
              </w:rPr>
              <w:t xml:space="preserve">DEL </w:t>
            </w:r>
            <w:proofErr w:type="spellStart"/>
            <w:r w:rsidRPr="00170F4F">
              <w:rPr>
                <w:i/>
                <w:sz w:val="16"/>
                <w:lang w:val="en-GB"/>
              </w:rPr>
              <w:t>verte</w:t>
            </w:r>
            <w:proofErr w:type="spellEnd"/>
          </w:p>
        </w:tc>
        <w:tc>
          <w:tcPr>
            <w:tcW w:w="1836" w:type="dxa"/>
            <w:tcBorders>
              <w:top w:val="single" w:sz="4" w:space="0" w:color="auto"/>
              <w:bottom w:val="single" w:sz="12" w:space="0" w:color="auto"/>
            </w:tcBorders>
            <w:shd w:val="clear" w:color="auto" w:fill="auto"/>
            <w:vAlign w:val="bottom"/>
          </w:tcPr>
          <w:p w14:paraId="4EAE5923" w14:textId="77777777" w:rsidR="00F73AD1" w:rsidRPr="00170F4F" w:rsidRDefault="00F73AD1" w:rsidP="001640C4">
            <w:pPr>
              <w:suppressAutoHyphens w:val="0"/>
              <w:spacing w:before="80" w:after="80" w:line="200" w:lineRule="exact"/>
              <w:jc w:val="right"/>
              <w:rPr>
                <w:i/>
                <w:sz w:val="16"/>
                <w:lang w:val="en-GB"/>
              </w:rPr>
            </w:pPr>
            <w:r w:rsidRPr="00170F4F">
              <w:rPr>
                <w:i/>
                <w:sz w:val="16"/>
                <w:lang w:val="en-GB"/>
              </w:rPr>
              <w:t xml:space="preserve">DEL </w:t>
            </w:r>
            <w:proofErr w:type="spellStart"/>
            <w:r w:rsidRPr="00170F4F">
              <w:rPr>
                <w:i/>
                <w:sz w:val="16"/>
                <w:lang w:val="en-GB"/>
              </w:rPr>
              <w:t>bleue</w:t>
            </w:r>
            <w:proofErr w:type="spellEnd"/>
          </w:p>
        </w:tc>
      </w:tr>
      <w:bookmarkEnd w:id="20"/>
      <w:tr w:rsidR="00F73AD1" w:rsidRPr="00170F4F" w14:paraId="2C5AD5E5" w14:textId="77777777" w:rsidTr="001640C4">
        <w:tc>
          <w:tcPr>
            <w:tcW w:w="1496" w:type="dxa"/>
            <w:tcBorders>
              <w:top w:val="single" w:sz="12" w:space="0" w:color="auto"/>
            </w:tcBorders>
            <w:shd w:val="clear" w:color="auto" w:fill="auto"/>
          </w:tcPr>
          <w:p w14:paraId="059E751B" w14:textId="77777777" w:rsidR="00F73AD1" w:rsidRPr="00170F4F" w:rsidRDefault="00F73AD1" w:rsidP="001640C4">
            <w:pPr>
              <w:suppressAutoHyphens w:val="0"/>
              <w:spacing w:before="40" w:after="40" w:line="220" w:lineRule="exact"/>
              <w:rPr>
                <w:sz w:val="18"/>
                <w:lang w:val="en-GB"/>
              </w:rPr>
            </w:pPr>
            <w:r w:rsidRPr="00170F4F">
              <w:rPr>
                <w:sz w:val="18"/>
                <w:lang w:val="en-GB"/>
              </w:rPr>
              <w:t>λ</w:t>
            </w:r>
          </w:p>
          <w:p w14:paraId="2AFF4DC6" w14:textId="77777777" w:rsidR="00F73AD1" w:rsidRPr="00170F4F" w:rsidRDefault="00F73AD1" w:rsidP="001640C4">
            <w:pPr>
              <w:suppressAutoHyphens w:val="0"/>
              <w:spacing w:before="40" w:after="40" w:line="220" w:lineRule="exact"/>
              <w:rPr>
                <w:sz w:val="18"/>
                <w:lang w:val="en-GB"/>
              </w:rPr>
            </w:pPr>
            <w:r w:rsidRPr="00170F4F">
              <w:rPr>
                <w:sz w:val="18"/>
                <w:lang w:val="en-GB"/>
              </w:rPr>
              <w:t>(nm)</w:t>
            </w:r>
          </w:p>
        </w:tc>
        <w:tc>
          <w:tcPr>
            <w:tcW w:w="1828" w:type="dxa"/>
            <w:tcBorders>
              <w:top w:val="single" w:sz="12" w:space="0" w:color="auto"/>
            </w:tcBorders>
            <w:shd w:val="clear" w:color="auto" w:fill="auto"/>
            <w:vAlign w:val="bottom"/>
          </w:tcPr>
          <w:p w14:paraId="1F576AEA" w14:textId="2993DB91" w:rsidR="00F73AD1" w:rsidRPr="00170F4F" w:rsidRDefault="00F73AD1" w:rsidP="001640C4">
            <w:pPr>
              <w:suppressAutoHyphens w:val="0"/>
              <w:spacing w:before="40" w:after="40" w:line="220" w:lineRule="exact"/>
              <w:jc w:val="right"/>
              <w:rPr>
                <w:sz w:val="18"/>
                <w:lang w:val="en-GB"/>
              </w:rPr>
            </w:pPr>
            <w:proofErr w:type="spellStart"/>
            <w:r w:rsidRPr="00170F4F">
              <w:rPr>
                <w:sz w:val="18"/>
                <w:lang w:val="en-GB"/>
              </w:rPr>
              <w:t>E</w:t>
            </w:r>
            <w:r w:rsidR="002F249B">
              <w:rPr>
                <w:sz w:val="18"/>
                <w:lang w:val="en-GB"/>
              </w:rPr>
              <w:t>’</w:t>
            </w:r>
            <w:r w:rsidRPr="00170F4F">
              <w:rPr>
                <w:sz w:val="18"/>
                <w:lang w:val="en-GB"/>
              </w:rPr>
              <w:t>Rouge</w:t>
            </w:r>
            <w:proofErr w:type="spellEnd"/>
            <w:r w:rsidRPr="00170F4F">
              <w:rPr>
                <w:sz w:val="18"/>
                <w:lang w:val="en-GB"/>
              </w:rPr>
              <w:t>(λ)</w:t>
            </w:r>
          </w:p>
          <w:p w14:paraId="77AD5F82" w14:textId="77777777" w:rsidR="00F73AD1" w:rsidRPr="00F53877" w:rsidRDefault="00F73AD1" w:rsidP="001640C4">
            <w:pPr>
              <w:suppressAutoHyphens w:val="0"/>
              <w:spacing w:before="40" w:after="40" w:line="220" w:lineRule="exact"/>
              <w:jc w:val="right"/>
              <w:rPr>
                <w:i/>
                <w:sz w:val="18"/>
                <w:lang w:val="en-GB"/>
              </w:rPr>
            </w:pPr>
            <w:r w:rsidRPr="00F53877">
              <w:rPr>
                <w:rFonts w:eastAsia="Arial"/>
                <w:i/>
                <w:sz w:val="18"/>
                <w:szCs w:val="16"/>
                <w:lang w:val="en-GB" w:eastAsia="fr-CH" w:bidi="fr-CH"/>
              </w:rPr>
              <w:t>·</w:t>
            </w:r>
            <w:r w:rsidRPr="00F53877">
              <w:rPr>
                <w:i/>
                <w:sz w:val="18"/>
                <w:lang w:val="en-GB"/>
              </w:rPr>
              <w:t>V(λ)</w:t>
            </w:r>
          </w:p>
        </w:tc>
        <w:tc>
          <w:tcPr>
            <w:tcW w:w="2038" w:type="dxa"/>
            <w:tcBorders>
              <w:top w:val="single" w:sz="12" w:space="0" w:color="auto"/>
            </w:tcBorders>
            <w:shd w:val="clear" w:color="auto" w:fill="auto"/>
            <w:vAlign w:val="bottom"/>
          </w:tcPr>
          <w:p w14:paraId="5135E986" w14:textId="464F8B99" w:rsidR="00F73AD1" w:rsidRPr="00170F4F" w:rsidRDefault="00F73AD1" w:rsidP="001640C4">
            <w:pPr>
              <w:suppressAutoHyphens w:val="0"/>
              <w:spacing w:before="40" w:after="40" w:line="220" w:lineRule="exact"/>
              <w:jc w:val="right"/>
              <w:rPr>
                <w:sz w:val="18"/>
                <w:lang w:val="en-GB"/>
              </w:rPr>
            </w:pPr>
            <w:proofErr w:type="spellStart"/>
            <w:r w:rsidRPr="00170F4F">
              <w:rPr>
                <w:sz w:val="18"/>
                <w:lang w:val="en-GB"/>
              </w:rPr>
              <w:t>E</w:t>
            </w:r>
            <w:r w:rsidR="002F249B">
              <w:rPr>
                <w:sz w:val="18"/>
                <w:lang w:val="en-GB"/>
              </w:rPr>
              <w:t>’</w:t>
            </w:r>
            <w:r w:rsidRPr="00170F4F">
              <w:rPr>
                <w:sz w:val="18"/>
                <w:lang w:val="en-GB"/>
              </w:rPr>
              <w:t>Jaune</w:t>
            </w:r>
            <w:proofErr w:type="spellEnd"/>
            <w:r w:rsidRPr="00170F4F">
              <w:rPr>
                <w:sz w:val="18"/>
                <w:lang w:val="en-GB"/>
              </w:rPr>
              <w:t>(λ)</w:t>
            </w:r>
          </w:p>
          <w:p w14:paraId="1C4C97B8" w14:textId="77777777" w:rsidR="00F73AD1" w:rsidRPr="00F53877" w:rsidRDefault="00F73AD1" w:rsidP="001640C4">
            <w:pPr>
              <w:suppressAutoHyphens w:val="0"/>
              <w:spacing w:before="40" w:after="40" w:line="220" w:lineRule="exact"/>
              <w:jc w:val="right"/>
              <w:rPr>
                <w:i/>
                <w:sz w:val="18"/>
                <w:lang w:val="en-GB"/>
              </w:rPr>
            </w:pPr>
            <w:r w:rsidRPr="00F53877">
              <w:rPr>
                <w:rFonts w:eastAsia="Arial"/>
                <w:i/>
                <w:sz w:val="18"/>
                <w:szCs w:val="16"/>
                <w:lang w:val="en-GB" w:eastAsia="fr-CH" w:bidi="fr-CH"/>
              </w:rPr>
              <w:t>·</w:t>
            </w:r>
            <w:r w:rsidRPr="00F53877">
              <w:rPr>
                <w:i/>
                <w:sz w:val="18"/>
                <w:lang w:val="en-GB"/>
              </w:rPr>
              <w:t>V(λ)</w:t>
            </w:r>
          </w:p>
        </w:tc>
        <w:tc>
          <w:tcPr>
            <w:tcW w:w="2038" w:type="dxa"/>
            <w:tcBorders>
              <w:top w:val="single" w:sz="12" w:space="0" w:color="auto"/>
            </w:tcBorders>
            <w:shd w:val="clear" w:color="auto" w:fill="auto"/>
            <w:vAlign w:val="bottom"/>
          </w:tcPr>
          <w:p w14:paraId="41651FBF" w14:textId="699130B7" w:rsidR="00F73AD1" w:rsidRPr="00170F4F" w:rsidRDefault="00F73AD1" w:rsidP="001640C4">
            <w:pPr>
              <w:suppressAutoHyphens w:val="0"/>
              <w:spacing w:before="40" w:after="40" w:line="220" w:lineRule="exact"/>
              <w:jc w:val="right"/>
              <w:rPr>
                <w:sz w:val="18"/>
                <w:lang w:val="en-GB"/>
              </w:rPr>
            </w:pPr>
            <w:proofErr w:type="spellStart"/>
            <w:r w:rsidRPr="00170F4F">
              <w:rPr>
                <w:sz w:val="18"/>
                <w:lang w:val="en-GB"/>
              </w:rPr>
              <w:t>E</w:t>
            </w:r>
            <w:r w:rsidR="002F249B">
              <w:rPr>
                <w:sz w:val="18"/>
                <w:lang w:val="en-GB"/>
              </w:rPr>
              <w:t>’</w:t>
            </w:r>
            <w:r w:rsidRPr="00170F4F">
              <w:rPr>
                <w:sz w:val="18"/>
                <w:lang w:val="en-GB"/>
              </w:rPr>
              <w:t>Vert</w:t>
            </w:r>
            <w:proofErr w:type="spellEnd"/>
            <w:r w:rsidRPr="00170F4F">
              <w:rPr>
                <w:sz w:val="18"/>
                <w:lang w:val="en-GB"/>
              </w:rPr>
              <w:t>(λ)</w:t>
            </w:r>
          </w:p>
          <w:p w14:paraId="5F7FBB2D" w14:textId="77777777" w:rsidR="00F73AD1" w:rsidRPr="00F53877" w:rsidRDefault="00F73AD1" w:rsidP="001640C4">
            <w:pPr>
              <w:suppressAutoHyphens w:val="0"/>
              <w:spacing w:before="40" w:after="40" w:line="220" w:lineRule="exact"/>
              <w:jc w:val="right"/>
              <w:rPr>
                <w:i/>
                <w:sz w:val="18"/>
                <w:lang w:val="en-GB"/>
              </w:rPr>
            </w:pPr>
            <w:r w:rsidRPr="00F53877">
              <w:rPr>
                <w:rFonts w:eastAsia="Arial"/>
                <w:i/>
                <w:sz w:val="18"/>
                <w:szCs w:val="16"/>
                <w:lang w:val="en-GB" w:eastAsia="fr-CH" w:bidi="fr-CH"/>
              </w:rPr>
              <w:t>·</w:t>
            </w:r>
            <w:r w:rsidRPr="00F53877">
              <w:rPr>
                <w:i/>
                <w:sz w:val="18"/>
                <w:lang w:val="en-GB"/>
              </w:rPr>
              <w:t>V(λ)</w:t>
            </w:r>
          </w:p>
        </w:tc>
        <w:tc>
          <w:tcPr>
            <w:tcW w:w="1836" w:type="dxa"/>
            <w:tcBorders>
              <w:top w:val="single" w:sz="12" w:space="0" w:color="auto"/>
            </w:tcBorders>
            <w:shd w:val="clear" w:color="auto" w:fill="auto"/>
            <w:vAlign w:val="bottom"/>
          </w:tcPr>
          <w:p w14:paraId="423C908E" w14:textId="596198DF" w:rsidR="00F73AD1" w:rsidRPr="00170F4F" w:rsidRDefault="00F73AD1" w:rsidP="001640C4">
            <w:pPr>
              <w:suppressAutoHyphens w:val="0"/>
              <w:spacing w:before="40" w:after="40" w:line="220" w:lineRule="exact"/>
              <w:jc w:val="right"/>
              <w:rPr>
                <w:sz w:val="18"/>
                <w:lang w:val="en-GB"/>
              </w:rPr>
            </w:pPr>
            <w:proofErr w:type="spellStart"/>
            <w:r w:rsidRPr="00170F4F">
              <w:rPr>
                <w:sz w:val="18"/>
                <w:lang w:val="en-GB"/>
              </w:rPr>
              <w:t>E</w:t>
            </w:r>
            <w:r w:rsidR="002F249B">
              <w:rPr>
                <w:sz w:val="18"/>
                <w:lang w:val="en-GB"/>
              </w:rPr>
              <w:t>’</w:t>
            </w:r>
            <w:r w:rsidRPr="00170F4F">
              <w:rPr>
                <w:sz w:val="18"/>
                <w:lang w:val="en-GB"/>
              </w:rPr>
              <w:t>Bleu</w:t>
            </w:r>
            <w:proofErr w:type="spellEnd"/>
            <w:r w:rsidRPr="00170F4F">
              <w:rPr>
                <w:sz w:val="18"/>
                <w:lang w:val="en-GB"/>
              </w:rPr>
              <w:t>(λ)</w:t>
            </w:r>
          </w:p>
          <w:p w14:paraId="28825DF2" w14:textId="77777777" w:rsidR="00F73AD1" w:rsidRPr="00F53877" w:rsidRDefault="00F73AD1" w:rsidP="001640C4">
            <w:pPr>
              <w:suppressAutoHyphens w:val="0"/>
              <w:spacing w:before="40" w:after="40" w:line="220" w:lineRule="exact"/>
              <w:jc w:val="right"/>
              <w:rPr>
                <w:i/>
                <w:sz w:val="18"/>
                <w:lang w:val="en-GB"/>
              </w:rPr>
            </w:pPr>
            <w:r w:rsidRPr="00F53877">
              <w:rPr>
                <w:rFonts w:eastAsia="Arial"/>
                <w:i/>
                <w:sz w:val="18"/>
                <w:szCs w:val="16"/>
                <w:lang w:val="en-GB" w:eastAsia="fr-CH" w:bidi="fr-CH"/>
              </w:rPr>
              <w:t>·</w:t>
            </w:r>
            <w:r w:rsidRPr="00F53877">
              <w:rPr>
                <w:i/>
                <w:sz w:val="18"/>
                <w:lang w:val="en-GB"/>
              </w:rPr>
              <w:t>V(λ)</w:t>
            </w:r>
          </w:p>
        </w:tc>
      </w:tr>
      <w:tr w:rsidR="00F73AD1" w:rsidRPr="00170F4F" w14:paraId="5D387E57" w14:textId="77777777" w:rsidTr="001640C4">
        <w:tc>
          <w:tcPr>
            <w:tcW w:w="1496" w:type="dxa"/>
            <w:shd w:val="clear" w:color="auto" w:fill="auto"/>
          </w:tcPr>
          <w:p w14:paraId="33CC88E2" w14:textId="77777777" w:rsidR="00F73AD1" w:rsidRPr="00170F4F" w:rsidRDefault="00F73AD1" w:rsidP="001640C4">
            <w:pPr>
              <w:suppressAutoHyphens w:val="0"/>
              <w:spacing w:before="40" w:after="40" w:line="220" w:lineRule="exact"/>
              <w:rPr>
                <w:sz w:val="18"/>
                <w:lang w:val="en-GB"/>
              </w:rPr>
            </w:pPr>
            <w:r w:rsidRPr="00170F4F">
              <w:rPr>
                <w:sz w:val="18"/>
                <w:lang w:val="en-GB"/>
              </w:rPr>
              <w:t>525</w:t>
            </w:r>
          </w:p>
        </w:tc>
        <w:tc>
          <w:tcPr>
            <w:tcW w:w="1828" w:type="dxa"/>
            <w:shd w:val="clear" w:color="auto" w:fill="auto"/>
            <w:vAlign w:val="bottom"/>
          </w:tcPr>
          <w:p w14:paraId="48AC260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0F3B07C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2038" w:type="dxa"/>
            <w:shd w:val="clear" w:color="auto" w:fill="auto"/>
            <w:vAlign w:val="bottom"/>
          </w:tcPr>
          <w:p w14:paraId="66A50F3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6,550</w:t>
            </w:r>
          </w:p>
        </w:tc>
        <w:tc>
          <w:tcPr>
            <w:tcW w:w="1836" w:type="dxa"/>
            <w:shd w:val="clear" w:color="auto" w:fill="auto"/>
            <w:vAlign w:val="bottom"/>
          </w:tcPr>
          <w:p w14:paraId="654683B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0,900</w:t>
            </w:r>
          </w:p>
        </w:tc>
      </w:tr>
      <w:tr w:rsidR="00F73AD1" w:rsidRPr="00170F4F" w14:paraId="32E5512F" w14:textId="77777777" w:rsidTr="001640C4">
        <w:tc>
          <w:tcPr>
            <w:tcW w:w="1496" w:type="dxa"/>
            <w:shd w:val="clear" w:color="auto" w:fill="auto"/>
          </w:tcPr>
          <w:p w14:paraId="5B53AE8A" w14:textId="77777777" w:rsidR="00F73AD1" w:rsidRPr="00170F4F" w:rsidRDefault="00F73AD1" w:rsidP="001640C4">
            <w:pPr>
              <w:suppressAutoHyphens w:val="0"/>
              <w:spacing w:before="40" w:after="40" w:line="220" w:lineRule="exact"/>
              <w:rPr>
                <w:sz w:val="18"/>
                <w:lang w:val="en-GB"/>
              </w:rPr>
            </w:pPr>
            <w:r w:rsidRPr="00170F4F">
              <w:rPr>
                <w:sz w:val="18"/>
                <w:lang w:val="en-GB"/>
              </w:rPr>
              <w:t>530</w:t>
            </w:r>
          </w:p>
        </w:tc>
        <w:tc>
          <w:tcPr>
            <w:tcW w:w="1828" w:type="dxa"/>
            <w:shd w:val="clear" w:color="auto" w:fill="auto"/>
            <w:vAlign w:val="bottom"/>
          </w:tcPr>
          <w:p w14:paraId="345BC34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3F5FE1F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0,020</w:t>
            </w:r>
          </w:p>
        </w:tc>
        <w:tc>
          <w:tcPr>
            <w:tcW w:w="2038" w:type="dxa"/>
            <w:shd w:val="clear" w:color="auto" w:fill="auto"/>
            <w:vAlign w:val="bottom"/>
          </w:tcPr>
          <w:p w14:paraId="5C6BE89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4,890</w:t>
            </w:r>
          </w:p>
        </w:tc>
        <w:tc>
          <w:tcPr>
            <w:tcW w:w="1836" w:type="dxa"/>
            <w:shd w:val="clear" w:color="auto" w:fill="auto"/>
            <w:vAlign w:val="bottom"/>
          </w:tcPr>
          <w:p w14:paraId="32C7B7D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0,690</w:t>
            </w:r>
          </w:p>
        </w:tc>
      </w:tr>
      <w:tr w:rsidR="00F73AD1" w:rsidRPr="00170F4F" w14:paraId="15AD4068" w14:textId="77777777" w:rsidTr="001640C4">
        <w:tc>
          <w:tcPr>
            <w:tcW w:w="1496" w:type="dxa"/>
            <w:shd w:val="clear" w:color="auto" w:fill="auto"/>
          </w:tcPr>
          <w:p w14:paraId="22683EE2" w14:textId="77777777" w:rsidR="00F73AD1" w:rsidRPr="00170F4F" w:rsidRDefault="00F73AD1" w:rsidP="001640C4">
            <w:pPr>
              <w:suppressAutoHyphens w:val="0"/>
              <w:spacing w:before="40" w:after="40" w:line="220" w:lineRule="exact"/>
              <w:rPr>
                <w:sz w:val="18"/>
                <w:lang w:val="en-GB"/>
              </w:rPr>
            </w:pPr>
            <w:r w:rsidRPr="00170F4F">
              <w:rPr>
                <w:sz w:val="18"/>
                <w:lang w:val="en-GB"/>
              </w:rPr>
              <w:t>535</w:t>
            </w:r>
          </w:p>
        </w:tc>
        <w:tc>
          <w:tcPr>
            <w:tcW w:w="1828" w:type="dxa"/>
            <w:shd w:val="clear" w:color="auto" w:fill="auto"/>
            <w:vAlign w:val="bottom"/>
          </w:tcPr>
          <w:p w14:paraId="1441308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23EF8F6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0,030</w:t>
            </w:r>
          </w:p>
        </w:tc>
        <w:tc>
          <w:tcPr>
            <w:tcW w:w="2038" w:type="dxa"/>
            <w:shd w:val="clear" w:color="auto" w:fill="auto"/>
            <w:vAlign w:val="bottom"/>
          </w:tcPr>
          <w:p w14:paraId="385C11A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3,570</w:t>
            </w:r>
          </w:p>
        </w:tc>
        <w:tc>
          <w:tcPr>
            <w:tcW w:w="1836" w:type="dxa"/>
            <w:shd w:val="clear" w:color="auto" w:fill="auto"/>
            <w:vAlign w:val="bottom"/>
          </w:tcPr>
          <w:p w14:paraId="3F1EA50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0,570</w:t>
            </w:r>
          </w:p>
        </w:tc>
      </w:tr>
      <w:tr w:rsidR="00F73AD1" w:rsidRPr="00170F4F" w14:paraId="3E623996" w14:textId="77777777" w:rsidTr="001640C4">
        <w:tc>
          <w:tcPr>
            <w:tcW w:w="1496" w:type="dxa"/>
            <w:shd w:val="clear" w:color="auto" w:fill="auto"/>
          </w:tcPr>
          <w:p w14:paraId="328C80DE" w14:textId="77777777" w:rsidR="00F73AD1" w:rsidRPr="00170F4F" w:rsidRDefault="00F73AD1" w:rsidP="001640C4">
            <w:pPr>
              <w:suppressAutoHyphens w:val="0"/>
              <w:spacing w:before="40" w:after="40" w:line="220" w:lineRule="exact"/>
              <w:rPr>
                <w:sz w:val="18"/>
                <w:lang w:val="en-GB"/>
              </w:rPr>
            </w:pPr>
            <w:r w:rsidRPr="00170F4F">
              <w:rPr>
                <w:sz w:val="18"/>
                <w:lang w:val="en-GB"/>
              </w:rPr>
              <w:t>540</w:t>
            </w:r>
          </w:p>
        </w:tc>
        <w:tc>
          <w:tcPr>
            <w:tcW w:w="1828" w:type="dxa"/>
            <w:shd w:val="clear" w:color="auto" w:fill="auto"/>
            <w:vAlign w:val="bottom"/>
          </w:tcPr>
          <w:p w14:paraId="5338892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3AF1B7F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0,050</w:t>
            </w:r>
          </w:p>
        </w:tc>
        <w:tc>
          <w:tcPr>
            <w:tcW w:w="2038" w:type="dxa"/>
            <w:shd w:val="clear" w:color="auto" w:fill="auto"/>
            <w:vAlign w:val="bottom"/>
          </w:tcPr>
          <w:p w14:paraId="662A632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2,630</w:t>
            </w:r>
          </w:p>
        </w:tc>
        <w:tc>
          <w:tcPr>
            <w:tcW w:w="1836" w:type="dxa"/>
            <w:shd w:val="clear" w:color="auto" w:fill="auto"/>
            <w:vAlign w:val="bottom"/>
          </w:tcPr>
          <w:p w14:paraId="032BB24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0,480</w:t>
            </w:r>
          </w:p>
        </w:tc>
      </w:tr>
      <w:tr w:rsidR="00F73AD1" w:rsidRPr="00170F4F" w14:paraId="013D22A4" w14:textId="77777777" w:rsidTr="001640C4">
        <w:tc>
          <w:tcPr>
            <w:tcW w:w="1496" w:type="dxa"/>
            <w:shd w:val="clear" w:color="auto" w:fill="auto"/>
          </w:tcPr>
          <w:p w14:paraId="5947FE65" w14:textId="77777777" w:rsidR="00F73AD1" w:rsidRPr="00170F4F" w:rsidRDefault="00F73AD1" w:rsidP="001640C4">
            <w:pPr>
              <w:suppressAutoHyphens w:val="0"/>
              <w:spacing w:before="40" w:after="40" w:line="220" w:lineRule="exact"/>
              <w:rPr>
                <w:sz w:val="18"/>
                <w:lang w:val="en-GB"/>
              </w:rPr>
            </w:pPr>
            <w:r w:rsidRPr="00170F4F">
              <w:rPr>
                <w:sz w:val="18"/>
                <w:lang w:val="en-GB"/>
              </w:rPr>
              <w:t>545</w:t>
            </w:r>
          </w:p>
        </w:tc>
        <w:tc>
          <w:tcPr>
            <w:tcW w:w="1828" w:type="dxa"/>
            <w:shd w:val="clear" w:color="auto" w:fill="auto"/>
            <w:vAlign w:val="bottom"/>
          </w:tcPr>
          <w:p w14:paraId="39F73D7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5CFCB5D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0,120</w:t>
            </w:r>
          </w:p>
        </w:tc>
        <w:tc>
          <w:tcPr>
            <w:tcW w:w="2038" w:type="dxa"/>
            <w:shd w:val="clear" w:color="auto" w:fill="auto"/>
            <w:vAlign w:val="bottom"/>
          </w:tcPr>
          <w:p w14:paraId="65DA111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1,870</w:t>
            </w:r>
          </w:p>
        </w:tc>
        <w:tc>
          <w:tcPr>
            <w:tcW w:w="1836" w:type="dxa"/>
            <w:shd w:val="clear" w:color="auto" w:fill="auto"/>
            <w:vAlign w:val="bottom"/>
          </w:tcPr>
          <w:p w14:paraId="79CE7A7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0,410</w:t>
            </w:r>
          </w:p>
        </w:tc>
      </w:tr>
      <w:tr w:rsidR="00F73AD1" w:rsidRPr="00170F4F" w14:paraId="4E65E0F0" w14:textId="77777777" w:rsidTr="001640C4">
        <w:tc>
          <w:tcPr>
            <w:tcW w:w="1496" w:type="dxa"/>
            <w:shd w:val="clear" w:color="auto" w:fill="auto"/>
          </w:tcPr>
          <w:p w14:paraId="2166A75A" w14:textId="77777777" w:rsidR="00F73AD1" w:rsidRPr="00170F4F" w:rsidRDefault="00F73AD1" w:rsidP="001640C4">
            <w:pPr>
              <w:suppressAutoHyphens w:val="0"/>
              <w:spacing w:before="40" w:after="40" w:line="220" w:lineRule="exact"/>
              <w:rPr>
                <w:sz w:val="18"/>
                <w:lang w:val="en-GB"/>
              </w:rPr>
            </w:pPr>
            <w:r w:rsidRPr="00170F4F">
              <w:rPr>
                <w:sz w:val="18"/>
                <w:lang w:val="en-GB"/>
              </w:rPr>
              <w:t>550</w:t>
            </w:r>
          </w:p>
        </w:tc>
        <w:tc>
          <w:tcPr>
            <w:tcW w:w="1828" w:type="dxa"/>
            <w:shd w:val="clear" w:color="auto" w:fill="auto"/>
            <w:vAlign w:val="bottom"/>
          </w:tcPr>
          <w:p w14:paraId="7A2EDCE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72DD212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0,240</w:t>
            </w:r>
          </w:p>
        </w:tc>
        <w:tc>
          <w:tcPr>
            <w:tcW w:w="2038" w:type="dxa"/>
            <w:shd w:val="clear" w:color="auto" w:fill="auto"/>
            <w:vAlign w:val="bottom"/>
          </w:tcPr>
          <w:p w14:paraId="284EDE2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1,290</w:t>
            </w:r>
          </w:p>
        </w:tc>
        <w:tc>
          <w:tcPr>
            <w:tcW w:w="1836" w:type="dxa"/>
            <w:shd w:val="clear" w:color="auto" w:fill="auto"/>
            <w:vAlign w:val="bottom"/>
          </w:tcPr>
          <w:p w14:paraId="74ADE63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0,330</w:t>
            </w:r>
          </w:p>
        </w:tc>
      </w:tr>
      <w:tr w:rsidR="00F73AD1" w:rsidRPr="00170F4F" w14:paraId="3F89139F" w14:textId="77777777" w:rsidTr="001640C4">
        <w:tc>
          <w:tcPr>
            <w:tcW w:w="1496" w:type="dxa"/>
            <w:shd w:val="clear" w:color="auto" w:fill="auto"/>
          </w:tcPr>
          <w:p w14:paraId="357334EC" w14:textId="77777777" w:rsidR="00F73AD1" w:rsidRPr="00170F4F" w:rsidRDefault="00F73AD1" w:rsidP="001640C4">
            <w:pPr>
              <w:suppressAutoHyphens w:val="0"/>
              <w:spacing w:before="40" w:after="40" w:line="220" w:lineRule="exact"/>
              <w:rPr>
                <w:sz w:val="18"/>
                <w:lang w:val="en-GB"/>
              </w:rPr>
            </w:pPr>
            <w:r w:rsidRPr="00170F4F">
              <w:rPr>
                <w:sz w:val="18"/>
                <w:lang w:val="en-GB"/>
              </w:rPr>
              <w:t>555</w:t>
            </w:r>
          </w:p>
        </w:tc>
        <w:tc>
          <w:tcPr>
            <w:tcW w:w="1828" w:type="dxa"/>
            <w:shd w:val="clear" w:color="auto" w:fill="auto"/>
            <w:vAlign w:val="bottom"/>
          </w:tcPr>
          <w:p w14:paraId="1FC2247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2038" w:type="dxa"/>
            <w:shd w:val="clear" w:color="auto" w:fill="auto"/>
            <w:vAlign w:val="bottom"/>
          </w:tcPr>
          <w:p w14:paraId="75FEB8A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0,500</w:t>
            </w:r>
          </w:p>
        </w:tc>
        <w:tc>
          <w:tcPr>
            <w:tcW w:w="2038" w:type="dxa"/>
            <w:shd w:val="clear" w:color="auto" w:fill="auto"/>
            <w:vAlign w:val="bottom"/>
          </w:tcPr>
          <w:p w14:paraId="47FFF34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0,930</w:t>
            </w:r>
          </w:p>
        </w:tc>
        <w:tc>
          <w:tcPr>
            <w:tcW w:w="1836" w:type="dxa"/>
            <w:shd w:val="clear" w:color="auto" w:fill="auto"/>
            <w:vAlign w:val="bottom"/>
          </w:tcPr>
          <w:p w14:paraId="4124E59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0,270</w:t>
            </w:r>
          </w:p>
        </w:tc>
      </w:tr>
      <w:tr w:rsidR="00F73AD1" w:rsidRPr="00170F4F" w14:paraId="509382DC" w14:textId="77777777" w:rsidTr="001640C4">
        <w:tc>
          <w:tcPr>
            <w:tcW w:w="1496" w:type="dxa"/>
            <w:shd w:val="clear" w:color="auto" w:fill="auto"/>
          </w:tcPr>
          <w:p w14:paraId="08C289F7" w14:textId="77777777" w:rsidR="00F73AD1" w:rsidRPr="00170F4F" w:rsidRDefault="00F73AD1" w:rsidP="001640C4">
            <w:pPr>
              <w:suppressAutoHyphens w:val="0"/>
              <w:spacing w:before="40" w:after="40" w:line="220" w:lineRule="exact"/>
              <w:rPr>
                <w:sz w:val="18"/>
                <w:lang w:val="en-GB"/>
              </w:rPr>
            </w:pPr>
            <w:r w:rsidRPr="00170F4F">
              <w:rPr>
                <w:sz w:val="18"/>
                <w:lang w:val="en-GB"/>
              </w:rPr>
              <w:t>560</w:t>
            </w:r>
          </w:p>
        </w:tc>
        <w:tc>
          <w:tcPr>
            <w:tcW w:w="1828" w:type="dxa"/>
            <w:shd w:val="clear" w:color="auto" w:fill="auto"/>
            <w:vAlign w:val="bottom"/>
          </w:tcPr>
          <w:p w14:paraId="2A337BF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0,020</w:t>
            </w:r>
          </w:p>
        </w:tc>
        <w:tc>
          <w:tcPr>
            <w:tcW w:w="2038" w:type="dxa"/>
            <w:shd w:val="clear" w:color="auto" w:fill="auto"/>
            <w:vAlign w:val="bottom"/>
          </w:tcPr>
          <w:p w14:paraId="14282F5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1,000</w:t>
            </w:r>
          </w:p>
        </w:tc>
        <w:tc>
          <w:tcPr>
            <w:tcW w:w="2038" w:type="dxa"/>
            <w:shd w:val="clear" w:color="auto" w:fill="auto"/>
            <w:vAlign w:val="bottom"/>
          </w:tcPr>
          <w:p w14:paraId="64ABF5D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0,630</w:t>
            </w:r>
          </w:p>
        </w:tc>
        <w:tc>
          <w:tcPr>
            <w:tcW w:w="1836" w:type="dxa"/>
            <w:shd w:val="clear" w:color="auto" w:fill="auto"/>
            <w:vAlign w:val="bottom"/>
          </w:tcPr>
          <w:p w14:paraId="3402200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0, 220</w:t>
            </w:r>
          </w:p>
        </w:tc>
      </w:tr>
      <w:tr w:rsidR="00F73AD1" w:rsidRPr="00170F4F" w14:paraId="25CBEA73" w14:textId="77777777" w:rsidTr="001640C4">
        <w:tc>
          <w:tcPr>
            <w:tcW w:w="1496" w:type="dxa"/>
            <w:shd w:val="clear" w:color="auto" w:fill="auto"/>
          </w:tcPr>
          <w:p w14:paraId="4610155A" w14:textId="77777777" w:rsidR="00F73AD1" w:rsidRPr="00170F4F" w:rsidRDefault="00F73AD1" w:rsidP="001640C4">
            <w:pPr>
              <w:suppressAutoHyphens w:val="0"/>
              <w:spacing w:before="40" w:after="40" w:line="220" w:lineRule="exact"/>
              <w:rPr>
                <w:sz w:val="18"/>
                <w:lang w:val="en-GB"/>
              </w:rPr>
            </w:pPr>
            <w:r w:rsidRPr="00170F4F">
              <w:rPr>
                <w:sz w:val="18"/>
                <w:lang w:val="en-GB"/>
              </w:rPr>
              <w:t>565</w:t>
            </w:r>
          </w:p>
        </w:tc>
        <w:tc>
          <w:tcPr>
            <w:tcW w:w="1828" w:type="dxa"/>
            <w:shd w:val="clear" w:color="auto" w:fill="auto"/>
            <w:vAlign w:val="bottom"/>
          </w:tcPr>
          <w:p w14:paraId="720FF8F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0,040</w:t>
            </w:r>
          </w:p>
        </w:tc>
        <w:tc>
          <w:tcPr>
            <w:tcW w:w="2038" w:type="dxa"/>
            <w:shd w:val="clear" w:color="auto" w:fill="auto"/>
            <w:vAlign w:val="bottom"/>
          </w:tcPr>
          <w:p w14:paraId="69CEB1F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1,850</w:t>
            </w:r>
          </w:p>
        </w:tc>
        <w:tc>
          <w:tcPr>
            <w:tcW w:w="2038" w:type="dxa"/>
            <w:shd w:val="clear" w:color="auto" w:fill="auto"/>
            <w:vAlign w:val="bottom"/>
          </w:tcPr>
          <w:p w14:paraId="398EE87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0,430</w:t>
            </w:r>
          </w:p>
        </w:tc>
        <w:tc>
          <w:tcPr>
            <w:tcW w:w="1836" w:type="dxa"/>
            <w:shd w:val="clear" w:color="auto" w:fill="auto"/>
            <w:vAlign w:val="bottom"/>
          </w:tcPr>
          <w:p w14:paraId="3A77ED0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0, 220</w:t>
            </w:r>
          </w:p>
        </w:tc>
      </w:tr>
      <w:tr w:rsidR="00F73AD1" w:rsidRPr="00170F4F" w14:paraId="36AB5DF1" w14:textId="77777777" w:rsidTr="001640C4">
        <w:tc>
          <w:tcPr>
            <w:tcW w:w="1496" w:type="dxa"/>
            <w:shd w:val="clear" w:color="auto" w:fill="auto"/>
          </w:tcPr>
          <w:p w14:paraId="1AEE0244" w14:textId="77777777" w:rsidR="00F73AD1" w:rsidRPr="00170F4F" w:rsidRDefault="00F73AD1" w:rsidP="001640C4">
            <w:pPr>
              <w:suppressAutoHyphens w:val="0"/>
              <w:spacing w:before="40" w:after="40" w:line="220" w:lineRule="exact"/>
              <w:rPr>
                <w:sz w:val="18"/>
                <w:lang w:val="en-GB"/>
              </w:rPr>
            </w:pPr>
            <w:r w:rsidRPr="00170F4F">
              <w:rPr>
                <w:sz w:val="18"/>
                <w:lang w:val="en-GB"/>
              </w:rPr>
              <w:t>570</w:t>
            </w:r>
          </w:p>
        </w:tc>
        <w:tc>
          <w:tcPr>
            <w:tcW w:w="1828" w:type="dxa"/>
            <w:shd w:val="clear" w:color="auto" w:fill="auto"/>
            <w:vAlign w:val="bottom"/>
          </w:tcPr>
          <w:p w14:paraId="37D99EE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0,070</w:t>
            </w:r>
          </w:p>
        </w:tc>
        <w:tc>
          <w:tcPr>
            <w:tcW w:w="2038" w:type="dxa"/>
            <w:shd w:val="clear" w:color="auto" w:fill="auto"/>
            <w:vAlign w:val="bottom"/>
          </w:tcPr>
          <w:p w14:paraId="32B2DB1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3,390</w:t>
            </w:r>
          </w:p>
        </w:tc>
        <w:tc>
          <w:tcPr>
            <w:tcW w:w="2038" w:type="dxa"/>
            <w:shd w:val="clear" w:color="auto" w:fill="auto"/>
            <w:vAlign w:val="bottom"/>
          </w:tcPr>
          <w:p w14:paraId="128BD7E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0,300</w:t>
            </w:r>
          </w:p>
        </w:tc>
        <w:tc>
          <w:tcPr>
            <w:tcW w:w="1836" w:type="dxa"/>
            <w:shd w:val="clear" w:color="auto" w:fill="auto"/>
            <w:vAlign w:val="bottom"/>
          </w:tcPr>
          <w:p w14:paraId="19E6648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0,200</w:t>
            </w:r>
          </w:p>
        </w:tc>
      </w:tr>
      <w:tr w:rsidR="00F73AD1" w:rsidRPr="00170F4F" w14:paraId="2B5F2FA3" w14:textId="77777777" w:rsidTr="001640C4">
        <w:tc>
          <w:tcPr>
            <w:tcW w:w="1496" w:type="dxa"/>
            <w:shd w:val="clear" w:color="auto" w:fill="auto"/>
          </w:tcPr>
          <w:p w14:paraId="673FCAA7" w14:textId="77777777" w:rsidR="00F73AD1" w:rsidRPr="00170F4F" w:rsidRDefault="00F73AD1" w:rsidP="001640C4">
            <w:pPr>
              <w:suppressAutoHyphens w:val="0"/>
              <w:spacing w:before="40" w:after="40" w:line="220" w:lineRule="exact"/>
              <w:rPr>
                <w:sz w:val="18"/>
                <w:lang w:val="en-GB"/>
              </w:rPr>
            </w:pPr>
            <w:r w:rsidRPr="00170F4F">
              <w:rPr>
                <w:sz w:val="18"/>
                <w:lang w:val="en-GB"/>
              </w:rPr>
              <w:t>575</w:t>
            </w:r>
          </w:p>
        </w:tc>
        <w:tc>
          <w:tcPr>
            <w:tcW w:w="1828" w:type="dxa"/>
            <w:shd w:val="clear" w:color="auto" w:fill="auto"/>
            <w:vAlign w:val="bottom"/>
          </w:tcPr>
          <w:p w14:paraId="154E5C4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0,110</w:t>
            </w:r>
          </w:p>
        </w:tc>
        <w:tc>
          <w:tcPr>
            <w:tcW w:w="2038" w:type="dxa"/>
            <w:shd w:val="clear" w:color="auto" w:fill="auto"/>
            <w:vAlign w:val="bottom"/>
          </w:tcPr>
          <w:p w14:paraId="7A371A6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6,080</w:t>
            </w:r>
          </w:p>
        </w:tc>
        <w:tc>
          <w:tcPr>
            <w:tcW w:w="2038" w:type="dxa"/>
            <w:shd w:val="clear" w:color="auto" w:fill="auto"/>
            <w:vAlign w:val="bottom"/>
          </w:tcPr>
          <w:p w14:paraId="2EFD095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0,210</w:t>
            </w:r>
          </w:p>
        </w:tc>
        <w:tc>
          <w:tcPr>
            <w:tcW w:w="1836" w:type="dxa"/>
            <w:shd w:val="clear" w:color="auto" w:fill="auto"/>
            <w:vAlign w:val="bottom"/>
          </w:tcPr>
          <w:p w14:paraId="3C5BDDF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0,170</w:t>
            </w:r>
          </w:p>
        </w:tc>
      </w:tr>
      <w:tr w:rsidR="00F73AD1" w:rsidRPr="00170F4F" w14:paraId="4CB5DF99" w14:textId="77777777" w:rsidTr="001640C4">
        <w:tc>
          <w:tcPr>
            <w:tcW w:w="1496" w:type="dxa"/>
            <w:shd w:val="clear" w:color="auto" w:fill="auto"/>
          </w:tcPr>
          <w:p w14:paraId="7DB3510F" w14:textId="77777777" w:rsidR="00F73AD1" w:rsidRPr="00170F4F" w:rsidRDefault="00F73AD1" w:rsidP="001640C4">
            <w:pPr>
              <w:suppressAutoHyphens w:val="0"/>
              <w:spacing w:before="40" w:after="40" w:line="220" w:lineRule="exact"/>
              <w:rPr>
                <w:sz w:val="18"/>
                <w:lang w:val="en-GB"/>
              </w:rPr>
            </w:pPr>
            <w:r w:rsidRPr="00170F4F">
              <w:rPr>
                <w:sz w:val="18"/>
                <w:lang w:val="en-GB"/>
              </w:rPr>
              <w:t>580</w:t>
            </w:r>
          </w:p>
        </w:tc>
        <w:tc>
          <w:tcPr>
            <w:tcW w:w="1828" w:type="dxa"/>
            <w:shd w:val="clear" w:color="auto" w:fill="auto"/>
            <w:vAlign w:val="bottom"/>
          </w:tcPr>
          <w:p w14:paraId="6339AC4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0,210</w:t>
            </w:r>
          </w:p>
        </w:tc>
        <w:tc>
          <w:tcPr>
            <w:tcW w:w="2038" w:type="dxa"/>
            <w:shd w:val="clear" w:color="auto" w:fill="auto"/>
            <w:vAlign w:val="bottom"/>
          </w:tcPr>
          <w:p w14:paraId="3692F52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11,180</w:t>
            </w:r>
          </w:p>
        </w:tc>
        <w:tc>
          <w:tcPr>
            <w:tcW w:w="2038" w:type="dxa"/>
            <w:shd w:val="clear" w:color="auto" w:fill="auto"/>
            <w:vAlign w:val="bottom"/>
          </w:tcPr>
          <w:p w14:paraId="3ED3154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0,140</w:t>
            </w:r>
          </w:p>
        </w:tc>
        <w:tc>
          <w:tcPr>
            <w:tcW w:w="1836" w:type="dxa"/>
            <w:shd w:val="clear" w:color="auto" w:fill="auto"/>
            <w:vAlign w:val="bottom"/>
          </w:tcPr>
          <w:p w14:paraId="42E455A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0,140</w:t>
            </w:r>
          </w:p>
        </w:tc>
      </w:tr>
      <w:tr w:rsidR="00F73AD1" w:rsidRPr="00170F4F" w14:paraId="3CA51CA9" w14:textId="77777777" w:rsidTr="001640C4">
        <w:tc>
          <w:tcPr>
            <w:tcW w:w="1496" w:type="dxa"/>
            <w:shd w:val="clear" w:color="auto" w:fill="auto"/>
          </w:tcPr>
          <w:p w14:paraId="784FCFD0" w14:textId="77777777" w:rsidR="00F73AD1" w:rsidRPr="00170F4F" w:rsidRDefault="00F73AD1" w:rsidP="001640C4">
            <w:pPr>
              <w:suppressAutoHyphens w:val="0"/>
              <w:spacing w:before="40" w:after="40" w:line="220" w:lineRule="exact"/>
              <w:rPr>
                <w:sz w:val="18"/>
                <w:lang w:val="en-GB"/>
              </w:rPr>
            </w:pPr>
            <w:r w:rsidRPr="00170F4F">
              <w:rPr>
                <w:sz w:val="18"/>
                <w:lang w:val="en-GB"/>
              </w:rPr>
              <w:t>585</w:t>
            </w:r>
          </w:p>
        </w:tc>
        <w:tc>
          <w:tcPr>
            <w:tcW w:w="1828" w:type="dxa"/>
            <w:shd w:val="clear" w:color="auto" w:fill="auto"/>
            <w:vAlign w:val="bottom"/>
          </w:tcPr>
          <w:p w14:paraId="28E4599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0,400</w:t>
            </w:r>
          </w:p>
        </w:tc>
        <w:tc>
          <w:tcPr>
            <w:tcW w:w="2038" w:type="dxa"/>
            <w:shd w:val="clear" w:color="auto" w:fill="auto"/>
            <w:vAlign w:val="bottom"/>
          </w:tcPr>
          <w:p w14:paraId="5B4DFFF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20,100</w:t>
            </w:r>
          </w:p>
        </w:tc>
        <w:tc>
          <w:tcPr>
            <w:tcW w:w="2038" w:type="dxa"/>
            <w:shd w:val="clear" w:color="auto" w:fill="auto"/>
            <w:vAlign w:val="bottom"/>
          </w:tcPr>
          <w:p w14:paraId="5A60DE0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0,090</w:t>
            </w:r>
          </w:p>
        </w:tc>
        <w:tc>
          <w:tcPr>
            <w:tcW w:w="1836" w:type="dxa"/>
            <w:shd w:val="clear" w:color="auto" w:fill="auto"/>
            <w:vAlign w:val="bottom"/>
          </w:tcPr>
          <w:p w14:paraId="51336B3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0,110</w:t>
            </w:r>
          </w:p>
        </w:tc>
      </w:tr>
      <w:tr w:rsidR="00F73AD1" w:rsidRPr="00170F4F" w14:paraId="7F82D0C0" w14:textId="77777777" w:rsidTr="001640C4">
        <w:tc>
          <w:tcPr>
            <w:tcW w:w="1496" w:type="dxa"/>
            <w:shd w:val="clear" w:color="auto" w:fill="auto"/>
          </w:tcPr>
          <w:p w14:paraId="254946A7" w14:textId="77777777" w:rsidR="00F73AD1" w:rsidRPr="00170F4F" w:rsidRDefault="00F73AD1" w:rsidP="001640C4">
            <w:pPr>
              <w:suppressAutoHyphens w:val="0"/>
              <w:spacing w:before="40" w:after="40" w:line="220" w:lineRule="exact"/>
              <w:rPr>
                <w:sz w:val="18"/>
                <w:lang w:val="en-GB"/>
              </w:rPr>
            </w:pPr>
            <w:r w:rsidRPr="00170F4F">
              <w:rPr>
                <w:sz w:val="18"/>
                <w:lang w:val="en-GB"/>
              </w:rPr>
              <w:t>590</w:t>
            </w:r>
          </w:p>
        </w:tc>
        <w:tc>
          <w:tcPr>
            <w:tcW w:w="1828" w:type="dxa"/>
            <w:shd w:val="clear" w:color="auto" w:fill="auto"/>
            <w:vAlign w:val="bottom"/>
          </w:tcPr>
          <w:p w14:paraId="0728448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0,690</w:t>
            </w:r>
          </w:p>
        </w:tc>
        <w:tc>
          <w:tcPr>
            <w:tcW w:w="2038" w:type="dxa"/>
            <w:shd w:val="clear" w:color="auto" w:fill="auto"/>
            <w:vAlign w:val="bottom"/>
          </w:tcPr>
          <w:p w14:paraId="2EDA541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26,720</w:t>
            </w:r>
          </w:p>
        </w:tc>
        <w:tc>
          <w:tcPr>
            <w:tcW w:w="2038" w:type="dxa"/>
            <w:shd w:val="clear" w:color="auto" w:fill="auto"/>
            <w:vAlign w:val="bottom"/>
          </w:tcPr>
          <w:p w14:paraId="08D9277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0,070</w:t>
            </w:r>
          </w:p>
        </w:tc>
        <w:tc>
          <w:tcPr>
            <w:tcW w:w="1836" w:type="dxa"/>
            <w:shd w:val="clear" w:color="auto" w:fill="auto"/>
            <w:vAlign w:val="bottom"/>
          </w:tcPr>
          <w:p w14:paraId="0DCCA92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0,140</w:t>
            </w:r>
          </w:p>
        </w:tc>
      </w:tr>
      <w:tr w:rsidR="00F73AD1" w:rsidRPr="00170F4F" w14:paraId="42D75D94" w14:textId="77777777" w:rsidTr="001640C4">
        <w:tc>
          <w:tcPr>
            <w:tcW w:w="1496" w:type="dxa"/>
            <w:shd w:val="clear" w:color="auto" w:fill="auto"/>
          </w:tcPr>
          <w:p w14:paraId="588F58CC" w14:textId="77777777" w:rsidR="00F73AD1" w:rsidRPr="00170F4F" w:rsidRDefault="00F73AD1" w:rsidP="001640C4">
            <w:pPr>
              <w:suppressAutoHyphens w:val="0"/>
              <w:spacing w:before="40" w:after="40" w:line="220" w:lineRule="exact"/>
              <w:rPr>
                <w:sz w:val="18"/>
                <w:lang w:val="en-GB"/>
              </w:rPr>
            </w:pPr>
            <w:r w:rsidRPr="00170F4F">
              <w:rPr>
                <w:sz w:val="18"/>
                <w:lang w:val="en-GB"/>
              </w:rPr>
              <w:t>595</w:t>
            </w:r>
          </w:p>
        </w:tc>
        <w:tc>
          <w:tcPr>
            <w:tcW w:w="1828" w:type="dxa"/>
            <w:shd w:val="clear" w:color="auto" w:fill="auto"/>
            <w:vAlign w:val="bottom"/>
          </w:tcPr>
          <w:p w14:paraId="0E4E7E7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1,110</w:t>
            </w:r>
          </w:p>
        </w:tc>
        <w:tc>
          <w:tcPr>
            <w:tcW w:w="2038" w:type="dxa"/>
            <w:shd w:val="clear" w:color="auto" w:fill="auto"/>
            <w:vAlign w:val="bottom"/>
          </w:tcPr>
          <w:p w14:paraId="7456C52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18,530</w:t>
            </w:r>
          </w:p>
        </w:tc>
        <w:tc>
          <w:tcPr>
            <w:tcW w:w="2038" w:type="dxa"/>
            <w:shd w:val="clear" w:color="auto" w:fill="auto"/>
            <w:vAlign w:val="bottom"/>
          </w:tcPr>
          <w:p w14:paraId="3FD6DAF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0,050</w:t>
            </w:r>
          </w:p>
        </w:tc>
        <w:tc>
          <w:tcPr>
            <w:tcW w:w="1836" w:type="dxa"/>
            <w:shd w:val="clear" w:color="auto" w:fill="auto"/>
            <w:vAlign w:val="bottom"/>
          </w:tcPr>
          <w:p w14:paraId="309AEF3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0,120</w:t>
            </w:r>
          </w:p>
        </w:tc>
      </w:tr>
      <w:tr w:rsidR="00F73AD1" w:rsidRPr="00170F4F" w14:paraId="31087358" w14:textId="77777777" w:rsidTr="001640C4">
        <w:tc>
          <w:tcPr>
            <w:tcW w:w="1496" w:type="dxa"/>
            <w:shd w:val="clear" w:color="auto" w:fill="auto"/>
          </w:tcPr>
          <w:p w14:paraId="5B2DDFBD" w14:textId="77777777" w:rsidR="00F73AD1" w:rsidRPr="00170F4F" w:rsidRDefault="00F73AD1" w:rsidP="001640C4">
            <w:pPr>
              <w:suppressAutoHyphens w:val="0"/>
              <w:spacing w:before="40" w:after="40" w:line="220" w:lineRule="exact"/>
              <w:rPr>
                <w:sz w:val="18"/>
                <w:lang w:val="en-GB"/>
              </w:rPr>
            </w:pPr>
            <w:r w:rsidRPr="00170F4F">
              <w:rPr>
                <w:sz w:val="18"/>
                <w:lang w:val="en-GB"/>
              </w:rPr>
              <w:t>600</w:t>
            </w:r>
          </w:p>
        </w:tc>
        <w:tc>
          <w:tcPr>
            <w:tcW w:w="1828" w:type="dxa"/>
            <w:shd w:val="clear" w:color="auto" w:fill="auto"/>
            <w:vAlign w:val="bottom"/>
          </w:tcPr>
          <w:p w14:paraId="09ED41D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1,710</w:t>
            </w:r>
          </w:p>
        </w:tc>
        <w:tc>
          <w:tcPr>
            <w:tcW w:w="2038" w:type="dxa"/>
            <w:shd w:val="clear" w:color="auto" w:fill="auto"/>
            <w:vAlign w:val="bottom"/>
          </w:tcPr>
          <w:p w14:paraId="6E04537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6,910</w:t>
            </w:r>
          </w:p>
        </w:tc>
        <w:tc>
          <w:tcPr>
            <w:tcW w:w="2038" w:type="dxa"/>
            <w:shd w:val="clear" w:color="auto" w:fill="auto"/>
            <w:vAlign w:val="bottom"/>
          </w:tcPr>
          <w:p w14:paraId="3703AF9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0,030</w:t>
            </w:r>
          </w:p>
        </w:tc>
        <w:tc>
          <w:tcPr>
            <w:tcW w:w="1836" w:type="dxa"/>
            <w:shd w:val="clear" w:color="auto" w:fill="auto"/>
            <w:vAlign w:val="bottom"/>
          </w:tcPr>
          <w:p w14:paraId="2373EAE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0,090</w:t>
            </w:r>
          </w:p>
        </w:tc>
      </w:tr>
      <w:tr w:rsidR="00F73AD1" w:rsidRPr="00170F4F" w14:paraId="614B8E6D" w14:textId="77777777" w:rsidTr="001640C4">
        <w:tc>
          <w:tcPr>
            <w:tcW w:w="1496" w:type="dxa"/>
            <w:shd w:val="clear" w:color="auto" w:fill="auto"/>
          </w:tcPr>
          <w:p w14:paraId="2C3DCA5E" w14:textId="77777777" w:rsidR="00F73AD1" w:rsidRPr="00170F4F" w:rsidRDefault="00F73AD1" w:rsidP="001640C4">
            <w:pPr>
              <w:suppressAutoHyphens w:val="0"/>
              <w:spacing w:before="40" w:after="40" w:line="220" w:lineRule="exact"/>
              <w:rPr>
                <w:sz w:val="18"/>
                <w:lang w:val="en-GB"/>
              </w:rPr>
            </w:pPr>
            <w:r w:rsidRPr="00170F4F">
              <w:rPr>
                <w:sz w:val="18"/>
                <w:lang w:val="en-GB"/>
              </w:rPr>
              <w:t>605</w:t>
            </w:r>
          </w:p>
        </w:tc>
        <w:tc>
          <w:tcPr>
            <w:tcW w:w="1828" w:type="dxa"/>
            <w:shd w:val="clear" w:color="auto" w:fill="auto"/>
            <w:vAlign w:val="bottom"/>
          </w:tcPr>
          <w:p w14:paraId="598931F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2,520</w:t>
            </w:r>
          </w:p>
        </w:tc>
        <w:tc>
          <w:tcPr>
            <w:tcW w:w="2038" w:type="dxa"/>
            <w:shd w:val="clear" w:color="auto" w:fill="auto"/>
            <w:vAlign w:val="bottom"/>
          </w:tcPr>
          <w:p w14:paraId="7F4FBFC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2,200</w:t>
            </w:r>
          </w:p>
        </w:tc>
        <w:tc>
          <w:tcPr>
            <w:tcW w:w="2038" w:type="dxa"/>
            <w:shd w:val="clear" w:color="auto" w:fill="auto"/>
            <w:vAlign w:val="bottom"/>
          </w:tcPr>
          <w:p w14:paraId="317E163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0,020</w:t>
            </w:r>
          </w:p>
        </w:tc>
        <w:tc>
          <w:tcPr>
            <w:tcW w:w="1836" w:type="dxa"/>
            <w:shd w:val="clear" w:color="auto" w:fill="auto"/>
            <w:vAlign w:val="bottom"/>
          </w:tcPr>
          <w:p w14:paraId="4D26B71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0,070</w:t>
            </w:r>
          </w:p>
        </w:tc>
      </w:tr>
      <w:tr w:rsidR="00F73AD1" w:rsidRPr="00170F4F" w14:paraId="19C44098" w14:textId="77777777" w:rsidTr="001640C4">
        <w:tc>
          <w:tcPr>
            <w:tcW w:w="1496" w:type="dxa"/>
            <w:shd w:val="clear" w:color="auto" w:fill="auto"/>
          </w:tcPr>
          <w:p w14:paraId="2AA3E2F6" w14:textId="77777777" w:rsidR="00F73AD1" w:rsidRPr="00170F4F" w:rsidRDefault="00F73AD1" w:rsidP="001640C4">
            <w:pPr>
              <w:suppressAutoHyphens w:val="0"/>
              <w:spacing w:before="40" w:after="40" w:line="220" w:lineRule="exact"/>
              <w:rPr>
                <w:sz w:val="18"/>
                <w:lang w:val="en-GB"/>
              </w:rPr>
            </w:pPr>
            <w:r w:rsidRPr="00170F4F">
              <w:rPr>
                <w:sz w:val="18"/>
                <w:lang w:val="en-GB"/>
              </w:rPr>
              <w:t>610</w:t>
            </w:r>
          </w:p>
        </w:tc>
        <w:tc>
          <w:tcPr>
            <w:tcW w:w="1828" w:type="dxa"/>
            <w:shd w:val="clear" w:color="auto" w:fill="auto"/>
            <w:vAlign w:val="bottom"/>
          </w:tcPr>
          <w:p w14:paraId="6C46B86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3,640</w:t>
            </w:r>
          </w:p>
        </w:tc>
        <w:tc>
          <w:tcPr>
            <w:tcW w:w="2038" w:type="dxa"/>
            <w:shd w:val="clear" w:color="auto" w:fill="auto"/>
            <w:vAlign w:val="bottom"/>
          </w:tcPr>
          <w:p w14:paraId="701D3AB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0,700</w:t>
            </w:r>
          </w:p>
        </w:tc>
        <w:tc>
          <w:tcPr>
            <w:tcW w:w="2038" w:type="dxa"/>
            <w:shd w:val="clear" w:color="auto" w:fill="auto"/>
            <w:vAlign w:val="bottom"/>
          </w:tcPr>
          <w:p w14:paraId="2C6306C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0,020</w:t>
            </w:r>
          </w:p>
        </w:tc>
        <w:tc>
          <w:tcPr>
            <w:tcW w:w="1836" w:type="dxa"/>
            <w:shd w:val="clear" w:color="auto" w:fill="auto"/>
            <w:vAlign w:val="bottom"/>
          </w:tcPr>
          <w:p w14:paraId="6E06E67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0,090</w:t>
            </w:r>
          </w:p>
        </w:tc>
      </w:tr>
      <w:tr w:rsidR="00F73AD1" w:rsidRPr="00170F4F" w14:paraId="5D916C13" w14:textId="77777777" w:rsidTr="001640C4">
        <w:tc>
          <w:tcPr>
            <w:tcW w:w="1496" w:type="dxa"/>
            <w:shd w:val="clear" w:color="auto" w:fill="auto"/>
          </w:tcPr>
          <w:p w14:paraId="18EEC749" w14:textId="77777777" w:rsidR="00F73AD1" w:rsidRPr="00170F4F" w:rsidRDefault="00F73AD1" w:rsidP="001640C4">
            <w:pPr>
              <w:suppressAutoHyphens w:val="0"/>
              <w:spacing w:before="40" w:after="40" w:line="220" w:lineRule="exact"/>
              <w:rPr>
                <w:sz w:val="18"/>
                <w:lang w:val="en-GB"/>
              </w:rPr>
            </w:pPr>
            <w:r w:rsidRPr="00170F4F">
              <w:rPr>
                <w:sz w:val="18"/>
                <w:lang w:val="en-GB"/>
              </w:rPr>
              <w:t>615</w:t>
            </w:r>
          </w:p>
        </w:tc>
        <w:tc>
          <w:tcPr>
            <w:tcW w:w="1828" w:type="dxa"/>
            <w:shd w:val="clear" w:color="auto" w:fill="auto"/>
            <w:vAlign w:val="bottom"/>
          </w:tcPr>
          <w:p w14:paraId="1B5FFA9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5,350</w:t>
            </w:r>
          </w:p>
        </w:tc>
        <w:tc>
          <w:tcPr>
            <w:tcW w:w="2038" w:type="dxa"/>
            <w:shd w:val="clear" w:color="auto" w:fill="auto"/>
            <w:vAlign w:val="bottom"/>
          </w:tcPr>
          <w:p w14:paraId="4C1E0A4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0,230</w:t>
            </w:r>
          </w:p>
        </w:tc>
        <w:tc>
          <w:tcPr>
            <w:tcW w:w="2038" w:type="dxa"/>
            <w:shd w:val="clear" w:color="auto" w:fill="auto"/>
            <w:vAlign w:val="bottom"/>
          </w:tcPr>
          <w:p w14:paraId="377C932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1836" w:type="dxa"/>
            <w:shd w:val="clear" w:color="auto" w:fill="auto"/>
            <w:vAlign w:val="bottom"/>
          </w:tcPr>
          <w:p w14:paraId="4125AE0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0,050</w:t>
            </w:r>
          </w:p>
        </w:tc>
      </w:tr>
      <w:tr w:rsidR="00F73AD1" w:rsidRPr="00170F4F" w14:paraId="135D021F" w14:textId="77777777" w:rsidTr="001640C4">
        <w:tc>
          <w:tcPr>
            <w:tcW w:w="1496" w:type="dxa"/>
            <w:shd w:val="clear" w:color="auto" w:fill="auto"/>
          </w:tcPr>
          <w:p w14:paraId="2EEBFD94" w14:textId="77777777" w:rsidR="00F73AD1" w:rsidRPr="00170F4F" w:rsidRDefault="00F73AD1" w:rsidP="001640C4">
            <w:pPr>
              <w:suppressAutoHyphens w:val="0"/>
              <w:spacing w:before="40" w:after="40" w:line="220" w:lineRule="exact"/>
              <w:rPr>
                <w:sz w:val="18"/>
                <w:lang w:val="en-GB"/>
              </w:rPr>
            </w:pPr>
            <w:r w:rsidRPr="00170F4F">
              <w:rPr>
                <w:sz w:val="18"/>
                <w:lang w:val="en-GB"/>
              </w:rPr>
              <w:t>620</w:t>
            </w:r>
          </w:p>
        </w:tc>
        <w:tc>
          <w:tcPr>
            <w:tcW w:w="1828" w:type="dxa"/>
            <w:shd w:val="clear" w:color="auto" w:fill="auto"/>
            <w:vAlign w:val="bottom"/>
          </w:tcPr>
          <w:p w14:paraId="2E6BE71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7,990</w:t>
            </w:r>
          </w:p>
        </w:tc>
        <w:tc>
          <w:tcPr>
            <w:tcW w:w="2038" w:type="dxa"/>
            <w:shd w:val="clear" w:color="auto" w:fill="auto"/>
            <w:vAlign w:val="bottom"/>
          </w:tcPr>
          <w:p w14:paraId="7C8D2C6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0,080</w:t>
            </w:r>
          </w:p>
        </w:tc>
        <w:tc>
          <w:tcPr>
            <w:tcW w:w="2038" w:type="dxa"/>
            <w:shd w:val="clear" w:color="auto" w:fill="auto"/>
            <w:vAlign w:val="bottom"/>
          </w:tcPr>
          <w:p w14:paraId="4EED5D7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1836" w:type="dxa"/>
            <w:shd w:val="clear" w:color="auto" w:fill="auto"/>
            <w:vAlign w:val="bottom"/>
          </w:tcPr>
          <w:p w14:paraId="03273D0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0,040</w:t>
            </w:r>
          </w:p>
        </w:tc>
      </w:tr>
      <w:tr w:rsidR="00F73AD1" w:rsidRPr="00170F4F" w14:paraId="1F2EA3B5" w14:textId="77777777" w:rsidTr="001640C4">
        <w:tc>
          <w:tcPr>
            <w:tcW w:w="1496" w:type="dxa"/>
            <w:shd w:val="clear" w:color="auto" w:fill="auto"/>
          </w:tcPr>
          <w:p w14:paraId="72272B2A" w14:textId="77777777" w:rsidR="00F73AD1" w:rsidRPr="00170F4F" w:rsidRDefault="00F73AD1" w:rsidP="001640C4">
            <w:pPr>
              <w:suppressAutoHyphens w:val="0"/>
              <w:spacing w:before="40" w:after="40" w:line="220" w:lineRule="exact"/>
              <w:rPr>
                <w:sz w:val="18"/>
                <w:lang w:val="en-GB"/>
              </w:rPr>
            </w:pPr>
            <w:r w:rsidRPr="00170F4F">
              <w:rPr>
                <w:sz w:val="18"/>
                <w:lang w:val="en-GB"/>
              </w:rPr>
              <w:t>625</w:t>
            </w:r>
          </w:p>
        </w:tc>
        <w:tc>
          <w:tcPr>
            <w:tcW w:w="1828" w:type="dxa"/>
            <w:shd w:val="clear" w:color="auto" w:fill="auto"/>
            <w:vAlign w:val="bottom"/>
          </w:tcPr>
          <w:p w14:paraId="63AFDB2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12,220</w:t>
            </w:r>
          </w:p>
        </w:tc>
        <w:tc>
          <w:tcPr>
            <w:tcW w:w="2038" w:type="dxa"/>
            <w:shd w:val="clear" w:color="auto" w:fill="auto"/>
            <w:vAlign w:val="bottom"/>
          </w:tcPr>
          <w:p w14:paraId="6C781CF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0,030</w:t>
            </w:r>
          </w:p>
        </w:tc>
        <w:tc>
          <w:tcPr>
            <w:tcW w:w="2038" w:type="dxa"/>
            <w:shd w:val="clear" w:color="auto" w:fill="auto"/>
            <w:vAlign w:val="bottom"/>
          </w:tcPr>
          <w:p w14:paraId="56FD3FB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1836" w:type="dxa"/>
            <w:shd w:val="clear" w:color="auto" w:fill="auto"/>
            <w:vAlign w:val="bottom"/>
          </w:tcPr>
          <w:p w14:paraId="4C81809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0,030</w:t>
            </w:r>
          </w:p>
        </w:tc>
      </w:tr>
      <w:tr w:rsidR="00F73AD1" w:rsidRPr="00170F4F" w14:paraId="4878B04E" w14:textId="77777777" w:rsidTr="001640C4">
        <w:tc>
          <w:tcPr>
            <w:tcW w:w="1496" w:type="dxa"/>
            <w:shd w:val="clear" w:color="auto" w:fill="auto"/>
          </w:tcPr>
          <w:p w14:paraId="5B4B067B" w14:textId="77777777" w:rsidR="00F73AD1" w:rsidRPr="00170F4F" w:rsidRDefault="00F73AD1" w:rsidP="001640C4">
            <w:pPr>
              <w:suppressAutoHyphens w:val="0"/>
              <w:spacing w:before="40" w:after="40" w:line="220" w:lineRule="exact"/>
              <w:rPr>
                <w:sz w:val="18"/>
                <w:lang w:val="en-GB"/>
              </w:rPr>
            </w:pPr>
            <w:r w:rsidRPr="00170F4F">
              <w:rPr>
                <w:sz w:val="18"/>
                <w:lang w:val="en-GB"/>
              </w:rPr>
              <w:t>630</w:t>
            </w:r>
          </w:p>
        </w:tc>
        <w:tc>
          <w:tcPr>
            <w:tcW w:w="1828" w:type="dxa"/>
            <w:shd w:val="clear" w:color="auto" w:fill="auto"/>
            <w:vAlign w:val="bottom"/>
          </w:tcPr>
          <w:p w14:paraId="6844919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17,410</w:t>
            </w:r>
          </w:p>
        </w:tc>
        <w:tc>
          <w:tcPr>
            <w:tcW w:w="2038" w:type="dxa"/>
            <w:shd w:val="clear" w:color="auto" w:fill="auto"/>
            <w:vAlign w:val="bottom"/>
          </w:tcPr>
          <w:p w14:paraId="299175A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2038" w:type="dxa"/>
            <w:shd w:val="clear" w:color="auto" w:fill="auto"/>
            <w:vAlign w:val="bottom"/>
          </w:tcPr>
          <w:p w14:paraId="4C5BDC9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1836" w:type="dxa"/>
            <w:shd w:val="clear" w:color="auto" w:fill="auto"/>
            <w:vAlign w:val="bottom"/>
          </w:tcPr>
          <w:p w14:paraId="7B2B556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0,040</w:t>
            </w:r>
          </w:p>
        </w:tc>
      </w:tr>
      <w:tr w:rsidR="00F73AD1" w:rsidRPr="00170F4F" w14:paraId="0E319D05" w14:textId="77777777" w:rsidTr="001640C4">
        <w:tc>
          <w:tcPr>
            <w:tcW w:w="1496" w:type="dxa"/>
            <w:shd w:val="clear" w:color="auto" w:fill="auto"/>
          </w:tcPr>
          <w:p w14:paraId="59107049" w14:textId="77777777" w:rsidR="00F73AD1" w:rsidRPr="00170F4F" w:rsidRDefault="00F73AD1" w:rsidP="001640C4">
            <w:pPr>
              <w:suppressAutoHyphens w:val="0"/>
              <w:spacing w:before="40" w:after="40" w:line="220" w:lineRule="exact"/>
              <w:rPr>
                <w:sz w:val="18"/>
                <w:lang w:val="en-GB"/>
              </w:rPr>
            </w:pPr>
            <w:r w:rsidRPr="00170F4F">
              <w:rPr>
                <w:sz w:val="18"/>
                <w:lang w:val="en-GB"/>
              </w:rPr>
              <w:t>635</w:t>
            </w:r>
          </w:p>
        </w:tc>
        <w:tc>
          <w:tcPr>
            <w:tcW w:w="1828" w:type="dxa"/>
            <w:shd w:val="clear" w:color="auto" w:fill="auto"/>
            <w:vAlign w:val="bottom"/>
          </w:tcPr>
          <w:p w14:paraId="66B0731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19,030</w:t>
            </w:r>
          </w:p>
        </w:tc>
        <w:tc>
          <w:tcPr>
            <w:tcW w:w="2038" w:type="dxa"/>
            <w:shd w:val="clear" w:color="auto" w:fill="auto"/>
            <w:vAlign w:val="bottom"/>
          </w:tcPr>
          <w:p w14:paraId="1A3C19A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2038" w:type="dxa"/>
            <w:shd w:val="clear" w:color="auto" w:fill="auto"/>
            <w:vAlign w:val="bottom"/>
          </w:tcPr>
          <w:p w14:paraId="0EB06BB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1836" w:type="dxa"/>
            <w:shd w:val="clear" w:color="auto" w:fill="auto"/>
            <w:vAlign w:val="bottom"/>
          </w:tcPr>
          <w:p w14:paraId="21211BB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0,040</w:t>
            </w:r>
          </w:p>
        </w:tc>
      </w:tr>
      <w:tr w:rsidR="00F73AD1" w:rsidRPr="00170F4F" w14:paraId="0F5614FA" w14:textId="77777777" w:rsidTr="001640C4">
        <w:tc>
          <w:tcPr>
            <w:tcW w:w="1496" w:type="dxa"/>
            <w:shd w:val="clear" w:color="auto" w:fill="auto"/>
          </w:tcPr>
          <w:p w14:paraId="20617241" w14:textId="77777777" w:rsidR="00F73AD1" w:rsidRPr="00170F4F" w:rsidRDefault="00F73AD1" w:rsidP="001640C4">
            <w:pPr>
              <w:suppressAutoHyphens w:val="0"/>
              <w:spacing w:before="40" w:after="40" w:line="220" w:lineRule="exact"/>
              <w:rPr>
                <w:sz w:val="18"/>
                <w:lang w:val="en-GB"/>
              </w:rPr>
            </w:pPr>
            <w:r w:rsidRPr="00170F4F">
              <w:rPr>
                <w:sz w:val="18"/>
                <w:lang w:val="en-GB"/>
              </w:rPr>
              <w:t>640</w:t>
            </w:r>
          </w:p>
        </w:tc>
        <w:tc>
          <w:tcPr>
            <w:tcW w:w="1828" w:type="dxa"/>
            <w:shd w:val="clear" w:color="auto" w:fill="auto"/>
            <w:vAlign w:val="bottom"/>
          </w:tcPr>
          <w:p w14:paraId="5568EC3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14,200</w:t>
            </w:r>
          </w:p>
        </w:tc>
        <w:tc>
          <w:tcPr>
            <w:tcW w:w="2038" w:type="dxa"/>
            <w:shd w:val="clear" w:color="auto" w:fill="auto"/>
            <w:vAlign w:val="bottom"/>
          </w:tcPr>
          <w:p w14:paraId="353C156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5D0E45E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079C397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0,020</w:t>
            </w:r>
          </w:p>
        </w:tc>
      </w:tr>
      <w:tr w:rsidR="00F73AD1" w:rsidRPr="00170F4F" w14:paraId="7911A4F8" w14:textId="77777777" w:rsidTr="001640C4">
        <w:tc>
          <w:tcPr>
            <w:tcW w:w="1496" w:type="dxa"/>
            <w:shd w:val="clear" w:color="auto" w:fill="auto"/>
          </w:tcPr>
          <w:p w14:paraId="746F86DF" w14:textId="77777777" w:rsidR="00F73AD1" w:rsidRPr="00170F4F" w:rsidRDefault="00F73AD1" w:rsidP="001640C4">
            <w:pPr>
              <w:suppressAutoHyphens w:val="0"/>
              <w:spacing w:before="40" w:after="40" w:line="220" w:lineRule="exact"/>
              <w:rPr>
                <w:sz w:val="18"/>
                <w:lang w:val="en-GB"/>
              </w:rPr>
            </w:pPr>
            <w:r w:rsidRPr="00170F4F">
              <w:rPr>
                <w:sz w:val="18"/>
                <w:lang w:val="en-GB"/>
              </w:rPr>
              <w:t>645</w:t>
            </w:r>
          </w:p>
        </w:tc>
        <w:tc>
          <w:tcPr>
            <w:tcW w:w="1828" w:type="dxa"/>
            <w:shd w:val="clear" w:color="auto" w:fill="auto"/>
            <w:vAlign w:val="bottom"/>
          </w:tcPr>
          <w:p w14:paraId="759600D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7,800</w:t>
            </w:r>
          </w:p>
        </w:tc>
        <w:tc>
          <w:tcPr>
            <w:tcW w:w="2038" w:type="dxa"/>
            <w:shd w:val="clear" w:color="auto" w:fill="auto"/>
            <w:vAlign w:val="bottom"/>
          </w:tcPr>
          <w:p w14:paraId="16ABEED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5CF6456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6ED1936D"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0,020</w:t>
            </w:r>
          </w:p>
        </w:tc>
      </w:tr>
      <w:tr w:rsidR="00F73AD1" w:rsidRPr="00170F4F" w14:paraId="45B6716C" w14:textId="77777777" w:rsidTr="001640C4">
        <w:tc>
          <w:tcPr>
            <w:tcW w:w="1496" w:type="dxa"/>
            <w:shd w:val="clear" w:color="auto" w:fill="auto"/>
          </w:tcPr>
          <w:p w14:paraId="34F2BF59" w14:textId="77777777" w:rsidR="00F73AD1" w:rsidRPr="00170F4F" w:rsidRDefault="00F73AD1" w:rsidP="001640C4">
            <w:pPr>
              <w:suppressAutoHyphens w:val="0"/>
              <w:spacing w:before="40" w:after="40" w:line="220" w:lineRule="exact"/>
              <w:rPr>
                <w:sz w:val="18"/>
                <w:lang w:val="en-GB"/>
              </w:rPr>
            </w:pPr>
            <w:r w:rsidRPr="00170F4F">
              <w:rPr>
                <w:sz w:val="18"/>
                <w:lang w:val="en-GB"/>
              </w:rPr>
              <w:t>650</w:t>
            </w:r>
          </w:p>
        </w:tc>
        <w:tc>
          <w:tcPr>
            <w:tcW w:w="1828" w:type="dxa"/>
            <w:shd w:val="clear" w:color="auto" w:fill="auto"/>
            <w:vAlign w:val="bottom"/>
          </w:tcPr>
          <w:p w14:paraId="5FA3798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3,380</w:t>
            </w:r>
          </w:p>
        </w:tc>
        <w:tc>
          <w:tcPr>
            <w:tcW w:w="2038" w:type="dxa"/>
            <w:shd w:val="clear" w:color="auto" w:fill="auto"/>
            <w:vAlign w:val="bottom"/>
          </w:tcPr>
          <w:p w14:paraId="1D7ABCE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08AD1FD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74AA561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r>
      <w:tr w:rsidR="00F73AD1" w:rsidRPr="00170F4F" w14:paraId="52E9B266" w14:textId="77777777" w:rsidTr="001640C4">
        <w:tc>
          <w:tcPr>
            <w:tcW w:w="1496" w:type="dxa"/>
            <w:shd w:val="clear" w:color="auto" w:fill="auto"/>
          </w:tcPr>
          <w:p w14:paraId="032A22D1" w14:textId="77777777" w:rsidR="00F73AD1" w:rsidRPr="00170F4F" w:rsidRDefault="00F73AD1" w:rsidP="001640C4">
            <w:pPr>
              <w:suppressAutoHyphens w:val="0"/>
              <w:spacing w:before="40" w:after="40" w:line="220" w:lineRule="exact"/>
              <w:rPr>
                <w:sz w:val="18"/>
                <w:lang w:val="en-GB"/>
              </w:rPr>
            </w:pPr>
            <w:r w:rsidRPr="00170F4F">
              <w:rPr>
                <w:sz w:val="18"/>
                <w:lang w:val="en-GB"/>
              </w:rPr>
              <w:t>655</w:t>
            </w:r>
          </w:p>
        </w:tc>
        <w:tc>
          <w:tcPr>
            <w:tcW w:w="1828" w:type="dxa"/>
            <w:shd w:val="clear" w:color="auto" w:fill="auto"/>
            <w:vAlign w:val="bottom"/>
          </w:tcPr>
          <w:p w14:paraId="0286529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1,320</w:t>
            </w:r>
          </w:p>
        </w:tc>
        <w:tc>
          <w:tcPr>
            <w:tcW w:w="2038" w:type="dxa"/>
            <w:shd w:val="clear" w:color="auto" w:fill="auto"/>
            <w:vAlign w:val="bottom"/>
          </w:tcPr>
          <w:p w14:paraId="761B3A3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0D94DB7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22B3484F"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r>
      <w:tr w:rsidR="00F73AD1" w:rsidRPr="00170F4F" w14:paraId="04093F2F" w14:textId="77777777" w:rsidTr="001640C4">
        <w:tc>
          <w:tcPr>
            <w:tcW w:w="1496" w:type="dxa"/>
            <w:shd w:val="clear" w:color="auto" w:fill="auto"/>
          </w:tcPr>
          <w:p w14:paraId="6A6DD9A1" w14:textId="77777777" w:rsidR="00F73AD1" w:rsidRPr="00170F4F" w:rsidRDefault="00F73AD1" w:rsidP="001640C4">
            <w:pPr>
              <w:suppressAutoHyphens w:val="0"/>
              <w:spacing w:before="40" w:after="40" w:line="220" w:lineRule="exact"/>
              <w:rPr>
                <w:sz w:val="18"/>
                <w:lang w:val="en-GB"/>
              </w:rPr>
            </w:pPr>
            <w:r w:rsidRPr="00170F4F">
              <w:rPr>
                <w:sz w:val="18"/>
                <w:lang w:val="en-GB"/>
              </w:rPr>
              <w:t>660</w:t>
            </w:r>
          </w:p>
        </w:tc>
        <w:tc>
          <w:tcPr>
            <w:tcW w:w="1828" w:type="dxa"/>
            <w:shd w:val="clear" w:color="auto" w:fill="auto"/>
            <w:vAlign w:val="bottom"/>
          </w:tcPr>
          <w:p w14:paraId="1342E8E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0,490</w:t>
            </w:r>
          </w:p>
        </w:tc>
        <w:tc>
          <w:tcPr>
            <w:tcW w:w="2038" w:type="dxa"/>
            <w:shd w:val="clear" w:color="auto" w:fill="auto"/>
            <w:vAlign w:val="bottom"/>
          </w:tcPr>
          <w:p w14:paraId="08ECCF1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7FD1668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1F57BD6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r>
      <w:tr w:rsidR="00F73AD1" w:rsidRPr="00170F4F" w14:paraId="097DAFBF" w14:textId="77777777" w:rsidTr="001640C4">
        <w:tc>
          <w:tcPr>
            <w:tcW w:w="1496" w:type="dxa"/>
            <w:shd w:val="clear" w:color="auto" w:fill="auto"/>
          </w:tcPr>
          <w:p w14:paraId="71C994BC" w14:textId="77777777" w:rsidR="00F73AD1" w:rsidRPr="00170F4F" w:rsidRDefault="00F73AD1" w:rsidP="001640C4">
            <w:pPr>
              <w:suppressAutoHyphens w:val="0"/>
              <w:spacing w:before="40" w:after="40" w:line="220" w:lineRule="exact"/>
              <w:rPr>
                <w:sz w:val="18"/>
                <w:lang w:val="en-GB"/>
              </w:rPr>
            </w:pPr>
            <w:r w:rsidRPr="00170F4F">
              <w:rPr>
                <w:sz w:val="18"/>
                <w:lang w:val="en-GB"/>
              </w:rPr>
              <w:t>665</w:t>
            </w:r>
          </w:p>
        </w:tc>
        <w:tc>
          <w:tcPr>
            <w:tcW w:w="1828" w:type="dxa"/>
            <w:shd w:val="clear" w:color="auto" w:fill="auto"/>
            <w:vAlign w:val="bottom"/>
          </w:tcPr>
          <w:p w14:paraId="5D5BE60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0,180</w:t>
            </w:r>
          </w:p>
        </w:tc>
        <w:tc>
          <w:tcPr>
            <w:tcW w:w="2038" w:type="dxa"/>
            <w:shd w:val="clear" w:color="auto" w:fill="auto"/>
            <w:vAlign w:val="bottom"/>
          </w:tcPr>
          <w:p w14:paraId="2993C25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2493D88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56E77B9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r>
      <w:tr w:rsidR="00F73AD1" w:rsidRPr="00170F4F" w14:paraId="6C698EF3" w14:textId="77777777" w:rsidTr="001640C4">
        <w:tc>
          <w:tcPr>
            <w:tcW w:w="1496" w:type="dxa"/>
            <w:shd w:val="clear" w:color="auto" w:fill="auto"/>
          </w:tcPr>
          <w:p w14:paraId="35CBDBF9" w14:textId="77777777" w:rsidR="00F73AD1" w:rsidRPr="00170F4F" w:rsidRDefault="00F73AD1" w:rsidP="001640C4">
            <w:pPr>
              <w:suppressAutoHyphens w:val="0"/>
              <w:spacing w:before="40" w:after="40" w:line="220" w:lineRule="exact"/>
              <w:rPr>
                <w:sz w:val="18"/>
                <w:lang w:val="en-GB"/>
              </w:rPr>
            </w:pPr>
            <w:r w:rsidRPr="00170F4F">
              <w:rPr>
                <w:sz w:val="18"/>
                <w:lang w:val="en-GB"/>
              </w:rPr>
              <w:t>670</w:t>
            </w:r>
          </w:p>
        </w:tc>
        <w:tc>
          <w:tcPr>
            <w:tcW w:w="1828" w:type="dxa"/>
            <w:shd w:val="clear" w:color="auto" w:fill="auto"/>
            <w:vAlign w:val="bottom"/>
          </w:tcPr>
          <w:p w14:paraId="68C2B20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0,060</w:t>
            </w:r>
          </w:p>
        </w:tc>
        <w:tc>
          <w:tcPr>
            <w:tcW w:w="2038" w:type="dxa"/>
            <w:shd w:val="clear" w:color="auto" w:fill="auto"/>
            <w:vAlign w:val="bottom"/>
          </w:tcPr>
          <w:p w14:paraId="103496D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4C8B062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0C77D66B"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2FB08CEF" w14:textId="77777777" w:rsidTr="001640C4">
        <w:tc>
          <w:tcPr>
            <w:tcW w:w="1496" w:type="dxa"/>
            <w:shd w:val="clear" w:color="auto" w:fill="auto"/>
          </w:tcPr>
          <w:p w14:paraId="289DF671" w14:textId="77777777" w:rsidR="00F73AD1" w:rsidRPr="00170F4F" w:rsidRDefault="00F73AD1" w:rsidP="001640C4">
            <w:pPr>
              <w:suppressAutoHyphens w:val="0"/>
              <w:spacing w:before="40" w:after="40" w:line="220" w:lineRule="exact"/>
              <w:rPr>
                <w:sz w:val="18"/>
                <w:lang w:val="en-GB"/>
              </w:rPr>
            </w:pPr>
            <w:r w:rsidRPr="00170F4F">
              <w:rPr>
                <w:sz w:val="18"/>
                <w:lang w:val="en-GB"/>
              </w:rPr>
              <w:t>675</w:t>
            </w:r>
          </w:p>
        </w:tc>
        <w:tc>
          <w:tcPr>
            <w:tcW w:w="1828" w:type="dxa"/>
            <w:shd w:val="clear" w:color="auto" w:fill="auto"/>
            <w:vAlign w:val="bottom"/>
          </w:tcPr>
          <w:p w14:paraId="4F0411C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0,030</w:t>
            </w:r>
          </w:p>
        </w:tc>
        <w:tc>
          <w:tcPr>
            <w:tcW w:w="2038" w:type="dxa"/>
            <w:shd w:val="clear" w:color="auto" w:fill="auto"/>
            <w:vAlign w:val="bottom"/>
          </w:tcPr>
          <w:p w14:paraId="6A2A2EF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6F58C4B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3B7FC4E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113B1F15" w14:textId="77777777" w:rsidTr="001640C4">
        <w:tc>
          <w:tcPr>
            <w:tcW w:w="1496" w:type="dxa"/>
            <w:shd w:val="clear" w:color="auto" w:fill="auto"/>
          </w:tcPr>
          <w:p w14:paraId="231B7236" w14:textId="77777777" w:rsidR="00F73AD1" w:rsidRPr="00170F4F" w:rsidRDefault="00F73AD1" w:rsidP="001640C4">
            <w:pPr>
              <w:suppressAutoHyphens w:val="0"/>
              <w:spacing w:before="40" w:after="40" w:line="220" w:lineRule="exact"/>
              <w:rPr>
                <w:sz w:val="18"/>
                <w:lang w:val="en-GB"/>
              </w:rPr>
            </w:pPr>
            <w:r w:rsidRPr="00170F4F">
              <w:rPr>
                <w:sz w:val="18"/>
                <w:lang w:val="en-GB"/>
              </w:rPr>
              <w:t>680</w:t>
            </w:r>
          </w:p>
        </w:tc>
        <w:tc>
          <w:tcPr>
            <w:tcW w:w="1828" w:type="dxa"/>
            <w:shd w:val="clear" w:color="auto" w:fill="auto"/>
            <w:vAlign w:val="bottom"/>
          </w:tcPr>
          <w:p w14:paraId="6EF93CB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0,010</w:t>
            </w:r>
          </w:p>
        </w:tc>
        <w:tc>
          <w:tcPr>
            <w:tcW w:w="2038" w:type="dxa"/>
            <w:shd w:val="clear" w:color="auto" w:fill="auto"/>
            <w:vAlign w:val="bottom"/>
          </w:tcPr>
          <w:p w14:paraId="6A9BDE3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78A8259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65B5F9C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311ED09E" w14:textId="77777777" w:rsidTr="001640C4">
        <w:tc>
          <w:tcPr>
            <w:tcW w:w="1496" w:type="dxa"/>
            <w:shd w:val="clear" w:color="auto" w:fill="auto"/>
          </w:tcPr>
          <w:p w14:paraId="2424246C" w14:textId="77777777" w:rsidR="00F73AD1" w:rsidRPr="00170F4F" w:rsidRDefault="00F73AD1" w:rsidP="001640C4">
            <w:pPr>
              <w:suppressAutoHyphens w:val="0"/>
              <w:spacing w:before="40" w:after="40" w:line="220" w:lineRule="exact"/>
              <w:rPr>
                <w:sz w:val="18"/>
                <w:lang w:val="en-GB"/>
              </w:rPr>
            </w:pPr>
            <w:r w:rsidRPr="00170F4F">
              <w:rPr>
                <w:sz w:val="18"/>
                <w:lang w:val="en-GB"/>
              </w:rPr>
              <w:t>685</w:t>
            </w:r>
          </w:p>
        </w:tc>
        <w:tc>
          <w:tcPr>
            <w:tcW w:w="1828" w:type="dxa"/>
            <w:shd w:val="clear" w:color="auto" w:fill="auto"/>
            <w:vAlign w:val="bottom"/>
          </w:tcPr>
          <w:p w14:paraId="19961B21"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2E9B76F0"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1D2EA6A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21BB7FB4"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35DF3679" w14:textId="77777777" w:rsidTr="001640C4">
        <w:tc>
          <w:tcPr>
            <w:tcW w:w="1496" w:type="dxa"/>
            <w:shd w:val="clear" w:color="auto" w:fill="auto"/>
          </w:tcPr>
          <w:p w14:paraId="06360808" w14:textId="77777777" w:rsidR="00F73AD1" w:rsidRPr="00170F4F" w:rsidRDefault="00F73AD1" w:rsidP="001640C4">
            <w:pPr>
              <w:suppressAutoHyphens w:val="0"/>
              <w:spacing w:before="40" w:after="40" w:line="220" w:lineRule="exact"/>
              <w:rPr>
                <w:sz w:val="18"/>
                <w:lang w:val="en-GB"/>
              </w:rPr>
            </w:pPr>
            <w:r w:rsidRPr="00170F4F">
              <w:rPr>
                <w:sz w:val="18"/>
                <w:lang w:val="en-GB"/>
              </w:rPr>
              <w:t>690</w:t>
            </w:r>
          </w:p>
        </w:tc>
        <w:tc>
          <w:tcPr>
            <w:tcW w:w="1828" w:type="dxa"/>
            <w:shd w:val="clear" w:color="auto" w:fill="auto"/>
            <w:vAlign w:val="bottom"/>
          </w:tcPr>
          <w:p w14:paraId="61DECB1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3B21DCF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1D26BEA2"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726C0A9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10F65790" w14:textId="77777777" w:rsidTr="001640C4">
        <w:tc>
          <w:tcPr>
            <w:tcW w:w="1496" w:type="dxa"/>
            <w:shd w:val="clear" w:color="auto" w:fill="auto"/>
          </w:tcPr>
          <w:p w14:paraId="4F397DEC" w14:textId="77777777" w:rsidR="00F73AD1" w:rsidRPr="00170F4F" w:rsidRDefault="00F73AD1" w:rsidP="001640C4">
            <w:pPr>
              <w:suppressAutoHyphens w:val="0"/>
              <w:spacing w:before="40" w:after="40" w:line="220" w:lineRule="exact"/>
              <w:rPr>
                <w:sz w:val="18"/>
                <w:lang w:val="en-GB"/>
              </w:rPr>
            </w:pPr>
            <w:r w:rsidRPr="00170F4F">
              <w:rPr>
                <w:sz w:val="18"/>
                <w:lang w:val="en-GB"/>
              </w:rPr>
              <w:t>695</w:t>
            </w:r>
          </w:p>
        </w:tc>
        <w:tc>
          <w:tcPr>
            <w:tcW w:w="1828" w:type="dxa"/>
            <w:shd w:val="clear" w:color="auto" w:fill="auto"/>
            <w:vAlign w:val="bottom"/>
          </w:tcPr>
          <w:p w14:paraId="6BA0A8E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0D7C0AB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6AB4113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1905DCDA"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7DD92D9B" w14:textId="77777777" w:rsidTr="001640C4">
        <w:tc>
          <w:tcPr>
            <w:tcW w:w="1496" w:type="dxa"/>
            <w:shd w:val="clear" w:color="auto" w:fill="auto"/>
          </w:tcPr>
          <w:p w14:paraId="5589E3E9" w14:textId="77777777" w:rsidR="00F73AD1" w:rsidRPr="00170F4F" w:rsidRDefault="00F73AD1" w:rsidP="001640C4">
            <w:pPr>
              <w:suppressAutoHyphens w:val="0"/>
              <w:spacing w:before="40" w:after="40" w:line="220" w:lineRule="exact"/>
              <w:rPr>
                <w:sz w:val="18"/>
                <w:lang w:val="en-GB"/>
              </w:rPr>
            </w:pPr>
            <w:r w:rsidRPr="00170F4F">
              <w:rPr>
                <w:sz w:val="18"/>
                <w:lang w:val="en-GB"/>
              </w:rPr>
              <w:t>700</w:t>
            </w:r>
          </w:p>
        </w:tc>
        <w:tc>
          <w:tcPr>
            <w:tcW w:w="1828" w:type="dxa"/>
            <w:shd w:val="clear" w:color="auto" w:fill="auto"/>
            <w:vAlign w:val="bottom"/>
          </w:tcPr>
          <w:p w14:paraId="25F94F1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685CF3D5"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51032C96"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01D25A2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110399F5" w14:textId="77777777" w:rsidTr="001640C4">
        <w:tc>
          <w:tcPr>
            <w:tcW w:w="1496" w:type="dxa"/>
            <w:shd w:val="clear" w:color="auto" w:fill="auto"/>
          </w:tcPr>
          <w:p w14:paraId="0FB7904B" w14:textId="77777777" w:rsidR="00F73AD1" w:rsidRPr="00170F4F" w:rsidRDefault="00F73AD1" w:rsidP="001640C4">
            <w:pPr>
              <w:suppressAutoHyphens w:val="0"/>
              <w:spacing w:before="40" w:after="40" w:line="220" w:lineRule="exact"/>
              <w:rPr>
                <w:sz w:val="18"/>
                <w:lang w:val="en-GB"/>
              </w:rPr>
            </w:pPr>
            <w:r w:rsidRPr="00170F4F">
              <w:rPr>
                <w:sz w:val="18"/>
                <w:lang w:val="en-GB"/>
              </w:rPr>
              <w:t>705</w:t>
            </w:r>
          </w:p>
        </w:tc>
        <w:tc>
          <w:tcPr>
            <w:tcW w:w="1828" w:type="dxa"/>
            <w:shd w:val="clear" w:color="auto" w:fill="auto"/>
            <w:vAlign w:val="bottom"/>
          </w:tcPr>
          <w:p w14:paraId="102756E7"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503DA49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shd w:val="clear" w:color="auto" w:fill="auto"/>
            <w:vAlign w:val="bottom"/>
          </w:tcPr>
          <w:p w14:paraId="67E062C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shd w:val="clear" w:color="auto" w:fill="auto"/>
            <w:vAlign w:val="bottom"/>
          </w:tcPr>
          <w:p w14:paraId="2639C33C"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r w:rsidR="00F73AD1" w:rsidRPr="00170F4F" w14:paraId="418A8AC1" w14:textId="77777777" w:rsidTr="001640C4">
        <w:tc>
          <w:tcPr>
            <w:tcW w:w="1496" w:type="dxa"/>
            <w:tcBorders>
              <w:bottom w:val="single" w:sz="12" w:space="0" w:color="auto"/>
            </w:tcBorders>
            <w:shd w:val="clear" w:color="auto" w:fill="auto"/>
          </w:tcPr>
          <w:p w14:paraId="52361894" w14:textId="77777777" w:rsidR="00F73AD1" w:rsidRPr="00170F4F" w:rsidRDefault="00F73AD1" w:rsidP="001640C4">
            <w:pPr>
              <w:suppressAutoHyphens w:val="0"/>
              <w:spacing w:before="40" w:after="40" w:line="220" w:lineRule="exact"/>
              <w:rPr>
                <w:sz w:val="18"/>
                <w:lang w:val="en-GB"/>
              </w:rPr>
            </w:pPr>
            <w:r w:rsidRPr="00170F4F">
              <w:rPr>
                <w:sz w:val="18"/>
                <w:lang w:val="en-GB"/>
              </w:rPr>
              <w:t>710</w:t>
            </w:r>
          </w:p>
        </w:tc>
        <w:tc>
          <w:tcPr>
            <w:tcW w:w="1828" w:type="dxa"/>
            <w:tcBorders>
              <w:bottom w:val="single" w:sz="12" w:space="0" w:color="auto"/>
            </w:tcBorders>
            <w:shd w:val="clear" w:color="auto" w:fill="auto"/>
            <w:vAlign w:val="bottom"/>
          </w:tcPr>
          <w:p w14:paraId="0059D809"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tcBorders>
              <w:bottom w:val="single" w:sz="12" w:space="0" w:color="auto"/>
            </w:tcBorders>
            <w:shd w:val="clear" w:color="auto" w:fill="auto"/>
            <w:vAlign w:val="bottom"/>
          </w:tcPr>
          <w:p w14:paraId="11C184D3"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2038" w:type="dxa"/>
            <w:tcBorders>
              <w:bottom w:val="single" w:sz="12" w:space="0" w:color="auto"/>
            </w:tcBorders>
            <w:shd w:val="clear" w:color="auto" w:fill="auto"/>
            <w:vAlign w:val="bottom"/>
          </w:tcPr>
          <w:p w14:paraId="481144EE"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c>
          <w:tcPr>
            <w:tcW w:w="1836" w:type="dxa"/>
            <w:tcBorders>
              <w:bottom w:val="single" w:sz="12" w:space="0" w:color="auto"/>
            </w:tcBorders>
            <w:shd w:val="clear" w:color="auto" w:fill="auto"/>
            <w:vAlign w:val="bottom"/>
          </w:tcPr>
          <w:p w14:paraId="598E4218" w14:textId="77777777" w:rsidR="00F73AD1" w:rsidRPr="00170F4F" w:rsidRDefault="00F73AD1" w:rsidP="001640C4">
            <w:pPr>
              <w:suppressAutoHyphens w:val="0"/>
              <w:spacing w:before="40" w:after="40" w:line="220" w:lineRule="exact"/>
              <w:jc w:val="right"/>
              <w:rPr>
                <w:sz w:val="18"/>
                <w:lang w:val="en-GB"/>
              </w:rPr>
            </w:pPr>
            <w:r w:rsidRPr="00170F4F">
              <w:rPr>
                <w:sz w:val="18"/>
                <w:lang w:val="en-GB"/>
              </w:rPr>
              <w:t>0,000</w:t>
            </w:r>
          </w:p>
        </w:tc>
      </w:tr>
    </w:tbl>
    <w:p w14:paraId="7AF9E780" w14:textId="77777777" w:rsidR="00F73AD1" w:rsidRDefault="00F73AD1" w:rsidP="00F73AD1">
      <w:pPr>
        <w:pStyle w:val="SingleTxtG"/>
        <w:rPr>
          <w:lang w:val="fr-FR"/>
        </w:rPr>
      </w:pPr>
    </w:p>
    <w:p w14:paraId="60330E16" w14:textId="77777777" w:rsidR="00F73AD1" w:rsidRPr="00170F4F" w:rsidRDefault="00F73AD1" w:rsidP="00F73AD1">
      <w:pPr>
        <w:pStyle w:val="SingleTxtG"/>
        <w:rPr>
          <w:lang w:val="fr-FR"/>
        </w:rPr>
      </w:pPr>
      <w:r>
        <w:rPr>
          <w:lang w:val="fr-FR"/>
        </w:rPr>
        <w:br w:type="page"/>
      </w:r>
    </w:p>
    <w:tbl>
      <w:tblPr>
        <w:tblW w:w="7370" w:type="dxa"/>
        <w:tblInd w:w="1134" w:type="dxa"/>
        <w:tblLayout w:type="fixed"/>
        <w:tblCellMar>
          <w:left w:w="0" w:type="dxa"/>
          <w:right w:w="0" w:type="dxa"/>
        </w:tblCellMar>
        <w:tblLook w:val="01E0" w:firstRow="1" w:lastRow="1" w:firstColumn="1" w:lastColumn="1" w:noHBand="0" w:noVBand="0"/>
      </w:tblPr>
      <w:tblGrid>
        <w:gridCol w:w="1192"/>
        <w:gridCol w:w="82"/>
        <w:gridCol w:w="1379"/>
        <w:gridCol w:w="1628"/>
        <w:gridCol w:w="1626"/>
        <w:gridCol w:w="1463"/>
      </w:tblGrid>
      <w:tr w:rsidR="00F73AD1" w:rsidRPr="007E4C8E" w14:paraId="5AA672E2" w14:textId="77777777" w:rsidTr="001640C4">
        <w:trPr>
          <w:tblHeader/>
        </w:trPr>
        <w:tc>
          <w:tcPr>
            <w:tcW w:w="1193" w:type="dxa"/>
            <w:tcBorders>
              <w:top w:val="single" w:sz="4" w:space="0" w:color="auto"/>
              <w:bottom w:val="single" w:sz="12" w:space="0" w:color="auto"/>
            </w:tcBorders>
            <w:shd w:val="clear" w:color="auto" w:fill="auto"/>
            <w:vAlign w:val="bottom"/>
          </w:tcPr>
          <w:p w14:paraId="21B0541C" w14:textId="7B73E54C" w:rsidR="00F73AD1" w:rsidRPr="007E4C8E" w:rsidRDefault="00F73AD1" w:rsidP="001640C4">
            <w:pPr>
              <w:suppressAutoHyphens w:val="0"/>
              <w:spacing w:before="80" w:after="80" w:line="200" w:lineRule="exact"/>
              <w:rPr>
                <w:i/>
                <w:sz w:val="16"/>
                <w:lang w:val="en-GB"/>
              </w:rPr>
            </w:pPr>
            <w:r w:rsidRPr="007E4C8E">
              <w:rPr>
                <w:i/>
                <w:sz w:val="16"/>
                <w:lang w:val="en-GB"/>
              </w:rPr>
              <w:t xml:space="preserve">Longueur </w:t>
            </w:r>
            <w:proofErr w:type="spellStart"/>
            <w:r w:rsidRPr="007E4C8E">
              <w:rPr>
                <w:i/>
                <w:sz w:val="16"/>
                <w:lang w:val="en-GB"/>
              </w:rPr>
              <w:t>d</w:t>
            </w:r>
            <w:r w:rsidR="002F249B">
              <w:rPr>
                <w:i/>
                <w:sz w:val="16"/>
                <w:lang w:val="en-GB"/>
              </w:rPr>
              <w:t>’</w:t>
            </w:r>
            <w:r w:rsidRPr="007E4C8E">
              <w:rPr>
                <w:i/>
                <w:sz w:val="16"/>
                <w:lang w:val="en-GB"/>
              </w:rPr>
              <w:t>onde</w:t>
            </w:r>
            <w:proofErr w:type="spellEnd"/>
          </w:p>
        </w:tc>
        <w:tc>
          <w:tcPr>
            <w:tcW w:w="1462" w:type="dxa"/>
            <w:gridSpan w:val="2"/>
            <w:tcBorders>
              <w:top w:val="single" w:sz="4" w:space="0" w:color="auto"/>
              <w:bottom w:val="single" w:sz="12" w:space="0" w:color="auto"/>
            </w:tcBorders>
            <w:shd w:val="clear" w:color="auto" w:fill="auto"/>
            <w:vAlign w:val="bottom"/>
          </w:tcPr>
          <w:p w14:paraId="04978227" w14:textId="77777777" w:rsidR="00F73AD1" w:rsidRPr="007E4C8E" w:rsidRDefault="00F73AD1" w:rsidP="001640C4">
            <w:pPr>
              <w:suppressAutoHyphens w:val="0"/>
              <w:spacing w:before="80" w:after="80" w:line="200" w:lineRule="exact"/>
              <w:jc w:val="right"/>
              <w:rPr>
                <w:i/>
                <w:sz w:val="16"/>
                <w:lang w:val="en-GB"/>
              </w:rPr>
            </w:pPr>
            <w:r w:rsidRPr="007E4C8E">
              <w:rPr>
                <w:i/>
                <w:sz w:val="16"/>
                <w:lang w:val="en-GB"/>
              </w:rPr>
              <w:t>DEL rouge</w:t>
            </w:r>
          </w:p>
        </w:tc>
        <w:tc>
          <w:tcPr>
            <w:tcW w:w="1625" w:type="dxa"/>
            <w:tcBorders>
              <w:top w:val="single" w:sz="4" w:space="0" w:color="auto"/>
              <w:bottom w:val="single" w:sz="12" w:space="0" w:color="auto"/>
            </w:tcBorders>
            <w:shd w:val="clear" w:color="auto" w:fill="auto"/>
            <w:vAlign w:val="bottom"/>
          </w:tcPr>
          <w:p w14:paraId="4368CCB0" w14:textId="77777777" w:rsidR="00F73AD1" w:rsidRPr="007E4C8E" w:rsidRDefault="00F73AD1" w:rsidP="001640C4">
            <w:pPr>
              <w:suppressAutoHyphens w:val="0"/>
              <w:spacing w:before="80" w:after="80" w:line="200" w:lineRule="exact"/>
              <w:jc w:val="right"/>
              <w:rPr>
                <w:i/>
                <w:sz w:val="16"/>
                <w:lang w:val="en-GB"/>
              </w:rPr>
            </w:pPr>
            <w:r w:rsidRPr="007E4C8E">
              <w:rPr>
                <w:i/>
                <w:sz w:val="16"/>
                <w:lang w:val="en-GB"/>
              </w:rPr>
              <w:t>DEL jaune</w:t>
            </w:r>
          </w:p>
        </w:tc>
        <w:tc>
          <w:tcPr>
            <w:tcW w:w="1626" w:type="dxa"/>
            <w:tcBorders>
              <w:top w:val="single" w:sz="4" w:space="0" w:color="auto"/>
              <w:bottom w:val="single" w:sz="12" w:space="0" w:color="auto"/>
            </w:tcBorders>
            <w:shd w:val="clear" w:color="auto" w:fill="auto"/>
            <w:vAlign w:val="bottom"/>
          </w:tcPr>
          <w:p w14:paraId="26815075" w14:textId="77777777" w:rsidR="00F73AD1" w:rsidRPr="007E4C8E" w:rsidRDefault="00F73AD1" w:rsidP="001640C4">
            <w:pPr>
              <w:suppressAutoHyphens w:val="0"/>
              <w:spacing w:before="80" w:after="80" w:line="200" w:lineRule="exact"/>
              <w:jc w:val="right"/>
              <w:rPr>
                <w:i/>
                <w:sz w:val="16"/>
                <w:lang w:val="en-GB"/>
              </w:rPr>
            </w:pPr>
            <w:r w:rsidRPr="007E4C8E">
              <w:rPr>
                <w:i/>
                <w:sz w:val="16"/>
                <w:lang w:val="en-GB"/>
              </w:rPr>
              <w:t xml:space="preserve">DEL </w:t>
            </w:r>
            <w:proofErr w:type="spellStart"/>
            <w:r w:rsidRPr="007E4C8E">
              <w:rPr>
                <w:i/>
                <w:sz w:val="16"/>
                <w:lang w:val="en-GB"/>
              </w:rPr>
              <w:t>verte</w:t>
            </w:r>
            <w:proofErr w:type="spellEnd"/>
          </w:p>
        </w:tc>
        <w:tc>
          <w:tcPr>
            <w:tcW w:w="1464" w:type="dxa"/>
            <w:tcBorders>
              <w:top w:val="single" w:sz="4" w:space="0" w:color="auto"/>
              <w:bottom w:val="single" w:sz="12" w:space="0" w:color="auto"/>
            </w:tcBorders>
            <w:shd w:val="clear" w:color="auto" w:fill="auto"/>
            <w:vAlign w:val="bottom"/>
          </w:tcPr>
          <w:p w14:paraId="49F86E26" w14:textId="77777777" w:rsidR="00F73AD1" w:rsidRPr="007E4C8E" w:rsidRDefault="00F73AD1" w:rsidP="001640C4">
            <w:pPr>
              <w:suppressAutoHyphens w:val="0"/>
              <w:spacing w:before="80" w:after="80" w:line="200" w:lineRule="exact"/>
              <w:jc w:val="right"/>
              <w:rPr>
                <w:i/>
                <w:sz w:val="16"/>
                <w:lang w:val="en-GB"/>
              </w:rPr>
            </w:pPr>
            <w:r w:rsidRPr="007E4C8E">
              <w:rPr>
                <w:i/>
                <w:sz w:val="16"/>
                <w:lang w:val="en-GB"/>
              </w:rPr>
              <w:t xml:space="preserve">DEL </w:t>
            </w:r>
            <w:proofErr w:type="spellStart"/>
            <w:r w:rsidRPr="007E4C8E">
              <w:rPr>
                <w:i/>
                <w:sz w:val="16"/>
                <w:lang w:val="en-GB"/>
              </w:rPr>
              <w:t>bleue</w:t>
            </w:r>
            <w:proofErr w:type="spellEnd"/>
          </w:p>
        </w:tc>
      </w:tr>
      <w:tr w:rsidR="00F73AD1" w:rsidRPr="007E4C8E" w14:paraId="7C95FBE5" w14:textId="77777777" w:rsidTr="001640C4">
        <w:tc>
          <w:tcPr>
            <w:tcW w:w="1275" w:type="dxa"/>
            <w:gridSpan w:val="2"/>
            <w:tcBorders>
              <w:top w:val="single" w:sz="12" w:space="0" w:color="auto"/>
            </w:tcBorders>
            <w:shd w:val="clear" w:color="auto" w:fill="auto"/>
          </w:tcPr>
          <w:p w14:paraId="3E922217" w14:textId="77777777" w:rsidR="00F73AD1" w:rsidRPr="007E4C8E" w:rsidRDefault="00F73AD1" w:rsidP="001640C4">
            <w:pPr>
              <w:suppressAutoHyphens w:val="0"/>
              <w:spacing w:before="40" w:after="40" w:line="220" w:lineRule="exact"/>
              <w:rPr>
                <w:sz w:val="18"/>
                <w:lang w:val="en-GB"/>
              </w:rPr>
            </w:pPr>
            <w:r w:rsidRPr="007E4C8E">
              <w:rPr>
                <w:sz w:val="18"/>
                <w:lang w:val="en-GB"/>
              </w:rPr>
              <w:t>λ</w:t>
            </w:r>
          </w:p>
          <w:p w14:paraId="0732ABF8" w14:textId="77777777" w:rsidR="00F73AD1" w:rsidRPr="007E4C8E" w:rsidRDefault="00F73AD1" w:rsidP="001640C4">
            <w:pPr>
              <w:suppressAutoHyphens w:val="0"/>
              <w:spacing w:before="40" w:after="40" w:line="220" w:lineRule="exact"/>
              <w:rPr>
                <w:sz w:val="18"/>
                <w:lang w:val="en-GB"/>
              </w:rPr>
            </w:pPr>
            <w:r w:rsidRPr="007E4C8E">
              <w:rPr>
                <w:sz w:val="18"/>
                <w:lang w:val="en-GB"/>
              </w:rPr>
              <w:t>(nm)</w:t>
            </w:r>
          </w:p>
        </w:tc>
        <w:tc>
          <w:tcPr>
            <w:tcW w:w="1380" w:type="dxa"/>
            <w:tcBorders>
              <w:top w:val="single" w:sz="12" w:space="0" w:color="auto"/>
            </w:tcBorders>
            <w:shd w:val="clear" w:color="auto" w:fill="auto"/>
            <w:vAlign w:val="bottom"/>
          </w:tcPr>
          <w:p w14:paraId="3DFBF3E1" w14:textId="6C4DCFEC" w:rsidR="00F73AD1" w:rsidRPr="007E4C8E" w:rsidRDefault="00F73AD1" w:rsidP="001640C4">
            <w:pPr>
              <w:suppressAutoHyphens w:val="0"/>
              <w:spacing w:before="40" w:after="40" w:line="220" w:lineRule="exact"/>
              <w:jc w:val="right"/>
              <w:rPr>
                <w:sz w:val="18"/>
                <w:lang w:val="en-GB"/>
              </w:rPr>
            </w:pPr>
            <w:r w:rsidRPr="007E4C8E">
              <w:rPr>
                <w:sz w:val="18"/>
                <w:lang w:val="en-GB"/>
              </w:rPr>
              <w:t>E</w:t>
            </w:r>
            <w:r w:rsidR="002F249B">
              <w:rPr>
                <w:sz w:val="18"/>
                <w:lang w:val="en-GB"/>
              </w:rPr>
              <w:t>’</w:t>
            </w:r>
            <w:r w:rsidRPr="007E4C8E">
              <w:rPr>
                <w:sz w:val="18"/>
                <w:lang w:val="en-GB"/>
              </w:rPr>
              <w:t xml:space="preserve"> Rouge(λ)</w:t>
            </w:r>
          </w:p>
          <w:p w14:paraId="05C7CDB7"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w:t>
            </w:r>
            <w:r w:rsidRPr="007E4C8E">
              <w:rPr>
                <w:i/>
                <w:sz w:val="18"/>
                <w:lang w:val="en-GB"/>
              </w:rPr>
              <w:t>V(λ)</w:t>
            </w:r>
          </w:p>
        </w:tc>
        <w:tc>
          <w:tcPr>
            <w:tcW w:w="1630" w:type="dxa"/>
            <w:tcBorders>
              <w:top w:val="single" w:sz="12" w:space="0" w:color="auto"/>
            </w:tcBorders>
            <w:shd w:val="clear" w:color="auto" w:fill="auto"/>
            <w:vAlign w:val="bottom"/>
          </w:tcPr>
          <w:p w14:paraId="5D2BAA30" w14:textId="149DC2F8" w:rsidR="00F73AD1" w:rsidRPr="007E4C8E" w:rsidRDefault="00F73AD1" w:rsidP="001640C4">
            <w:pPr>
              <w:suppressAutoHyphens w:val="0"/>
              <w:spacing w:before="40" w:after="40" w:line="220" w:lineRule="exact"/>
              <w:jc w:val="right"/>
              <w:rPr>
                <w:sz w:val="18"/>
                <w:lang w:val="es-ES"/>
              </w:rPr>
            </w:pPr>
            <w:r w:rsidRPr="007E4C8E">
              <w:rPr>
                <w:sz w:val="18"/>
                <w:lang w:val="es-ES"/>
              </w:rPr>
              <w:t>E</w:t>
            </w:r>
            <w:r w:rsidR="002F249B">
              <w:rPr>
                <w:sz w:val="18"/>
                <w:lang w:val="es-ES"/>
              </w:rPr>
              <w:t>’</w:t>
            </w:r>
            <w:r w:rsidRPr="007E4C8E">
              <w:rPr>
                <w:sz w:val="18"/>
                <w:lang w:val="es-ES"/>
              </w:rPr>
              <w:t xml:space="preserve"> </w:t>
            </w:r>
            <w:proofErr w:type="spellStart"/>
            <w:r w:rsidRPr="007E4C8E">
              <w:rPr>
                <w:sz w:val="18"/>
                <w:lang w:val="es-ES"/>
              </w:rPr>
              <w:t>Jaune</w:t>
            </w:r>
            <w:proofErr w:type="spellEnd"/>
            <w:r w:rsidRPr="007E4C8E">
              <w:rPr>
                <w:sz w:val="18"/>
                <w:lang w:val="es-ES"/>
              </w:rPr>
              <w:t>(</w:t>
            </w:r>
            <w:r w:rsidRPr="007E4C8E">
              <w:rPr>
                <w:sz w:val="18"/>
                <w:lang w:val="en-GB"/>
              </w:rPr>
              <w:t>λ</w:t>
            </w:r>
            <w:r w:rsidRPr="007E4C8E">
              <w:rPr>
                <w:sz w:val="18"/>
                <w:lang w:val="es-ES"/>
              </w:rPr>
              <w:t>)</w:t>
            </w:r>
          </w:p>
          <w:p w14:paraId="6F2CE2EE" w14:textId="77777777" w:rsidR="00F73AD1" w:rsidRPr="007E4C8E" w:rsidRDefault="00F73AD1" w:rsidP="001640C4">
            <w:pPr>
              <w:suppressAutoHyphens w:val="0"/>
              <w:spacing w:before="40" w:after="40" w:line="220" w:lineRule="exact"/>
              <w:jc w:val="right"/>
              <w:rPr>
                <w:i/>
                <w:sz w:val="18"/>
                <w:lang w:val="es-ES"/>
              </w:rPr>
            </w:pPr>
            <w:r w:rsidRPr="007E4C8E">
              <w:rPr>
                <w:i/>
                <w:sz w:val="18"/>
                <w:lang w:val="es-ES"/>
              </w:rPr>
              <w:t>·V(</w:t>
            </w:r>
            <w:r w:rsidRPr="007E4C8E">
              <w:rPr>
                <w:i/>
                <w:sz w:val="18"/>
                <w:lang w:val="en-GB"/>
              </w:rPr>
              <w:t>λ</w:t>
            </w:r>
            <w:r w:rsidRPr="007E4C8E">
              <w:rPr>
                <w:i/>
                <w:sz w:val="18"/>
                <w:lang w:val="es-ES"/>
              </w:rPr>
              <w:t>)</w:t>
            </w:r>
          </w:p>
        </w:tc>
        <w:tc>
          <w:tcPr>
            <w:tcW w:w="1628" w:type="dxa"/>
            <w:tcBorders>
              <w:top w:val="single" w:sz="12" w:space="0" w:color="auto"/>
            </w:tcBorders>
            <w:shd w:val="clear" w:color="auto" w:fill="auto"/>
            <w:vAlign w:val="bottom"/>
          </w:tcPr>
          <w:p w14:paraId="280AA917" w14:textId="4CBA52D3" w:rsidR="00F73AD1" w:rsidRPr="007E4C8E" w:rsidRDefault="00F73AD1" w:rsidP="001640C4">
            <w:pPr>
              <w:suppressAutoHyphens w:val="0"/>
              <w:spacing w:before="40" w:after="40" w:line="220" w:lineRule="exact"/>
              <w:jc w:val="right"/>
              <w:rPr>
                <w:sz w:val="18"/>
                <w:lang w:val="es-ES"/>
              </w:rPr>
            </w:pPr>
            <w:r w:rsidRPr="007E4C8E">
              <w:rPr>
                <w:sz w:val="18"/>
                <w:lang w:val="es-ES"/>
              </w:rPr>
              <w:t>E</w:t>
            </w:r>
            <w:r w:rsidR="002F249B">
              <w:rPr>
                <w:sz w:val="18"/>
                <w:lang w:val="es-ES"/>
              </w:rPr>
              <w:t>’</w:t>
            </w:r>
            <w:r w:rsidRPr="007E4C8E">
              <w:rPr>
                <w:sz w:val="18"/>
                <w:lang w:val="es-ES"/>
              </w:rPr>
              <w:t xml:space="preserve"> </w:t>
            </w:r>
            <w:proofErr w:type="spellStart"/>
            <w:r w:rsidRPr="007E4C8E">
              <w:rPr>
                <w:sz w:val="18"/>
                <w:lang w:val="es-ES"/>
              </w:rPr>
              <w:t>Vert</w:t>
            </w:r>
            <w:proofErr w:type="spellEnd"/>
            <w:r w:rsidRPr="007E4C8E">
              <w:rPr>
                <w:sz w:val="18"/>
                <w:lang w:val="es-ES"/>
              </w:rPr>
              <w:t>(</w:t>
            </w:r>
            <w:r w:rsidRPr="007E4C8E">
              <w:rPr>
                <w:sz w:val="18"/>
                <w:lang w:val="en-GB"/>
              </w:rPr>
              <w:t>λ</w:t>
            </w:r>
            <w:r w:rsidRPr="007E4C8E">
              <w:rPr>
                <w:sz w:val="18"/>
                <w:lang w:val="es-ES"/>
              </w:rPr>
              <w:t>)</w:t>
            </w:r>
          </w:p>
          <w:p w14:paraId="3C05AF19" w14:textId="77777777" w:rsidR="00F73AD1" w:rsidRPr="007E4C8E" w:rsidRDefault="00F73AD1" w:rsidP="001640C4">
            <w:pPr>
              <w:suppressAutoHyphens w:val="0"/>
              <w:spacing w:before="40" w:after="40" w:line="220" w:lineRule="exact"/>
              <w:jc w:val="right"/>
              <w:rPr>
                <w:i/>
                <w:sz w:val="18"/>
                <w:lang w:val="es-ES"/>
              </w:rPr>
            </w:pPr>
            <w:r w:rsidRPr="007E4C8E">
              <w:rPr>
                <w:i/>
                <w:sz w:val="18"/>
                <w:lang w:val="es-ES"/>
              </w:rPr>
              <w:t>·V(</w:t>
            </w:r>
            <w:r w:rsidRPr="007E4C8E">
              <w:rPr>
                <w:i/>
                <w:sz w:val="18"/>
                <w:lang w:val="en-GB"/>
              </w:rPr>
              <w:t>λ</w:t>
            </w:r>
            <w:r w:rsidRPr="007E4C8E">
              <w:rPr>
                <w:i/>
                <w:sz w:val="18"/>
                <w:lang w:val="es-ES"/>
              </w:rPr>
              <w:t>)</w:t>
            </w:r>
          </w:p>
        </w:tc>
        <w:tc>
          <w:tcPr>
            <w:tcW w:w="1457" w:type="dxa"/>
            <w:tcBorders>
              <w:top w:val="single" w:sz="12" w:space="0" w:color="auto"/>
            </w:tcBorders>
            <w:shd w:val="clear" w:color="auto" w:fill="auto"/>
            <w:vAlign w:val="bottom"/>
          </w:tcPr>
          <w:p w14:paraId="411B2075" w14:textId="0DC5D9B2" w:rsidR="00F73AD1" w:rsidRPr="007E4C8E" w:rsidRDefault="00F73AD1" w:rsidP="001640C4">
            <w:pPr>
              <w:suppressAutoHyphens w:val="0"/>
              <w:spacing w:before="40" w:after="40" w:line="220" w:lineRule="exact"/>
              <w:jc w:val="right"/>
              <w:rPr>
                <w:sz w:val="18"/>
                <w:lang w:val="en-GB"/>
              </w:rPr>
            </w:pPr>
            <w:r w:rsidRPr="007E4C8E">
              <w:rPr>
                <w:sz w:val="18"/>
                <w:lang w:val="en-GB"/>
              </w:rPr>
              <w:t>E</w:t>
            </w:r>
            <w:r w:rsidR="002F249B">
              <w:rPr>
                <w:sz w:val="18"/>
                <w:lang w:val="en-GB"/>
              </w:rPr>
              <w:t>’</w:t>
            </w:r>
            <w:r w:rsidRPr="007E4C8E">
              <w:rPr>
                <w:sz w:val="18"/>
                <w:lang w:val="en-GB"/>
              </w:rPr>
              <w:t xml:space="preserve"> Bleu(λ)</w:t>
            </w:r>
          </w:p>
          <w:p w14:paraId="48B90231" w14:textId="77777777" w:rsidR="00F73AD1" w:rsidRPr="007E4C8E" w:rsidRDefault="00F73AD1" w:rsidP="001640C4">
            <w:pPr>
              <w:suppressAutoHyphens w:val="0"/>
              <w:spacing w:before="40" w:after="40" w:line="220" w:lineRule="exact"/>
              <w:jc w:val="right"/>
              <w:rPr>
                <w:i/>
                <w:sz w:val="18"/>
                <w:lang w:val="en-GB"/>
              </w:rPr>
            </w:pPr>
            <w:r w:rsidRPr="007E4C8E">
              <w:rPr>
                <w:i/>
                <w:sz w:val="18"/>
                <w:lang w:val="en-GB"/>
              </w:rPr>
              <w:t>·V(λ)</w:t>
            </w:r>
          </w:p>
        </w:tc>
      </w:tr>
      <w:tr w:rsidR="00F73AD1" w:rsidRPr="007E4C8E" w14:paraId="1D580426" w14:textId="77777777" w:rsidTr="001640C4">
        <w:tc>
          <w:tcPr>
            <w:tcW w:w="1275" w:type="dxa"/>
            <w:gridSpan w:val="2"/>
            <w:shd w:val="clear" w:color="auto" w:fill="auto"/>
          </w:tcPr>
          <w:p w14:paraId="20ED8830" w14:textId="77777777" w:rsidR="00F73AD1" w:rsidRPr="007E4C8E" w:rsidRDefault="00F73AD1" w:rsidP="001640C4">
            <w:pPr>
              <w:suppressAutoHyphens w:val="0"/>
              <w:spacing w:before="40" w:after="40" w:line="220" w:lineRule="exact"/>
              <w:rPr>
                <w:sz w:val="18"/>
                <w:lang w:val="en-GB"/>
              </w:rPr>
            </w:pPr>
            <w:r w:rsidRPr="007E4C8E">
              <w:rPr>
                <w:sz w:val="18"/>
                <w:lang w:val="en-GB"/>
              </w:rPr>
              <w:t>715</w:t>
            </w:r>
          </w:p>
        </w:tc>
        <w:tc>
          <w:tcPr>
            <w:tcW w:w="1380" w:type="dxa"/>
            <w:shd w:val="clear" w:color="auto" w:fill="auto"/>
            <w:vAlign w:val="bottom"/>
          </w:tcPr>
          <w:p w14:paraId="538E66FD"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1911D1AD"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5BA5A48D"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7CA692BB"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382635DC" w14:textId="77777777" w:rsidTr="001640C4">
        <w:tc>
          <w:tcPr>
            <w:tcW w:w="1275" w:type="dxa"/>
            <w:gridSpan w:val="2"/>
            <w:shd w:val="clear" w:color="auto" w:fill="auto"/>
          </w:tcPr>
          <w:p w14:paraId="54A3F527" w14:textId="77777777" w:rsidR="00F73AD1" w:rsidRPr="007E4C8E" w:rsidRDefault="00F73AD1" w:rsidP="001640C4">
            <w:pPr>
              <w:suppressAutoHyphens w:val="0"/>
              <w:spacing w:before="40" w:after="40" w:line="220" w:lineRule="exact"/>
              <w:rPr>
                <w:sz w:val="18"/>
                <w:lang w:val="en-GB"/>
              </w:rPr>
            </w:pPr>
            <w:r w:rsidRPr="007E4C8E">
              <w:rPr>
                <w:sz w:val="18"/>
                <w:lang w:val="en-GB"/>
              </w:rPr>
              <w:t>720</w:t>
            </w:r>
          </w:p>
        </w:tc>
        <w:tc>
          <w:tcPr>
            <w:tcW w:w="1380" w:type="dxa"/>
            <w:shd w:val="clear" w:color="auto" w:fill="auto"/>
            <w:vAlign w:val="bottom"/>
          </w:tcPr>
          <w:p w14:paraId="3100C0B8"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04EE2DBC"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405D4570"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553D9FBF"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5CBC3CC8" w14:textId="77777777" w:rsidTr="001640C4">
        <w:tc>
          <w:tcPr>
            <w:tcW w:w="1275" w:type="dxa"/>
            <w:gridSpan w:val="2"/>
            <w:shd w:val="clear" w:color="auto" w:fill="auto"/>
          </w:tcPr>
          <w:p w14:paraId="2CECF9BD" w14:textId="77777777" w:rsidR="00F73AD1" w:rsidRPr="007E4C8E" w:rsidRDefault="00F73AD1" w:rsidP="001640C4">
            <w:pPr>
              <w:suppressAutoHyphens w:val="0"/>
              <w:spacing w:before="40" w:after="40" w:line="220" w:lineRule="exact"/>
              <w:rPr>
                <w:sz w:val="18"/>
                <w:lang w:val="en-GB"/>
              </w:rPr>
            </w:pPr>
            <w:r w:rsidRPr="007E4C8E">
              <w:rPr>
                <w:sz w:val="18"/>
                <w:lang w:val="en-GB"/>
              </w:rPr>
              <w:t>725</w:t>
            </w:r>
          </w:p>
        </w:tc>
        <w:tc>
          <w:tcPr>
            <w:tcW w:w="1380" w:type="dxa"/>
            <w:shd w:val="clear" w:color="auto" w:fill="auto"/>
            <w:vAlign w:val="bottom"/>
          </w:tcPr>
          <w:p w14:paraId="1A357FB6"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11711780"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3A9F4DAF"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0C7417A8"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59793A91" w14:textId="77777777" w:rsidTr="001640C4">
        <w:tc>
          <w:tcPr>
            <w:tcW w:w="1275" w:type="dxa"/>
            <w:gridSpan w:val="2"/>
            <w:shd w:val="clear" w:color="auto" w:fill="auto"/>
          </w:tcPr>
          <w:p w14:paraId="3C7499B3" w14:textId="77777777" w:rsidR="00F73AD1" w:rsidRPr="007E4C8E" w:rsidRDefault="00F73AD1" w:rsidP="001640C4">
            <w:pPr>
              <w:suppressAutoHyphens w:val="0"/>
              <w:spacing w:before="40" w:after="40" w:line="220" w:lineRule="exact"/>
              <w:rPr>
                <w:sz w:val="18"/>
                <w:lang w:val="en-GB"/>
              </w:rPr>
            </w:pPr>
            <w:r w:rsidRPr="007E4C8E">
              <w:rPr>
                <w:sz w:val="18"/>
                <w:lang w:val="en-GB"/>
              </w:rPr>
              <w:t>730</w:t>
            </w:r>
          </w:p>
        </w:tc>
        <w:tc>
          <w:tcPr>
            <w:tcW w:w="1380" w:type="dxa"/>
            <w:shd w:val="clear" w:color="auto" w:fill="auto"/>
            <w:vAlign w:val="bottom"/>
          </w:tcPr>
          <w:p w14:paraId="60394815"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108F4897"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63E07F1A"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3678F5C4"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311AE47A" w14:textId="77777777" w:rsidTr="001640C4">
        <w:tc>
          <w:tcPr>
            <w:tcW w:w="1275" w:type="dxa"/>
            <w:gridSpan w:val="2"/>
            <w:shd w:val="clear" w:color="auto" w:fill="auto"/>
          </w:tcPr>
          <w:p w14:paraId="1AC8A8C4" w14:textId="77777777" w:rsidR="00F73AD1" w:rsidRPr="007E4C8E" w:rsidRDefault="00F73AD1" w:rsidP="001640C4">
            <w:pPr>
              <w:suppressAutoHyphens w:val="0"/>
              <w:spacing w:before="40" w:after="40" w:line="220" w:lineRule="exact"/>
              <w:rPr>
                <w:sz w:val="18"/>
                <w:lang w:val="en-GB"/>
              </w:rPr>
            </w:pPr>
            <w:r w:rsidRPr="007E4C8E">
              <w:rPr>
                <w:sz w:val="18"/>
                <w:lang w:val="en-GB"/>
              </w:rPr>
              <w:t>735</w:t>
            </w:r>
          </w:p>
        </w:tc>
        <w:tc>
          <w:tcPr>
            <w:tcW w:w="1380" w:type="dxa"/>
            <w:shd w:val="clear" w:color="auto" w:fill="auto"/>
            <w:vAlign w:val="bottom"/>
          </w:tcPr>
          <w:p w14:paraId="1EFF23BF"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3D0B273C"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6FED0242"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727C9988"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3DA87B02" w14:textId="77777777" w:rsidTr="001640C4">
        <w:tc>
          <w:tcPr>
            <w:tcW w:w="1275" w:type="dxa"/>
            <w:gridSpan w:val="2"/>
            <w:shd w:val="clear" w:color="auto" w:fill="auto"/>
          </w:tcPr>
          <w:p w14:paraId="6FBBEFB7" w14:textId="77777777" w:rsidR="00F73AD1" w:rsidRPr="007E4C8E" w:rsidRDefault="00F73AD1" w:rsidP="001640C4">
            <w:pPr>
              <w:suppressAutoHyphens w:val="0"/>
              <w:spacing w:before="40" w:after="40" w:line="220" w:lineRule="exact"/>
              <w:rPr>
                <w:sz w:val="18"/>
                <w:lang w:val="en-GB"/>
              </w:rPr>
            </w:pPr>
            <w:r w:rsidRPr="007E4C8E">
              <w:rPr>
                <w:sz w:val="18"/>
                <w:lang w:val="en-GB"/>
              </w:rPr>
              <w:t>740</w:t>
            </w:r>
          </w:p>
        </w:tc>
        <w:tc>
          <w:tcPr>
            <w:tcW w:w="1380" w:type="dxa"/>
            <w:shd w:val="clear" w:color="auto" w:fill="auto"/>
            <w:vAlign w:val="bottom"/>
          </w:tcPr>
          <w:p w14:paraId="17E81FB1"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3F148578"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115120F7"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706A6B6F"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13E17AE3" w14:textId="77777777" w:rsidTr="001640C4">
        <w:tc>
          <w:tcPr>
            <w:tcW w:w="1275" w:type="dxa"/>
            <w:gridSpan w:val="2"/>
            <w:shd w:val="clear" w:color="auto" w:fill="auto"/>
          </w:tcPr>
          <w:p w14:paraId="0383D4F8" w14:textId="77777777" w:rsidR="00F73AD1" w:rsidRPr="007E4C8E" w:rsidRDefault="00F73AD1" w:rsidP="001640C4">
            <w:pPr>
              <w:suppressAutoHyphens w:val="0"/>
              <w:spacing w:before="40" w:after="40" w:line="220" w:lineRule="exact"/>
              <w:rPr>
                <w:sz w:val="18"/>
                <w:lang w:val="en-GB"/>
              </w:rPr>
            </w:pPr>
            <w:r w:rsidRPr="007E4C8E">
              <w:rPr>
                <w:sz w:val="18"/>
                <w:lang w:val="en-GB"/>
              </w:rPr>
              <w:t>745</w:t>
            </w:r>
          </w:p>
        </w:tc>
        <w:tc>
          <w:tcPr>
            <w:tcW w:w="1380" w:type="dxa"/>
            <w:shd w:val="clear" w:color="auto" w:fill="auto"/>
            <w:vAlign w:val="bottom"/>
          </w:tcPr>
          <w:p w14:paraId="738DEE61"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26FEF999"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1EBA2DE3"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677F25FE"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06BE37DE" w14:textId="77777777" w:rsidTr="001640C4">
        <w:tc>
          <w:tcPr>
            <w:tcW w:w="1275" w:type="dxa"/>
            <w:gridSpan w:val="2"/>
            <w:shd w:val="clear" w:color="auto" w:fill="auto"/>
          </w:tcPr>
          <w:p w14:paraId="4C34025F" w14:textId="77777777" w:rsidR="00F73AD1" w:rsidRPr="007E4C8E" w:rsidRDefault="00F73AD1" w:rsidP="001640C4">
            <w:pPr>
              <w:suppressAutoHyphens w:val="0"/>
              <w:spacing w:before="40" w:after="40" w:line="220" w:lineRule="exact"/>
              <w:rPr>
                <w:sz w:val="18"/>
                <w:lang w:val="en-GB"/>
              </w:rPr>
            </w:pPr>
            <w:r w:rsidRPr="007E4C8E">
              <w:rPr>
                <w:sz w:val="18"/>
                <w:lang w:val="en-GB"/>
              </w:rPr>
              <w:t>750</w:t>
            </w:r>
          </w:p>
        </w:tc>
        <w:tc>
          <w:tcPr>
            <w:tcW w:w="1380" w:type="dxa"/>
            <w:shd w:val="clear" w:color="auto" w:fill="auto"/>
            <w:vAlign w:val="bottom"/>
          </w:tcPr>
          <w:p w14:paraId="024BE14A"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340E8124"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2B7D10D5"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77FB822F"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6F122088" w14:textId="77777777" w:rsidTr="001640C4">
        <w:tc>
          <w:tcPr>
            <w:tcW w:w="1275" w:type="dxa"/>
            <w:gridSpan w:val="2"/>
            <w:shd w:val="clear" w:color="auto" w:fill="auto"/>
          </w:tcPr>
          <w:p w14:paraId="4A71FD9D" w14:textId="77777777" w:rsidR="00F73AD1" w:rsidRPr="007E4C8E" w:rsidRDefault="00F73AD1" w:rsidP="001640C4">
            <w:pPr>
              <w:suppressAutoHyphens w:val="0"/>
              <w:spacing w:before="40" w:after="40" w:line="220" w:lineRule="exact"/>
              <w:rPr>
                <w:sz w:val="18"/>
                <w:lang w:val="en-GB"/>
              </w:rPr>
            </w:pPr>
            <w:r w:rsidRPr="007E4C8E">
              <w:rPr>
                <w:sz w:val="18"/>
                <w:lang w:val="en-GB"/>
              </w:rPr>
              <w:t>755</w:t>
            </w:r>
          </w:p>
        </w:tc>
        <w:tc>
          <w:tcPr>
            <w:tcW w:w="1380" w:type="dxa"/>
            <w:shd w:val="clear" w:color="auto" w:fill="auto"/>
            <w:vAlign w:val="bottom"/>
          </w:tcPr>
          <w:p w14:paraId="121B5232"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3D2CF9B1"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0173D79E"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5423737B"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7F977AD0" w14:textId="77777777" w:rsidTr="001640C4">
        <w:tc>
          <w:tcPr>
            <w:tcW w:w="1275" w:type="dxa"/>
            <w:gridSpan w:val="2"/>
            <w:shd w:val="clear" w:color="auto" w:fill="auto"/>
          </w:tcPr>
          <w:p w14:paraId="2576E776" w14:textId="77777777" w:rsidR="00F73AD1" w:rsidRPr="007E4C8E" w:rsidRDefault="00F73AD1" w:rsidP="001640C4">
            <w:pPr>
              <w:suppressAutoHyphens w:val="0"/>
              <w:spacing w:before="40" w:after="40" w:line="220" w:lineRule="exact"/>
              <w:rPr>
                <w:sz w:val="18"/>
                <w:lang w:val="en-GB"/>
              </w:rPr>
            </w:pPr>
            <w:r w:rsidRPr="007E4C8E">
              <w:rPr>
                <w:sz w:val="18"/>
                <w:lang w:val="en-GB"/>
              </w:rPr>
              <w:t>760</w:t>
            </w:r>
          </w:p>
        </w:tc>
        <w:tc>
          <w:tcPr>
            <w:tcW w:w="1380" w:type="dxa"/>
            <w:shd w:val="clear" w:color="auto" w:fill="auto"/>
            <w:vAlign w:val="bottom"/>
          </w:tcPr>
          <w:p w14:paraId="5D9A5CA0"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05E06043"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0BD9A0AB"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36F567AF"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5A10781F" w14:textId="77777777" w:rsidTr="001640C4">
        <w:tc>
          <w:tcPr>
            <w:tcW w:w="1275" w:type="dxa"/>
            <w:gridSpan w:val="2"/>
            <w:shd w:val="clear" w:color="auto" w:fill="auto"/>
          </w:tcPr>
          <w:p w14:paraId="714F8062" w14:textId="77777777" w:rsidR="00F73AD1" w:rsidRPr="007E4C8E" w:rsidRDefault="00F73AD1" w:rsidP="001640C4">
            <w:pPr>
              <w:suppressAutoHyphens w:val="0"/>
              <w:spacing w:before="40" w:after="40" w:line="220" w:lineRule="exact"/>
              <w:rPr>
                <w:sz w:val="18"/>
                <w:lang w:val="en-GB"/>
              </w:rPr>
            </w:pPr>
            <w:r w:rsidRPr="007E4C8E">
              <w:rPr>
                <w:sz w:val="18"/>
                <w:lang w:val="en-GB"/>
              </w:rPr>
              <w:t>765</w:t>
            </w:r>
          </w:p>
        </w:tc>
        <w:tc>
          <w:tcPr>
            <w:tcW w:w="1380" w:type="dxa"/>
            <w:shd w:val="clear" w:color="auto" w:fill="auto"/>
            <w:vAlign w:val="bottom"/>
          </w:tcPr>
          <w:p w14:paraId="11FD3580"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39FA39C1"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4F867B2D"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753053EC"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6B8D1329" w14:textId="77777777" w:rsidTr="001640C4">
        <w:tc>
          <w:tcPr>
            <w:tcW w:w="1275" w:type="dxa"/>
            <w:gridSpan w:val="2"/>
            <w:shd w:val="clear" w:color="auto" w:fill="auto"/>
          </w:tcPr>
          <w:p w14:paraId="44DD32F9" w14:textId="77777777" w:rsidR="00F73AD1" w:rsidRPr="007E4C8E" w:rsidRDefault="00F73AD1" w:rsidP="001640C4">
            <w:pPr>
              <w:suppressAutoHyphens w:val="0"/>
              <w:spacing w:before="40" w:after="40" w:line="220" w:lineRule="exact"/>
              <w:rPr>
                <w:sz w:val="18"/>
                <w:lang w:val="en-GB"/>
              </w:rPr>
            </w:pPr>
            <w:r w:rsidRPr="007E4C8E">
              <w:rPr>
                <w:sz w:val="18"/>
                <w:lang w:val="en-GB"/>
              </w:rPr>
              <w:t>770</w:t>
            </w:r>
          </w:p>
        </w:tc>
        <w:tc>
          <w:tcPr>
            <w:tcW w:w="1380" w:type="dxa"/>
            <w:shd w:val="clear" w:color="auto" w:fill="auto"/>
            <w:vAlign w:val="bottom"/>
          </w:tcPr>
          <w:p w14:paraId="74F96201"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1E31C19E"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75DD8A9C"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4F1B7610"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0E5E36AC" w14:textId="77777777" w:rsidTr="001640C4">
        <w:tc>
          <w:tcPr>
            <w:tcW w:w="1275" w:type="dxa"/>
            <w:gridSpan w:val="2"/>
            <w:shd w:val="clear" w:color="auto" w:fill="auto"/>
          </w:tcPr>
          <w:p w14:paraId="1E24F373" w14:textId="77777777" w:rsidR="00F73AD1" w:rsidRPr="007E4C8E" w:rsidRDefault="00F73AD1" w:rsidP="001640C4">
            <w:pPr>
              <w:suppressAutoHyphens w:val="0"/>
              <w:spacing w:before="40" w:after="40" w:line="220" w:lineRule="exact"/>
              <w:rPr>
                <w:sz w:val="18"/>
                <w:lang w:val="en-GB"/>
              </w:rPr>
            </w:pPr>
            <w:r w:rsidRPr="007E4C8E">
              <w:rPr>
                <w:sz w:val="18"/>
                <w:lang w:val="en-GB"/>
              </w:rPr>
              <w:t>775</w:t>
            </w:r>
          </w:p>
        </w:tc>
        <w:tc>
          <w:tcPr>
            <w:tcW w:w="1380" w:type="dxa"/>
            <w:shd w:val="clear" w:color="auto" w:fill="auto"/>
            <w:vAlign w:val="bottom"/>
          </w:tcPr>
          <w:p w14:paraId="0A9C3775"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shd w:val="clear" w:color="auto" w:fill="auto"/>
            <w:vAlign w:val="bottom"/>
          </w:tcPr>
          <w:p w14:paraId="26082B38"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shd w:val="clear" w:color="auto" w:fill="auto"/>
            <w:vAlign w:val="bottom"/>
          </w:tcPr>
          <w:p w14:paraId="226EC129"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shd w:val="clear" w:color="auto" w:fill="auto"/>
            <w:vAlign w:val="bottom"/>
          </w:tcPr>
          <w:p w14:paraId="0DF5161E"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1F02CE99" w14:textId="77777777" w:rsidTr="001640C4">
        <w:tc>
          <w:tcPr>
            <w:tcW w:w="1275" w:type="dxa"/>
            <w:gridSpan w:val="2"/>
            <w:tcBorders>
              <w:bottom w:val="single" w:sz="4" w:space="0" w:color="auto"/>
            </w:tcBorders>
            <w:shd w:val="clear" w:color="auto" w:fill="auto"/>
          </w:tcPr>
          <w:p w14:paraId="4F6419AF" w14:textId="77777777" w:rsidR="00F73AD1" w:rsidRPr="007E4C8E" w:rsidRDefault="00F73AD1" w:rsidP="001640C4">
            <w:pPr>
              <w:suppressAutoHyphens w:val="0"/>
              <w:spacing w:before="40" w:after="40" w:line="220" w:lineRule="exact"/>
              <w:rPr>
                <w:sz w:val="18"/>
                <w:lang w:val="en-GB"/>
              </w:rPr>
            </w:pPr>
            <w:r w:rsidRPr="007E4C8E">
              <w:rPr>
                <w:sz w:val="18"/>
                <w:lang w:val="en-GB"/>
              </w:rPr>
              <w:t>780</w:t>
            </w:r>
          </w:p>
        </w:tc>
        <w:tc>
          <w:tcPr>
            <w:tcW w:w="1380" w:type="dxa"/>
            <w:tcBorders>
              <w:bottom w:val="single" w:sz="4" w:space="0" w:color="auto"/>
            </w:tcBorders>
            <w:shd w:val="clear" w:color="auto" w:fill="auto"/>
            <w:vAlign w:val="bottom"/>
          </w:tcPr>
          <w:p w14:paraId="4E3A2710"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30" w:type="dxa"/>
            <w:tcBorders>
              <w:bottom w:val="single" w:sz="4" w:space="0" w:color="auto"/>
            </w:tcBorders>
            <w:shd w:val="clear" w:color="auto" w:fill="auto"/>
            <w:vAlign w:val="bottom"/>
          </w:tcPr>
          <w:p w14:paraId="27F97E82"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628" w:type="dxa"/>
            <w:tcBorders>
              <w:bottom w:val="single" w:sz="4" w:space="0" w:color="auto"/>
            </w:tcBorders>
            <w:shd w:val="clear" w:color="auto" w:fill="auto"/>
            <w:vAlign w:val="bottom"/>
          </w:tcPr>
          <w:p w14:paraId="29771812"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c>
          <w:tcPr>
            <w:tcW w:w="1457" w:type="dxa"/>
            <w:tcBorders>
              <w:bottom w:val="single" w:sz="4" w:space="0" w:color="auto"/>
            </w:tcBorders>
            <w:shd w:val="clear" w:color="auto" w:fill="auto"/>
            <w:vAlign w:val="bottom"/>
          </w:tcPr>
          <w:p w14:paraId="58E33205" w14:textId="77777777" w:rsidR="00F73AD1" w:rsidRPr="007E4C8E" w:rsidRDefault="00F73AD1" w:rsidP="001640C4">
            <w:pPr>
              <w:suppressAutoHyphens w:val="0"/>
              <w:spacing w:before="40" w:after="40" w:line="220" w:lineRule="exact"/>
              <w:jc w:val="right"/>
              <w:rPr>
                <w:sz w:val="18"/>
                <w:lang w:val="en-GB"/>
              </w:rPr>
            </w:pPr>
            <w:r w:rsidRPr="007E4C8E">
              <w:rPr>
                <w:sz w:val="18"/>
                <w:lang w:val="en-GB"/>
              </w:rPr>
              <w:t>0,000</w:t>
            </w:r>
          </w:p>
        </w:tc>
      </w:tr>
      <w:tr w:rsidR="00F73AD1" w:rsidRPr="007E4C8E" w14:paraId="2A2E3A34" w14:textId="77777777" w:rsidTr="001640C4">
        <w:tc>
          <w:tcPr>
            <w:tcW w:w="1275" w:type="dxa"/>
            <w:gridSpan w:val="2"/>
            <w:tcBorders>
              <w:top w:val="single" w:sz="4" w:space="0" w:color="auto"/>
              <w:bottom w:val="single" w:sz="12" w:space="0" w:color="auto"/>
            </w:tcBorders>
            <w:shd w:val="clear" w:color="auto" w:fill="auto"/>
          </w:tcPr>
          <w:p w14:paraId="49BC82D2" w14:textId="77777777" w:rsidR="00F73AD1" w:rsidRPr="007E4C8E" w:rsidRDefault="00F73AD1" w:rsidP="001640C4">
            <w:pPr>
              <w:suppressAutoHyphens w:val="0"/>
              <w:spacing w:before="80" w:after="80" w:line="220" w:lineRule="exact"/>
              <w:ind w:left="283"/>
              <w:rPr>
                <w:b/>
                <w:sz w:val="18"/>
                <w:lang w:val="en-GB"/>
              </w:rPr>
            </w:pPr>
            <w:r w:rsidRPr="007E4C8E">
              <w:rPr>
                <w:b/>
                <w:sz w:val="18"/>
                <w:lang w:val="en-GB"/>
              </w:rPr>
              <w:t>Total</w:t>
            </w:r>
          </w:p>
        </w:tc>
        <w:tc>
          <w:tcPr>
            <w:tcW w:w="1380" w:type="dxa"/>
            <w:tcBorders>
              <w:top w:val="single" w:sz="4" w:space="0" w:color="auto"/>
              <w:bottom w:val="single" w:sz="12" w:space="0" w:color="auto"/>
            </w:tcBorders>
            <w:shd w:val="clear" w:color="auto" w:fill="auto"/>
            <w:vAlign w:val="bottom"/>
          </w:tcPr>
          <w:p w14:paraId="5FF397D1" w14:textId="77777777" w:rsidR="00F73AD1" w:rsidRPr="007E4C8E" w:rsidRDefault="00F73AD1" w:rsidP="001640C4">
            <w:pPr>
              <w:suppressAutoHyphens w:val="0"/>
              <w:spacing w:before="80" w:after="80" w:line="220" w:lineRule="exact"/>
              <w:jc w:val="right"/>
              <w:rPr>
                <w:b/>
                <w:sz w:val="18"/>
                <w:lang w:val="en-GB"/>
              </w:rPr>
            </w:pPr>
            <w:r w:rsidRPr="007E4C8E">
              <w:rPr>
                <w:b/>
                <w:sz w:val="18"/>
                <w:lang w:val="en-GB"/>
              </w:rPr>
              <w:t>100,000</w:t>
            </w:r>
          </w:p>
        </w:tc>
        <w:tc>
          <w:tcPr>
            <w:tcW w:w="1630" w:type="dxa"/>
            <w:tcBorders>
              <w:top w:val="single" w:sz="4" w:space="0" w:color="auto"/>
              <w:bottom w:val="single" w:sz="12" w:space="0" w:color="auto"/>
            </w:tcBorders>
            <w:shd w:val="clear" w:color="auto" w:fill="auto"/>
            <w:vAlign w:val="bottom"/>
          </w:tcPr>
          <w:p w14:paraId="1F140B7D" w14:textId="77777777" w:rsidR="00F73AD1" w:rsidRPr="007E4C8E" w:rsidRDefault="00F73AD1" w:rsidP="001640C4">
            <w:pPr>
              <w:suppressAutoHyphens w:val="0"/>
              <w:spacing w:before="80" w:after="80" w:line="220" w:lineRule="exact"/>
              <w:jc w:val="right"/>
              <w:rPr>
                <w:b/>
                <w:sz w:val="18"/>
                <w:lang w:val="en-GB"/>
              </w:rPr>
            </w:pPr>
            <w:r w:rsidRPr="007E4C8E">
              <w:rPr>
                <w:b/>
                <w:sz w:val="18"/>
                <w:lang w:val="en-GB"/>
              </w:rPr>
              <w:t>100,000</w:t>
            </w:r>
          </w:p>
        </w:tc>
        <w:tc>
          <w:tcPr>
            <w:tcW w:w="1628" w:type="dxa"/>
            <w:tcBorders>
              <w:top w:val="single" w:sz="4" w:space="0" w:color="auto"/>
              <w:bottom w:val="single" w:sz="12" w:space="0" w:color="auto"/>
            </w:tcBorders>
            <w:shd w:val="clear" w:color="auto" w:fill="auto"/>
            <w:vAlign w:val="bottom"/>
          </w:tcPr>
          <w:p w14:paraId="5F0976BA" w14:textId="77777777" w:rsidR="00F73AD1" w:rsidRPr="007E4C8E" w:rsidRDefault="00F73AD1" w:rsidP="001640C4">
            <w:pPr>
              <w:suppressAutoHyphens w:val="0"/>
              <w:spacing w:before="80" w:after="80" w:line="220" w:lineRule="exact"/>
              <w:jc w:val="right"/>
              <w:rPr>
                <w:b/>
                <w:sz w:val="18"/>
                <w:lang w:val="en-GB"/>
              </w:rPr>
            </w:pPr>
            <w:r w:rsidRPr="007E4C8E">
              <w:rPr>
                <w:b/>
                <w:sz w:val="18"/>
                <w:lang w:val="en-GB"/>
              </w:rPr>
              <w:t>100,000</w:t>
            </w:r>
          </w:p>
        </w:tc>
        <w:tc>
          <w:tcPr>
            <w:tcW w:w="1457" w:type="dxa"/>
            <w:tcBorders>
              <w:top w:val="single" w:sz="4" w:space="0" w:color="auto"/>
              <w:bottom w:val="single" w:sz="12" w:space="0" w:color="auto"/>
            </w:tcBorders>
            <w:shd w:val="clear" w:color="auto" w:fill="auto"/>
            <w:vAlign w:val="bottom"/>
          </w:tcPr>
          <w:p w14:paraId="091C9FE1" w14:textId="77777777" w:rsidR="00F73AD1" w:rsidRPr="007E4C8E" w:rsidRDefault="00F73AD1" w:rsidP="001640C4">
            <w:pPr>
              <w:suppressAutoHyphens w:val="0"/>
              <w:spacing w:before="80" w:after="80" w:line="220" w:lineRule="exact"/>
              <w:jc w:val="right"/>
              <w:rPr>
                <w:b/>
                <w:sz w:val="18"/>
                <w:lang w:val="en-GB"/>
              </w:rPr>
            </w:pPr>
            <w:r w:rsidRPr="007E4C8E">
              <w:rPr>
                <w:b/>
                <w:sz w:val="18"/>
                <w:lang w:val="en-GB"/>
              </w:rPr>
              <w:t>100,000</w:t>
            </w:r>
          </w:p>
        </w:tc>
      </w:tr>
    </w:tbl>
    <w:p w14:paraId="4A7BB0F6" w14:textId="77777777" w:rsidR="00F73AD1" w:rsidRDefault="00F73AD1" w:rsidP="00F73AD1">
      <w:pPr>
        <w:pStyle w:val="SingleTxtG"/>
        <w:rPr>
          <w:lang w:val="fr-FR"/>
        </w:rPr>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p>
    <w:p w14:paraId="06409F91" w14:textId="77777777" w:rsidR="00F73AD1" w:rsidRPr="007E4C8E" w:rsidRDefault="00F73AD1" w:rsidP="00F73AD1">
      <w:pPr>
        <w:pStyle w:val="HChG"/>
      </w:pPr>
      <w:r w:rsidRPr="007E4C8E">
        <w:lastRenderedPageBreak/>
        <w:t>Annex 15</w:t>
      </w:r>
    </w:p>
    <w:p w14:paraId="78363B1D" w14:textId="77777777" w:rsidR="00F73AD1" w:rsidRPr="007E4C8E" w:rsidRDefault="00F73AD1" w:rsidP="00F73AD1">
      <w:pPr>
        <w:pStyle w:val="HChG"/>
      </w:pPr>
      <w:r w:rsidRPr="007E4C8E">
        <w:tab/>
      </w:r>
      <w:r w:rsidRPr="007E4C8E">
        <w:tab/>
        <w:t>Essai de réfringence</w:t>
      </w:r>
    </w:p>
    <w:p w14:paraId="5386C5A3" w14:textId="77777777" w:rsidR="00F73AD1" w:rsidRPr="00B57B68" w:rsidRDefault="00F73AD1" w:rsidP="00F73AD1">
      <w:pPr>
        <w:pStyle w:val="HChG"/>
        <w:ind w:left="2268"/>
      </w:pPr>
      <w:r w:rsidRPr="00B57B68">
        <w:t>1.</w:t>
      </w:r>
      <w:r w:rsidRPr="00B57B68">
        <w:tab/>
      </w:r>
      <w:r w:rsidRPr="00B57B68">
        <w:tab/>
      </w:r>
      <w:r w:rsidRPr="003034C4">
        <w:t>Réfringence</w:t>
      </w:r>
      <w:r w:rsidRPr="00077E59">
        <w:t xml:space="preserve"> sphérique et réfringence astigmatique</w:t>
      </w:r>
    </w:p>
    <w:p w14:paraId="7458F306" w14:textId="77777777" w:rsidR="00F73AD1" w:rsidRPr="0056715F" w:rsidRDefault="00F73AD1" w:rsidP="00F73AD1">
      <w:pPr>
        <w:pStyle w:val="SingleTxtG"/>
        <w:ind w:left="2268" w:hanging="1126"/>
        <w:rPr>
          <w:rFonts w:eastAsia="Courier New"/>
          <w:lang w:val="fr-FR"/>
        </w:rPr>
      </w:pPr>
      <w:r w:rsidRPr="0056715F">
        <w:rPr>
          <w:rFonts w:eastAsia="Courier New"/>
          <w:lang w:val="fr-FR"/>
        </w:rPr>
        <w:t>1.1.1</w:t>
      </w:r>
      <w:r w:rsidRPr="0056715F">
        <w:rPr>
          <w:rFonts w:eastAsia="Courier New"/>
          <w:lang w:val="fr-FR"/>
        </w:rPr>
        <w:tab/>
        <w:t>Appareillage</w:t>
      </w:r>
    </w:p>
    <w:p w14:paraId="13703434" w14:textId="77777777" w:rsidR="00F73AD1" w:rsidRPr="00F315E8" w:rsidRDefault="00F73AD1" w:rsidP="00F73AD1">
      <w:pPr>
        <w:pStyle w:val="SingleTxtG"/>
        <w:ind w:left="2268" w:hanging="1134"/>
        <w:rPr>
          <w:rFonts w:eastAsia="Courier New"/>
          <w:lang w:val="fr-FR"/>
        </w:rPr>
      </w:pPr>
      <w:r w:rsidRPr="0056715F">
        <w:rPr>
          <w:rFonts w:eastAsia="Courier New"/>
          <w:lang w:val="fr-FR"/>
        </w:rPr>
        <w:t>1.1.2</w:t>
      </w:r>
      <w:r w:rsidRPr="0056715F">
        <w:rPr>
          <w:rFonts w:eastAsia="Courier New"/>
          <w:lang w:val="fr-FR"/>
        </w:rPr>
        <w:tab/>
      </w:r>
      <w:r w:rsidRPr="00F315E8">
        <w:rPr>
          <w:rFonts w:eastAsia="Courier New"/>
          <w:lang w:val="fr-FR"/>
        </w:rPr>
        <w:t>Télescope</w:t>
      </w:r>
    </w:p>
    <w:p w14:paraId="528F6EA7" w14:textId="17EA863D" w:rsidR="00F73AD1" w:rsidRPr="00F315E8" w:rsidRDefault="00F73AD1" w:rsidP="00F73AD1">
      <w:pPr>
        <w:pStyle w:val="SingleTxtG"/>
        <w:ind w:left="2268"/>
        <w:rPr>
          <w:rFonts w:eastAsia="Courier New"/>
          <w:lang w:val="fr-FR"/>
        </w:rPr>
      </w:pPr>
      <w:r w:rsidRPr="00F315E8">
        <w:rPr>
          <w:rFonts w:eastAsia="Courier New"/>
        </w:rPr>
        <w:t>Un télescope ayant une ouverture nominale de 20</w:t>
      </w:r>
      <w:r>
        <w:rPr>
          <w:rFonts w:eastAsia="Courier New"/>
        </w:rPr>
        <w:t> </w:t>
      </w:r>
      <w:r w:rsidRPr="00F315E8">
        <w:rPr>
          <w:rFonts w:eastAsia="Courier New"/>
        </w:rPr>
        <w:t>mm et un pouvoir grossissant compris entre 10 et 30, équipé d</w:t>
      </w:r>
      <w:r w:rsidR="002F249B">
        <w:rPr>
          <w:rFonts w:eastAsia="Courier New"/>
        </w:rPr>
        <w:t>’</w:t>
      </w:r>
      <w:r w:rsidRPr="00F315E8">
        <w:rPr>
          <w:rFonts w:eastAsia="Courier New"/>
        </w:rPr>
        <w:t>un oculaire réglable comprenant un réticulaire.</w:t>
      </w:r>
    </w:p>
    <w:p w14:paraId="6394EC9C" w14:textId="1C5917EA" w:rsidR="00F73AD1" w:rsidRPr="00077E59" w:rsidRDefault="00F73AD1" w:rsidP="00F73AD1">
      <w:pPr>
        <w:pStyle w:val="SingleTxtG"/>
        <w:ind w:left="2268" w:hanging="1134"/>
        <w:rPr>
          <w:rFonts w:eastAsia="Courier New"/>
          <w:lang w:val="fr-FR"/>
        </w:rPr>
      </w:pPr>
      <w:r w:rsidRPr="00077E59">
        <w:rPr>
          <w:rFonts w:eastAsia="Courier New"/>
          <w:lang w:val="fr-FR"/>
        </w:rPr>
        <w:t>1.1.</w:t>
      </w:r>
      <w:r w:rsidR="00070BBA">
        <w:rPr>
          <w:rFonts w:eastAsia="Courier New"/>
          <w:lang w:val="fr-FR"/>
        </w:rPr>
        <w:t>3</w:t>
      </w:r>
      <w:r w:rsidRPr="00077E59">
        <w:rPr>
          <w:rFonts w:eastAsia="Courier New"/>
          <w:lang w:val="fr-FR"/>
        </w:rPr>
        <w:tab/>
        <w:t>Cible éclairée</w:t>
      </w:r>
    </w:p>
    <w:p w14:paraId="634604BF" w14:textId="544C83C9" w:rsidR="00F73AD1" w:rsidRDefault="00F73AD1" w:rsidP="00F73AD1">
      <w:pPr>
        <w:pStyle w:val="SingleTxtG"/>
        <w:ind w:left="2268"/>
        <w:rPr>
          <w:rFonts w:eastAsia="Courier New"/>
        </w:rPr>
      </w:pPr>
      <w:r w:rsidRPr="00077E59">
        <w:rPr>
          <w:rFonts w:eastAsia="Courier New"/>
        </w:rPr>
        <w:t>Une cible, constituée d</w:t>
      </w:r>
      <w:r w:rsidR="002F249B">
        <w:rPr>
          <w:rFonts w:eastAsia="Courier New"/>
        </w:rPr>
        <w:t>’</w:t>
      </w:r>
      <w:r w:rsidRPr="00077E59">
        <w:rPr>
          <w:rFonts w:eastAsia="Courier New"/>
        </w:rPr>
        <w:t>une plaque noire découpée comme indiqué sur la figure</w:t>
      </w:r>
      <w:r>
        <w:rPr>
          <w:rFonts w:eastAsia="Courier New"/>
        </w:rPr>
        <w:t> </w:t>
      </w:r>
      <w:r w:rsidRPr="00077E59">
        <w:rPr>
          <w:rFonts w:eastAsia="Courier New"/>
        </w:rPr>
        <w:t>1, placée devant une source de lumière à luminance variable grâce à un condensateur, le cas échéant, pour mettre au point l</w:t>
      </w:r>
      <w:r w:rsidR="002F249B">
        <w:rPr>
          <w:rFonts w:eastAsia="Courier New"/>
        </w:rPr>
        <w:t>’</w:t>
      </w:r>
      <w:r w:rsidRPr="00077E59">
        <w:rPr>
          <w:rFonts w:eastAsia="Courier New"/>
        </w:rPr>
        <w:t>image agrandie de la source lumineuse sur l</w:t>
      </w:r>
      <w:r w:rsidR="002F249B">
        <w:rPr>
          <w:rFonts w:eastAsia="Courier New"/>
        </w:rPr>
        <w:t>’</w:t>
      </w:r>
      <w:r w:rsidRPr="00077E59">
        <w:rPr>
          <w:rFonts w:eastAsia="Courier New"/>
        </w:rPr>
        <w:t>objectif du télescope.</w:t>
      </w:r>
    </w:p>
    <w:p w14:paraId="1030F8B1" w14:textId="43108BDB" w:rsidR="00F73AD1" w:rsidRPr="007E4C8E" w:rsidRDefault="00F73AD1" w:rsidP="00F73AD1">
      <w:pPr>
        <w:pStyle w:val="SingleTxtG"/>
        <w:ind w:left="2268"/>
      </w:pPr>
      <w:r w:rsidRPr="00077E59">
        <w:rPr>
          <w:rFonts w:eastAsia="Courier New"/>
        </w:rPr>
        <w:t>Le grand anneau de la cible a un diamètre extérieur de 23</w:t>
      </w:r>
      <w:r>
        <w:rPr>
          <w:rFonts w:eastAsia="Courier New"/>
        </w:rPr>
        <w:t> </w:t>
      </w:r>
      <w:r>
        <w:rPr>
          <w:rFonts w:eastAsia="Courier New"/>
        </w:rPr>
        <w:sym w:font="Symbol" w:char="F0B1"/>
      </w:r>
      <w:r>
        <w:rPr>
          <w:rFonts w:eastAsia="Courier New"/>
        </w:rPr>
        <w:t> </w:t>
      </w:r>
      <w:r w:rsidRPr="00077E59">
        <w:rPr>
          <w:rFonts w:eastAsia="Courier New"/>
        </w:rPr>
        <w:t>0,1</w:t>
      </w:r>
      <w:r>
        <w:rPr>
          <w:rFonts w:eastAsia="Courier New"/>
        </w:rPr>
        <w:t> </w:t>
      </w:r>
      <w:r w:rsidRPr="00077E59">
        <w:rPr>
          <w:rFonts w:eastAsia="Courier New"/>
        </w:rPr>
        <w:t>mm avec une ouverture annulaire de 0,6</w:t>
      </w:r>
      <w:r>
        <w:rPr>
          <w:rFonts w:eastAsia="Courier New"/>
        </w:rPr>
        <w:t> </w:t>
      </w:r>
      <w:r>
        <w:rPr>
          <w:rFonts w:eastAsia="Courier New"/>
        </w:rPr>
        <w:sym w:font="Symbol" w:char="F0B1"/>
      </w:r>
      <w:r>
        <w:rPr>
          <w:rFonts w:eastAsia="Courier New"/>
        </w:rPr>
        <w:t> </w:t>
      </w:r>
      <w:r w:rsidRPr="00077E59">
        <w:rPr>
          <w:rFonts w:eastAsia="Courier New"/>
        </w:rPr>
        <w:t>0,1</w:t>
      </w:r>
      <w:r>
        <w:rPr>
          <w:rFonts w:eastAsia="Courier New"/>
        </w:rPr>
        <w:t> </w:t>
      </w:r>
      <w:proofErr w:type="spellStart"/>
      <w:r w:rsidRPr="00077E59">
        <w:rPr>
          <w:rFonts w:eastAsia="Courier New"/>
        </w:rPr>
        <w:t>mm.</w:t>
      </w:r>
      <w:proofErr w:type="spellEnd"/>
      <w:r w:rsidRPr="00077E59">
        <w:rPr>
          <w:rFonts w:eastAsia="Courier New"/>
        </w:rPr>
        <w:t xml:space="preserve"> Le petit anneau a un diamètre intérieur de 11,0</w:t>
      </w:r>
      <w:r>
        <w:rPr>
          <w:rFonts w:eastAsia="Courier New"/>
        </w:rPr>
        <w:t> </w:t>
      </w:r>
      <w:r>
        <w:rPr>
          <w:rFonts w:eastAsia="Courier New"/>
        </w:rPr>
        <w:sym w:font="Symbol" w:char="F0B1"/>
      </w:r>
      <w:r>
        <w:rPr>
          <w:rFonts w:eastAsia="Courier New"/>
        </w:rPr>
        <w:t> </w:t>
      </w:r>
      <w:r w:rsidRPr="00077E59">
        <w:rPr>
          <w:rFonts w:eastAsia="Courier New"/>
        </w:rPr>
        <w:t>0,1 mm avec une ouverture annulaire de 0,6</w:t>
      </w:r>
      <w:r>
        <w:rPr>
          <w:rFonts w:eastAsia="Courier New"/>
        </w:rPr>
        <w:t> </w:t>
      </w:r>
      <w:r>
        <w:rPr>
          <w:rFonts w:eastAsia="Courier New"/>
        </w:rPr>
        <w:sym w:font="Symbol" w:char="F0B1"/>
      </w:r>
      <w:r>
        <w:rPr>
          <w:rFonts w:eastAsia="Courier New"/>
        </w:rPr>
        <w:t> </w:t>
      </w:r>
      <w:r w:rsidRPr="00077E59">
        <w:rPr>
          <w:rFonts w:eastAsia="Courier New"/>
        </w:rPr>
        <w:t>0,1</w:t>
      </w:r>
      <w:r>
        <w:rPr>
          <w:rFonts w:eastAsia="Courier New"/>
        </w:rPr>
        <w:t> </w:t>
      </w:r>
      <w:proofErr w:type="spellStart"/>
      <w:r w:rsidRPr="00077E59">
        <w:rPr>
          <w:rFonts w:eastAsia="Courier New"/>
        </w:rPr>
        <w:t>mm.</w:t>
      </w:r>
      <w:proofErr w:type="spellEnd"/>
      <w:r w:rsidRPr="00077E59">
        <w:rPr>
          <w:rFonts w:eastAsia="Courier New"/>
        </w:rPr>
        <w:t xml:space="preserve"> L</w:t>
      </w:r>
      <w:r w:rsidR="002F249B">
        <w:rPr>
          <w:rFonts w:eastAsia="Courier New"/>
        </w:rPr>
        <w:t>’</w:t>
      </w:r>
      <w:r w:rsidRPr="00077E59">
        <w:rPr>
          <w:rFonts w:eastAsia="Courier New"/>
        </w:rPr>
        <w:t>ouverture centrale a un diamètre de 0,6</w:t>
      </w:r>
      <w:r>
        <w:rPr>
          <w:rFonts w:eastAsia="Courier New"/>
        </w:rPr>
        <w:t> </w:t>
      </w:r>
      <w:r>
        <w:rPr>
          <w:rFonts w:eastAsia="Courier New"/>
        </w:rPr>
        <w:sym w:font="Symbol" w:char="F0B1"/>
      </w:r>
      <w:r>
        <w:rPr>
          <w:rFonts w:eastAsia="Courier New"/>
        </w:rPr>
        <w:t> </w:t>
      </w:r>
      <w:r w:rsidRPr="00077E59">
        <w:rPr>
          <w:rFonts w:eastAsia="Courier New"/>
        </w:rPr>
        <w:t>0,1</w:t>
      </w:r>
      <w:r>
        <w:rPr>
          <w:rFonts w:eastAsia="Courier New"/>
        </w:rPr>
        <w:t> </w:t>
      </w:r>
      <w:proofErr w:type="spellStart"/>
      <w:r w:rsidRPr="00077E59">
        <w:rPr>
          <w:rFonts w:eastAsia="Courier New"/>
        </w:rPr>
        <w:t>mm.</w:t>
      </w:r>
      <w:proofErr w:type="spellEnd"/>
      <w:r w:rsidRPr="00077E59">
        <w:rPr>
          <w:rFonts w:eastAsia="Courier New"/>
        </w:rPr>
        <w:t xml:space="preserve"> Les barres mesurent nominalement 20</w:t>
      </w:r>
      <w:r>
        <w:rPr>
          <w:rFonts w:eastAsia="Courier New"/>
        </w:rPr>
        <w:t> </w:t>
      </w:r>
      <w:r w:rsidRPr="00077E59">
        <w:rPr>
          <w:rFonts w:eastAsia="Courier New"/>
        </w:rPr>
        <w:t>mm de long et 2</w:t>
      </w:r>
      <w:r>
        <w:rPr>
          <w:rFonts w:eastAsia="Courier New"/>
        </w:rPr>
        <w:t> </w:t>
      </w:r>
      <w:r w:rsidRPr="00077E59">
        <w:rPr>
          <w:rFonts w:eastAsia="Courier New"/>
        </w:rPr>
        <w:t>mm de large et sont séparées par une distance nominale de 2</w:t>
      </w:r>
      <w:r>
        <w:rPr>
          <w:rFonts w:eastAsia="Courier New"/>
        </w:rPr>
        <w:t> </w:t>
      </w:r>
      <w:proofErr w:type="spellStart"/>
      <w:r w:rsidRPr="00077E59">
        <w:rPr>
          <w:rFonts w:eastAsia="Courier New"/>
        </w:rPr>
        <w:t>mm.</w:t>
      </w:r>
      <w:proofErr w:type="spellEnd"/>
    </w:p>
    <w:p w14:paraId="41C167F5" w14:textId="77777777" w:rsidR="00F73AD1" w:rsidRPr="00B57B68" w:rsidRDefault="00F73AD1" w:rsidP="00F73AD1">
      <w:pPr>
        <w:pStyle w:val="Titre1"/>
        <w:ind w:left="2268"/>
      </w:pPr>
      <w:r w:rsidRPr="00B57B68">
        <w:rPr>
          <w:u w:color="000000"/>
        </w:rPr>
        <w:t>Figure</w:t>
      </w:r>
      <w:r w:rsidRPr="00B57B68">
        <w:rPr>
          <w:spacing w:val="-11"/>
          <w:u w:color="000000"/>
        </w:rPr>
        <w:t xml:space="preserve"> </w:t>
      </w:r>
      <w:r w:rsidRPr="00B57B68">
        <w:rPr>
          <w:u w:color="000000"/>
        </w:rPr>
        <w:t>1</w:t>
      </w:r>
    </w:p>
    <w:p w14:paraId="33BDEAAF" w14:textId="77777777" w:rsidR="00F73AD1" w:rsidRDefault="00F73AD1" w:rsidP="00F73AD1">
      <w:pPr>
        <w:pStyle w:val="Titre1"/>
        <w:spacing w:after="120"/>
        <w:ind w:left="2268"/>
        <w:rPr>
          <w:b/>
          <w:bCs/>
        </w:rPr>
      </w:pPr>
      <w:r w:rsidRPr="00796566">
        <w:rPr>
          <w:b/>
          <w:bCs/>
        </w:rPr>
        <w:t>Cible du télescope</w:t>
      </w:r>
    </w:p>
    <w:p w14:paraId="17E11CC2" w14:textId="77777777" w:rsidR="00F73AD1" w:rsidRDefault="00F73AD1" w:rsidP="00F73AD1">
      <w:pPr>
        <w:pStyle w:val="SingleTxtG"/>
        <w:spacing w:after="240" w:line="240" w:lineRule="auto"/>
        <w:ind w:left="2268"/>
      </w:pPr>
      <w:r w:rsidRPr="00B57B68">
        <w:rPr>
          <w:rFonts w:cs="Courier New"/>
          <w:noProof/>
          <w:sz w:val="14"/>
          <w:szCs w:val="18"/>
          <w:lang w:eastAsia="it-IT"/>
        </w:rPr>
        <w:drawing>
          <wp:inline distT="0" distB="0" distL="0" distR="0" wp14:anchorId="10BD4E34" wp14:editId="496DD052">
            <wp:extent cx="2340000" cy="2232000"/>
            <wp:effectExtent l="0" t="0" r="3175" b="0"/>
            <wp:docPr id="13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0000" cy="2232000"/>
                    </a:xfrm>
                    <a:prstGeom prst="rect">
                      <a:avLst/>
                    </a:prstGeom>
                    <a:noFill/>
                    <a:ln>
                      <a:noFill/>
                    </a:ln>
                  </pic:spPr>
                </pic:pic>
              </a:graphicData>
            </a:graphic>
          </wp:inline>
        </w:drawing>
      </w:r>
    </w:p>
    <w:p w14:paraId="32190882" w14:textId="194926B2" w:rsidR="00F73AD1" w:rsidRPr="00131185" w:rsidRDefault="00F73AD1" w:rsidP="00F73AD1">
      <w:pPr>
        <w:pStyle w:val="SingleTxtG"/>
        <w:ind w:left="2268" w:hanging="1134"/>
        <w:rPr>
          <w:rFonts w:eastAsia="Courier New"/>
          <w:lang w:val="fr-FR"/>
        </w:rPr>
      </w:pPr>
      <w:r>
        <w:rPr>
          <w:rFonts w:eastAsia="Courier New"/>
          <w:w w:val="99"/>
          <w:lang w:val="fr-FR"/>
        </w:rPr>
        <w:br w:type="page"/>
      </w:r>
      <w:r w:rsidRPr="00131185">
        <w:rPr>
          <w:rFonts w:eastAsia="Courier New"/>
          <w:w w:val="99"/>
          <w:lang w:val="fr-FR"/>
        </w:rPr>
        <w:lastRenderedPageBreak/>
        <w:t>1.1.</w:t>
      </w:r>
      <w:r w:rsidR="00F4417D">
        <w:rPr>
          <w:rFonts w:eastAsia="Courier New"/>
          <w:w w:val="99"/>
          <w:lang w:val="fr-FR"/>
        </w:rPr>
        <w:t>4</w:t>
      </w:r>
      <w:r w:rsidRPr="00131185">
        <w:rPr>
          <w:rFonts w:eastAsia="Courier New"/>
          <w:w w:val="99"/>
          <w:lang w:val="fr-FR"/>
        </w:rPr>
        <w:tab/>
      </w:r>
      <w:r w:rsidRPr="00131185">
        <w:rPr>
          <w:rFonts w:eastAsia="Courier New"/>
          <w:lang w:val="fr-FR"/>
        </w:rPr>
        <w:t>Filtre</w:t>
      </w:r>
    </w:p>
    <w:p w14:paraId="05682864" w14:textId="77777777" w:rsidR="00F73AD1" w:rsidRPr="00131185" w:rsidRDefault="00F73AD1" w:rsidP="00F73AD1">
      <w:pPr>
        <w:pStyle w:val="SingleTxtG"/>
        <w:ind w:left="2268"/>
        <w:rPr>
          <w:rFonts w:eastAsia="Courier New"/>
          <w:lang w:val="fr-FR"/>
        </w:rPr>
      </w:pPr>
      <w:r w:rsidRPr="00131185">
        <w:rPr>
          <w:rFonts w:eastAsia="Courier New"/>
        </w:rPr>
        <w:t>Un filtre, dont la transmission maximum se situe dans la partie verte du spectre, peut être utilisé pour réduire les aberrations chromatiques.</w:t>
      </w:r>
    </w:p>
    <w:p w14:paraId="07E22A8C" w14:textId="07E03873" w:rsidR="00F73AD1" w:rsidRDefault="00F73AD1" w:rsidP="00F73AD1">
      <w:pPr>
        <w:pStyle w:val="SingleTxtG"/>
        <w:ind w:left="2268" w:hanging="1134"/>
        <w:rPr>
          <w:rFonts w:eastAsia="Courier New"/>
          <w:lang w:val="fr-FR"/>
        </w:rPr>
      </w:pPr>
      <w:r w:rsidRPr="00131185">
        <w:rPr>
          <w:rFonts w:eastAsia="Courier New"/>
          <w:w w:val="99"/>
          <w:lang w:val="fr-FR"/>
        </w:rPr>
        <w:t>1.1.</w:t>
      </w:r>
      <w:r w:rsidR="00F4417D">
        <w:rPr>
          <w:rFonts w:eastAsia="Courier New"/>
          <w:w w:val="99"/>
          <w:lang w:val="fr-FR"/>
        </w:rPr>
        <w:t>5</w:t>
      </w:r>
      <w:r w:rsidRPr="00131185">
        <w:rPr>
          <w:rFonts w:eastAsia="Courier New"/>
          <w:w w:val="99"/>
          <w:lang w:val="fr-FR"/>
        </w:rPr>
        <w:tab/>
      </w:r>
      <w:r w:rsidRPr="00131185">
        <w:rPr>
          <w:rFonts w:eastAsia="Courier New"/>
          <w:lang w:val="fr-FR"/>
        </w:rPr>
        <w:t>Lentilles d</w:t>
      </w:r>
      <w:r w:rsidR="002F249B">
        <w:rPr>
          <w:rFonts w:eastAsia="Courier New"/>
          <w:lang w:val="fr-FR"/>
        </w:rPr>
        <w:t>’</w:t>
      </w:r>
      <w:r w:rsidRPr="00131185">
        <w:rPr>
          <w:rFonts w:eastAsia="Courier New"/>
          <w:lang w:val="fr-FR"/>
        </w:rPr>
        <w:t>étalonnage</w:t>
      </w:r>
    </w:p>
    <w:p w14:paraId="0A86E267" w14:textId="77777777" w:rsidR="00F73AD1" w:rsidRPr="00131185" w:rsidRDefault="00F73AD1" w:rsidP="00F73AD1">
      <w:pPr>
        <w:pStyle w:val="SingleTxtG"/>
        <w:ind w:left="2268"/>
        <w:rPr>
          <w:rFonts w:eastAsia="Courier New"/>
          <w:lang w:val="fr-FR"/>
        </w:rPr>
      </w:pPr>
      <w:r w:rsidRPr="00131185">
        <w:rPr>
          <w:rFonts w:eastAsia="Courier New"/>
        </w:rPr>
        <w:t>Lentilles ayant une réfringence sphérique positive et négative de 0,06</w:t>
      </w:r>
      <w:r>
        <w:rPr>
          <w:rFonts w:eastAsia="Courier New"/>
        </w:rPr>
        <w:t> </w:t>
      </w:r>
      <w:r w:rsidRPr="00131185">
        <w:rPr>
          <w:rFonts w:eastAsia="Courier New"/>
        </w:rPr>
        <w:t>m</w:t>
      </w:r>
      <w:r w:rsidRPr="00131185">
        <w:rPr>
          <w:rFonts w:eastAsia="Courier New"/>
          <w:vertAlign w:val="superscript"/>
        </w:rPr>
        <w:t>-1</w:t>
      </w:r>
      <w:r w:rsidRPr="00131185">
        <w:rPr>
          <w:rFonts w:eastAsia="Courier New"/>
        </w:rPr>
        <w:t>, 0,12</w:t>
      </w:r>
      <w:r>
        <w:rPr>
          <w:rFonts w:eastAsia="Courier New"/>
        </w:rPr>
        <w:t> </w:t>
      </w:r>
      <w:r w:rsidRPr="00131185">
        <w:rPr>
          <w:rFonts w:eastAsia="Courier New"/>
        </w:rPr>
        <w:t>m</w:t>
      </w:r>
      <w:r w:rsidRPr="00131185">
        <w:rPr>
          <w:rFonts w:eastAsia="Courier New"/>
          <w:vertAlign w:val="superscript"/>
        </w:rPr>
        <w:t>-1</w:t>
      </w:r>
      <w:r w:rsidRPr="00131185">
        <w:rPr>
          <w:rFonts w:eastAsia="Courier New"/>
        </w:rPr>
        <w:t xml:space="preserve"> et 0,25</w:t>
      </w:r>
      <w:r>
        <w:rPr>
          <w:rFonts w:eastAsia="Courier New"/>
        </w:rPr>
        <w:t> </w:t>
      </w:r>
      <w:r w:rsidRPr="00131185">
        <w:rPr>
          <w:rFonts w:eastAsia="Courier New"/>
        </w:rPr>
        <w:t>m</w:t>
      </w:r>
      <w:r w:rsidRPr="00131185">
        <w:rPr>
          <w:rFonts w:eastAsia="Courier New"/>
          <w:vertAlign w:val="superscript"/>
        </w:rPr>
        <w:t>-1</w:t>
      </w:r>
      <w:r w:rsidRPr="00131185">
        <w:rPr>
          <w:rFonts w:eastAsia="Courier New"/>
        </w:rPr>
        <w:t xml:space="preserve"> (tolérance</w:t>
      </w:r>
      <w:r>
        <w:rPr>
          <w:rFonts w:eastAsia="Courier New"/>
        </w:rPr>
        <w:t> </w:t>
      </w:r>
      <w:r>
        <w:rPr>
          <w:rFonts w:eastAsia="Courier New"/>
          <w:lang w:val="fr-FR"/>
        </w:rPr>
        <w:sym w:font="Symbol" w:char="F0B1"/>
      </w:r>
      <w:r w:rsidRPr="00131185">
        <w:rPr>
          <w:rFonts w:eastAsia="Courier New"/>
        </w:rPr>
        <w:t>0,01</w:t>
      </w:r>
      <w:r>
        <w:rPr>
          <w:rFonts w:eastAsia="Courier New"/>
        </w:rPr>
        <w:t> </w:t>
      </w:r>
      <w:r w:rsidRPr="00131185">
        <w:rPr>
          <w:rFonts w:eastAsia="Courier New"/>
        </w:rPr>
        <w:t>m</w:t>
      </w:r>
      <w:r w:rsidRPr="00131185">
        <w:rPr>
          <w:rFonts w:eastAsia="Courier New"/>
          <w:vertAlign w:val="superscript"/>
        </w:rPr>
        <w:t>-1</w:t>
      </w:r>
      <w:r w:rsidRPr="00131185">
        <w:rPr>
          <w:rFonts w:eastAsia="Courier New"/>
        </w:rPr>
        <w:t>)</w:t>
      </w:r>
      <w:r w:rsidRPr="00131185">
        <w:rPr>
          <w:rFonts w:eastAsia="Courier New"/>
          <w:spacing w:val="-2"/>
          <w:w w:val="105"/>
          <w:lang w:val="fr-FR"/>
        </w:rPr>
        <w:t>.</w:t>
      </w:r>
    </w:p>
    <w:p w14:paraId="73A83CF7" w14:textId="2A399C76" w:rsidR="00F73AD1" w:rsidRPr="00131185" w:rsidRDefault="00F73AD1" w:rsidP="00F73AD1">
      <w:pPr>
        <w:pStyle w:val="SingleTxtG"/>
        <w:ind w:left="2268" w:hanging="1134"/>
        <w:rPr>
          <w:rFonts w:eastAsia="Courier New"/>
          <w:lang w:val="fr-FR"/>
        </w:rPr>
      </w:pPr>
      <w:r w:rsidRPr="00131185">
        <w:rPr>
          <w:rFonts w:eastAsia="Courier New"/>
          <w:w w:val="99"/>
          <w:lang w:val="fr-FR"/>
        </w:rPr>
        <w:t>1.2</w:t>
      </w:r>
      <w:r w:rsidRPr="00131185">
        <w:rPr>
          <w:rFonts w:eastAsia="Courier New"/>
          <w:w w:val="99"/>
          <w:lang w:val="fr-FR"/>
        </w:rPr>
        <w:tab/>
      </w:r>
      <w:r w:rsidRPr="00131185">
        <w:rPr>
          <w:rFonts w:eastAsia="Courier New"/>
          <w:lang w:val="fr-FR"/>
        </w:rPr>
        <w:t>Agencement et étalonnage de l</w:t>
      </w:r>
      <w:r w:rsidR="002F249B">
        <w:rPr>
          <w:rFonts w:eastAsia="Courier New"/>
          <w:lang w:val="fr-FR"/>
        </w:rPr>
        <w:t>’</w:t>
      </w:r>
      <w:r w:rsidRPr="00131185">
        <w:rPr>
          <w:rFonts w:eastAsia="Courier New"/>
          <w:lang w:val="fr-FR"/>
        </w:rPr>
        <w:t>appareil</w:t>
      </w:r>
      <w:bookmarkStart w:id="21" w:name="_GoBack"/>
      <w:bookmarkEnd w:id="21"/>
    </w:p>
    <w:p w14:paraId="1837CEBD" w14:textId="5425D8F5" w:rsidR="00F73AD1" w:rsidRPr="00131185" w:rsidRDefault="00F73AD1" w:rsidP="00F73AD1">
      <w:pPr>
        <w:pStyle w:val="SingleTxtG"/>
        <w:ind w:left="2268"/>
        <w:rPr>
          <w:rFonts w:eastAsia="Courier New"/>
          <w:lang w:val="fr-FR"/>
        </w:rPr>
      </w:pPr>
      <w:r w:rsidRPr="00131185">
        <w:rPr>
          <w:rFonts w:eastAsia="Courier New"/>
          <w:spacing w:val="-2"/>
          <w:w w:val="105"/>
        </w:rPr>
        <w:t>Le télescope et la cible éclairée sont placés sur le même axe optique, à une distance de 4,60 </w:t>
      </w:r>
      <w:r>
        <w:rPr>
          <w:rFonts w:eastAsia="Courier New"/>
          <w:lang w:val="fr-FR"/>
        </w:rPr>
        <w:sym w:font="Symbol" w:char="F0B1"/>
      </w:r>
      <w:r w:rsidRPr="00131185">
        <w:rPr>
          <w:rFonts w:eastAsia="Courier New"/>
          <w:spacing w:val="-2"/>
          <w:w w:val="105"/>
          <w:lang w:val="fr-FR"/>
        </w:rPr>
        <w:t> </w:t>
      </w:r>
      <w:r w:rsidRPr="00131185">
        <w:rPr>
          <w:rFonts w:eastAsia="Courier New"/>
          <w:spacing w:val="-2"/>
          <w:w w:val="105"/>
        </w:rPr>
        <w:t>0,02</w:t>
      </w:r>
      <w:r>
        <w:rPr>
          <w:rFonts w:eastAsia="Courier New"/>
          <w:spacing w:val="-2"/>
          <w:w w:val="105"/>
        </w:rPr>
        <w:t> </w:t>
      </w:r>
      <w:r w:rsidRPr="00131185">
        <w:rPr>
          <w:rFonts w:eastAsia="Courier New"/>
          <w:spacing w:val="-2"/>
          <w:w w:val="105"/>
        </w:rPr>
        <w:t>m l</w:t>
      </w:r>
      <w:r w:rsidR="002F249B">
        <w:rPr>
          <w:rFonts w:eastAsia="Courier New"/>
          <w:spacing w:val="-2"/>
          <w:w w:val="105"/>
        </w:rPr>
        <w:t>’</w:t>
      </w:r>
      <w:r w:rsidRPr="00131185">
        <w:rPr>
          <w:rFonts w:eastAsia="Courier New"/>
          <w:spacing w:val="-2"/>
          <w:w w:val="105"/>
        </w:rPr>
        <w:t>un de l</w:t>
      </w:r>
      <w:r w:rsidR="002F249B">
        <w:rPr>
          <w:rFonts w:eastAsia="Courier New"/>
          <w:spacing w:val="-2"/>
          <w:w w:val="105"/>
        </w:rPr>
        <w:t>’</w:t>
      </w:r>
      <w:r w:rsidRPr="00131185">
        <w:rPr>
          <w:rFonts w:eastAsia="Courier New"/>
          <w:spacing w:val="-2"/>
          <w:w w:val="105"/>
        </w:rPr>
        <w:t>autre.</w:t>
      </w:r>
    </w:p>
    <w:p w14:paraId="3002D7A4" w14:textId="590BFC22" w:rsidR="00F73AD1" w:rsidRDefault="00F73AD1" w:rsidP="00F73AD1">
      <w:pPr>
        <w:pStyle w:val="SingleTxtG"/>
        <w:ind w:left="2268"/>
        <w:rPr>
          <w:rFonts w:eastAsia="Courier New"/>
        </w:rPr>
      </w:pPr>
      <w:r w:rsidRPr="00131185">
        <w:rPr>
          <w:rFonts w:eastAsia="Courier New"/>
        </w:rPr>
        <w:t>L</w:t>
      </w:r>
      <w:r w:rsidR="002F249B">
        <w:rPr>
          <w:rFonts w:eastAsia="Courier New"/>
        </w:rPr>
        <w:t>’</w:t>
      </w:r>
      <w:r w:rsidRPr="00131185">
        <w:rPr>
          <w:rFonts w:eastAsia="Courier New"/>
        </w:rPr>
        <w:t>observateur met au point le réticule sur la cible et oriente le télescope de façon à obtenir une image nette du dessin. Ce calage est considéré comme le point zéro de l</w:t>
      </w:r>
      <w:r w:rsidR="002F249B">
        <w:rPr>
          <w:rFonts w:eastAsia="Courier New"/>
        </w:rPr>
        <w:t>’</w:t>
      </w:r>
      <w:r w:rsidRPr="00131185">
        <w:rPr>
          <w:rFonts w:eastAsia="Courier New"/>
        </w:rPr>
        <w:t>échelle de mise au point du télescope.</w:t>
      </w:r>
    </w:p>
    <w:p w14:paraId="78178425" w14:textId="61B4F293" w:rsidR="00F73AD1" w:rsidRPr="00131185" w:rsidRDefault="00F73AD1" w:rsidP="00F73AD1">
      <w:pPr>
        <w:pStyle w:val="SingleTxtG"/>
        <w:ind w:left="2268"/>
        <w:rPr>
          <w:rFonts w:eastAsia="Courier New"/>
          <w:lang w:val="fr-FR"/>
        </w:rPr>
      </w:pPr>
      <w:r w:rsidRPr="00131185">
        <w:rPr>
          <w:rFonts w:eastAsia="Courier New"/>
        </w:rPr>
        <w:t>La mise au point du télescope est étalonnée au moyen de lentilles spéciales (par.</w:t>
      </w:r>
      <w:r>
        <w:rPr>
          <w:rFonts w:eastAsia="Courier New"/>
        </w:rPr>
        <w:t> </w:t>
      </w:r>
      <w:r w:rsidRPr="00131185">
        <w:rPr>
          <w:rFonts w:eastAsia="Courier New"/>
        </w:rPr>
        <w:t>1.</w:t>
      </w:r>
      <w:r>
        <w:rPr>
          <w:rFonts w:eastAsia="Courier New"/>
        </w:rPr>
        <w:t>1</w:t>
      </w:r>
      <w:r w:rsidRPr="00131185">
        <w:rPr>
          <w:rFonts w:eastAsia="Courier New"/>
        </w:rPr>
        <w:t>.4) de façon à obtenir une sensibilité de 0,01</w:t>
      </w:r>
      <w:r>
        <w:rPr>
          <w:rFonts w:eastAsia="Courier New"/>
        </w:rPr>
        <w:t> </w:t>
      </w:r>
      <w:r w:rsidRPr="00131185">
        <w:rPr>
          <w:rFonts w:eastAsia="Courier New"/>
        </w:rPr>
        <w:t>m</w:t>
      </w:r>
      <w:r w:rsidRPr="00131185">
        <w:rPr>
          <w:rFonts w:eastAsia="Courier New"/>
          <w:vertAlign w:val="superscript"/>
        </w:rPr>
        <w:t>-1</w:t>
      </w:r>
      <w:r w:rsidRPr="00131185">
        <w:rPr>
          <w:rFonts w:eastAsia="Courier New"/>
        </w:rPr>
        <w:t>. Toute autre méthode d</w:t>
      </w:r>
      <w:r w:rsidR="002F249B">
        <w:rPr>
          <w:rFonts w:eastAsia="Courier New"/>
        </w:rPr>
        <w:t>’</w:t>
      </w:r>
      <w:r w:rsidRPr="00131185">
        <w:rPr>
          <w:rFonts w:eastAsia="Courier New"/>
        </w:rPr>
        <w:t>étalonnage peut être utilisée.</w:t>
      </w:r>
    </w:p>
    <w:p w14:paraId="393569EA" w14:textId="77777777" w:rsidR="00F73AD1" w:rsidRPr="00131185" w:rsidRDefault="00F73AD1" w:rsidP="00F73AD1">
      <w:pPr>
        <w:pStyle w:val="SingleTxtG"/>
        <w:ind w:left="2268" w:hanging="1134"/>
        <w:rPr>
          <w:rFonts w:eastAsia="Courier New"/>
          <w:lang w:val="fr-FR"/>
        </w:rPr>
      </w:pPr>
      <w:r w:rsidRPr="00131185">
        <w:rPr>
          <w:rFonts w:eastAsia="Courier New"/>
          <w:w w:val="99"/>
          <w:lang w:val="fr-FR"/>
        </w:rPr>
        <w:t>1.3</w:t>
      </w:r>
      <w:r w:rsidRPr="00131185">
        <w:rPr>
          <w:rFonts w:eastAsia="Courier New"/>
          <w:w w:val="99"/>
          <w:lang w:val="fr-FR"/>
        </w:rPr>
        <w:tab/>
      </w:r>
      <w:r w:rsidRPr="00131185">
        <w:rPr>
          <w:rFonts w:eastAsia="Courier New"/>
          <w:lang w:val="fr-FR"/>
        </w:rPr>
        <w:t>Proc</w:t>
      </w:r>
      <w:r>
        <w:rPr>
          <w:rFonts w:eastAsia="Courier New"/>
          <w:lang w:val="fr-FR"/>
        </w:rPr>
        <w:t>é</w:t>
      </w:r>
      <w:r w:rsidRPr="00131185">
        <w:rPr>
          <w:rFonts w:eastAsia="Courier New"/>
          <w:lang w:val="fr-FR"/>
        </w:rPr>
        <w:t>dure</w:t>
      </w:r>
    </w:p>
    <w:p w14:paraId="512D1431" w14:textId="3A787E9E" w:rsidR="00F73AD1" w:rsidRPr="00131185" w:rsidRDefault="00F73AD1" w:rsidP="00F73AD1">
      <w:pPr>
        <w:pStyle w:val="SingleTxtG"/>
        <w:ind w:left="2268"/>
        <w:rPr>
          <w:rFonts w:eastAsia="Courier New"/>
          <w:lang w:val="fr-FR"/>
        </w:rPr>
      </w:pPr>
      <w:r w:rsidRPr="00131185">
        <w:rPr>
          <w:rFonts w:eastAsia="Courier New"/>
        </w:rPr>
        <w:t>L</w:t>
      </w:r>
      <w:r w:rsidR="002F249B">
        <w:rPr>
          <w:rFonts w:eastAsia="Courier New"/>
        </w:rPr>
        <w:t>’</w:t>
      </w:r>
      <w:r w:rsidRPr="00131185">
        <w:rPr>
          <w:rFonts w:eastAsia="Courier New"/>
        </w:rPr>
        <w:t>écran est placé, en position d</w:t>
      </w:r>
      <w:r w:rsidR="002F249B">
        <w:rPr>
          <w:rFonts w:eastAsia="Courier New"/>
        </w:rPr>
        <w:t>’</w:t>
      </w:r>
      <w:r w:rsidRPr="00131185">
        <w:rPr>
          <w:rFonts w:eastAsia="Courier New"/>
        </w:rPr>
        <w:t>utilisation, devant le télescope et les mesures sont effectuées aux points définis au paragraphe</w:t>
      </w:r>
      <w:r>
        <w:rPr>
          <w:rFonts w:eastAsia="Courier New"/>
        </w:rPr>
        <w:t> </w:t>
      </w:r>
      <w:r w:rsidRPr="00131185">
        <w:rPr>
          <w:rFonts w:eastAsia="Courier New"/>
        </w:rPr>
        <w:t>6.15.3.8.</w:t>
      </w:r>
    </w:p>
    <w:p w14:paraId="496C8201" w14:textId="77777777" w:rsidR="00F73AD1" w:rsidRPr="0056715F" w:rsidRDefault="00F73AD1" w:rsidP="00F73AD1">
      <w:pPr>
        <w:pStyle w:val="SingleTxtG"/>
        <w:ind w:left="2268" w:hanging="1134"/>
        <w:rPr>
          <w:rFonts w:eastAsia="Courier New"/>
          <w:lang w:val="fr-FR"/>
        </w:rPr>
      </w:pPr>
      <w:r w:rsidRPr="0056715F">
        <w:rPr>
          <w:rFonts w:eastAsia="Courier New"/>
          <w:w w:val="99"/>
          <w:lang w:val="fr-FR"/>
        </w:rPr>
        <w:t>1.3.1</w:t>
      </w:r>
      <w:r w:rsidRPr="0056715F">
        <w:rPr>
          <w:rFonts w:eastAsia="Courier New"/>
          <w:w w:val="99"/>
          <w:lang w:val="fr-FR"/>
        </w:rPr>
        <w:tab/>
      </w:r>
      <w:r w:rsidRPr="0056715F">
        <w:rPr>
          <w:rFonts w:eastAsia="Courier New"/>
          <w:lang w:val="fr-FR"/>
        </w:rPr>
        <w:t>Réfringence sphérique et astigmatique</w:t>
      </w:r>
    </w:p>
    <w:p w14:paraId="62C430E9" w14:textId="77777777" w:rsidR="00F73AD1" w:rsidRPr="0056715F" w:rsidRDefault="00F73AD1" w:rsidP="00F73AD1">
      <w:pPr>
        <w:pStyle w:val="SingleTxtG"/>
        <w:ind w:left="2268" w:hanging="1134"/>
        <w:rPr>
          <w:rFonts w:eastAsia="Courier New"/>
          <w:lang w:val="fr-FR"/>
        </w:rPr>
      </w:pPr>
      <w:r w:rsidRPr="0056715F">
        <w:rPr>
          <w:rFonts w:eastAsia="Courier New"/>
          <w:w w:val="99"/>
          <w:lang w:val="fr-FR"/>
        </w:rPr>
        <w:t>1.3.1.1</w:t>
      </w:r>
      <w:r w:rsidRPr="0056715F">
        <w:rPr>
          <w:rFonts w:eastAsia="Courier New"/>
          <w:w w:val="99"/>
          <w:lang w:val="fr-FR"/>
        </w:rPr>
        <w:tab/>
      </w:r>
      <w:r w:rsidRPr="00572FC2">
        <w:rPr>
          <w:rFonts w:eastAsia="Courier New"/>
        </w:rPr>
        <w:t>Écrans dépourvus de réfringence astigmatique</w:t>
      </w:r>
    </w:p>
    <w:p w14:paraId="1B953E9A" w14:textId="2212EAB7" w:rsidR="00F73AD1" w:rsidRDefault="00F73AD1" w:rsidP="00F73AD1">
      <w:pPr>
        <w:pStyle w:val="SingleTxtG"/>
        <w:ind w:left="2268"/>
        <w:rPr>
          <w:rFonts w:eastAsia="Courier New"/>
        </w:rPr>
      </w:pPr>
      <w:r w:rsidRPr="00131185">
        <w:rPr>
          <w:rFonts w:eastAsia="Courier New"/>
        </w:rPr>
        <w:t>Le télescope est réglé jusqu</w:t>
      </w:r>
      <w:r w:rsidR="002F249B">
        <w:rPr>
          <w:rFonts w:eastAsia="Courier New"/>
        </w:rPr>
        <w:t>’</w:t>
      </w:r>
      <w:r w:rsidRPr="00131185">
        <w:rPr>
          <w:rFonts w:eastAsia="Courier New"/>
        </w:rPr>
        <w:t>à ce que l</w:t>
      </w:r>
      <w:r w:rsidR="002F249B">
        <w:rPr>
          <w:rFonts w:eastAsia="Courier New"/>
        </w:rPr>
        <w:t>’</w:t>
      </w:r>
      <w:r w:rsidRPr="00131185">
        <w:rPr>
          <w:rFonts w:eastAsia="Courier New"/>
        </w:rPr>
        <w:t>image de la cible offre une résolution parfaite. La puissance sphérique de l</w:t>
      </w:r>
      <w:r w:rsidR="002F249B">
        <w:rPr>
          <w:rFonts w:eastAsia="Courier New"/>
        </w:rPr>
        <w:t>’</w:t>
      </w:r>
      <w:r w:rsidRPr="00131185">
        <w:rPr>
          <w:rFonts w:eastAsia="Courier New"/>
        </w:rPr>
        <w:t>écran est ensuite lue sur l</w:t>
      </w:r>
      <w:r w:rsidR="002F249B">
        <w:rPr>
          <w:rFonts w:eastAsia="Courier New"/>
        </w:rPr>
        <w:t>’</w:t>
      </w:r>
      <w:r w:rsidRPr="00131185">
        <w:rPr>
          <w:rFonts w:eastAsia="Courier New"/>
        </w:rPr>
        <w:t>échelle du télescope.</w:t>
      </w:r>
    </w:p>
    <w:p w14:paraId="478F5942" w14:textId="77777777" w:rsidR="00F73AD1" w:rsidRPr="00461820" w:rsidRDefault="00F73AD1" w:rsidP="00F73AD1">
      <w:pPr>
        <w:pStyle w:val="SingleTxtG"/>
        <w:tabs>
          <w:tab w:val="left" w:pos="2268"/>
        </w:tabs>
        <w:rPr>
          <w:rFonts w:eastAsia="Courier New"/>
          <w:lang w:val="fr-FR"/>
        </w:rPr>
      </w:pPr>
      <w:r w:rsidRPr="00461820">
        <w:rPr>
          <w:rFonts w:eastAsia="Courier New"/>
          <w:w w:val="99"/>
          <w:lang w:val="fr-FR"/>
        </w:rPr>
        <w:t>1.3.1.2</w:t>
      </w:r>
      <w:r w:rsidRPr="00461820">
        <w:rPr>
          <w:rFonts w:eastAsia="Courier New"/>
          <w:w w:val="99"/>
          <w:lang w:val="fr-FR"/>
        </w:rPr>
        <w:tab/>
      </w:r>
      <w:r w:rsidRPr="00461820">
        <w:rPr>
          <w:rFonts w:eastAsia="Courier New"/>
          <w:w w:val="99"/>
          <w:lang w:val="fr-FR"/>
        </w:rPr>
        <w:tab/>
      </w:r>
      <w:r w:rsidRPr="00461820">
        <w:rPr>
          <w:rFonts w:eastAsia="Courier New"/>
          <w:lang w:val="fr-FR"/>
        </w:rPr>
        <w:t>Écran possédant un pouvoir de réfraction astigmatique</w:t>
      </w:r>
    </w:p>
    <w:p w14:paraId="61602579" w14:textId="32C864C2" w:rsidR="00F73AD1" w:rsidRPr="00461820" w:rsidRDefault="00F73AD1" w:rsidP="00F73AD1">
      <w:pPr>
        <w:pStyle w:val="SingleTxtG"/>
        <w:ind w:left="2268"/>
        <w:rPr>
          <w:rFonts w:eastAsia="Courier New"/>
          <w:spacing w:val="-8"/>
        </w:rPr>
      </w:pPr>
      <w:r w:rsidRPr="00461820">
        <w:rPr>
          <w:rFonts w:eastAsia="Courier New"/>
        </w:rPr>
        <w:t>On fait pivoter la cible, placée sur l</w:t>
      </w:r>
      <w:r w:rsidR="002F249B">
        <w:rPr>
          <w:rFonts w:eastAsia="Courier New"/>
        </w:rPr>
        <w:t>’</w:t>
      </w:r>
      <w:r w:rsidRPr="00461820">
        <w:rPr>
          <w:rFonts w:eastAsia="Courier New"/>
        </w:rPr>
        <w:t>écran, de façon à aligner les principaux méridiens de l</w:t>
      </w:r>
      <w:r w:rsidR="002F249B">
        <w:rPr>
          <w:rFonts w:eastAsia="Courier New"/>
        </w:rPr>
        <w:t>’</w:t>
      </w:r>
      <w:r w:rsidRPr="00461820">
        <w:rPr>
          <w:rFonts w:eastAsia="Courier New"/>
        </w:rPr>
        <w:t>écran sur les barres de la cible. Le télescope est d</w:t>
      </w:r>
      <w:r w:rsidR="002F249B">
        <w:rPr>
          <w:rFonts w:eastAsia="Courier New"/>
        </w:rPr>
        <w:t>’</w:t>
      </w:r>
      <w:r w:rsidRPr="00461820">
        <w:rPr>
          <w:rFonts w:eastAsia="Courier New"/>
        </w:rPr>
        <w:t>abord mis au point sur un ensemble de barres (mesure</w:t>
      </w:r>
      <w:r>
        <w:rPr>
          <w:rFonts w:eastAsia="Courier New"/>
        </w:rPr>
        <w:t> </w:t>
      </w:r>
      <w:r w:rsidRPr="00461820">
        <w:rPr>
          <w:rFonts w:eastAsia="Courier New"/>
        </w:rPr>
        <w:t>D</w:t>
      </w:r>
      <w:r w:rsidRPr="00D01EBD">
        <w:rPr>
          <w:rFonts w:eastAsia="Courier New"/>
          <w:vertAlign w:val="subscript"/>
        </w:rPr>
        <w:t>1</w:t>
      </w:r>
      <w:r w:rsidRPr="00461820">
        <w:rPr>
          <w:rFonts w:eastAsia="Courier New"/>
        </w:rPr>
        <w:t>) puis sur des barres perpendiculaires (mesure</w:t>
      </w:r>
      <w:r>
        <w:rPr>
          <w:rFonts w:eastAsia="Courier New"/>
        </w:rPr>
        <w:t> </w:t>
      </w:r>
      <w:r w:rsidRPr="00461820">
        <w:rPr>
          <w:rFonts w:eastAsia="Courier New"/>
        </w:rPr>
        <w:t>D</w:t>
      </w:r>
      <w:r w:rsidRPr="00D01EBD">
        <w:rPr>
          <w:rFonts w:eastAsia="Courier New"/>
          <w:vertAlign w:val="subscript"/>
        </w:rPr>
        <w:t>2</w:t>
      </w:r>
      <w:r w:rsidRPr="00461820">
        <w:rPr>
          <w:rFonts w:eastAsia="Courier New"/>
        </w:rPr>
        <w:t xml:space="preserve">). La réfringence sphérique est égale à la moyenne </w:t>
      </w:r>
      <m:oMath>
        <m:f>
          <m:fPr>
            <m:ctrlPr>
              <w:rPr>
                <w:rFonts w:ascii="Cambria Math" w:eastAsia="Courier New" w:hAnsi="Cambria Math"/>
              </w:rPr>
            </m:ctrlPr>
          </m:fPr>
          <m:num>
            <m:sSub>
              <m:sSubPr>
                <m:ctrlPr>
                  <w:rPr>
                    <w:rFonts w:ascii="Cambria Math" w:eastAsia="Courier New" w:hAnsi="Cambria Math" w:cs="Cambria Math"/>
                  </w:rPr>
                </m:ctrlPr>
              </m:sSubPr>
              <m:e>
                <m:r>
                  <m:rPr>
                    <m:sty m:val="p"/>
                  </m:rPr>
                  <w:rPr>
                    <w:rFonts w:ascii="Cambria Math" w:eastAsia="Courier New" w:hAnsi="Cambria Math" w:cs="Cambria Math"/>
                  </w:rPr>
                  <m:t>D</m:t>
                </m:r>
              </m:e>
              <m:sub>
                <m:r>
                  <w:rPr>
                    <w:rFonts w:ascii="Cambria Math" w:eastAsia="Courier New" w:hAnsi="Cambria Math" w:cs="Cambria Math"/>
                  </w:rPr>
                  <m:t>1</m:t>
                </m:r>
              </m:sub>
            </m:sSub>
            <m:r>
              <m:rPr>
                <m:sty m:val="p"/>
              </m:rPr>
              <w:rPr>
                <w:rFonts w:ascii="Cambria Math" w:eastAsia="Courier New" w:hAnsi="Cambria Math" w:cs="Cambria Math"/>
              </w:rPr>
              <m:t xml:space="preserve"> + </m:t>
            </m:r>
            <m:sSub>
              <m:sSubPr>
                <m:ctrlPr>
                  <w:rPr>
                    <w:rFonts w:ascii="Cambria Math" w:eastAsia="Courier New" w:hAnsi="Cambria Math" w:cs="Cambria Math"/>
                  </w:rPr>
                </m:ctrlPr>
              </m:sSubPr>
              <m:e>
                <m:r>
                  <m:rPr>
                    <m:sty m:val="p"/>
                  </m:rPr>
                  <w:rPr>
                    <w:rFonts w:ascii="Cambria Math" w:eastAsia="Courier New" w:hAnsi="Cambria Math" w:cs="Cambria Math"/>
                  </w:rPr>
                  <m:t>D</m:t>
                </m:r>
              </m:e>
              <m:sub>
                <m:r>
                  <w:rPr>
                    <w:rFonts w:ascii="Cambria Math" w:eastAsia="Courier New" w:hAnsi="Cambria Math" w:cs="Cambria Math"/>
                  </w:rPr>
                  <m:t>2</m:t>
                </m:r>
              </m:sub>
            </m:sSub>
          </m:num>
          <m:den>
            <m:r>
              <m:rPr>
                <m:sty m:val="p"/>
              </m:rPr>
              <w:rPr>
                <w:rFonts w:ascii="Cambria Math" w:eastAsia="Courier New" w:hAnsi="Cambria Math" w:cs="Cambria Math"/>
              </w:rPr>
              <m:t>2</m:t>
            </m:r>
          </m:den>
        </m:f>
      </m:oMath>
      <w:r w:rsidRPr="00461820">
        <w:rPr>
          <w:rFonts w:eastAsia="Courier New"/>
        </w:rPr>
        <w:t xml:space="preserve"> , des deux mesures, tandis que la réfringence astigmatique est égale à la différence absolue entre ces deux mesures</w:t>
      </w:r>
      <w:r>
        <w:rPr>
          <w:rFonts w:eastAsia="Courier New"/>
        </w:rPr>
        <w:t>,</w:t>
      </w:r>
      <w:r w:rsidRPr="00461820">
        <w:rPr>
          <w:rFonts w:eastAsia="Courier New"/>
        </w:rPr>
        <w:t xml:space="preserve"> |</w:t>
      </w:r>
      <w:r>
        <w:rPr>
          <w:rFonts w:eastAsia="Courier New"/>
        </w:rPr>
        <w:t> </w:t>
      </w:r>
      <w:r w:rsidRPr="00461820">
        <w:rPr>
          <w:rFonts w:eastAsia="Courier New"/>
          <w:spacing w:val="-1"/>
        </w:rPr>
        <w:t>D</w:t>
      </w:r>
      <w:r w:rsidRPr="00400165">
        <w:rPr>
          <w:rFonts w:eastAsia="Courier New"/>
          <w:position w:val="-2"/>
          <w:vertAlign w:val="subscript"/>
        </w:rPr>
        <w:t>1</w:t>
      </w:r>
      <w:r>
        <w:rPr>
          <w:rFonts w:eastAsia="Courier New"/>
          <w:spacing w:val="37"/>
          <w:position w:val="-2"/>
        </w:rPr>
        <w:t> </w:t>
      </w:r>
      <w:r>
        <w:rPr>
          <w:rFonts w:eastAsia="Courier New"/>
        </w:rPr>
        <w:t>−</w:t>
      </w:r>
      <w:r>
        <w:rPr>
          <w:rFonts w:eastAsia="Courier New"/>
          <w:spacing w:val="-7"/>
        </w:rPr>
        <w:t> </w:t>
      </w:r>
      <w:r w:rsidRPr="00461820">
        <w:rPr>
          <w:rFonts w:eastAsia="Courier New"/>
          <w:spacing w:val="-1"/>
        </w:rPr>
        <w:t>D</w:t>
      </w:r>
      <w:r w:rsidRPr="00400165">
        <w:rPr>
          <w:rFonts w:eastAsia="Courier New"/>
          <w:position w:val="-2"/>
          <w:vertAlign w:val="subscript"/>
        </w:rPr>
        <w:t>2</w:t>
      </w:r>
      <w:r>
        <w:rPr>
          <w:rFonts w:eastAsia="Courier New"/>
          <w:spacing w:val="38"/>
          <w:position w:val="-2"/>
        </w:rPr>
        <w:t> </w:t>
      </w:r>
      <w:r w:rsidRPr="00461820">
        <w:rPr>
          <w:rFonts w:eastAsia="Courier New"/>
        </w:rPr>
        <w:t>|</w:t>
      </w:r>
      <w:r w:rsidRPr="00461820">
        <w:rPr>
          <w:rFonts w:eastAsia="Courier New"/>
          <w:spacing w:val="-1"/>
        </w:rPr>
        <w:t>.</w:t>
      </w:r>
    </w:p>
    <w:p w14:paraId="408A6D65" w14:textId="77777777" w:rsidR="00F73AD1" w:rsidRPr="00D971F5" w:rsidRDefault="00F73AD1" w:rsidP="00F73AD1">
      <w:pPr>
        <w:pStyle w:val="HChG"/>
        <w:ind w:left="2268"/>
        <w:rPr>
          <w:lang w:val="fr-FR"/>
        </w:rPr>
      </w:pPr>
      <w:r w:rsidRPr="00D971F5">
        <w:rPr>
          <w:w w:val="99"/>
          <w:szCs w:val="28"/>
          <w:lang w:val="fr-FR"/>
        </w:rPr>
        <w:t>2.</w:t>
      </w:r>
      <w:r w:rsidRPr="00D971F5">
        <w:rPr>
          <w:w w:val="99"/>
          <w:sz w:val="16"/>
          <w:szCs w:val="19"/>
          <w:lang w:val="fr-FR"/>
        </w:rPr>
        <w:tab/>
      </w:r>
      <w:r w:rsidRPr="00D971F5">
        <w:rPr>
          <w:w w:val="99"/>
          <w:sz w:val="16"/>
          <w:szCs w:val="19"/>
          <w:lang w:val="fr-FR"/>
        </w:rPr>
        <w:tab/>
      </w:r>
      <w:r w:rsidRPr="0076068D">
        <w:t>Détermination</w:t>
      </w:r>
      <w:r w:rsidRPr="00D971F5">
        <w:rPr>
          <w:lang w:val="fr-FR"/>
        </w:rPr>
        <w:t xml:space="preserve"> de la différence due à la réfringence prismatique</w:t>
      </w:r>
    </w:p>
    <w:p w14:paraId="19939EC0" w14:textId="77777777" w:rsidR="00F73AD1" w:rsidRPr="0076068D" w:rsidRDefault="00F73AD1" w:rsidP="00F73AD1">
      <w:pPr>
        <w:pStyle w:val="SingleTxtG"/>
        <w:ind w:left="2268" w:hanging="1134"/>
        <w:rPr>
          <w:lang w:val="fr-FR"/>
        </w:rPr>
      </w:pPr>
      <w:r w:rsidRPr="0076068D">
        <w:rPr>
          <w:w w:val="99"/>
          <w:lang w:val="fr-FR"/>
        </w:rPr>
        <w:t>2.1</w:t>
      </w:r>
      <w:r w:rsidRPr="0076068D">
        <w:rPr>
          <w:w w:val="99"/>
          <w:lang w:val="fr-FR"/>
        </w:rPr>
        <w:tab/>
      </w:r>
      <w:r w:rsidRPr="0076068D">
        <w:rPr>
          <w:lang w:val="fr-FR"/>
        </w:rPr>
        <w:t>Appareillage</w:t>
      </w:r>
    </w:p>
    <w:p w14:paraId="4F3DE42C" w14:textId="1311F9D9" w:rsidR="00F73AD1" w:rsidRPr="00D971F5" w:rsidRDefault="00F73AD1" w:rsidP="00F73AD1">
      <w:pPr>
        <w:pStyle w:val="SingleTxtG"/>
        <w:ind w:left="2268"/>
        <w:rPr>
          <w:rFonts w:eastAsia="Courier New"/>
          <w:lang w:val="fr-FR"/>
        </w:rPr>
      </w:pPr>
      <w:r w:rsidRPr="00D971F5">
        <w:rPr>
          <w:rFonts w:eastAsia="Courier New"/>
        </w:rPr>
        <w:t>L</w:t>
      </w:r>
      <w:r w:rsidR="002F249B">
        <w:rPr>
          <w:rFonts w:eastAsia="Courier New"/>
        </w:rPr>
        <w:t>’</w:t>
      </w:r>
      <w:r w:rsidRPr="00D971F5">
        <w:rPr>
          <w:rFonts w:eastAsia="Courier New"/>
        </w:rPr>
        <w:t>appareillage pour l</w:t>
      </w:r>
      <w:r w:rsidR="002F249B">
        <w:rPr>
          <w:rFonts w:eastAsia="Courier New"/>
        </w:rPr>
        <w:t>’</w:t>
      </w:r>
      <w:r w:rsidRPr="00D971F5">
        <w:rPr>
          <w:rFonts w:eastAsia="Courier New"/>
        </w:rPr>
        <w:t>application de la méthode de référence est représenté à la figure</w:t>
      </w:r>
      <w:r>
        <w:rPr>
          <w:rFonts w:eastAsia="Courier New"/>
        </w:rPr>
        <w:t> </w:t>
      </w:r>
      <w:r w:rsidRPr="00D971F5">
        <w:rPr>
          <w:rFonts w:eastAsia="Courier New"/>
        </w:rPr>
        <w:t>2</w:t>
      </w:r>
      <w:r>
        <w:rPr>
          <w:rFonts w:eastAsia="Courier New"/>
        </w:rPr>
        <w:t>.</w:t>
      </w:r>
    </w:p>
    <w:p w14:paraId="14673D36" w14:textId="77777777" w:rsidR="00F73AD1" w:rsidRPr="00D971F5" w:rsidRDefault="00F73AD1" w:rsidP="00F73AD1">
      <w:pPr>
        <w:pStyle w:val="SingleTxtG"/>
        <w:ind w:left="2268" w:hanging="1134"/>
        <w:rPr>
          <w:rFonts w:eastAsia="Courier New"/>
          <w:lang w:val="fr-FR"/>
        </w:rPr>
      </w:pPr>
      <w:r w:rsidRPr="00D971F5">
        <w:rPr>
          <w:rFonts w:eastAsia="Courier New"/>
          <w:lang w:val="fr-FR"/>
        </w:rPr>
        <w:t>2.2.1</w:t>
      </w:r>
      <w:r w:rsidRPr="00D971F5">
        <w:rPr>
          <w:rFonts w:eastAsia="Courier New"/>
          <w:lang w:val="fr-FR"/>
        </w:rPr>
        <w:tab/>
        <w:t>Procédure</w:t>
      </w:r>
    </w:p>
    <w:p w14:paraId="57A3F032" w14:textId="3F358060" w:rsidR="00F73AD1" w:rsidRDefault="00F73AD1" w:rsidP="00F73AD1">
      <w:pPr>
        <w:pStyle w:val="SingleTxtG"/>
        <w:ind w:left="2268"/>
        <w:rPr>
          <w:rFonts w:eastAsia="Courier New"/>
        </w:rPr>
      </w:pPr>
      <w:r w:rsidRPr="00D971F5">
        <w:rPr>
          <w:rFonts w:eastAsia="Courier New"/>
        </w:rPr>
        <w:t>Le diaphragme LB</w:t>
      </w:r>
      <w:r w:rsidRPr="001302EF">
        <w:rPr>
          <w:rFonts w:eastAsia="Courier New"/>
          <w:vertAlign w:val="subscript"/>
        </w:rPr>
        <w:t>1</w:t>
      </w:r>
      <w:r w:rsidRPr="00D971F5">
        <w:rPr>
          <w:rFonts w:eastAsia="Courier New"/>
        </w:rPr>
        <w:t>, éclairé par la source lumineuse, est réglé de telle sorte qu</w:t>
      </w:r>
      <w:r w:rsidR="002F249B">
        <w:rPr>
          <w:rFonts w:eastAsia="Courier New"/>
        </w:rPr>
        <w:t>’</w:t>
      </w:r>
      <w:r w:rsidRPr="00D971F5">
        <w:rPr>
          <w:rFonts w:eastAsia="Courier New"/>
        </w:rPr>
        <w:t>il produise une image sur le plan B lorsque l</w:t>
      </w:r>
      <w:r w:rsidR="002F249B">
        <w:rPr>
          <w:rFonts w:eastAsia="Courier New"/>
        </w:rPr>
        <w:t>’</w:t>
      </w:r>
      <w:r w:rsidRPr="00D971F5">
        <w:rPr>
          <w:rFonts w:eastAsia="Courier New"/>
        </w:rPr>
        <w:t>écran (P) n</w:t>
      </w:r>
      <w:r w:rsidR="002F249B">
        <w:rPr>
          <w:rFonts w:eastAsia="Courier New"/>
        </w:rPr>
        <w:t>’</w:t>
      </w:r>
      <w:r w:rsidRPr="00D971F5">
        <w:rPr>
          <w:rFonts w:eastAsia="Courier New"/>
        </w:rPr>
        <w:t>est pas en position. L</w:t>
      </w:r>
      <w:r w:rsidR="002F249B">
        <w:rPr>
          <w:rFonts w:eastAsia="Courier New"/>
        </w:rPr>
        <w:t>’</w:t>
      </w:r>
      <w:r w:rsidRPr="00D971F5">
        <w:rPr>
          <w:rFonts w:eastAsia="Courier New"/>
        </w:rPr>
        <w:t>écran est placé devant la lentille L</w:t>
      </w:r>
      <w:r w:rsidRPr="001302EF">
        <w:rPr>
          <w:rFonts w:eastAsia="Courier New"/>
          <w:vertAlign w:val="subscript"/>
        </w:rPr>
        <w:t>2</w:t>
      </w:r>
      <w:r w:rsidRPr="00D971F5">
        <w:rPr>
          <w:rFonts w:eastAsia="Courier New"/>
        </w:rPr>
        <w:t xml:space="preserve"> de sorte que l</w:t>
      </w:r>
      <w:r w:rsidR="002F249B">
        <w:rPr>
          <w:rFonts w:eastAsia="Courier New"/>
        </w:rPr>
        <w:t>’</w:t>
      </w:r>
      <w:r w:rsidRPr="00D971F5">
        <w:rPr>
          <w:rFonts w:eastAsia="Courier New"/>
        </w:rPr>
        <w:t>axe de l</w:t>
      </w:r>
      <w:r w:rsidR="002F249B">
        <w:rPr>
          <w:rFonts w:eastAsia="Courier New"/>
        </w:rPr>
        <w:t>’</w:t>
      </w:r>
      <w:r w:rsidRPr="00D971F5">
        <w:rPr>
          <w:rFonts w:eastAsia="Courier New"/>
        </w:rPr>
        <w:t>écran soit parallèle à l</w:t>
      </w:r>
      <w:r w:rsidR="002F249B">
        <w:rPr>
          <w:rFonts w:eastAsia="Courier New"/>
        </w:rPr>
        <w:t>’</w:t>
      </w:r>
      <w:r w:rsidRPr="00D971F5">
        <w:rPr>
          <w:rFonts w:eastAsia="Courier New"/>
        </w:rPr>
        <w:t>axe optique de l</w:t>
      </w:r>
      <w:r w:rsidR="002F249B">
        <w:rPr>
          <w:rFonts w:eastAsia="Courier New"/>
        </w:rPr>
        <w:t>’</w:t>
      </w:r>
      <w:r w:rsidRPr="00D971F5">
        <w:rPr>
          <w:rFonts w:eastAsia="Courier New"/>
        </w:rPr>
        <w:t>appareillage d</w:t>
      </w:r>
      <w:r w:rsidR="002F249B">
        <w:rPr>
          <w:rFonts w:eastAsia="Courier New"/>
        </w:rPr>
        <w:t>’</w:t>
      </w:r>
      <w:r w:rsidRPr="00D971F5">
        <w:rPr>
          <w:rFonts w:eastAsia="Courier New"/>
        </w:rPr>
        <w:t>essai.</w:t>
      </w:r>
    </w:p>
    <w:p w14:paraId="4742951E" w14:textId="017D9F9D" w:rsidR="00F73AD1" w:rsidRDefault="00F73AD1" w:rsidP="00F73AD1">
      <w:pPr>
        <w:pStyle w:val="SingleTxtG"/>
        <w:ind w:left="2268"/>
        <w:rPr>
          <w:rFonts w:eastAsia="Courier New"/>
        </w:rPr>
      </w:pPr>
      <w:r w:rsidRPr="00D971F5">
        <w:rPr>
          <w:rFonts w:eastAsia="Courier New"/>
        </w:rPr>
        <w:t>Les écrans réglables sont positionnés de telle sorte que leurs zones oculaires soient dans une position normale par rapport à l</w:t>
      </w:r>
      <w:r w:rsidR="002F249B">
        <w:rPr>
          <w:rFonts w:eastAsia="Courier New"/>
        </w:rPr>
        <w:t>’</w:t>
      </w:r>
      <w:r w:rsidRPr="00D971F5">
        <w:rPr>
          <w:rFonts w:eastAsia="Courier New"/>
        </w:rPr>
        <w:t>axe optique de l</w:t>
      </w:r>
      <w:r w:rsidR="002F249B">
        <w:rPr>
          <w:rFonts w:eastAsia="Courier New"/>
        </w:rPr>
        <w:t>’</w:t>
      </w:r>
      <w:r w:rsidRPr="00D971F5">
        <w:rPr>
          <w:rFonts w:eastAsia="Courier New"/>
        </w:rPr>
        <w:t>appareillage d</w:t>
      </w:r>
      <w:r w:rsidR="002F249B">
        <w:rPr>
          <w:rFonts w:eastAsia="Courier New"/>
        </w:rPr>
        <w:t>’</w:t>
      </w:r>
      <w:r w:rsidRPr="00D971F5">
        <w:rPr>
          <w:rFonts w:eastAsia="Courier New"/>
        </w:rPr>
        <w:t>essai.</w:t>
      </w:r>
    </w:p>
    <w:p w14:paraId="605F6967" w14:textId="2DA61AB6" w:rsidR="00F73AD1" w:rsidRDefault="00F73AD1" w:rsidP="00F73AD1">
      <w:pPr>
        <w:pStyle w:val="SingleTxtG"/>
        <w:ind w:left="2268"/>
        <w:rPr>
          <w:rFonts w:eastAsia="Courier New"/>
        </w:rPr>
      </w:pPr>
      <w:r w:rsidRPr="00D971F5">
        <w:rPr>
          <w:rFonts w:eastAsia="Courier New"/>
        </w:rPr>
        <w:t>Mesurer à la verticale et à l</w:t>
      </w:r>
      <w:r w:rsidR="002F249B">
        <w:rPr>
          <w:rFonts w:eastAsia="Courier New"/>
        </w:rPr>
        <w:t>’</w:t>
      </w:r>
      <w:r w:rsidRPr="00D971F5">
        <w:rPr>
          <w:rFonts w:eastAsia="Courier New"/>
        </w:rPr>
        <w:t>horizontale la distance séparant les deux images déplacées transmises par les deux zones oculaires de l</w:t>
      </w:r>
      <w:r w:rsidR="002F249B">
        <w:rPr>
          <w:rFonts w:eastAsia="Courier New"/>
        </w:rPr>
        <w:t>’</w:t>
      </w:r>
      <w:r w:rsidRPr="00D971F5">
        <w:rPr>
          <w:rFonts w:eastAsia="Courier New"/>
        </w:rPr>
        <w:t>écran.</w:t>
      </w:r>
    </w:p>
    <w:p w14:paraId="475B7586" w14:textId="48777E28" w:rsidR="00F73AD1" w:rsidRDefault="00F73AD1" w:rsidP="00F73AD1">
      <w:pPr>
        <w:pStyle w:val="SingleTxtG"/>
        <w:ind w:left="2268"/>
        <w:rPr>
          <w:rFonts w:eastAsia="Courier New"/>
        </w:rPr>
      </w:pPr>
      <w:r w:rsidRPr="00D971F5">
        <w:rPr>
          <w:rFonts w:eastAsia="Courier New"/>
        </w:rPr>
        <w:lastRenderedPageBreak/>
        <w:t>Diviser par deux ces distances, qui sont exprimées en centimètres, afin d</w:t>
      </w:r>
      <w:r w:rsidR="002F249B">
        <w:rPr>
          <w:rFonts w:eastAsia="Courier New"/>
        </w:rPr>
        <w:t>’</w:t>
      </w:r>
      <w:r w:rsidRPr="00D971F5">
        <w:rPr>
          <w:rFonts w:eastAsia="Courier New"/>
        </w:rPr>
        <w:t>obtenir la différence prismatique horizontale et verticale en cm/m.</w:t>
      </w:r>
    </w:p>
    <w:p w14:paraId="1AB87F1B" w14:textId="5A9F6DEB" w:rsidR="00F73AD1" w:rsidRDefault="00F73AD1" w:rsidP="00F73AD1">
      <w:pPr>
        <w:pStyle w:val="SingleTxtG"/>
        <w:ind w:left="2268"/>
        <w:rPr>
          <w:rFonts w:eastAsia="Courier New"/>
        </w:rPr>
      </w:pPr>
      <w:r w:rsidRPr="00D971F5">
        <w:rPr>
          <w:rFonts w:eastAsia="Courier New"/>
        </w:rPr>
        <w:t xml:space="preserve">Si les trajets lumineux correspondant aux deux zones oculaires se croisent, la réfringence prismatique est </w:t>
      </w:r>
      <w:r w:rsidRPr="00B04B3A">
        <w:rPr>
          <w:rFonts w:eastAsia="Courier New"/>
        </w:rPr>
        <w:t>“</w:t>
      </w:r>
      <w:r w:rsidRPr="00D971F5">
        <w:rPr>
          <w:rFonts w:eastAsia="Courier New"/>
        </w:rPr>
        <w:t>en dedans</w:t>
      </w:r>
      <w:r w:rsidRPr="00B04B3A">
        <w:rPr>
          <w:rFonts w:eastAsia="Courier New"/>
        </w:rPr>
        <w:t>”</w:t>
      </w:r>
      <w:r w:rsidRPr="00D971F5">
        <w:rPr>
          <w:rFonts w:eastAsia="Courier New"/>
        </w:rPr>
        <w:t>, et s</w:t>
      </w:r>
      <w:r w:rsidR="002F249B">
        <w:rPr>
          <w:rFonts w:eastAsia="Courier New"/>
        </w:rPr>
        <w:t>’</w:t>
      </w:r>
      <w:r w:rsidRPr="00D971F5">
        <w:rPr>
          <w:rFonts w:eastAsia="Courier New"/>
        </w:rPr>
        <w:t xml:space="preserve">ils ne se croisent pas, elle est </w:t>
      </w:r>
      <w:r w:rsidRPr="00B04B3A">
        <w:rPr>
          <w:rFonts w:eastAsia="Courier New"/>
        </w:rPr>
        <w:t>“</w:t>
      </w:r>
      <w:r w:rsidRPr="00D971F5">
        <w:rPr>
          <w:rFonts w:eastAsia="Courier New"/>
        </w:rPr>
        <w:t>en dehors</w:t>
      </w:r>
      <w:r w:rsidRPr="00B04B3A">
        <w:rPr>
          <w:rFonts w:eastAsia="Courier New"/>
        </w:rPr>
        <w:t>”</w:t>
      </w:r>
      <w:r>
        <w:rPr>
          <w:rFonts w:eastAsia="Courier New"/>
        </w:rPr>
        <w:t>.</w:t>
      </w:r>
    </w:p>
    <w:p w14:paraId="32F0F817" w14:textId="4DD0331B" w:rsidR="00F73AD1" w:rsidRDefault="00F73AD1" w:rsidP="00F73AD1">
      <w:pPr>
        <w:pStyle w:val="Titre1"/>
        <w:spacing w:after="120"/>
        <w:rPr>
          <w:b/>
        </w:rPr>
      </w:pPr>
      <w:r w:rsidRPr="001302EF">
        <w:rPr>
          <w:lang w:val="fr-FR"/>
        </w:rPr>
        <w:t>Figure 2</w:t>
      </w:r>
      <w:r w:rsidRPr="001302EF">
        <w:rPr>
          <w:lang w:val="fr-FR"/>
        </w:rPr>
        <w:br/>
      </w:r>
      <w:r w:rsidRPr="00B04B3A">
        <w:rPr>
          <w:b/>
        </w:rPr>
        <w:t>Appareillage de mesure servant à mesurer la différence due à l</w:t>
      </w:r>
      <w:r w:rsidR="002F249B">
        <w:rPr>
          <w:b/>
        </w:rPr>
        <w:t>’</w:t>
      </w:r>
      <w:r w:rsidRPr="00B04B3A">
        <w:rPr>
          <w:b/>
        </w:rPr>
        <w:t>effet prismatique</w:t>
      </w:r>
    </w:p>
    <w:p w14:paraId="616A568E" w14:textId="77777777" w:rsidR="00F73AD1" w:rsidRDefault="00F73AD1" w:rsidP="00F73AD1">
      <w:pPr>
        <w:pStyle w:val="SingleTxtG"/>
        <w:spacing w:after="240" w:line="240" w:lineRule="auto"/>
      </w:pPr>
      <w:r>
        <w:rPr>
          <w:noProof/>
        </w:rPr>
        <w:drawing>
          <wp:inline distT="0" distB="0" distL="0" distR="0" wp14:anchorId="14DDB2CF" wp14:editId="18215A96">
            <wp:extent cx="4644000" cy="3171600"/>
            <wp:effectExtent l="0" t="0" r="4445" b="0"/>
            <wp:docPr id="932" name="Imag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644000" cy="3171600"/>
                    </a:xfrm>
                    <a:prstGeom prst="rect">
                      <a:avLst/>
                    </a:prstGeom>
                  </pic:spPr>
                </pic:pic>
              </a:graphicData>
            </a:graphic>
          </wp:inline>
        </w:drawing>
      </w:r>
    </w:p>
    <w:p w14:paraId="47877B60" w14:textId="24081081" w:rsidR="00F73AD1" w:rsidRPr="001302EF" w:rsidRDefault="00F73AD1" w:rsidP="00F73AD1">
      <w:pPr>
        <w:pStyle w:val="SingleTxtG"/>
        <w:tabs>
          <w:tab w:val="left" w:pos="1701"/>
        </w:tabs>
        <w:ind w:left="1985" w:hanging="851"/>
        <w:rPr>
          <w:lang w:val="fr-FR"/>
        </w:rPr>
      </w:pPr>
      <w:r w:rsidRPr="001302EF">
        <w:rPr>
          <w:w w:val="105"/>
          <w:lang w:val="fr-FR"/>
        </w:rPr>
        <w:t>L</w:t>
      </w:r>
      <w:r w:rsidRPr="001302EF">
        <w:rPr>
          <w:w w:val="105"/>
          <w:vertAlign w:val="subscript"/>
          <w:lang w:val="fr-FR"/>
        </w:rPr>
        <w:t>a</w:t>
      </w:r>
      <w:r w:rsidRPr="001302EF">
        <w:rPr>
          <w:w w:val="105"/>
          <w:vertAlign w:val="subscript"/>
          <w:lang w:val="fr-FR"/>
        </w:rPr>
        <w:tab/>
        <w:t>=</w:t>
      </w:r>
      <w:r w:rsidRPr="001302EF">
        <w:rPr>
          <w:w w:val="105"/>
          <w:lang w:val="fr-FR"/>
        </w:rPr>
        <w:tab/>
      </w:r>
      <w:r w:rsidRPr="001302EF">
        <w:rPr>
          <w:w w:val="105"/>
        </w:rPr>
        <w:t>source lumineuse, par exemple petite lampe à incandescence, ou laser d</w:t>
      </w:r>
      <w:r w:rsidR="002F249B">
        <w:rPr>
          <w:w w:val="105"/>
        </w:rPr>
        <w:t>’</w:t>
      </w:r>
      <w:r w:rsidRPr="001302EF">
        <w:rPr>
          <w:w w:val="105"/>
        </w:rPr>
        <w:t>une longueur d</w:t>
      </w:r>
      <w:r w:rsidR="002F249B">
        <w:rPr>
          <w:w w:val="105"/>
        </w:rPr>
        <w:t>’</w:t>
      </w:r>
      <w:r w:rsidRPr="001302EF">
        <w:rPr>
          <w:w w:val="105"/>
        </w:rPr>
        <w:t>ondes de 600</w:t>
      </w:r>
      <w:r>
        <w:rPr>
          <w:w w:val="105"/>
        </w:rPr>
        <w:t> </w:t>
      </w:r>
      <w:r>
        <w:rPr>
          <w:w w:val="105"/>
        </w:rPr>
        <w:sym w:font="Symbol" w:char="F0B1"/>
      </w:r>
      <w:r>
        <w:rPr>
          <w:w w:val="105"/>
        </w:rPr>
        <w:t> </w:t>
      </w:r>
      <w:r w:rsidRPr="001302EF">
        <w:rPr>
          <w:w w:val="105"/>
        </w:rPr>
        <w:t>70</w:t>
      </w:r>
      <w:r>
        <w:rPr>
          <w:w w:val="105"/>
        </w:rPr>
        <w:t> n</w:t>
      </w:r>
      <w:r w:rsidRPr="001302EF">
        <w:rPr>
          <w:w w:val="105"/>
        </w:rPr>
        <w:t>m</w:t>
      </w:r>
    </w:p>
    <w:p w14:paraId="3394DA08" w14:textId="66E01E74" w:rsidR="00F73AD1" w:rsidRPr="001302EF" w:rsidRDefault="00F73AD1" w:rsidP="00F73AD1">
      <w:pPr>
        <w:pStyle w:val="SingleTxtG"/>
        <w:tabs>
          <w:tab w:val="left" w:pos="1701"/>
        </w:tabs>
        <w:ind w:left="1985" w:hanging="851"/>
        <w:rPr>
          <w:lang w:val="fr-FR"/>
        </w:rPr>
      </w:pPr>
      <w:r w:rsidRPr="001302EF">
        <w:rPr>
          <w:lang w:val="fr-FR"/>
        </w:rPr>
        <w:t>J</w:t>
      </w:r>
      <w:r w:rsidRPr="001302EF">
        <w:rPr>
          <w:lang w:val="fr-FR"/>
        </w:rPr>
        <w:tab/>
        <w:t>=</w:t>
      </w:r>
      <w:r w:rsidRPr="001302EF">
        <w:rPr>
          <w:lang w:val="fr-FR"/>
        </w:rPr>
        <w:tab/>
      </w:r>
      <w:r w:rsidRPr="001302EF">
        <w:t>filtre d</w:t>
      </w:r>
      <w:r w:rsidR="002F249B">
        <w:t>’</w:t>
      </w:r>
      <w:r w:rsidRPr="001302EF">
        <w:t>interface, à transmission maximum dans la partie verte du spectre (obligatoire si la source de lumière est une lampe à incandescence)</w:t>
      </w:r>
    </w:p>
    <w:p w14:paraId="707D3BAC" w14:textId="77777777" w:rsidR="00F73AD1" w:rsidRPr="001302EF" w:rsidRDefault="00F73AD1" w:rsidP="00F73AD1">
      <w:pPr>
        <w:pStyle w:val="SingleTxtG"/>
        <w:tabs>
          <w:tab w:val="left" w:pos="1701"/>
        </w:tabs>
        <w:ind w:left="1985" w:hanging="851"/>
        <w:rPr>
          <w:lang w:val="fr-FR"/>
        </w:rPr>
      </w:pPr>
      <w:r w:rsidRPr="001302EF">
        <w:rPr>
          <w:lang w:val="fr-FR"/>
        </w:rPr>
        <w:t>L</w:t>
      </w:r>
      <w:r w:rsidRPr="001302EF">
        <w:rPr>
          <w:vertAlign w:val="subscript"/>
          <w:lang w:val="fr-FR"/>
        </w:rPr>
        <w:t>1</w:t>
      </w:r>
      <w:r w:rsidRPr="001302EF">
        <w:rPr>
          <w:lang w:val="fr-FR"/>
        </w:rPr>
        <w:tab/>
        <w:t>=</w:t>
      </w:r>
      <w:r w:rsidRPr="001302EF">
        <w:rPr>
          <w:lang w:val="fr-FR"/>
        </w:rPr>
        <w:tab/>
        <w:t>lentille achromatique à focale comprise entre 20 et 50</w:t>
      </w:r>
      <w:r>
        <w:rPr>
          <w:lang w:val="fr-FR"/>
        </w:rPr>
        <w:t> </w:t>
      </w:r>
      <w:r w:rsidRPr="001302EF">
        <w:rPr>
          <w:lang w:val="fr-FR"/>
        </w:rPr>
        <w:t>mm</w:t>
      </w:r>
    </w:p>
    <w:p w14:paraId="0F671C5D" w14:textId="1409DDF3" w:rsidR="00F73AD1" w:rsidRPr="001302EF" w:rsidRDefault="00F73AD1" w:rsidP="00F73AD1">
      <w:pPr>
        <w:pStyle w:val="SingleTxtG"/>
        <w:tabs>
          <w:tab w:val="left" w:pos="1701"/>
        </w:tabs>
        <w:ind w:left="1985" w:hanging="851"/>
        <w:rPr>
          <w:lang w:val="fr-FR"/>
        </w:rPr>
      </w:pPr>
      <w:r w:rsidRPr="001302EF">
        <w:rPr>
          <w:lang w:val="fr-FR"/>
        </w:rPr>
        <w:t>LB</w:t>
      </w:r>
      <w:r w:rsidRPr="001302EF">
        <w:rPr>
          <w:vertAlign w:val="subscript"/>
          <w:lang w:val="fr-FR"/>
        </w:rPr>
        <w:t>1</w:t>
      </w:r>
      <w:r w:rsidRPr="001302EF">
        <w:rPr>
          <w:lang w:val="fr-FR"/>
        </w:rPr>
        <w:tab/>
        <w:t>=</w:t>
      </w:r>
      <w:r w:rsidRPr="001302EF">
        <w:rPr>
          <w:lang w:val="fr-FR"/>
        </w:rPr>
        <w:tab/>
        <w:t>diaphragme ayant un diamètre d</w:t>
      </w:r>
      <w:r w:rsidR="002F249B">
        <w:rPr>
          <w:lang w:val="fr-FR"/>
        </w:rPr>
        <w:t>’</w:t>
      </w:r>
      <w:r w:rsidRPr="001302EF">
        <w:rPr>
          <w:lang w:val="fr-FR"/>
        </w:rPr>
        <w:t>ouverture nominal de 1</w:t>
      </w:r>
      <w:r>
        <w:rPr>
          <w:lang w:val="fr-FR"/>
        </w:rPr>
        <w:t> </w:t>
      </w:r>
      <w:r w:rsidRPr="001302EF">
        <w:rPr>
          <w:lang w:val="fr-FR"/>
        </w:rPr>
        <w:t>mm</w:t>
      </w:r>
    </w:p>
    <w:p w14:paraId="01B7DE67" w14:textId="77777777" w:rsidR="00F73AD1" w:rsidRPr="001302EF" w:rsidRDefault="00F73AD1" w:rsidP="00F73AD1">
      <w:pPr>
        <w:pStyle w:val="SingleTxtG"/>
        <w:tabs>
          <w:tab w:val="left" w:pos="1701"/>
        </w:tabs>
        <w:ind w:left="1985" w:hanging="851"/>
        <w:rPr>
          <w:lang w:val="fr-FR"/>
        </w:rPr>
      </w:pPr>
      <w:r w:rsidRPr="001302EF">
        <w:rPr>
          <w:lang w:val="fr-FR"/>
        </w:rPr>
        <w:t>P</w:t>
      </w:r>
      <w:r w:rsidRPr="001302EF">
        <w:rPr>
          <w:lang w:val="fr-FR"/>
        </w:rPr>
        <w:tab/>
        <w:t>=</w:t>
      </w:r>
      <w:r w:rsidRPr="001302EF">
        <w:rPr>
          <w:lang w:val="fr-FR"/>
        </w:rPr>
        <w:tab/>
        <w:t>écran</w:t>
      </w:r>
    </w:p>
    <w:p w14:paraId="05DBB4E4" w14:textId="77777777" w:rsidR="00F73AD1" w:rsidRPr="001302EF" w:rsidRDefault="00F73AD1" w:rsidP="00F73AD1">
      <w:pPr>
        <w:pStyle w:val="SingleTxtG"/>
        <w:tabs>
          <w:tab w:val="left" w:pos="1701"/>
        </w:tabs>
        <w:ind w:left="1985" w:hanging="851"/>
        <w:rPr>
          <w:lang w:val="fr-FR"/>
        </w:rPr>
      </w:pPr>
      <w:r w:rsidRPr="001302EF">
        <w:rPr>
          <w:lang w:val="fr-FR"/>
        </w:rPr>
        <w:t>LB</w:t>
      </w:r>
      <w:r w:rsidRPr="001302EF">
        <w:rPr>
          <w:vertAlign w:val="subscript"/>
          <w:lang w:val="fr-FR"/>
        </w:rPr>
        <w:t>2</w:t>
      </w:r>
      <w:r w:rsidRPr="001302EF">
        <w:rPr>
          <w:lang w:val="fr-FR"/>
        </w:rPr>
        <w:tab/>
        <w:t>=</w:t>
      </w:r>
      <w:r w:rsidRPr="001302EF">
        <w:rPr>
          <w:lang w:val="fr-FR"/>
        </w:rPr>
        <w:tab/>
        <w:t>diaphragme (vue grossie sous A)</w:t>
      </w:r>
    </w:p>
    <w:p w14:paraId="58B74D65" w14:textId="77777777" w:rsidR="00F73AD1" w:rsidRPr="001302EF" w:rsidRDefault="00F73AD1" w:rsidP="00F73AD1">
      <w:pPr>
        <w:pStyle w:val="SingleTxtG"/>
        <w:tabs>
          <w:tab w:val="left" w:pos="1701"/>
        </w:tabs>
        <w:ind w:left="1985" w:hanging="851"/>
        <w:rPr>
          <w:lang w:val="fr-FR"/>
        </w:rPr>
      </w:pPr>
      <w:r w:rsidRPr="001302EF">
        <w:rPr>
          <w:lang w:val="fr-FR"/>
        </w:rPr>
        <w:t>L</w:t>
      </w:r>
      <w:r w:rsidRPr="001302EF">
        <w:rPr>
          <w:vertAlign w:val="subscript"/>
          <w:lang w:val="fr-FR"/>
        </w:rPr>
        <w:t>2</w:t>
      </w:r>
      <w:r w:rsidRPr="001302EF">
        <w:rPr>
          <w:lang w:val="fr-FR"/>
        </w:rPr>
        <w:tab/>
        <w:t>=</w:t>
      </w:r>
      <w:r w:rsidRPr="001302EF">
        <w:rPr>
          <w:lang w:val="fr-FR"/>
        </w:rPr>
        <w:tab/>
      </w:r>
      <w:r w:rsidRPr="001302EF">
        <w:t>lentille achromatique ayant une focale nominale de 1</w:t>
      </w:r>
      <w:r>
        <w:t> </w:t>
      </w:r>
      <w:r w:rsidRPr="001302EF">
        <w:t>000</w:t>
      </w:r>
      <w:r>
        <w:t> </w:t>
      </w:r>
      <w:r w:rsidRPr="001302EF">
        <w:t>mm et un diamètre nominal de 75</w:t>
      </w:r>
      <w:r>
        <w:t> </w:t>
      </w:r>
      <w:r w:rsidRPr="001302EF">
        <w:t>mm</w:t>
      </w:r>
    </w:p>
    <w:p w14:paraId="0B20FFDD" w14:textId="77777777" w:rsidR="00F73AD1" w:rsidRDefault="00F73AD1" w:rsidP="00F73AD1">
      <w:pPr>
        <w:pStyle w:val="SingleTxtG"/>
        <w:tabs>
          <w:tab w:val="left" w:pos="1701"/>
        </w:tabs>
        <w:ind w:left="1985" w:hanging="851"/>
        <w:rPr>
          <w:lang w:val="fr-FR"/>
        </w:rPr>
      </w:pPr>
      <w:r w:rsidRPr="001302EF">
        <w:rPr>
          <w:lang w:val="fr-FR"/>
        </w:rPr>
        <w:t>B</w:t>
      </w:r>
      <w:r w:rsidRPr="001302EF">
        <w:rPr>
          <w:lang w:val="fr-FR"/>
        </w:rPr>
        <w:tab/>
        <w:t>=</w:t>
      </w:r>
      <w:r w:rsidRPr="001302EF">
        <w:rPr>
          <w:lang w:val="fr-FR"/>
        </w:rPr>
        <w:tab/>
        <w:t>plan image</w:t>
      </w:r>
      <w:r>
        <w:rPr>
          <w:lang w:val="fr-FR"/>
        </w:rPr>
        <w:t>.</w:t>
      </w:r>
    </w:p>
    <w:p w14:paraId="0C048639" w14:textId="77777777" w:rsidR="00F73AD1" w:rsidRDefault="00F73AD1" w:rsidP="00F73AD1">
      <w:pPr>
        <w:pStyle w:val="SingleTxtG"/>
        <w:spacing w:after="240" w:line="240" w:lineRule="auto"/>
        <w:rPr>
          <w:lang w:val="fr-FR"/>
        </w:rPr>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p>
    <w:p w14:paraId="249DF061" w14:textId="77777777" w:rsidR="00F73AD1" w:rsidRPr="00C70A9C" w:rsidRDefault="00F73AD1" w:rsidP="00F73AD1">
      <w:pPr>
        <w:pStyle w:val="HChG"/>
      </w:pPr>
      <w:r w:rsidRPr="001302EF">
        <w:rPr>
          <w:u w:color="000000"/>
          <w:lang w:val="fr-FR"/>
        </w:rPr>
        <w:lastRenderedPageBreak/>
        <w:t>Annexe 16</w:t>
      </w:r>
    </w:p>
    <w:p w14:paraId="5A1B9181" w14:textId="4C118629" w:rsidR="00F73AD1" w:rsidRPr="00C70A9C" w:rsidRDefault="00F73AD1" w:rsidP="00F73AD1">
      <w:pPr>
        <w:pStyle w:val="HChG"/>
      </w:pPr>
      <w:r w:rsidRPr="001302EF">
        <w:rPr>
          <w:u w:color="000000"/>
          <w:lang w:val="fr-FR"/>
        </w:rPr>
        <w:tab/>
      </w:r>
      <w:r w:rsidRPr="001302EF">
        <w:rPr>
          <w:u w:color="000000"/>
          <w:lang w:val="fr-FR"/>
        </w:rPr>
        <w:tab/>
        <w:t>Essai d</w:t>
      </w:r>
      <w:r w:rsidR="002F249B">
        <w:rPr>
          <w:u w:color="000000"/>
          <w:lang w:val="fr-FR"/>
        </w:rPr>
        <w:t>’</w:t>
      </w:r>
      <w:proofErr w:type="spellStart"/>
      <w:r w:rsidRPr="001302EF">
        <w:rPr>
          <w:u w:color="000000"/>
          <w:lang w:val="fr-FR"/>
        </w:rPr>
        <w:t>embuage</w:t>
      </w:r>
      <w:proofErr w:type="spellEnd"/>
      <w:r w:rsidRPr="001302EF">
        <w:rPr>
          <w:u w:color="000000"/>
          <w:lang w:val="fr-FR"/>
        </w:rPr>
        <w:t xml:space="preserve"> </w:t>
      </w:r>
      <w:r>
        <w:rPr>
          <w:u w:color="000000"/>
          <w:lang w:val="fr-FR"/>
        </w:rPr>
        <w:t>d</w:t>
      </w:r>
      <w:r w:rsidR="002F249B">
        <w:rPr>
          <w:u w:color="000000"/>
          <w:lang w:val="fr-FR"/>
        </w:rPr>
        <w:t>’</w:t>
      </w:r>
      <w:r w:rsidRPr="001302EF">
        <w:rPr>
          <w:u w:color="000000"/>
          <w:lang w:val="fr-FR"/>
        </w:rPr>
        <w:t>écran</w:t>
      </w:r>
    </w:p>
    <w:p w14:paraId="6EA9DAA7" w14:textId="77777777" w:rsidR="00F73AD1" w:rsidRPr="00C70A9C" w:rsidRDefault="00F73AD1" w:rsidP="00F73AD1">
      <w:pPr>
        <w:pStyle w:val="HChG"/>
        <w:ind w:left="1701" w:hanging="567"/>
      </w:pPr>
      <w:r w:rsidRPr="001302EF">
        <w:rPr>
          <w:w w:val="99"/>
          <w:szCs w:val="28"/>
          <w:lang w:val="fr-FR"/>
        </w:rPr>
        <w:t>1.</w:t>
      </w:r>
      <w:r w:rsidRPr="001302EF">
        <w:rPr>
          <w:w w:val="99"/>
          <w:sz w:val="16"/>
          <w:szCs w:val="19"/>
          <w:lang w:val="fr-FR"/>
        </w:rPr>
        <w:tab/>
      </w:r>
      <w:r w:rsidRPr="001302EF">
        <w:rPr>
          <w:lang w:val="fr-FR"/>
        </w:rPr>
        <w:t>Appareillage</w:t>
      </w:r>
    </w:p>
    <w:p w14:paraId="05361BE0" w14:textId="77777777" w:rsidR="00F73AD1" w:rsidRDefault="00F73AD1" w:rsidP="00F73AD1">
      <w:pPr>
        <w:pStyle w:val="SingleTxtG"/>
        <w:ind w:left="1701"/>
        <w:rPr>
          <w:rFonts w:eastAsia="Courier New"/>
        </w:rPr>
      </w:pPr>
      <w:r w:rsidRPr="001302EF">
        <w:rPr>
          <w:rFonts w:eastAsia="Courier New"/>
        </w:rPr>
        <w:t>Appareillage servant à calculer la transmission de la lumière non diffuse, décrit à la figure</w:t>
      </w:r>
      <w:r>
        <w:rPr>
          <w:rFonts w:eastAsia="Courier New"/>
        </w:rPr>
        <w:t> </w:t>
      </w:r>
      <w:r w:rsidRPr="001302EF">
        <w:rPr>
          <w:rFonts w:eastAsia="Courier New"/>
        </w:rPr>
        <w:t>1.</w:t>
      </w:r>
    </w:p>
    <w:p w14:paraId="07D826BD" w14:textId="696D37B2" w:rsidR="00F73AD1" w:rsidRDefault="00F73AD1" w:rsidP="00F73AD1">
      <w:pPr>
        <w:pStyle w:val="SingleTxtG"/>
        <w:ind w:left="1701"/>
        <w:rPr>
          <w:rFonts w:eastAsia="Courier New"/>
        </w:rPr>
      </w:pPr>
      <w:r w:rsidRPr="001302EF">
        <w:rPr>
          <w:rFonts w:eastAsia="Courier New"/>
        </w:rPr>
        <w:t>Le diamètre nominal du faisceau parallèle est de 10</w:t>
      </w:r>
      <w:r>
        <w:rPr>
          <w:rFonts w:eastAsia="Courier New"/>
        </w:rPr>
        <w:t> </w:t>
      </w:r>
      <w:r w:rsidRPr="001302EF">
        <w:rPr>
          <w:rFonts w:eastAsia="Courier New"/>
        </w:rPr>
        <w:t>mm</w:t>
      </w:r>
      <w:r>
        <w:rPr>
          <w:rFonts w:eastAsia="Courier New"/>
        </w:rPr>
        <w:t> </w:t>
      </w:r>
      <w:r w:rsidRPr="001302EF">
        <w:rPr>
          <w:rFonts w:eastAsia="Courier New"/>
        </w:rPr>
        <w:t xml:space="preserve">; la taille du diviseur de faisceau, du réflecteur R et de la lentille </w:t>
      </w:r>
      <w:r w:rsidRPr="00BA1B07">
        <w:rPr>
          <w:rFonts w:eastAsia="Courier New"/>
          <w:lang w:val="fr-FR"/>
        </w:rPr>
        <w:t>L</w:t>
      </w:r>
      <w:r w:rsidRPr="001E3B28">
        <w:rPr>
          <w:rFonts w:eastAsia="Courier New"/>
          <w:spacing w:val="1"/>
          <w:position w:val="-2"/>
          <w:vertAlign w:val="subscript"/>
          <w:lang w:val="fr-FR"/>
        </w:rPr>
        <w:t>3</w:t>
      </w:r>
      <w:r w:rsidRPr="001302EF">
        <w:rPr>
          <w:rFonts w:eastAsia="Courier New"/>
        </w:rPr>
        <w:t xml:space="preserve"> doit être telle que la lumière diffusée est captée jusqu</w:t>
      </w:r>
      <w:r w:rsidR="002F249B">
        <w:rPr>
          <w:rFonts w:eastAsia="Courier New"/>
        </w:rPr>
        <w:t>’</w:t>
      </w:r>
      <w:r w:rsidRPr="001302EF">
        <w:rPr>
          <w:rFonts w:eastAsia="Courier New"/>
        </w:rPr>
        <w:t xml:space="preserve">à un angle de 0,75°. Si la lentille </w:t>
      </w:r>
      <w:r w:rsidRPr="00BA1B07">
        <w:rPr>
          <w:rFonts w:eastAsia="Courier New"/>
          <w:lang w:val="fr-FR"/>
        </w:rPr>
        <w:t>L</w:t>
      </w:r>
      <w:r w:rsidRPr="001E3B28">
        <w:rPr>
          <w:rFonts w:eastAsia="Courier New"/>
          <w:spacing w:val="1"/>
          <w:position w:val="-2"/>
          <w:vertAlign w:val="subscript"/>
          <w:lang w:val="fr-FR"/>
        </w:rPr>
        <w:t>3</w:t>
      </w:r>
      <w:r w:rsidRPr="001302EF">
        <w:rPr>
          <w:rFonts w:eastAsia="Courier New"/>
        </w:rPr>
        <w:t xml:space="preserve"> a une focale f</w:t>
      </w:r>
      <w:r w:rsidRPr="001E3B28">
        <w:rPr>
          <w:rFonts w:eastAsia="Courier New"/>
          <w:spacing w:val="1"/>
          <w:position w:val="-2"/>
          <w:vertAlign w:val="subscript"/>
          <w:lang w:val="fr-FR"/>
        </w:rPr>
        <w:t>3</w:t>
      </w:r>
      <w:r w:rsidRPr="001302EF">
        <w:rPr>
          <w:rFonts w:eastAsia="Courier New"/>
        </w:rPr>
        <w:t xml:space="preserve"> de 400</w:t>
      </w:r>
      <w:r>
        <w:rPr>
          <w:rFonts w:eastAsia="Courier New"/>
        </w:rPr>
        <w:t> </w:t>
      </w:r>
      <w:r w:rsidRPr="001302EF">
        <w:rPr>
          <w:rFonts w:eastAsia="Courier New"/>
        </w:rPr>
        <w:t>mm, le diamètre nominal du diaphragme doit être de 10</w:t>
      </w:r>
      <w:r>
        <w:rPr>
          <w:rFonts w:eastAsia="Courier New"/>
        </w:rPr>
        <w:t> </w:t>
      </w:r>
      <w:proofErr w:type="spellStart"/>
      <w:r w:rsidRPr="001302EF">
        <w:rPr>
          <w:rFonts w:eastAsia="Courier New"/>
        </w:rPr>
        <w:t>mm.</w:t>
      </w:r>
      <w:proofErr w:type="spellEnd"/>
      <w:r w:rsidRPr="001302EF">
        <w:rPr>
          <w:rFonts w:eastAsia="Courier New"/>
        </w:rPr>
        <w:t xml:space="preserve"> Le plan du diaphragme doit se trouver dans le plan focal de la lentille </w:t>
      </w:r>
      <w:r w:rsidRPr="00BA1B07">
        <w:rPr>
          <w:rFonts w:eastAsia="Courier New"/>
          <w:lang w:val="fr-FR"/>
        </w:rPr>
        <w:t>L</w:t>
      </w:r>
      <w:r w:rsidRPr="001E3B28">
        <w:rPr>
          <w:rFonts w:eastAsia="Courier New"/>
          <w:spacing w:val="1"/>
          <w:position w:val="-2"/>
          <w:vertAlign w:val="subscript"/>
          <w:lang w:val="fr-FR"/>
        </w:rPr>
        <w:t>3</w:t>
      </w:r>
      <w:r w:rsidRPr="001302EF">
        <w:rPr>
          <w:rFonts w:eastAsia="Courier New"/>
        </w:rPr>
        <w:t>.</w:t>
      </w:r>
    </w:p>
    <w:p w14:paraId="0A52C348" w14:textId="77777777" w:rsidR="00F73AD1" w:rsidRPr="001302EF" w:rsidRDefault="00F73AD1" w:rsidP="00F73AD1">
      <w:pPr>
        <w:pStyle w:val="SingleTxtG"/>
        <w:ind w:left="1701"/>
        <w:rPr>
          <w:rFonts w:eastAsia="Courier New"/>
          <w:lang w:val="fr-FR"/>
        </w:rPr>
      </w:pPr>
      <w:r w:rsidRPr="001302EF">
        <w:rPr>
          <w:rFonts w:eastAsia="Courier New"/>
        </w:rPr>
        <w:t>Les focales ci-dessous f</w:t>
      </w:r>
      <w:r w:rsidRPr="00D10A81">
        <w:rPr>
          <w:rFonts w:eastAsia="Courier New"/>
          <w:vertAlign w:val="subscript"/>
        </w:rPr>
        <w:t>i</w:t>
      </w:r>
      <w:r w:rsidRPr="001302EF">
        <w:rPr>
          <w:rFonts w:eastAsia="Courier New"/>
        </w:rPr>
        <w:t xml:space="preserve"> de la lentille L</w:t>
      </w:r>
      <w:r w:rsidRPr="00BB1A28">
        <w:rPr>
          <w:rFonts w:eastAsia="Courier New"/>
          <w:spacing w:val="1"/>
          <w:position w:val="-2"/>
          <w:vertAlign w:val="subscript"/>
          <w:lang w:val="fr-FR"/>
        </w:rPr>
        <w:t>i</w:t>
      </w:r>
      <w:r w:rsidRPr="001302EF">
        <w:rPr>
          <w:rFonts w:eastAsia="Courier New"/>
        </w:rPr>
        <w:t xml:space="preserve"> ne sont que des exemples théoriques sans incidence sur le résultat des essais</w:t>
      </w:r>
      <w:r>
        <w:rPr>
          <w:rFonts w:eastAsia="Courier New"/>
        </w:rPr>
        <w:t> </w:t>
      </w:r>
      <w:r w:rsidRPr="001302EF">
        <w:rPr>
          <w:rFonts w:eastAsia="Courier New"/>
        </w:rPr>
        <w:t>:</w:t>
      </w:r>
    </w:p>
    <w:p w14:paraId="241A517D" w14:textId="77777777" w:rsidR="00F73AD1" w:rsidRPr="00BA1B07" w:rsidRDefault="00F73AD1" w:rsidP="00F73AD1">
      <w:pPr>
        <w:pStyle w:val="SingleTxtG"/>
        <w:ind w:left="1701"/>
        <w:jc w:val="left"/>
        <w:rPr>
          <w:rFonts w:eastAsia="Courier New"/>
          <w:lang w:val="fr-FR"/>
        </w:rPr>
      </w:pPr>
      <w:r w:rsidRPr="00BA1B07">
        <w:rPr>
          <w:rFonts w:eastAsia="Courier New"/>
          <w:lang w:val="fr-FR"/>
        </w:rPr>
        <w:t>f</w:t>
      </w:r>
      <w:r w:rsidRPr="00BB1A28">
        <w:rPr>
          <w:rFonts w:eastAsia="Courier New"/>
          <w:position w:val="-2"/>
          <w:vertAlign w:val="subscript"/>
          <w:lang w:val="fr-FR"/>
        </w:rPr>
        <w:t>1</w:t>
      </w:r>
      <w:r w:rsidRPr="00BA1B07">
        <w:rPr>
          <w:rFonts w:eastAsia="Courier New"/>
          <w:spacing w:val="39"/>
          <w:position w:val="-2"/>
          <w:lang w:val="fr-FR"/>
        </w:rPr>
        <w:t xml:space="preserve"> </w:t>
      </w:r>
      <w:r w:rsidRPr="00BA1B07">
        <w:rPr>
          <w:rFonts w:eastAsia="Courier New"/>
          <w:lang w:val="fr-FR"/>
        </w:rPr>
        <w:t>=</w:t>
      </w:r>
      <w:r w:rsidRPr="00BA1B07">
        <w:rPr>
          <w:rFonts w:eastAsia="Courier New"/>
          <w:spacing w:val="-4"/>
          <w:lang w:val="fr-FR"/>
        </w:rPr>
        <w:t xml:space="preserve"> </w:t>
      </w:r>
      <w:r w:rsidRPr="00BA1B07">
        <w:rPr>
          <w:rFonts w:eastAsia="Courier New"/>
          <w:lang w:val="fr-FR"/>
        </w:rPr>
        <w:t>10</w:t>
      </w:r>
      <w:r w:rsidRPr="00BA1B07">
        <w:rPr>
          <w:rFonts w:eastAsia="Courier New"/>
          <w:spacing w:val="-4"/>
          <w:lang w:val="fr-FR"/>
        </w:rPr>
        <w:t xml:space="preserve"> mm </w:t>
      </w:r>
      <w:r w:rsidRPr="00BA1B07">
        <w:rPr>
          <w:rFonts w:eastAsia="Courier New"/>
          <w:lang w:val="fr-FR"/>
        </w:rPr>
        <w:t>et</w:t>
      </w:r>
      <w:r w:rsidRPr="00BA1B07">
        <w:rPr>
          <w:rFonts w:eastAsia="Courier New"/>
          <w:spacing w:val="-4"/>
          <w:lang w:val="fr-FR"/>
        </w:rPr>
        <w:t xml:space="preserve"> </w:t>
      </w:r>
      <w:r w:rsidRPr="00BA1B07">
        <w:rPr>
          <w:rFonts w:eastAsia="Courier New"/>
          <w:lang w:val="fr-FR"/>
        </w:rPr>
        <w:t>f</w:t>
      </w:r>
      <w:r w:rsidRPr="00BB1A28">
        <w:rPr>
          <w:rFonts w:eastAsia="Courier New"/>
          <w:position w:val="-2"/>
          <w:vertAlign w:val="subscript"/>
          <w:lang w:val="fr-FR"/>
        </w:rPr>
        <w:t>2</w:t>
      </w:r>
      <w:r w:rsidRPr="00BA1B07">
        <w:rPr>
          <w:rFonts w:eastAsia="Courier New"/>
          <w:spacing w:val="40"/>
          <w:position w:val="-2"/>
          <w:lang w:val="fr-FR"/>
        </w:rPr>
        <w:t xml:space="preserve"> </w:t>
      </w:r>
      <w:r w:rsidRPr="00BA1B07">
        <w:rPr>
          <w:rFonts w:eastAsia="Courier New"/>
          <w:lang w:val="fr-FR"/>
        </w:rPr>
        <w:t>=</w:t>
      </w:r>
      <w:r w:rsidRPr="00BA1B07">
        <w:rPr>
          <w:rFonts w:eastAsia="Courier New"/>
          <w:spacing w:val="-4"/>
          <w:lang w:val="fr-FR"/>
        </w:rPr>
        <w:t xml:space="preserve"> </w:t>
      </w:r>
      <w:r w:rsidRPr="00BA1B07">
        <w:rPr>
          <w:rFonts w:eastAsia="Courier New"/>
          <w:spacing w:val="-3"/>
          <w:lang w:val="fr-FR"/>
        </w:rPr>
        <w:t>1</w:t>
      </w:r>
      <w:r w:rsidRPr="00BA1B07">
        <w:rPr>
          <w:rFonts w:eastAsia="Courier New"/>
          <w:lang w:val="fr-FR"/>
        </w:rPr>
        <w:t>00</w:t>
      </w:r>
      <w:r w:rsidRPr="00BA1B07">
        <w:rPr>
          <w:rFonts w:eastAsia="Courier New"/>
          <w:spacing w:val="-4"/>
          <w:lang w:val="fr-FR"/>
        </w:rPr>
        <w:t> mm</w:t>
      </w:r>
    </w:p>
    <w:p w14:paraId="20B4E1F5" w14:textId="0DDC9081" w:rsidR="00F73AD1" w:rsidRDefault="00F73AD1" w:rsidP="00F73AD1">
      <w:pPr>
        <w:pStyle w:val="SingleTxtG"/>
        <w:ind w:left="1701"/>
        <w:rPr>
          <w:rFonts w:eastAsia="Courier New"/>
        </w:rPr>
      </w:pPr>
      <w:r w:rsidRPr="00BA1B07">
        <w:rPr>
          <w:rFonts w:eastAsia="Courier New"/>
        </w:rPr>
        <w:t>La source de lumière doit être un laser ayant une longueur d</w:t>
      </w:r>
      <w:r w:rsidR="002F249B">
        <w:rPr>
          <w:rFonts w:eastAsia="Courier New"/>
        </w:rPr>
        <w:t>’</w:t>
      </w:r>
      <w:r w:rsidRPr="00BA1B07">
        <w:rPr>
          <w:rFonts w:eastAsia="Courier New"/>
        </w:rPr>
        <w:t>onde de 600</w:t>
      </w:r>
      <w:r>
        <w:rPr>
          <w:rFonts w:eastAsia="Courier New"/>
        </w:rPr>
        <w:t> </w:t>
      </w:r>
      <w:r>
        <w:rPr>
          <w:rFonts w:eastAsia="Courier New"/>
        </w:rPr>
        <w:sym w:font="Symbol" w:char="F0B1"/>
      </w:r>
      <w:r>
        <w:rPr>
          <w:rFonts w:eastAsia="Courier New"/>
        </w:rPr>
        <w:t> </w:t>
      </w:r>
      <w:r w:rsidRPr="00BA1B07">
        <w:rPr>
          <w:rFonts w:eastAsia="Courier New"/>
        </w:rPr>
        <w:t>70</w:t>
      </w:r>
      <w:r>
        <w:rPr>
          <w:rFonts w:eastAsia="Courier New"/>
        </w:rPr>
        <w:t> </w:t>
      </w:r>
      <w:r w:rsidRPr="00BA1B07">
        <w:rPr>
          <w:rFonts w:eastAsia="Courier New"/>
        </w:rPr>
        <w:t>nm. Le volume d</w:t>
      </w:r>
      <w:r w:rsidR="002F249B">
        <w:rPr>
          <w:rFonts w:eastAsia="Courier New"/>
        </w:rPr>
        <w:t>’</w:t>
      </w:r>
      <w:r w:rsidRPr="00BA1B07">
        <w:rPr>
          <w:rFonts w:eastAsia="Courier New"/>
        </w:rPr>
        <w:t>air au-dessus du bain doit être au moins de 4</w:t>
      </w:r>
      <w:r>
        <w:rPr>
          <w:rFonts w:eastAsia="Courier New"/>
        </w:rPr>
        <w:t> </w:t>
      </w:r>
      <w:r w:rsidRPr="00BA1B07">
        <w:rPr>
          <w:rFonts w:eastAsia="Courier New"/>
        </w:rPr>
        <w:t>litres. L</w:t>
      </w:r>
      <w:r w:rsidR="002F249B">
        <w:rPr>
          <w:rFonts w:eastAsia="Courier New"/>
        </w:rPr>
        <w:t>’</w:t>
      </w:r>
      <w:r w:rsidRPr="00BA1B07">
        <w:rPr>
          <w:rFonts w:eastAsia="Courier New"/>
        </w:rPr>
        <w:t>anneau d</w:t>
      </w:r>
      <w:r w:rsidR="002F249B">
        <w:rPr>
          <w:rFonts w:eastAsia="Courier New"/>
        </w:rPr>
        <w:t>’</w:t>
      </w:r>
      <w:r w:rsidRPr="00BA1B07">
        <w:rPr>
          <w:rFonts w:eastAsia="Courier New"/>
        </w:rPr>
        <w:t>appui doit avoir un diamètre nominal de 35</w:t>
      </w:r>
      <w:r>
        <w:rPr>
          <w:rFonts w:eastAsia="Courier New"/>
        </w:rPr>
        <w:t> </w:t>
      </w:r>
      <w:r w:rsidRPr="00BA1B07">
        <w:rPr>
          <w:rFonts w:eastAsia="Courier New"/>
        </w:rPr>
        <w:t>mm et une hauteur nominale de 24</w:t>
      </w:r>
      <w:r>
        <w:rPr>
          <w:rFonts w:eastAsia="Courier New"/>
        </w:rPr>
        <w:t> </w:t>
      </w:r>
      <w:r w:rsidRPr="00BA1B07">
        <w:rPr>
          <w:rFonts w:eastAsia="Courier New"/>
        </w:rPr>
        <w:t>mm en son point le plus haut. Un anneau de caoutchouc souple, de 3</w:t>
      </w:r>
      <w:r>
        <w:rPr>
          <w:rFonts w:eastAsia="Courier New"/>
        </w:rPr>
        <w:t> </w:t>
      </w:r>
      <w:r w:rsidRPr="00BA1B07">
        <w:rPr>
          <w:rFonts w:eastAsia="Courier New"/>
        </w:rPr>
        <w:t>mm d</w:t>
      </w:r>
      <w:r w:rsidR="002F249B">
        <w:rPr>
          <w:rFonts w:eastAsia="Courier New"/>
        </w:rPr>
        <w:t>’</w:t>
      </w:r>
      <w:r w:rsidRPr="00BA1B07">
        <w:rPr>
          <w:rFonts w:eastAsia="Courier New"/>
        </w:rPr>
        <w:t>épaisseur et de 3</w:t>
      </w:r>
      <w:r>
        <w:rPr>
          <w:rFonts w:eastAsia="Courier New"/>
        </w:rPr>
        <w:t> </w:t>
      </w:r>
      <w:r w:rsidRPr="00BA1B07">
        <w:rPr>
          <w:rFonts w:eastAsia="Courier New"/>
        </w:rPr>
        <w:t>mm de largeur (dimensions nominales), est glissé entre l</w:t>
      </w:r>
      <w:r w:rsidR="002F249B">
        <w:rPr>
          <w:rFonts w:eastAsia="Courier New"/>
        </w:rPr>
        <w:t>’</w:t>
      </w:r>
      <w:r w:rsidRPr="00BA1B07">
        <w:rPr>
          <w:rFonts w:eastAsia="Courier New"/>
        </w:rPr>
        <w:t>échantillon et l</w:t>
      </w:r>
      <w:r w:rsidR="002F249B">
        <w:rPr>
          <w:rFonts w:eastAsia="Courier New"/>
        </w:rPr>
        <w:t>’</w:t>
      </w:r>
      <w:r w:rsidRPr="00BA1B07">
        <w:rPr>
          <w:rFonts w:eastAsia="Courier New"/>
        </w:rPr>
        <w:t>anneau d</w:t>
      </w:r>
      <w:r w:rsidR="002F249B">
        <w:rPr>
          <w:rFonts w:eastAsia="Courier New"/>
        </w:rPr>
        <w:t>’</w:t>
      </w:r>
      <w:r w:rsidRPr="00BA1B07">
        <w:rPr>
          <w:rFonts w:eastAsia="Courier New"/>
        </w:rPr>
        <w:t>appui.</w:t>
      </w:r>
    </w:p>
    <w:p w14:paraId="564D3AA9" w14:textId="1FE3BC1E" w:rsidR="00F73AD1" w:rsidRPr="00BA1B07" w:rsidRDefault="00F73AD1" w:rsidP="00F73AD1">
      <w:pPr>
        <w:pStyle w:val="SingleTxtG"/>
        <w:ind w:left="1701"/>
        <w:rPr>
          <w:rFonts w:eastAsia="Courier New"/>
          <w:lang w:val="fr-FR"/>
        </w:rPr>
      </w:pPr>
      <w:r w:rsidRPr="00BA1B07">
        <w:rPr>
          <w:rFonts w:eastAsia="Courier New"/>
        </w:rPr>
        <w:t>Le bac contenant le bain est aussi muni d</w:t>
      </w:r>
      <w:r w:rsidR="002F249B">
        <w:rPr>
          <w:rFonts w:eastAsia="Courier New"/>
        </w:rPr>
        <w:t>’</w:t>
      </w:r>
      <w:r w:rsidRPr="00BA1B07">
        <w:rPr>
          <w:rFonts w:eastAsia="Courier New"/>
        </w:rPr>
        <w:t>un ventilateur pour assurer la circulation de l</w:t>
      </w:r>
      <w:r w:rsidR="002F249B">
        <w:rPr>
          <w:rFonts w:eastAsia="Courier New"/>
        </w:rPr>
        <w:t>’</w:t>
      </w:r>
      <w:r w:rsidRPr="00BA1B07">
        <w:rPr>
          <w:rFonts w:eastAsia="Courier New"/>
        </w:rPr>
        <w:t>air. En outre, un dispositif doit aussi être prévu pour stabiliser la température au-dessus de l</w:t>
      </w:r>
      <w:r w:rsidR="002F249B">
        <w:rPr>
          <w:rFonts w:eastAsia="Courier New"/>
        </w:rPr>
        <w:t>’</w:t>
      </w:r>
      <w:r w:rsidRPr="00BA1B07">
        <w:rPr>
          <w:rFonts w:eastAsia="Courier New"/>
        </w:rPr>
        <w:t>eau du bain.</w:t>
      </w:r>
    </w:p>
    <w:p w14:paraId="6BD04A3F" w14:textId="77777777" w:rsidR="00F73AD1" w:rsidRPr="00BA1B07" w:rsidRDefault="00F73AD1" w:rsidP="00F73AD1">
      <w:pPr>
        <w:pStyle w:val="HChG"/>
        <w:ind w:left="1701" w:hanging="567"/>
        <w:rPr>
          <w:lang w:val="fr-FR"/>
        </w:rPr>
      </w:pPr>
      <w:r w:rsidRPr="00BA1B07">
        <w:rPr>
          <w:w w:val="99"/>
          <w:szCs w:val="28"/>
          <w:lang w:val="fr-FR"/>
        </w:rPr>
        <w:t>2.</w:t>
      </w:r>
      <w:r w:rsidRPr="00BA1B07">
        <w:rPr>
          <w:w w:val="99"/>
          <w:sz w:val="16"/>
          <w:szCs w:val="19"/>
          <w:lang w:val="fr-FR"/>
        </w:rPr>
        <w:tab/>
      </w:r>
      <w:r w:rsidRPr="00051F6A">
        <w:t>Échantillons</w:t>
      </w:r>
    </w:p>
    <w:p w14:paraId="30BD3F76" w14:textId="05F57115" w:rsidR="00F73AD1" w:rsidRPr="00BA1B07" w:rsidRDefault="00F73AD1" w:rsidP="00F73AD1">
      <w:pPr>
        <w:pStyle w:val="SingleTxtG"/>
        <w:ind w:left="1701"/>
        <w:rPr>
          <w:rFonts w:eastAsia="Courier New"/>
          <w:lang w:val="fr-FR"/>
        </w:rPr>
      </w:pPr>
      <w:r w:rsidRPr="00BA1B07">
        <w:rPr>
          <w:rFonts w:eastAsia="Courier New"/>
        </w:rPr>
        <w:t>L</w:t>
      </w:r>
      <w:r w:rsidR="002F249B">
        <w:rPr>
          <w:rFonts w:eastAsia="Courier New"/>
        </w:rPr>
        <w:t>’</w:t>
      </w:r>
      <w:r w:rsidRPr="00BA1B07">
        <w:rPr>
          <w:rFonts w:eastAsia="Courier New"/>
        </w:rPr>
        <w:t>essai doit porter sur au moins trois échantillons du même type. Avant l</w:t>
      </w:r>
      <w:r w:rsidR="002F249B">
        <w:rPr>
          <w:rFonts w:eastAsia="Courier New"/>
        </w:rPr>
        <w:t>’</w:t>
      </w:r>
      <w:r w:rsidRPr="00BA1B07">
        <w:rPr>
          <w:rFonts w:eastAsia="Courier New"/>
        </w:rPr>
        <w:t>essai, les échantillons sont conditionnés pendant une heure dans de l</w:t>
      </w:r>
      <w:r w:rsidR="002F249B">
        <w:rPr>
          <w:rFonts w:eastAsia="Courier New"/>
        </w:rPr>
        <w:t>’</w:t>
      </w:r>
      <w:r w:rsidRPr="00BA1B07">
        <w:rPr>
          <w:rFonts w:eastAsia="Courier New"/>
        </w:rPr>
        <w:t>eau distillée (au</w:t>
      </w:r>
      <w:r>
        <w:rPr>
          <w:rFonts w:eastAsia="Courier New"/>
        </w:rPr>
        <w:t> </w:t>
      </w:r>
      <w:r w:rsidRPr="00BA1B07">
        <w:rPr>
          <w:rFonts w:eastAsia="Courier New"/>
        </w:rPr>
        <w:t>minimum 5</w:t>
      </w:r>
      <w:r>
        <w:rPr>
          <w:rFonts w:eastAsia="Courier New"/>
        </w:rPr>
        <w:t> </w:t>
      </w:r>
      <w:r w:rsidRPr="00BA1B07">
        <w:rPr>
          <w:rFonts w:eastAsia="Courier New"/>
        </w:rPr>
        <w:t>cm</w:t>
      </w:r>
      <w:r w:rsidRPr="00BA1B07">
        <w:rPr>
          <w:rFonts w:eastAsia="Courier New"/>
          <w:vertAlign w:val="superscript"/>
        </w:rPr>
        <w:t>3</w:t>
      </w:r>
      <w:r w:rsidRPr="00BA1B07">
        <w:rPr>
          <w:rFonts w:eastAsia="Courier New"/>
        </w:rPr>
        <w:t xml:space="preserve"> d</w:t>
      </w:r>
      <w:r w:rsidR="002F249B">
        <w:rPr>
          <w:rFonts w:eastAsia="Courier New"/>
        </w:rPr>
        <w:t>’</w:t>
      </w:r>
      <w:r w:rsidRPr="00BA1B07">
        <w:rPr>
          <w:rFonts w:eastAsia="Courier New"/>
        </w:rPr>
        <w:t>eau par cm</w:t>
      </w:r>
      <w:r w:rsidRPr="00BA1B07">
        <w:rPr>
          <w:rFonts w:eastAsia="Courier New"/>
          <w:vertAlign w:val="superscript"/>
        </w:rPr>
        <w:t>2</w:t>
      </w:r>
      <w:r w:rsidRPr="00BA1B07">
        <w:rPr>
          <w:rFonts w:eastAsia="Courier New"/>
        </w:rPr>
        <w:t xml:space="preserve"> de superficie des échantillons) à une température de 23</w:t>
      </w:r>
      <w:r>
        <w:rPr>
          <w:rFonts w:eastAsia="Courier New"/>
        </w:rPr>
        <w:t> </w:t>
      </w:r>
      <w:r>
        <w:rPr>
          <w:rFonts w:eastAsia="Courier New"/>
        </w:rPr>
        <w:sym w:font="Symbol" w:char="F0B1"/>
      </w:r>
      <w:r>
        <w:rPr>
          <w:rFonts w:eastAsia="Courier New"/>
        </w:rPr>
        <w:t> </w:t>
      </w:r>
      <w:r w:rsidRPr="00BA1B07">
        <w:rPr>
          <w:rFonts w:eastAsia="Courier New"/>
        </w:rPr>
        <w:t>5</w:t>
      </w:r>
      <w:r>
        <w:rPr>
          <w:rFonts w:eastAsia="Courier New"/>
        </w:rPr>
        <w:t> °C</w:t>
      </w:r>
      <w:r w:rsidRPr="00BA1B07">
        <w:rPr>
          <w:rFonts w:eastAsia="Courier New"/>
        </w:rPr>
        <w:t>, soigneusement séchés au moyen d</w:t>
      </w:r>
      <w:r w:rsidR="002F249B">
        <w:rPr>
          <w:rFonts w:eastAsia="Courier New"/>
        </w:rPr>
        <w:t>’</w:t>
      </w:r>
      <w:r w:rsidRPr="00BA1B07">
        <w:rPr>
          <w:rFonts w:eastAsia="Courier New"/>
        </w:rPr>
        <w:t>un tampon puis placés à l</w:t>
      </w:r>
      <w:r w:rsidR="002F249B">
        <w:rPr>
          <w:rFonts w:eastAsia="Courier New"/>
        </w:rPr>
        <w:t>’</w:t>
      </w:r>
      <w:r w:rsidRPr="00BA1B07">
        <w:rPr>
          <w:rFonts w:eastAsia="Courier New"/>
        </w:rPr>
        <w:t>air, pendant au moins 12</w:t>
      </w:r>
      <w:r>
        <w:rPr>
          <w:rFonts w:eastAsia="Courier New"/>
        </w:rPr>
        <w:t> </w:t>
      </w:r>
      <w:r w:rsidRPr="00BA1B07">
        <w:rPr>
          <w:rFonts w:eastAsia="Courier New"/>
        </w:rPr>
        <w:t>heures à une température de 23</w:t>
      </w:r>
      <w:r>
        <w:rPr>
          <w:rFonts w:eastAsia="Courier New"/>
        </w:rPr>
        <w:t> </w:t>
      </w:r>
      <w:r>
        <w:rPr>
          <w:rFonts w:eastAsia="Courier New"/>
        </w:rPr>
        <w:sym w:font="Symbol" w:char="F0B1"/>
      </w:r>
      <w:r>
        <w:rPr>
          <w:rFonts w:eastAsia="Courier New"/>
        </w:rPr>
        <w:t> </w:t>
      </w:r>
      <w:r w:rsidRPr="00BA1B07">
        <w:rPr>
          <w:rFonts w:eastAsia="Courier New"/>
        </w:rPr>
        <w:t>5</w:t>
      </w:r>
      <w:r>
        <w:rPr>
          <w:rFonts w:eastAsia="Courier New"/>
        </w:rPr>
        <w:t> °C</w:t>
      </w:r>
      <w:r w:rsidRPr="00BA1B07">
        <w:rPr>
          <w:rFonts w:eastAsia="Courier New"/>
        </w:rPr>
        <w:t xml:space="preserve"> et sous une hygrométrie relative nominale de 50</w:t>
      </w:r>
      <w:r>
        <w:rPr>
          <w:rFonts w:eastAsia="Courier New"/>
        </w:rPr>
        <w:t> </w:t>
      </w:r>
      <w:r w:rsidRPr="00BA1B07">
        <w:rPr>
          <w:rFonts w:eastAsia="Courier New"/>
        </w:rPr>
        <w:t>%.</w:t>
      </w:r>
    </w:p>
    <w:p w14:paraId="67384CFC" w14:textId="77777777" w:rsidR="00F73AD1" w:rsidRPr="00BA1B07" w:rsidRDefault="00F73AD1" w:rsidP="00F73AD1">
      <w:pPr>
        <w:pStyle w:val="HChG"/>
        <w:ind w:left="1701" w:hanging="567"/>
        <w:rPr>
          <w:lang w:val="fr-FR"/>
        </w:rPr>
      </w:pPr>
      <w:r w:rsidRPr="00BA1B07">
        <w:rPr>
          <w:w w:val="99"/>
          <w:szCs w:val="28"/>
          <w:lang w:val="fr-FR"/>
        </w:rPr>
        <w:t>3.</w:t>
      </w:r>
      <w:r w:rsidRPr="00BA1B07">
        <w:rPr>
          <w:w w:val="99"/>
          <w:szCs w:val="28"/>
          <w:lang w:val="fr-FR"/>
        </w:rPr>
        <w:tab/>
      </w:r>
      <w:r w:rsidRPr="00BA1B07">
        <w:rPr>
          <w:lang w:val="fr-FR"/>
        </w:rPr>
        <w:t>Procédure et évaluation</w:t>
      </w:r>
    </w:p>
    <w:p w14:paraId="75EE4572" w14:textId="77777777" w:rsidR="00F73AD1" w:rsidRDefault="00F73AD1" w:rsidP="00F73AD1">
      <w:pPr>
        <w:pStyle w:val="SingleTxtG"/>
        <w:ind w:left="1701"/>
        <w:rPr>
          <w:rFonts w:eastAsia="Courier New"/>
          <w:spacing w:val="-2"/>
          <w:w w:val="105"/>
        </w:rPr>
      </w:pPr>
      <w:r w:rsidRPr="00BA1B07">
        <w:rPr>
          <w:rFonts w:eastAsia="Courier New"/>
          <w:spacing w:val="-2"/>
          <w:w w:val="105"/>
        </w:rPr>
        <w:t>Pendant la mesure, la température ambiante doit être de 23</w:t>
      </w:r>
      <w:r>
        <w:rPr>
          <w:rFonts w:eastAsia="Courier New"/>
          <w:spacing w:val="-2"/>
          <w:w w:val="105"/>
        </w:rPr>
        <w:t> </w:t>
      </w:r>
      <w:r>
        <w:rPr>
          <w:rFonts w:eastAsia="Courier New"/>
        </w:rPr>
        <w:sym w:font="Symbol" w:char="F0B1"/>
      </w:r>
      <w:r>
        <w:rPr>
          <w:rFonts w:eastAsia="Courier New"/>
          <w:spacing w:val="-2"/>
          <w:w w:val="105"/>
        </w:rPr>
        <w:t> </w:t>
      </w:r>
      <w:r w:rsidRPr="00BA1B07">
        <w:rPr>
          <w:rFonts w:eastAsia="Courier New"/>
          <w:spacing w:val="-2"/>
          <w:w w:val="105"/>
        </w:rPr>
        <w:t>5</w:t>
      </w:r>
      <w:r>
        <w:rPr>
          <w:rFonts w:eastAsia="Courier New"/>
          <w:spacing w:val="-2"/>
          <w:w w:val="105"/>
        </w:rPr>
        <w:t> °C</w:t>
      </w:r>
      <w:r w:rsidRPr="00BA1B07">
        <w:rPr>
          <w:rFonts w:eastAsia="Courier New"/>
          <w:spacing w:val="-2"/>
          <w:w w:val="105"/>
        </w:rPr>
        <w:t>.</w:t>
      </w:r>
    </w:p>
    <w:p w14:paraId="50EB27D1" w14:textId="3F9F573A" w:rsidR="00F73AD1" w:rsidRDefault="00F73AD1" w:rsidP="00F73AD1">
      <w:pPr>
        <w:pStyle w:val="SingleTxtG"/>
        <w:ind w:left="1701"/>
        <w:rPr>
          <w:rFonts w:eastAsia="Courier New"/>
          <w:spacing w:val="-2"/>
          <w:w w:val="105"/>
        </w:rPr>
      </w:pPr>
      <w:r w:rsidRPr="00BA1B07">
        <w:rPr>
          <w:rFonts w:eastAsia="Courier New"/>
          <w:spacing w:val="-2"/>
          <w:w w:val="105"/>
        </w:rPr>
        <w:t>La température de l</w:t>
      </w:r>
      <w:r w:rsidR="002F249B">
        <w:rPr>
          <w:rFonts w:eastAsia="Courier New"/>
          <w:spacing w:val="-2"/>
          <w:w w:val="105"/>
        </w:rPr>
        <w:t>’</w:t>
      </w:r>
      <w:r w:rsidRPr="00BA1B07">
        <w:rPr>
          <w:rFonts w:eastAsia="Courier New"/>
          <w:spacing w:val="-2"/>
          <w:w w:val="105"/>
        </w:rPr>
        <w:t>eau du bain doit être de 50</w:t>
      </w:r>
      <w:r>
        <w:rPr>
          <w:rFonts w:eastAsia="Courier New"/>
          <w:spacing w:val="-2"/>
          <w:w w:val="105"/>
        </w:rPr>
        <w:t> </w:t>
      </w:r>
      <w:r>
        <w:rPr>
          <w:rFonts w:eastAsia="Courier New"/>
        </w:rPr>
        <w:sym w:font="Symbol" w:char="F0B1"/>
      </w:r>
      <w:r>
        <w:rPr>
          <w:rFonts w:eastAsia="Courier New"/>
          <w:spacing w:val="-2"/>
          <w:w w:val="105"/>
        </w:rPr>
        <w:t> </w:t>
      </w:r>
      <w:r w:rsidRPr="00BA1B07">
        <w:rPr>
          <w:rFonts w:eastAsia="Courier New"/>
          <w:spacing w:val="-2"/>
          <w:w w:val="105"/>
        </w:rPr>
        <w:t>5</w:t>
      </w:r>
      <w:r>
        <w:rPr>
          <w:rFonts w:eastAsia="Courier New"/>
          <w:spacing w:val="-2"/>
          <w:w w:val="105"/>
        </w:rPr>
        <w:t> °C</w:t>
      </w:r>
      <w:r w:rsidRPr="00BA1B07">
        <w:rPr>
          <w:rFonts w:eastAsia="Courier New"/>
          <w:spacing w:val="-2"/>
          <w:w w:val="105"/>
        </w:rPr>
        <w:t>. Au-dessus de l</w:t>
      </w:r>
      <w:r w:rsidR="002F249B">
        <w:rPr>
          <w:rFonts w:eastAsia="Courier New"/>
          <w:spacing w:val="-2"/>
          <w:w w:val="105"/>
        </w:rPr>
        <w:t>’</w:t>
      </w:r>
      <w:r w:rsidRPr="00BA1B07">
        <w:rPr>
          <w:rFonts w:eastAsia="Courier New"/>
          <w:spacing w:val="-2"/>
          <w:w w:val="105"/>
        </w:rPr>
        <w:t>eau du bain, l</w:t>
      </w:r>
      <w:r w:rsidR="002F249B">
        <w:rPr>
          <w:rFonts w:eastAsia="Courier New"/>
          <w:spacing w:val="-2"/>
          <w:w w:val="105"/>
        </w:rPr>
        <w:t>’</w:t>
      </w:r>
      <w:r w:rsidRPr="00BA1B07">
        <w:rPr>
          <w:rFonts w:eastAsia="Courier New"/>
          <w:spacing w:val="-2"/>
          <w:w w:val="105"/>
        </w:rPr>
        <w:t>air doit être brassé au moyen d</w:t>
      </w:r>
      <w:r w:rsidR="002F249B">
        <w:rPr>
          <w:rFonts w:eastAsia="Courier New"/>
          <w:spacing w:val="-2"/>
          <w:w w:val="105"/>
        </w:rPr>
        <w:t>’</w:t>
      </w:r>
      <w:r w:rsidRPr="00BA1B07">
        <w:rPr>
          <w:rFonts w:eastAsia="Courier New"/>
          <w:spacing w:val="-2"/>
          <w:w w:val="105"/>
        </w:rPr>
        <w:t>un ventilateur afin qu</w:t>
      </w:r>
      <w:r w:rsidR="002F249B">
        <w:rPr>
          <w:rFonts w:eastAsia="Courier New"/>
          <w:spacing w:val="-2"/>
          <w:w w:val="105"/>
        </w:rPr>
        <w:t>’</w:t>
      </w:r>
      <w:r w:rsidRPr="00BA1B07">
        <w:rPr>
          <w:rFonts w:eastAsia="Courier New"/>
          <w:spacing w:val="-2"/>
          <w:w w:val="105"/>
        </w:rPr>
        <w:t>il se sature en vapeur d</w:t>
      </w:r>
      <w:r w:rsidR="002F249B">
        <w:rPr>
          <w:rFonts w:eastAsia="Courier New"/>
          <w:spacing w:val="-2"/>
          <w:w w:val="105"/>
        </w:rPr>
        <w:t>’</w:t>
      </w:r>
      <w:r w:rsidRPr="00BA1B07">
        <w:rPr>
          <w:rFonts w:eastAsia="Courier New"/>
          <w:spacing w:val="-2"/>
          <w:w w:val="105"/>
        </w:rPr>
        <w:t>eau. Pendant ce temps, l</w:t>
      </w:r>
      <w:r w:rsidR="002F249B">
        <w:rPr>
          <w:rFonts w:eastAsia="Courier New"/>
          <w:spacing w:val="-2"/>
          <w:w w:val="105"/>
        </w:rPr>
        <w:t>’</w:t>
      </w:r>
      <w:r w:rsidRPr="00BA1B07">
        <w:rPr>
          <w:rFonts w:eastAsia="Courier New"/>
          <w:spacing w:val="-2"/>
          <w:w w:val="105"/>
        </w:rPr>
        <w:t xml:space="preserve">orifice </w:t>
      </w:r>
      <w:r>
        <w:rPr>
          <w:rFonts w:eastAsia="Courier New"/>
          <w:spacing w:val="-2"/>
          <w:w w:val="105"/>
        </w:rPr>
        <w:t>d</w:t>
      </w:r>
      <w:r w:rsidRPr="00BA1B07">
        <w:rPr>
          <w:rFonts w:eastAsia="Courier New"/>
          <w:spacing w:val="-2"/>
          <w:w w:val="105"/>
        </w:rPr>
        <w:t>e mesure doit être obturé. Le ventilateur est mis hors fonction avant la mesure.</w:t>
      </w:r>
    </w:p>
    <w:p w14:paraId="68634B13" w14:textId="2CF41572" w:rsidR="00F73AD1" w:rsidRDefault="00F73AD1" w:rsidP="00F73AD1">
      <w:pPr>
        <w:pStyle w:val="SingleTxtG"/>
        <w:ind w:left="1701"/>
        <w:rPr>
          <w:rFonts w:eastAsia="Courier New"/>
          <w:spacing w:val="-2"/>
          <w:w w:val="105"/>
        </w:rPr>
      </w:pPr>
      <w:r w:rsidRPr="00BA1B07">
        <w:rPr>
          <w:rFonts w:eastAsia="Courier New"/>
          <w:spacing w:val="-2"/>
          <w:w w:val="105"/>
        </w:rPr>
        <w:t xml:space="preserve">Pour mesurer la modification du coefficient de transmission </w:t>
      </w:r>
      <w:r w:rsidRPr="00BA1B07">
        <w:rPr>
          <w:rFonts w:eastAsia="Meiryo" w:cs="Courier New"/>
          <w:spacing w:val="-4"/>
          <w:position w:val="-1"/>
          <w:lang w:val="en-GB"/>
        </w:rPr>
        <w:t>τ</w:t>
      </w:r>
      <w:r w:rsidRPr="00BA1B07">
        <w:rPr>
          <w:rFonts w:eastAsia="Courier New" w:cs="Courier New"/>
          <w:position w:val="-2"/>
          <w:lang w:val="fr-FR"/>
        </w:rPr>
        <w:t>r</w:t>
      </w:r>
      <w:r w:rsidRPr="00BA1B07">
        <w:rPr>
          <w:rFonts w:eastAsia="Courier New"/>
          <w:spacing w:val="-2"/>
          <w:w w:val="105"/>
        </w:rPr>
        <w:t>, l</w:t>
      </w:r>
      <w:r w:rsidR="002F249B">
        <w:rPr>
          <w:rFonts w:eastAsia="Courier New"/>
          <w:spacing w:val="-2"/>
          <w:w w:val="105"/>
        </w:rPr>
        <w:t>’</w:t>
      </w:r>
      <w:r w:rsidRPr="00BA1B07">
        <w:rPr>
          <w:rFonts w:eastAsia="Courier New"/>
          <w:spacing w:val="-2"/>
          <w:w w:val="105"/>
        </w:rPr>
        <w:t>échantillon est placé sur l</w:t>
      </w:r>
      <w:r w:rsidR="002F249B">
        <w:rPr>
          <w:rFonts w:eastAsia="Courier New"/>
          <w:spacing w:val="-2"/>
          <w:w w:val="105"/>
        </w:rPr>
        <w:t>’</w:t>
      </w:r>
      <w:r w:rsidRPr="00BA1B07">
        <w:rPr>
          <w:rFonts w:eastAsia="Courier New"/>
          <w:spacing w:val="-2"/>
          <w:w w:val="105"/>
        </w:rPr>
        <w:t>anneau d</w:t>
      </w:r>
      <w:r w:rsidR="002F249B">
        <w:rPr>
          <w:rFonts w:eastAsia="Courier New"/>
          <w:spacing w:val="-2"/>
          <w:w w:val="105"/>
        </w:rPr>
        <w:t>’</w:t>
      </w:r>
      <w:r w:rsidRPr="00BA1B07">
        <w:rPr>
          <w:rFonts w:eastAsia="Courier New"/>
          <w:spacing w:val="-2"/>
          <w:w w:val="105"/>
        </w:rPr>
        <w:t xml:space="preserve">appui et on calcule le temps que met le carré de </w:t>
      </w:r>
      <w:r w:rsidRPr="00BA1B07">
        <w:rPr>
          <w:rFonts w:eastAsia="Meiryo" w:cs="Courier New"/>
          <w:spacing w:val="-4"/>
          <w:position w:val="-1"/>
          <w:lang w:val="en-GB"/>
        </w:rPr>
        <w:t>τ</w:t>
      </w:r>
      <w:r w:rsidRPr="00BA1B07">
        <w:rPr>
          <w:rFonts w:eastAsia="Courier New" w:cs="Courier New"/>
          <w:position w:val="-2"/>
          <w:lang w:val="fr-FR"/>
        </w:rPr>
        <w:t>r</w:t>
      </w:r>
      <w:r w:rsidRPr="00BA1B07">
        <w:rPr>
          <w:rFonts w:eastAsia="Courier New"/>
          <w:spacing w:val="-2"/>
          <w:w w:val="105"/>
        </w:rPr>
        <w:t xml:space="preserve"> pour descendre en dess</w:t>
      </w:r>
      <w:r>
        <w:rPr>
          <w:rFonts w:eastAsia="Courier New"/>
          <w:spacing w:val="-2"/>
          <w:w w:val="105"/>
        </w:rPr>
        <w:t>o</w:t>
      </w:r>
      <w:r w:rsidRPr="00BA1B07">
        <w:rPr>
          <w:rFonts w:eastAsia="Courier New"/>
          <w:spacing w:val="-2"/>
          <w:w w:val="105"/>
        </w:rPr>
        <w:t>us de 80</w:t>
      </w:r>
      <w:r>
        <w:rPr>
          <w:rFonts w:eastAsia="Courier New"/>
          <w:spacing w:val="-2"/>
          <w:w w:val="105"/>
        </w:rPr>
        <w:t> </w:t>
      </w:r>
      <w:r w:rsidRPr="00BA1B07">
        <w:rPr>
          <w:rFonts w:eastAsia="Courier New"/>
          <w:spacing w:val="-2"/>
          <w:w w:val="105"/>
        </w:rPr>
        <w:t>% de la valeur initiale de l</w:t>
      </w:r>
      <w:r w:rsidR="002F249B">
        <w:rPr>
          <w:rFonts w:eastAsia="Courier New"/>
          <w:spacing w:val="-2"/>
          <w:w w:val="105"/>
        </w:rPr>
        <w:t>’</w:t>
      </w:r>
      <w:r w:rsidRPr="00BA1B07">
        <w:rPr>
          <w:rFonts w:eastAsia="Courier New"/>
          <w:spacing w:val="-2"/>
          <w:w w:val="105"/>
        </w:rPr>
        <w:t>échantillon sans formation de buée.</w:t>
      </w:r>
    </w:p>
    <w:p w14:paraId="4444030D" w14:textId="77777777" w:rsidR="00F73AD1" w:rsidRPr="00FE42D2" w:rsidRDefault="00F4417D" w:rsidP="00F73AD1">
      <w:pPr>
        <w:pStyle w:val="SingleTxtG"/>
        <w:keepNext/>
        <w:ind w:left="1701"/>
        <w:rPr>
          <w:w w:val="105"/>
          <w:lang w:val="fr-FR"/>
        </w:rPr>
      </w:pPr>
      <m:oMathPara>
        <m:oMathParaPr>
          <m:jc m:val="left"/>
        </m:oMathParaPr>
        <m:oMath>
          <m:sSubSup>
            <m:sSubSupPr>
              <m:ctrlPr>
                <w:rPr>
                  <w:rFonts w:ascii="Cambria Math" w:hAnsi="Cambria Math"/>
                  <w:w w:val="105"/>
                  <w:lang w:val="fr-FR"/>
                </w:rPr>
              </m:ctrlPr>
            </m:sSubSupPr>
            <m:e>
              <m:r>
                <m:rPr>
                  <m:sty m:val="p"/>
                </m:rPr>
                <w:rPr>
                  <w:rFonts w:ascii="Cambria Math" w:hAnsi="Cambria Math"/>
                  <w:w w:val="105"/>
                  <w:lang w:val="fr-FR"/>
                </w:rPr>
                <m:t>τ</m:t>
              </m:r>
            </m:e>
            <m:sub>
              <m:r>
                <m:rPr>
                  <m:sty m:val="p"/>
                </m:rPr>
                <w:rPr>
                  <w:rFonts w:ascii="Cambria Math" w:hAnsi="Cambria Math"/>
                  <w:w w:val="105"/>
                  <w:lang w:val="fr-FR"/>
                </w:rPr>
                <m:t>r</m:t>
              </m:r>
            </m:sub>
            <m:sup>
              <m:r>
                <m:rPr>
                  <m:sty m:val="p"/>
                </m:rPr>
                <w:rPr>
                  <w:rFonts w:ascii="Cambria Math" w:hAnsi="Cambria Math"/>
                  <w:w w:val="105"/>
                  <w:lang w:val="fr-FR"/>
                </w:rPr>
                <m:t>2</m:t>
              </m:r>
            </m:sup>
          </m:sSubSup>
          <m:r>
            <m:rPr>
              <m:sty m:val="p"/>
            </m:rPr>
            <w:rPr>
              <w:rFonts w:ascii="Cambria Math" w:hAnsi="Cambria Math"/>
              <w:w w:val="105"/>
              <w:lang w:val="fr-FR"/>
            </w:rPr>
            <m:t xml:space="preserve"> = </m:t>
          </m:r>
          <m:f>
            <m:fPr>
              <m:ctrlPr>
                <w:rPr>
                  <w:rFonts w:ascii="Cambria Math" w:hAnsi="Cambria Math"/>
                  <w:w w:val="105"/>
                  <w:lang w:val="fr-FR"/>
                </w:rPr>
              </m:ctrlPr>
            </m:fPr>
            <m:num>
              <m:sSub>
                <m:sSubPr>
                  <m:ctrlPr>
                    <w:rPr>
                      <w:rFonts w:ascii="Cambria Math" w:hAnsi="Cambria Math"/>
                      <w:w w:val="105"/>
                      <w:lang w:val="fr-FR"/>
                    </w:rPr>
                  </m:ctrlPr>
                </m:sSubPr>
                <m:e>
                  <m:r>
                    <m:rPr>
                      <m:sty m:val="p"/>
                    </m:rPr>
                    <w:rPr>
                      <w:rFonts w:ascii="Cambria Math" w:hAnsi="Cambria Math"/>
                      <w:w w:val="105"/>
                      <w:lang w:val="fr-FR"/>
                    </w:rPr>
                    <m:t>Φ</m:t>
                  </m:r>
                </m:e>
                <m:sub>
                  <m:r>
                    <m:rPr>
                      <m:sty m:val="p"/>
                    </m:rPr>
                    <w:rPr>
                      <w:rFonts w:ascii="Cambria Math" w:hAnsi="Cambria Math"/>
                      <w:w w:val="105"/>
                      <w:lang w:val="fr-FR"/>
                    </w:rPr>
                    <m:t>b</m:t>
                  </m:r>
                </m:sub>
              </m:sSub>
            </m:num>
            <m:den>
              <m:sSub>
                <m:sSubPr>
                  <m:ctrlPr>
                    <w:rPr>
                      <w:rFonts w:ascii="Cambria Math" w:hAnsi="Cambria Math"/>
                      <w:w w:val="105"/>
                      <w:lang w:val="fr-FR"/>
                    </w:rPr>
                  </m:ctrlPr>
                </m:sSubPr>
                <m:e>
                  <m:r>
                    <m:rPr>
                      <m:sty m:val="p"/>
                    </m:rPr>
                    <w:rPr>
                      <w:rFonts w:ascii="Cambria Math" w:hAnsi="Cambria Math"/>
                      <w:w w:val="105"/>
                      <w:lang w:val="fr-FR"/>
                    </w:rPr>
                    <m:t>Φ</m:t>
                  </m:r>
                </m:e>
                <m:sub>
                  <m:r>
                    <m:rPr>
                      <m:sty m:val="p"/>
                    </m:rPr>
                    <w:rPr>
                      <w:rFonts w:ascii="Cambria Math" w:hAnsi="Cambria Math"/>
                      <w:w w:val="105"/>
                      <w:lang w:val="fr-FR"/>
                    </w:rPr>
                    <m:t>u</m:t>
                  </m:r>
                </m:sub>
              </m:sSub>
            </m:den>
          </m:f>
        </m:oMath>
      </m:oMathPara>
    </w:p>
    <w:p w14:paraId="0035D9D3" w14:textId="77777777" w:rsidR="00F73AD1" w:rsidRPr="00BE485B" w:rsidRDefault="00F73AD1" w:rsidP="00F73AD1">
      <w:pPr>
        <w:pStyle w:val="SingleTxtG"/>
        <w:keepNext/>
        <w:ind w:left="1701"/>
        <w:rPr>
          <w:lang w:val="fr-FR"/>
        </w:rPr>
      </w:pPr>
      <w:r>
        <w:rPr>
          <w:w w:val="105"/>
          <w:lang w:val="fr-FR"/>
        </w:rPr>
        <w:t>o</w:t>
      </w:r>
      <w:r w:rsidRPr="00BE485B">
        <w:rPr>
          <w:w w:val="105"/>
          <w:lang w:val="fr-FR"/>
        </w:rPr>
        <w:t>ù :</w:t>
      </w:r>
    </w:p>
    <w:p w14:paraId="2CF22DCC" w14:textId="0B8299BE" w:rsidR="00F73AD1" w:rsidRPr="00BE485B" w:rsidRDefault="00F4417D" w:rsidP="00F73AD1">
      <w:pPr>
        <w:pStyle w:val="SingleTxtG"/>
        <w:ind w:left="1701"/>
        <w:rPr>
          <w:lang w:val="fr-FR"/>
        </w:rPr>
      </w:pPr>
      <m:oMath>
        <m:sSub>
          <m:sSubPr>
            <m:ctrlPr>
              <w:rPr>
                <w:rFonts w:ascii="Cambria Math" w:hAnsi="Cambria Math"/>
                <w:w w:val="105"/>
                <w:lang w:val="fr-FR"/>
              </w:rPr>
            </m:ctrlPr>
          </m:sSubPr>
          <m:e>
            <m:r>
              <m:rPr>
                <m:sty m:val="p"/>
              </m:rPr>
              <w:rPr>
                <w:rFonts w:ascii="Cambria Math" w:hAnsi="Cambria Math"/>
                <w:w w:val="105"/>
                <w:lang w:val="fr-FR"/>
              </w:rPr>
              <m:t>Φ</m:t>
            </m:r>
          </m:e>
          <m:sub>
            <m:r>
              <m:rPr>
                <m:sty m:val="p"/>
              </m:rPr>
              <w:rPr>
                <w:rFonts w:ascii="Cambria Math" w:hAnsi="Cambria Math"/>
                <w:w w:val="105"/>
                <w:lang w:val="fr-FR"/>
              </w:rPr>
              <m:t>b</m:t>
            </m:r>
          </m:sub>
        </m:sSub>
      </m:oMath>
      <w:r w:rsidR="00F73AD1" w:rsidRPr="00BE485B">
        <w:rPr>
          <w:w w:val="105"/>
          <w:lang w:val="fr-FR"/>
        </w:rPr>
        <w:tab/>
      </w:r>
      <w:r w:rsidR="00F73AD1">
        <w:rPr>
          <w:w w:val="105"/>
          <w:lang w:val="fr-FR"/>
        </w:rPr>
        <w:t xml:space="preserve">est le </w:t>
      </w:r>
      <w:r w:rsidR="00F73AD1" w:rsidRPr="00BE485B">
        <w:rPr>
          <w:w w:val="105"/>
        </w:rPr>
        <w:t>flux lumineux en cas de buée sur l</w:t>
      </w:r>
      <w:r w:rsidR="002F249B">
        <w:rPr>
          <w:w w:val="105"/>
        </w:rPr>
        <w:t>’</w:t>
      </w:r>
      <w:r w:rsidR="00F73AD1" w:rsidRPr="00BE485B">
        <w:rPr>
          <w:w w:val="105"/>
        </w:rPr>
        <w:t>échantillon</w:t>
      </w:r>
      <w:r w:rsidR="00F73AD1">
        <w:rPr>
          <w:w w:val="105"/>
        </w:rPr>
        <w:t> ;</w:t>
      </w:r>
    </w:p>
    <w:p w14:paraId="61D3C326" w14:textId="77777777" w:rsidR="00F73AD1" w:rsidRPr="00BE485B" w:rsidRDefault="00F4417D" w:rsidP="00F73AD1">
      <w:pPr>
        <w:pStyle w:val="SingleTxtG"/>
        <w:ind w:left="1701"/>
        <w:rPr>
          <w:lang w:val="fr-FR"/>
        </w:rPr>
      </w:pPr>
      <m:oMath>
        <m:sSub>
          <m:sSubPr>
            <m:ctrlPr>
              <w:rPr>
                <w:rFonts w:ascii="Cambria Math" w:hAnsi="Cambria Math"/>
                <w:w w:val="105"/>
                <w:lang w:val="fr-FR"/>
              </w:rPr>
            </m:ctrlPr>
          </m:sSubPr>
          <m:e>
            <m:r>
              <m:rPr>
                <m:sty m:val="p"/>
              </m:rPr>
              <w:rPr>
                <w:rFonts w:ascii="Cambria Math" w:hAnsi="Cambria Math"/>
                <w:w w:val="105"/>
                <w:lang w:val="fr-FR"/>
              </w:rPr>
              <m:t>Φ</m:t>
            </m:r>
          </m:e>
          <m:sub>
            <m:r>
              <m:rPr>
                <m:sty m:val="p"/>
              </m:rPr>
              <w:rPr>
                <w:rFonts w:ascii="Cambria Math" w:hAnsi="Cambria Math"/>
                <w:w w:val="105"/>
                <w:lang w:val="fr-FR"/>
              </w:rPr>
              <m:t>u</m:t>
            </m:r>
          </m:sub>
        </m:sSub>
      </m:oMath>
      <w:r w:rsidR="00F73AD1" w:rsidRPr="00BE485B">
        <w:rPr>
          <w:w w:val="105"/>
          <w:lang w:val="fr-FR"/>
        </w:rPr>
        <w:tab/>
        <w:t>est le flux lumineux avant embuage</w:t>
      </w:r>
      <w:r w:rsidR="00F73AD1">
        <w:rPr>
          <w:w w:val="105"/>
          <w:lang w:val="fr-FR"/>
        </w:rPr>
        <w:t>.</w:t>
      </w:r>
    </w:p>
    <w:p w14:paraId="13F28171" w14:textId="2B4C5588" w:rsidR="00F73AD1" w:rsidRDefault="00F73AD1" w:rsidP="00F73AD1">
      <w:pPr>
        <w:pStyle w:val="SingleTxtG"/>
        <w:ind w:left="1701"/>
        <w:rPr>
          <w:w w:val="105"/>
        </w:rPr>
      </w:pPr>
      <w:r w:rsidRPr="00BE485B">
        <w:rPr>
          <w:w w:val="105"/>
        </w:rPr>
        <w:t>L</w:t>
      </w:r>
      <w:r w:rsidR="002F249B">
        <w:rPr>
          <w:w w:val="105"/>
        </w:rPr>
        <w:t>’</w:t>
      </w:r>
      <w:proofErr w:type="spellStart"/>
      <w:r w:rsidRPr="00BE485B">
        <w:rPr>
          <w:w w:val="105"/>
        </w:rPr>
        <w:t>embuage</w:t>
      </w:r>
      <w:proofErr w:type="spellEnd"/>
      <w:r w:rsidRPr="00BE485B">
        <w:rPr>
          <w:w w:val="105"/>
        </w:rPr>
        <w:t xml:space="preserve"> initial, d</w:t>
      </w:r>
      <w:r w:rsidR="002F249B">
        <w:rPr>
          <w:w w:val="105"/>
        </w:rPr>
        <w:t>’</w:t>
      </w:r>
      <w:r w:rsidRPr="00BE485B">
        <w:rPr>
          <w:w w:val="105"/>
        </w:rPr>
        <w:t>une durée maximum de 0,5</w:t>
      </w:r>
      <w:r>
        <w:rPr>
          <w:w w:val="105"/>
        </w:rPr>
        <w:t> </w:t>
      </w:r>
      <w:r w:rsidRPr="00BE485B">
        <w:rPr>
          <w:w w:val="105"/>
        </w:rPr>
        <w:t>s, n</w:t>
      </w:r>
      <w:r w:rsidR="002F249B">
        <w:rPr>
          <w:w w:val="105"/>
        </w:rPr>
        <w:t>’</w:t>
      </w:r>
      <w:r w:rsidRPr="00BE485B">
        <w:rPr>
          <w:w w:val="105"/>
        </w:rPr>
        <w:t>est pas pris en considération dans l</w:t>
      </w:r>
      <w:r w:rsidR="002F249B">
        <w:rPr>
          <w:w w:val="105"/>
        </w:rPr>
        <w:t>’</w:t>
      </w:r>
      <w:r w:rsidRPr="00BE485B">
        <w:rPr>
          <w:w w:val="105"/>
        </w:rPr>
        <w:t>évaluation.</w:t>
      </w:r>
    </w:p>
    <w:p w14:paraId="595C9076" w14:textId="77777777" w:rsidR="00F73AD1" w:rsidRPr="00E36291" w:rsidRDefault="00F73AD1" w:rsidP="00F73AD1">
      <w:pPr>
        <w:pStyle w:val="SingleTxtG"/>
        <w:ind w:left="1701"/>
        <w:rPr>
          <w:w w:val="105"/>
          <w:lang w:val="fr-FR"/>
        </w:rPr>
      </w:pPr>
      <w:r w:rsidRPr="00BE485B">
        <w:rPr>
          <w:i/>
          <w:w w:val="105"/>
        </w:rPr>
        <w:t>Note 1</w:t>
      </w:r>
      <w:r>
        <w:rPr>
          <w:w w:val="105"/>
        </w:rPr>
        <w:t> </w:t>
      </w:r>
      <w:r w:rsidRPr="00BE485B">
        <w:rPr>
          <w:w w:val="105"/>
        </w:rPr>
        <w:t xml:space="preserve">: Puisque le rayon lumineux traverse deux fois les échantillons, cette mesure est égale à </w:t>
      </w:r>
      <m:oMath>
        <m:sSubSup>
          <m:sSubSupPr>
            <m:ctrlPr>
              <w:rPr>
                <w:rFonts w:ascii="Cambria Math" w:hAnsi="Cambria Math"/>
                <w:w w:val="105"/>
                <w:lang w:val="fr-FR"/>
              </w:rPr>
            </m:ctrlPr>
          </m:sSubSupPr>
          <m:e>
            <m:r>
              <m:rPr>
                <m:sty m:val="p"/>
              </m:rPr>
              <w:rPr>
                <w:rFonts w:ascii="Cambria Math" w:hAnsi="Cambria Math"/>
                <w:w w:val="105"/>
                <w:lang w:val="fr-FR"/>
              </w:rPr>
              <m:t>τ</m:t>
            </m:r>
          </m:e>
          <m:sub>
            <m:r>
              <m:rPr>
                <m:sty m:val="p"/>
              </m:rPr>
              <w:rPr>
                <w:rFonts w:ascii="Cambria Math" w:hAnsi="Cambria Math"/>
                <w:w w:val="105"/>
                <w:lang w:val="fr-FR"/>
              </w:rPr>
              <m:t>r</m:t>
            </m:r>
          </m:sub>
          <m:sup>
            <m:r>
              <m:rPr>
                <m:sty m:val="p"/>
              </m:rPr>
              <w:rPr>
                <w:rFonts w:ascii="Cambria Math" w:hAnsi="Cambria Math"/>
                <w:w w:val="105"/>
                <w:lang w:val="fr-FR"/>
              </w:rPr>
              <m:t>2</m:t>
            </m:r>
          </m:sup>
        </m:sSubSup>
      </m:oMath>
      <w:r w:rsidRPr="00E36291">
        <w:rPr>
          <w:w w:val="105"/>
          <w:lang w:val="fr-FR"/>
        </w:rPr>
        <w:t>.</w:t>
      </w:r>
    </w:p>
    <w:p w14:paraId="4F1ED27D" w14:textId="31CE312F" w:rsidR="00F73AD1" w:rsidRDefault="00F73AD1" w:rsidP="00F73AD1">
      <w:pPr>
        <w:pStyle w:val="SingleTxtG"/>
        <w:ind w:left="1701"/>
        <w:rPr>
          <w:w w:val="105"/>
        </w:rPr>
      </w:pPr>
      <w:r w:rsidRPr="00BE485B">
        <w:rPr>
          <w:i/>
          <w:w w:val="105"/>
        </w:rPr>
        <w:t>Note 2</w:t>
      </w:r>
      <w:r>
        <w:rPr>
          <w:i/>
          <w:w w:val="105"/>
        </w:rPr>
        <w:t> </w:t>
      </w:r>
      <w:r w:rsidRPr="00BE485B">
        <w:rPr>
          <w:w w:val="105"/>
        </w:rPr>
        <w:t xml:space="preserve">: </w:t>
      </w:r>
      <w:r>
        <w:rPr>
          <w:w w:val="105"/>
        </w:rPr>
        <w:t>L</w:t>
      </w:r>
      <w:r w:rsidRPr="00BE485B">
        <w:rPr>
          <w:w w:val="105"/>
        </w:rPr>
        <w:t>e temps qui s</w:t>
      </w:r>
      <w:r w:rsidR="002F249B">
        <w:rPr>
          <w:w w:val="105"/>
        </w:rPr>
        <w:t>’</w:t>
      </w:r>
      <w:r w:rsidRPr="00BE485B">
        <w:rPr>
          <w:w w:val="105"/>
        </w:rPr>
        <w:t>écoule jusqu</w:t>
      </w:r>
      <w:r w:rsidR="002F249B">
        <w:rPr>
          <w:w w:val="105"/>
        </w:rPr>
        <w:t>’</w:t>
      </w:r>
      <w:r w:rsidRPr="00BE485B">
        <w:rPr>
          <w:w w:val="105"/>
        </w:rPr>
        <w:t>au début de l</w:t>
      </w:r>
      <w:r w:rsidR="002F249B">
        <w:rPr>
          <w:w w:val="105"/>
        </w:rPr>
        <w:t>’</w:t>
      </w:r>
      <w:proofErr w:type="spellStart"/>
      <w:r w:rsidRPr="00BE485B">
        <w:rPr>
          <w:w w:val="105"/>
        </w:rPr>
        <w:t>embuage</w:t>
      </w:r>
      <w:proofErr w:type="spellEnd"/>
      <w:r w:rsidRPr="00BE485B">
        <w:rPr>
          <w:w w:val="105"/>
        </w:rPr>
        <w:t xml:space="preserve"> peut habituellement être déterminé visuellement. Cependant, avec certains types de revêtement, la composition de l</w:t>
      </w:r>
      <w:r w:rsidR="002F249B">
        <w:rPr>
          <w:w w:val="105"/>
        </w:rPr>
        <w:t>’</w:t>
      </w:r>
      <w:r w:rsidRPr="00BE485B">
        <w:rPr>
          <w:w w:val="105"/>
        </w:rPr>
        <w:t>eau se trouvant à la surface ralentit la vitesse de diffusion de sorte que l</w:t>
      </w:r>
      <w:r w:rsidR="002F249B">
        <w:rPr>
          <w:w w:val="105"/>
        </w:rPr>
        <w:t>’</w:t>
      </w:r>
      <w:r w:rsidRPr="00BE485B">
        <w:rPr>
          <w:w w:val="105"/>
        </w:rPr>
        <w:t>évaluation visuelle est difficile. Il faut ensuite utiliser le détecteur décrit au paragraphe</w:t>
      </w:r>
      <w:r>
        <w:rPr>
          <w:w w:val="105"/>
        </w:rPr>
        <w:t> </w:t>
      </w:r>
      <w:r w:rsidRPr="00BE485B">
        <w:rPr>
          <w:w w:val="105"/>
        </w:rPr>
        <w:t>1.1.</w:t>
      </w:r>
    </w:p>
    <w:p w14:paraId="6C7DD428" w14:textId="5AEF6E76" w:rsidR="00F73AD1" w:rsidRDefault="00F73AD1" w:rsidP="00F73AD1">
      <w:pPr>
        <w:pStyle w:val="Titre1"/>
        <w:spacing w:after="120"/>
        <w:ind w:left="1701"/>
        <w:rPr>
          <w:b/>
          <w:lang w:val="fr-FR"/>
        </w:rPr>
      </w:pPr>
      <w:r w:rsidRPr="00BE485B">
        <w:rPr>
          <w:lang w:val="fr-FR"/>
        </w:rPr>
        <w:t>Figure1</w:t>
      </w:r>
      <w:r w:rsidRPr="00BE485B">
        <w:rPr>
          <w:lang w:val="fr-FR"/>
        </w:rPr>
        <w:br/>
      </w:r>
      <w:r w:rsidRPr="00E36291">
        <w:rPr>
          <w:b/>
          <w:lang w:val="fr-FR"/>
        </w:rPr>
        <w:t>Appareillage pour essai d</w:t>
      </w:r>
      <w:r w:rsidR="002F249B">
        <w:rPr>
          <w:b/>
          <w:lang w:val="fr-FR"/>
        </w:rPr>
        <w:t>’</w:t>
      </w:r>
      <w:proofErr w:type="spellStart"/>
      <w:r w:rsidRPr="00E36291">
        <w:rPr>
          <w:b/>
          <w:lang w:val="fr-FR"/>
        </w:rPr>
        <w:t>embuage</w:t>
      </w:r>
      <w:proofErr w:type="spellEnd"/>
      <w:r w:rsidRPr="00E36291">
        <w:rPr>
          <w:b/>
          <w:lang w:val="fr-FR"/>
        </w:rPr>
        <w:t xml:space="preserve"> d</w:t>
      </w:r>
      <w:r w:rsidR="002F249B">
        <w:rPr>
          <w:b/>
          <w:lang w:val="fr-FR"/>
        </w:rPr>
        <w:t>’</w:t>
      </w:r>
      <w:r w:rsidRPr="00E36291">
        <w:rPr>
          <w:b/>
          <w:lang w:val="fr-FR"/>
        </w:rPr>
        <w:t>écran</w:t>
      </w:r>
    </w:p>
    <w:p w14:paraId="3240FF10" w14:textId="77777777" w:rsidR="00F73AD1" w:rsidRDefault="00F73AD1" w:rsidP="00F73AD1">
      <w:pPr>
        <w:pStyle w:val="SingleTxtG"/>
        <w:spacing w:after="240" w:line="240" w:lineRule="auto"/>
        <w:ind w:left="1701"/>
        <w:jc w:val="left"/>
        <w:rPr>
          <w:lang w:val="fr-FR"/>
        </w:rPr>
      </w:pPr>
      <w:r>
        <w:rPr>
          <w:noProof/>
        </w:rPr>
        <w:drawing>
          <wp:inline distT="0" distB="0" distL="0" distR="0" wp14:anchorId="529CE67C" wp14:editId="7D1BA1F6">
            <wp:extent cx="4139819" cy="2890133"/>
            <wp:effectExtent l="0" t="0" r="0" b="5715"/>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727" r="6109"/>
                    <a:stretch/>
                  </pic:blipFill>
                  <pic:spPr bwMode="auto">
                    <a:xfrm>
                      <a:off x="0" y="0"/>
                      <a:ext cx="4139819" cy="2890133"/>
                    </a:xfrm>
                    <a:prstGeom prst="rect">
                      <a:avLst/>
                    </a:prstGeom>
                    <a:ln>
                      <a:noFill/>
                    </a:ln>
                    <a:extLst>
                      <a:ext uri="{53640926-AAD7-44D8-BBD7-CCE9431645EC}">
                        <a14:shadowObscured xmlns:a14="http://schemas.microsoft.com/office/drawing/2010/main"/>
                      </a:ext>
                    </a:extLst>
                  </pic:spPr>
                </pic:pic>
              </a:graphicData>
            </a:graphic>
          </wp:inline>
        </w:drawing>
      </w:r>
    </w:p>
    <w:p w14:paraId="0285DE76" w14:textId="77777777" w:rsidR="00F73AD1" w:rsidRDefault="00F73AD1" w:rsidP="00F73AD1">
      <w:pPr>
        <w:pStyle w:val="SingleTxtG"/>
        <w:spacing w:after="240" w:line="240" w:lineRule="auto"/>
        <w:rPr>
          <w:lang w:val="fr-FR"/>
        </w:rPr>
      </w:pPr>
    </w:p>
    <w:p w14:paraId="64B3F995" w14:textId="77777777" w:rsidR="00F73AD1" w:rsidRDefault="00F73AD1" w:rsidP="00F73AD1">
      <w:pPr>
        <w:pStyle w:val="SingleTxtG"/>
        <w:spacing w:after="240" w:line="240" w:lineRule="auto"/>
        <w:rPr>
          <w:lang w:val="fr-FR"/>
        </w:rPr>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p>
    <w:p w14:paraId="677AA31E" w14:textId="77777777" w:rsidR="00F73AD1" w:rsidRPr="00217D80" w:rsidRDefault="00F73AD1" w:rsidP="00F73AD1">
      <w:pPr>
        <w:pStyle w:val="HChG"/>
        <w:rPr>
          <w:u w:color="000000"/>
          <w:lang w:val="fr-FR"/>
        </w:rPr>
      </w:pPr>
      <w:r w:rsidRPr="00217D80">
        <w:rPr>
          <w:u w:color="000000"/>
          <w:lang w:val="fr-FR"/>
        </w:rPr>
        <w:lastRenderedPageBreak/>
        <w:t>Annex</w:t>
      </w:r>
      <w:r>
        <w:rPr>
          <w:u w:color="000000"/>
          <w:lang w:val="fr-FR"/>
        </w:rPr>
        <w:t>e</w:t>
      </w:r>
      <w:r w:rsidRPr="00217D80">
        <w:rPr>
          <w:u w:color="000000"/>
          <w:lang w:val="fr-FR"/>
        </w:rPr>
        <w:t xml:space="preserve"> 17</w:t>
      </w:r>
    </w:p>
    <w:p w14:paraId="66D0AC82" w14:textId="39243D1E" w:rsidR="00F73AD1" w:rsidRDefault="00F73AD1" w:rsidP="00F73AD1">
      <w:pPr>
        <w:pStyle w:val="HChG"/>
        <w:rPr>
          <w:u w:color="000000"/>
          <w:lang w:val="fr-FR"/>
        </w:rPr>
      </w:pPr>
      <w:r w:rsidRPr="00217D80">
        <w:rPr>
          <w:u w:color="000000"/>
          <w:lang w:val="fr-FR"/>
        </w:rPr>
        <w:tab/>
      </w:r>
      <w:r w:rsidRPr="00217D80">
        <w:rPr>
          <w:u w:color="000000"/>
          <w:lang w:val="fr-FR"/>
        </w:rPr>
        <w:tab/>
      </w:r>
      <w:bookmarkStart w:id="22" w:name="_Hlk25044778"/>
      <w:r w:rsidRPr="005768D3">
        <w:rPr>
          <w:u w:color="000000"/>
          <w:lang w:val="fr-FR"/>
        </w:rPr>
        <w:t>Essai de résistance de l</w:t>
      </w:r>
      <w:r w:rsidR="002F249B">
        <w:rPr>
          <w:u w:color="000000"/>
          <w:lang w:val="fr-FR"/>
        </w:rPr>
        <w:t>’</w:t>
      </w:r>
      <w:r w:rsidRPr="005768D3">
        <w:rPr>
          <w:u w:color="000000"/>
          <w:lang w:val="fr-FR"/>
        </w:rPr>
        <w:t xml:space="preserve">écran aux particules </w:t>
      </w:r>
      <w:r>
        <w:rPr>
          <w:u w:color="000000"/>
          <w:lang w:val="fr-FR"/>
        </w:rPr>
        <w:t>se déplaçant</w:t>
      </w:r>
      <w:r>
        <w:rPr>
          <w:u w:color="000000"/>
          <w:lang w:val="fr-FR"/>
        </w:rPr>
        <w:br/>
      </w:r>
      <w:r w:rsidRPr="005768D3">
        <w:rPr>
          <w:u w:color="000000"/>
          <w:lang w:val="fr-FR"/>
        </w:rPr>
        <w:t>à grande vitesse</w:t>
      </w:r>
      <w:bookmarkEnd w:id="22"/>
    </w:p>
    <w:p w14:paraId="6E76E5AB" w14:textId="77777777" w:rsidR="00F73AD1" w:rsidRPr="00D831E5" w:rsidRDefault="00F73AD1" w:rsidP="00F73AD1">
      <w:pPr>
        <w:pStyle w:val="H1G"/>
        <w:ind w:left="1701" w:hanging="567"/>
        <w:rPr>
          <w:lang w:val="fr-FR"/>
        </w:rPr>
      </w:pPr>
      <w:r w:rsidRPr="00D831E5">
        <w:rPr>
          <w:lang w:val="fr-FR"/>
        </w:rPr>
        <w:t>1.</w:t>
      </w:r>
      <w:r w:rsidRPr="00D831E5">
        <w:rPr>
          <w:lang w:val="fr-FR"/>
        </w:rPr>
        <w:tab/>
        <w:t>Objet</w:t>
      </w:r>
    </w:p>
    <w:p w14:paraId="6255C748" w14:textId="1A3CA1CE" w:rsidR="00F73AD1" w:rsidRPr="00E74E65" w:rsidRDefault="00F73AD1" w:rsidP="00F73AD1">
      <w:pPr>
        <w:pStyle w:val="SingleTxtG"/>
        <w:ind w:left="1701"/>
        <w:rPr>
          <w:b/>
          <w:lang w:val="fr-FR"/>
        </w:rPr>
      </w:pPr>
      <w:r w:rsidRPr="00E74E65">
        <w:rPr>
          <w:b/>
          <w:lang w:val="fr-FR"/>
        </w:rPr>
        <w:t>Essai de la résistance d</w:t>
      </w:r>
      <w:r w:rsidR="002F249B">
        <w:rPr>
          <w:b/>
          <w:lang w:val="fr-FR"/>
        </w:rPr>
        <w:t>’</w:t>
      </w:r>
      <w:r w:rsidRPr="00E74E65">
        <w:rPr>
          <w:b/>
          <w:lang w:val="fr-FR"/>
        </w:rPr>
        <w:t>un écran aux particules se déplaçant à grande vitesse</w:t>
      </w:r>
    </w:p>
    <w:p w14:paraId="0FCB003B" w14:textId="77777777" w:rsidR="00F73AD1" w:rsidRPr="00E74E65" w:rsidRDefault="00F73AD1" w:rsidP="00F73AD1">
      <w:pPr>
        <w:pStyle w:val="H1G"/>
        <w:ind w:left="1701" w:hanging="567"/>
      </w:pPr>
      <w:r w:rsidRPr="00E74E65">
        <w:t>2.</w:t>
      </w:r>
      <w:r>
        <w:tab/>
      </w:r>
      <w:r w:rsidRPr="00E74E65">
        <w:t>Appareillage</w:t>
      </w:r>
    </w:p>
    <w:p w14:paraId="79D4A08F" w14:textId="77777777" w:rsidR="00F73AD1" w:rsidRPr="00D21967" w:rsidRDefault="00F73AD1" w:rsidP="00F73AD1">
      <w:pPr>
        <w:pStyle w:val="SingleTxtG"/>
        <w:rPr>
          <w:b/>
          <w:lang w:val="fr-FR"/>
        </w:rPr>
      </w:pPr>
      <w:r w:rsidRPr="00D21967">
        <w:rPr>
          <w:b/>
          <w:lang w:val="fr-FR"/>
        </w:rPr>
        <w:t>2.1</w:t>
      </w:r>
      <w:r w:rsidRPr="00D21967">
        <w:rPr>
          <w:b/>
          <w:lang w:val="fr-FR"/>
        </w:rPr>
        <w:tab/>
        <w:t>Fausse tête</w:t>
      </w:r>
    </w:p>
    <w:p w14:paraId="6D2098F0" w14:textId="77777777" w:rsidR="00F73AD1" w:rsidRPr="00164CEF" w:rsidRDefault="00F73AD1" w:rsidP="00F73AD1">
      <w:pPr>
        <w:pStyle w:val="SingleTxtG"/>
        <w:ind w:left="1701"/>
        <w:rPr>
          <w:rFonts w:eastAsia="Courier New"/>
          <w:b/>
          <w:bCs/>
          <w:lang w:val="fr-FR"/>
        </w:rPr>
      </w:pPr>
      <w:r w:rsidRPr="00164CEF">
        <w:rPr>
          <w:rFonts w:eastAsia="Courier New"/>
          <w:b/>
          <w:bCs/>
          <w:lang w:val="fr-FR"/>
        </w:rPr>
        <w:t xml:space="preserve">Fausse tête appropriée, </w:t>
      </w:r>
      <w:r>
        <w:rPr>
          <w:rFonts w:eastAsia="Courier New"/>
          <w:b/>
          <w:bCs/>
          <w:lang w:val="fr-FR"/>
        </w:rPr>
        <w:t xml:space="preserve">telle que décrite au </w:t>
      </w:r>
      <w:r w:rsidRPr="00164CEF">
        <w:rPr>
          <w:rFonts w:eastAsia="Courier New"/>
          <w:b/>
          <w:bCs/>
          <w:lang w:val="fr-FR"/>
        </w:rPr>
        <w:t>7.3.3.</w:t>
      </w:r>
    </w:p>
    <w:p w14:paraId="16982D4B" w14:textId="77777777" w:rsidR="00F73AD1" w:rsidRDefault="00F73AD1" w:rsidP="00F73AD1">
      <w:pPr>
        <w:pStyle w:val="SingleTxtG"/>
        <w:rPr>
          <w:rFonts w:eastAsia="Courier New"/>
          <w:b/>
          <w:bCs/>
          <w:lang w:val="fr-FR"/>
        </w:rPr>
      </w:pPr>
      <w:r w:rsidRPr="00A15D4C">
        <w:rPr>
          <w:rFonts w:eastAsia="Courier New"/>
          <w:b/>
          <w:bCs/>
          <w:lang w:val="fr-FR"/>
        </w:rPr>
        <w:t>2.2</w:t>
      </w:r>
      <w:r w:rsidRPr="00A15D4C">
        <w:rPr>
          <w:rFonts w:eastAsia="Courier New"/>
          <w:b/>
          <w:bCs/>
          <w:lang w:val="fr-FR"/>
        </w:rPr>
        <w:tab/>
        <w:t>Appareil de propulsion</w:t>
      </w:r>
    </w:p>
    <w:p w14:paraId="670E64B2" w14:textId="5F844348" w:rsidR="00F73AD1" w:rsidRPr="00786E15" w:rsidRDefault="00F73AD1" w:rsidP="00F73AD1">
      <w:pPr>
        <w:pStyle w:val="SingleTxtG"/>
        <w:ind w:left="1701"/>
        <w:rPr>
          <w:rFonts w:eastAsia="Courier New"/>
          <w:b/>
          <w:bCs/>
          <w:lang w:val="fr-FR"/>
        </w:rPr>
      </w:pPr>
      <w:r w:rsidRPr="00786E15">
        <w:rPr>
          <w:rFonts w:eastAsia="Courier New"/>
          <w:b/>
          <w:bCs/>
          <w:lang w:val="fr-FR"/>
        </w:rPr>
        <w:t>L</w:t>
      </w:r>
      <w:r w:rsidR="002F249B">
        <w:rPr>
          <w:rFonts w:eastAsia="Courier New"/>
          <w:b/>
          <w:bCs/>
          <w:lang w:val="fr-FR"/>
        </w:rPr>
        <w:t>’</w:t>
      </w:r>
      <w:r w:rsidRPr="00786E15">
        <w:rPr>
          <w:rFonts w:eastAsia="Courier New"/>
          <w:b/>
          <w:bCs/>
          <w:lang w:val="fr-FR"/>
        </w:rPr>
        <w:t xml:space="preserve">appareil doit pouvoir </w:t>
      </w:r>
      <w:r>
        <w:rPr>
          <w:rFonts w:eastAsia="Courier New"/>
          <w:b/>
          <w:bCs/>
          <w:lang w:val="fr-FR"/>
        </w:rPr>
        <w:t>lancer à</w:t>
      </w:r>
      <w:r w:rsidRPr="00786E15">
        <w:rPr>
          <w:rFonts w:eastAsia="Courier New"/>
          <w:b/>
          <w:bCs/>
          <w:lang w:val="fr-FR"/>
        </w:rPr>
        <w:t xml:space="preserve"> des vitesses connues allant jusqu</w:t>
      </w:r>
      <w:r w:rsidR="002F249B">
        <w:rPr>
          <w:rFonts w:eastAsia="Courier New"/>
          <w:b/>
          <w:bCs/>
          <w:lang w:val="fr-FR"/>
        </w:rPr>
        <w:t>’</w:t>
      </w:r>
      <w:r w:rsidRPr="00786E15">
        <w:rPr>
          <w:rFonts w:eastAsia="Courier New"/>
          <w:b/>
          <w:bCs/>
          <w:lang w:val="fr-FR"/>
        </w:rPr>
        <w:t>à 195</w:t>
      </w:r>
      <w:r>
        <w:rPr>
          <w:rFonts w:eastAsia="Courier New"/>
          <w:b/>
          <w:bCs/>
          <w:lang w:val="fr-FR"/>
        </w:rPr>
        <w:t> </w:t>
      </w:r>
      <w:r w:rsidRPr="00786E15">
        <w:rPr>
          <w:rFonts w:eastAsia="Courier New"/>
          <w:b/>
          <w:bCs/>
          <w:lang w:val="fr-FR"/>
        </w:rPr>
        <w:t>m/s à une bille d</w:t>
      </w:r>
      <w:r w:rsidR="002F249B">
        <w:rPr>
          <w:rFonts w:eastAsia="Courier New"/>
          <w:b/>
          <w:bCs/>
          <w:lang w:val="fr-FR"/>
        </w:rPr>
        <w:t>’</w:t>
      </w:r>
      <w:r w:rsidRPr="00786E15">
        <w:rPr>
          <w:rFonts w:eastAsia="Courier New"/>
          <w:b/>
          <w:bCs/>
          <w:lang w:val="fr-FR"/>
        </w:rPr>
        <w:t>acier de 6</w:t>
      </w:r>
      <w:r>
        <w:rPr>
          <w:rFonts w:eastAsia="Courier New"/>
          <w:b/>
          <w:bCs/>
          <w:lang w:val="fr-FR"/>
        </w:rPr>
        <w:t> </w:t>
      </w:r>
      <w:r w:rsidRPr="00786E15">
        <w:rPr>
          <w:rFonts w:eastAsia="Courier New"/>
          <w:b/>
          <w:bCs/>
          <w:lang w:val="fr-FR"/>
        </w:rPr>
        <w:t>mm de diamètre nominal d</w:t>
      </w:r>
      <w:r w:rsidR="002F249B">
        <w:rPr>
          <w:rFonts w:eastAsia="Courier New"/>
          <w:b/>
          <w:bCs/>
          <w:lang w:val="fr-FR"/>
        </w:rPr>
        <w:t>’</w:t>
      </w:r>
      <w:r w:rsidRPr="00786E15">
        <w:rPr>
          <w:rFonts w:eastAsia="Courier New"/>
          <w:b/>
          <w:bCs/>
          <w:lang w:val="fr-FR"/>
        </w:rPr>
        <w:t>une masse minimale de 0,86</w:t>
      </w:r>
      <w:r>
        <w:rPr>
          <w:rFonts w:eastAsia="Courier New"/>
          <w:b/>
          <w:bCs/>
          <w:lang w:val="fr-FR"/>
        </w:rPr>
        <w:t> </w:t>
      </w:r>
      <w:r w:rsidRPr="00786E15">
        <w:rPr>
          <w:rFonts w:eastAsia="Courier New"/>
          <w:b/>
          <w:bCs/>
          <w:lang w:val="fr-FR"/>
        </w:rPr>
        <w:t>g.</w:t>
      </w:r>
    </w:p>
    <w:p w14:paraId="2E39E153" w14:textId="596D76E9" w:rsidR="00F73AD1" w:rsidRPr="00786E15" w:rsidRDefault="00F73AD1" w:rsidP="00F73AD1">
      <w:pPr>
        <w:pStyle w:val="SingleTxtG"/>
        <w:ind w:left="1701"/>
        <w:rPr>
          <w:rFonts w:eastAsia="Courier New"/>
          <w:b/>
          <w:bCs/>
          <w:lang w:val="fr-FR"/>
        </w:rPr>
      </w:pPr>
      <w:r w:rsidRPr="00786E15">
        <w:rPr>
          <w:rFonts w:eastAsia="Courier New"/>
          <w:b/>
          <w:bCs/>
          <w:i/>
          <w:iCs/>
          <w:lang w:val="fr-FR"/>
        </w:rPr>
        <w:t>Note 1</w:t>
      </w:r>
      <w:r>
        <w:rPr>
          <w:rFonts w:eastAsia="Courier New"/>
          <w:b/>
          <w:bCs/>
          <w:i/>
          <w:iCs/>
          <w:lang w:val="fr-FR"/>
        </w:rPr>
        <w:t> </w:t>
      </w:r>
      <w:r w:rsidRPr="00786E15">
        <w:rPr>
          <w:rFonts w:eastAsia="Courier New"/>
          <w:b/>
          <w:bCs/>
          <w:iCs/>
          <w:lang w:val="fr-FR"/>
        </w:rPr>
        <w:t>:</w:t>
      </w:r>
      <w:r w:rsidRPr="00786E15">
        <w:rPr>
          <w:rFonts w:eastAsia="Courier New"/>
          <w:b/>
          <w:bCs/>
          <w:lang w:val="fr-FR"/>
        </w:rPr>
        <w:t xml:space="preserve"> L</w:t>
      </w:r>
      <w:r w:rsidR="002F249B">
        <w:rPr>
          <w:rFonts w:eastAsia="Courier New"/>
          <w:b/>
          <w:bCs/>
          <w:lang w:val="fr-FR"/>
        </w:rPr>
        <w:t>’</w:t>
      </w:r>
      <w:r w:rsidRPr="00786E15">
        <w:rPr>
          <w:rFonts w:eastAsia="Courier New"/>
          <w:b/>
          <w:bCs/>
          <w:lang w:val="fr-FR"/>
        </w:rPr>
        <w:t>appareil se compose essentiellement d</w:t>
      </w:r>
      <w:r w:rsidR="002F249B">
        <w:rPr>
          <w:rFonts w:eastAsia="Courier New"/>
          <w:b/>
          <w:bCs/>
          <w:lang w:val="fr-FR"/>
        </w:rPr>
        <w:t>’</w:t>
      </w:r>
      <w:r w:rsidRPr="00786E15">
        <w:rPr>
          <w:rFonts w:eastAsia="Courier New"/>
          <w:b/>
          <w:bCs/>
          <w:lang w:val="fr-FR"/>
        </w:rPr>
        <w:t>un canon ou d</w:t>
      </w:r>
      <w:r w:rsidR="002F249B">
        <w:rPr>
          <w:rFonts w:eastAsia="Courier New"/>
          <w:b/>
          <w:bCs/>
          <w:lang w:val="fr-FR"/>
        </w:rPr>
        <w:t>’</w:t>
      </w:r>
      <w:r w:rsidRPr="00786E15">
        <w:rPr>
          <w:rFonts w:eastAsia="Courier New"/>
          <w:b/>
          <w:bCs/>
          <w:lang w:val="fr-FR"/>
        </w:rPr>
        <w:t>un tube d</w:t>
      </w:r>
      <w:r w:rsidR="002F249B">
        <w:rPr>
          <w:rFonts w:eastAsia="Courier New"/>
          <w:b/>
          <w:bCs/>
          <w:lang w:val="fr-FR"/>
        </w:rPr>
        <w:t>’</w:t>
      </w:r>
      <w:r w:rsidRPr="00786E15">
        <w:rPr>
          <w:rFonts w:eastAsia="Courier New"/>
          <w:b/>
          <w:bCs/>
          <w:lang w:val="fr-FR"/>
        </w:rPr>
        <w:t>une longueur suffisante pour assurer une vitesse de sortie de la bille d</w:t>
      </w:r>
      <w:r w:rsidR="002F249B">
        <w:rPr>
          <w:rFonts w:eastAsia="Courier New"/>
          <w:b/>
          <w:bCs/>
          <w:lang w:val="fr-FR"/>
        </w:rPr>
        <w:t>’</w:t>
      </w:r>
      <w:r w:rsidRPr="00786E15">
        <w:rPr>
          <w:rFonts w:eastAsia="Courier New"/>
          <w:b/>
          <w:bCs/>
          <w:lang w:val="fr-FR"/>
        </w:rPr>
        <w:t>acier</w:t>
      </w:r>
      <w:r w:rsidRPr="00A15D4C">
        <w:rPr>
          <w:rFonts w:eastAsia="Courier New"/>
          <w:b/>
          <w:bCs/>
          <w:lang w:val="fr-FR"/>
        </w:rPr>
        <w:t xml:space="preserve"> reproductible</w:t>
      </w:r>
      <w:r w:rsidRPr="00786E15">
        <w:rPr>
          <w:rFonts w:eastAsia="Courier New"/>
          <w:b/>
          <w:bCs/>
          <w:lang w:val="fr-FR"/>
        </w:rPr>
        <w:t xml:space="preserve">, </w:t>
      </w:r>
      <w:r>
        <w:rPr>
          <w:rFonts w:eastAsia="Courier New"/>
          <w:b/>
          <w:bCs/>
          <w:lang w:val="fr-FR"/>
        </w:rPr>
        <w:t>d</w:t>
      </w:r>
      <w:r w:rsidR="002F249B">
        <w:rPr>
          <w:rFonts w:eastAsia="Courier New"/>
          <w:b/>
          <w:bCs/>
          <w:lang w:val="fr-FR"/>
        </w:rPr>
        <w:t>’</w:t>
      </w:r>
      <w:r w:rsidRPr="00786E15">
        <w:rPr>
          <w:rFonts w:eastAsia="Courier New"/>
          <w:b/>
          <w:bCs/>
          <w:lang w:val="fr-FR"/>
        </w:rPr>
        <w:t xml:space="preserve">une culasse ou </w:t>
      </w:r>
      <w:r>
        <w:rPr>
          <w:rFonts w:eastAsia="Courier New"/>
          <w:b/>
          <w:bCs/>
          <w:lang w:val="fr-FR"/>
        </w:rPr>
        <w:t>d</w:t>
      </w:r>
      <w:r w:rsidR="002F249B">
        <w:rPr>
          <w:rFonts w:eastAsia="Courier New"/>
          <w:b/>
          <w:bCs/>
          <w:lang w:val="fr-FR"/>
        </w:rPr>
        <w:t>’</w:t>
      </w:r>
      <w:r>
        <w:rPr>
          <w:rFonts w:eastAsia="Courier New"/>
          <w:b/>
          <w:bCs/>
          <w:lang w:val="fr-FR"/>
        </w:rPr>
        <w:t>un m</w:t>
      </w:r>
      <w:r w:rsidRPr="00786E15">
        <w:rPr>
          <w:rFonts w:eastAsia="Courier New"/>
          <w:b/>
          <w:bCs/>
          <w:lang w:val="fr-FR"/>
        </w:rPr>
        <w:t>écanisme de chargement assurant que la bille est dans une position donnée par rapport à l</w:t>
      </w:r>
      <w:r w:rsidR="002F249B">
        <w:rPr>
          <w:rFonts w:eastAsia="Courier New"/>
          <w:b/>
          <w:bCs/>
          <w:lang w:val="fr-FR"/>
        </w:rPr>
        <w:t>’</w:t>
      </w:r>
      <w:r w:rsidRPr="00786E15">
        <w:rPr>
          <w:rFonts w:eastAsia="Courier New"/>
          <w:b/>
          <w:bCs/>
          <w:lang w:val="fr-FR"/>
        </w:rPr>
        <w:t xml:space="preserve">extrémité du tube ou du </w:t>
      </w:r>
      <w:r>
        <w:rPr>
          <w:rFonts w:eastAsia="Courier New"/>
          <w:b/>
          <w:bCs/>
          <w:lang w:val="fr-FR"/>
        </w:rPr>
        <w:t>canon ;</w:t>
      </w:r>
      <w:r w:rsidRPr="00786E15">
        <w:rPr>
          <w:rFonts w:eastAsia="Courier New"/>
          <w:b/>
          <w:bCs/>
          <w:lang w:val="fr-FR"/>
        </w:rPr>
        <w:t xml:space="preserve"> la propulsion</w:t>
      </w:r>
      <w:r>
        <w:rPr>
          <w:rFonts w:eastAsia="Courier New"/>
          <w:b/>
          <w:bCs/>
          <w:lang w:val="fr-FR"/>
        </w:rPr>
        <w:t xml:space="preserve"> est</w:t>
      </w:r>
      <w:r w:rsidRPr="00A15D4C">
        <w:rPr>
          <w:rFonts w:eastAsia="Courier New"/>
          <w:b/>
          <w:bCs/>
          <w:lang w:val="fr-FR"/>
        </w:rPr>
        <w:t xml:space="preserve"> assur</w:t>
      </w:r>
      <w:r>
        <w:rPr>
          <w:rFonts w:eastAsia="Courier New"/>
          <w:b/>
          <w:bCs/>
          <w:lang w:val="fr-FR"/>
        </w:rPr>
        <w:t>ée au moyen d</w:t>
      </w:r>
      <w:r w:rsidR="002F249B">
        <w:rPr>
          <w:rFonts w:eastAsia="Courier New"/>
          <w:b/>
          <w:bCs/>
          <w:lang w:val="fr-FR"/>
        </w:rPr>
        <w:t>’</w:t>
      </w:r>
      <w:r w:rsidRPr="00A15D4C">
        <w:rPr>
          <w:rFonts w:eastAsia="Courier New"/>
          <w:b/>
          <w:bCs/>
          <w:lang w:val="fr-FR"/>
        </w:rPr>
        <w:t xml:space="preserve">un ressort ou </w:t>
      </w:r>
      <w:r>
        <w:rPr>
          <w:rFonts w:eastAsia="Courier New"/>
          <w:b/>
          <w:bCs/>
          <w:lang w:val="fr-FR"/>
        </w:rPr>
        <w:t>d</w:t>
      </w:r>
      <w:r w:rsidR="002F249B">
        <w:rPr>
          <w:rFonts w:eastAsia="Courier New"/>
          <w:b/>
          <w:bCs/>
          <w:lang w:val="fr-FR"/>
        </w:rPr>
        <w:t>’</w:t>
      </w:r>
      <w:r>
        <w:rPr>
          <w:rFonts w:eastAsia="Courier New"/>
          <w:b/>
          <w:bCs/>
          <w:lang w:val="fr-FR"/>
        </w:rPr>
        <w:t xml:space="preserve">un </w:t>
      </w:r>
      <w:r w:rsidRPr="00A15D4C">
        <w:rPr>
          <w:rFonts w:eastAsia="Courier New"/>
          <w:b/>
          <w:bCs/>
          <w:lang w:val="fr-FR"/>
        </w:rPr>
        <w:t>gaz comprimé</w:t>
      </w:r>
      <w:r w:rsidRPr="00786E15">
        <w:rPr>
          <w:rFonts w:eastAsia="Courier New"/>
          <w:b/>
          <w:bCs/>
          <w:lang w:val="fr-FR"/>
        </w:rPr>
        <w:t>.</w:t>
      </w:r>
    </w:p>
    <w:p w14:paraId="7D85ECC3" w14:textId="1854434D" w:rsidR="00F73AD1" w:rsidRDefault="00F73AD1" w:rsidP="00F73AD1">
      <w:pPr>
        <w:pStyle w:val="SingleTxtG"/>
        <w:ind w:left="1701"/>
        <w:rPr>
          <w:rFonts w:eastAsia="Courier New"/>
          <w:b/>
          <w:bCs/>
          <w:lang w:val="fr-FR"/>
        </w:rPr>
      </w:pPr>
      <w:r w:rsidRPr="00786E15">
        <w:rPr>
          <w:rFonts w:eastAsia="Courier New"/>
          <w:b/>
          <w:bCs/>
          <w:lang w:val="fr-FR"/>
        </w:rPr>
        <w:t>L</w:t>
      </w:r>
      <w:r w:rsidR="002F249B">
        <w:rPr>
          <w:rFonts w:eastAsia="Courier New"/>
          <w:b/>
          <w:bCs/>
          <w:lang w:val="fr-FR"/>
        </w:rPr>
        <w:t>’</w:t>
      </w:r>
      <w:r w:rsidRPr="00786E15">
        <w:rPr>
          <w:rFonts w:eastAsia="Courier New"/>
          <w:b/>
          <w:bCs/>
          <w:lang w:val="fr-FR"/>
        </w:rPr>
        <w:t xml:space="preserve">appareil comprend également un </w:t>
      </w:r>
      <w:r>
        <w:rPr>
          <w:rFonts w:eastAsia="Courier New"/>
          <w:b/>
          <w:bCs/>
          <w:lang w:val="fr-FR"/>
        </w:rPr>
        <w:t>dispositif permettant d</w:t>
      </w:r>
      <w:r w:rsidR="002F249B">
        <w:rPr>
          <w:rFonts w:eastAsia="Courier New"/>
          <w:b/>
          <w:bCs/>
          <w:lang w:val="fr-FR"/>
        </w:rPr>
        <w:t>’</w:t>
      </w:r>
      <w:r w:rsidRPr="00786E15">
        <w:rPr>
          <w:rFonts w:eastAsia="Courier New"/>
          <w:b/>
          <w:bCs/>
          <w:lang w:val="fr-FR"/>
        </w:rPr>
        <w:t>étalonner ou de mesurer la vitesse de sortie de la balle</w:t>
      </w:r>
      <w:r>
        <w:rPr>
          <w:rFonts w:eastAsia="Courier New"/>
          <w:b/>
          <w:bCs/>
          <w:lang w:val="fr-FR"/>
        </w:rPr>
        <w:t> </w:t>
      </w:r>
      <w:r w:rsidRPr="00786E15">
        <w:rPr>
          <w:rFonts w:eastAsia="Courier New"/>
          <w:b/>
          <w:bCs/>
          <w:lang w:val="fr-FR"/>
        </w:rPr>
        <w:t xml:space="preserve">; </w:t>
      </w:r>
      <w:r>
        <w:rPr>
          <w:rFonts w:eastAsia="Courier New"/>
          <w:b/>
          <w:bCs/>
          <w:lang w:val="fr-FR"/>
        </w:rPr>
        <w:t>étant donné</w:t>
      </w:r>
      <w:r w:rsidRPr="00786E15">
        <w:rPr>
          <w:rFonts w:eastAsia="Courier New"/>
          <w:b/>
          <w:bCs/>
          <w:lang w:val="fr-FR"/>
        </w:rPr>
        <w:t xml:space="preserve"> la vitesse et </w:t>
      </w:r>
      <w:r>
        <w:rPr>
          <w:rFonts w:eastAsia="Courier New"/>
          <w:b/>
          <w:bCs/>
          <w:lang w:val="fr-FR"/>
        </w:rPr>
        <w:t>l</w:t>
      </w:r>
      <w:r w:rsidRPr="00786E15">
        <w:rPr>
          <w:rFonts w:eastAsia="Courier New"/>
          <w:b/>
          <w:bCs/>
          <w:lang w:val="fr-FR"/>
        </w:rPr>
        <w:t xml:space="preserve">es distances </w:t>
      </w:r>
      <w:r w:rsidRPr="008F67F3">
        <w:rPr>
          <w:rFonts w:eastAsia="Courier New"/>
          <w:b/>
          <w:bCs/>
          <w:lang w:val="fr-FR"/>
        </w:rPr>
        <w:t>dont il s</w:t>
      </w:r>
      <w:r w:rsidR="002F249B">
        <w:rPr>
          <w:rFonts w:eastAsia="Courier New"/>
          <w:b/>
          <w:bCs/>
          <w:lang w:val="fr-FR"/>
        </w:rPr>
        <w:t>’</w:t>
      </w:r>
      <w:r w:rsidRPr="008F67F3">
        <w:rPr>
          <w:rFonts w:eastAsia="Courier New"/>
          <w:b/>
          <w:bCs/>
          <w:lang w:val="fr-FR"/>
        </w:rPr>
        <w:t>agit</w:t>
      </w:r>
      <w:r w:rsidRPr="00786E15">
        <w:rPr>
          <w:rFonts w:eastAsia="Courier New"/>
          <w:b/>
          <w:bCs/>
          <w:lang w:val="fr-FR"/>
        </w:rPr>
        <w:t>, un indicateur de temps enregistrant en multiples d</w:t>
      </w:r>
      <w:r>
        <w:rPr>
          <w:rFonts w:eastAsia="Courier New"/>
          <w:b/>
          <w:bCs/>
          <w:lang w:val="fr-FR"/>
        </w:rPr>
        <w:t>e</w:t>
      </w:r>
      <w:r w:rsidRPr="00786E15">
        <w:rPr>
          <w:rFonts w:eastAsia="Courier New"/>
          <w:b/>
          <w:bCs/>
          <w:lang w:val="fr-FR"/>
        </w:rPr>
        <w:t xml:space="preserve"> 10 µs </w:t>
      </w:r>
      <w:r w:rsidRPr="008F67F3">
        <w:rPr>
          <w:rFonts w:eastAsia="Courier New"/>
          <w:b/>
          <w:bCs/>
          <w:lang w:val="fr-FR"/>
        </w:rPr>
        <w:t xml:space="preserve">au plus </w:t>
      </w:r>
      <w:r w:rsidRPr="00786E15">
        <w:rPr>
          <w:rFonts w:eastAsia="Courier New"/>
          <w:b/>
          <w:bCs/>
          <w:lang w:val="fr-FR"/>
        </w:rPr>
        <w:t xml:space="preserve">est </w:t>
      </w:r>
      <w:r>
        <w:rPr>
          <w:rFonts w:eastAsia="Courier New"/>
          <w:b/>
          <w:bCs/>
          <w:lang w:val="fr-FR"/>
        </w:rPr>
        <w:t>nécessaire</w:t>
      </w:r>
      <w:r w:rsidRPr="00786E15">
        <w:rPr>
          <w:rFonts w:eastAsia="Courier New"/>
          <w:b/>
          <w:bCs/>
          <w:lang w:val="fr-FR"/>
        </w:rPr>
        <w:t>.</w:t>
      </w:r>
    </w:p>
    <w:p w14:paraId="15D8FD36" w14:textId="2937E3C4" w:rsidR="00F73AD1" w:rsidRPr="00786E15" w:rsidRDefault="00F73AD1" w:rsidP="00F73AD1">
      <w:pPr>
        <w:pStyle w:val="SingleTxtG"/>
        <w:ind w:left="1701"/>
        <w:rPr>
          <w:rFonts w:eastAsia="Courier New"/>
          <w:b/>
          <w:bCs/>
          <w:lang w:val="fr-FR"/>
        </w:rPr>
      </w:pPr>
      <w:r w:rsidRPr="00786E15">
        <w:rPr>
          <w:rFonts w:eastAsia="Courier New"/>
          <w:b/>
          <w:bCs/>
          <w:lang w:val="fr-FR"/>
        </w:rPr>
        <w:t xml:space="preserve">La vitesse doit être </w:t>
      </w:r>
      <w:r>
        <w:rPr>
          <w:rFonts w:eastAsia="Courier New"/>
          <w:b/>
          <w:bCs/>
          <w:lang w:val="fr-FR"/>
        </w:rPr>
        <w:t>mesur</w:t>
      </w:r>
      <w:r w:rsidRPr="00786E15">
        <w:rPr>
          <w:rFonts w:eastAsia="Courier New"/>
          <w:b/>
          <w:bCs/>
          <w:lang w:val="fr-FR"/>
        </w:rPr>
        <w:t>ée aussi près que possible du point d</w:t>
      </w:r>
      <w:r w:rsidR="002F249B">
        <w:rPr>
          <w:rFonts w:eastAsia="Courier New"/>
          <w:b/>
          <w:bCs/>
          <w:lang w:val="fr-FR"/>
        </w:rPr>
        <w:t>’</w:t>
      </w:r>
      <w:r w:rsidRPr="00786E15">
        <w:rPr>
          <w:rFonts w:eastAsia="Courier New"/>
          <w:b/>
          <w:bCs/>
          <w:lang w:val="fr-FR"/>
        </w:rPr>
        <w:t>impact. L</w:t>
      </w:r>
      <w:r w:rsidR="002F249B">
        <w:rPr>
          <w:rFonts w:eastAsia="Courier New"/>
          <w:b/>
          <w:bCs/>
          <w:lang w:val="fr-FR"/>
        </w:rPr>
        <w:t>’</w:t>
      </w:r>
      <w:r w:rsidRPr="00786E15">
        <w:rPr>
          <w:rFonts w:eastAsia="Courier New"/>
          <w:b/>
          <w:bCs/>
          <w:lang w:val="fr-FR"/>
        </w:rPr>
        <w:t xml:space="preserve">extrémité du canon ou du tube doit être protégée </w:t>
      </w:r>
      <w:r>
        <w:rPr>
          <w:rFonts w:eastAsia="Courier New"/>
          <w:b/>
          <w:bCs/>
          <w:lang w:val="fr-FR"/>
        </w:rPr>
        <w:t>d</w:t>
      </w:r>
      <w:r w:rsidRPr="00786E15">
        <w:rPr>
          <w:rFonts w:eastAsia="Courier New"/>
          <w:b/>
          <w:bCs/>
          <w:lang w:val="fr-FR"/>
        </w:rPr>
        <w:t>es ricochets.</w:t>
      </w:r>
    </w:p>
    <w:p w14:paraId="4076CA92" w14:textId="7072DDA8" w:rsidR="00F73AD1" w:rsidRPr="00786E15" w:rsidRDefault="00F73AD1" w:rsidP="00F73AD1">
      <w:pPr>
        <w:pStyle w:val="SingleTxtG"/>
        <w:ind w:left="1701"/>
        <w:rPr>
          <w:rFonts w:eastAsia="Courier New"/>
          <w:b/>
          <w:bCs/>
          <w:lang w:val="fr-FR"/>
        </w:rPr>
      </w:pPr>
      <w:r w:rsidRPr="00786E15">
        <w:rPr>
          <w:rFonts w:eastAsia="Courier New"/>
          <w:b/>
          <w:bCs/>
          <w:lang w:val="fr-FR"/>
        </w:rPr>
        <w:t>La zone entourant l</w:t>
      </w:r>
      <w:r w:rsidR="002F249B">
        <w:rPr>
          <w:rFonts w:eastAsia="Courier New"/>
          <w:b/>
          <w:bCs/>
          <w:lang w:val="fr-FR"/>
        </w:rPr>
        <w:t>’</w:t>
      </w:r>
      <w:r>
        <w:rPr>
          <w:rFonts w:eastAsia="Courier New"/>
          <w:b/>
          <w:bCs/>
          <w:lang w:val="fr-FR"/>
        </w:rPr>
        <w:t>échantillon</w:t>
      </w:r>
      <w:r w:rsidRPr="00786E15">
        <w:rPr>
          <w:rFonts w:eastAsia="Courier New"/>
          <w:b/>
          <w:bCs/>
          <w:lang w:val="fr-FR"/>
        </w:rPr>
        <w:t xml:space="preserve"> d</w:t>
      </w:r>
      <w:r w:rsidR="002F249B">
        <w:rPr>
          <w:rFonts w:eastAsia="Courier New"/>
          <w:b/>
          <w:bCs/>
          <w:lang w:val="fr-FR"/>
        </w:rPr>
        <w:t>’</w:t>
      </w:r>
      <w:r w:rsidRPr="00786E15">
        <w:rPr>
          <w:rFonts w:eastAsia="Courier New"/>
          <w:b/>
          <w:bCs/>
          <w:lang w:val="fr-FR"/>
        </w:rPr>
        <w:t xml:space="preserve">essai, la </w:t>
      </w:r>
      <w:r>
        <w:rPr>
          <w:rFonts w:eastAsia="Courier New"/>
          <w:b/>
          <w:bCs/>
          <w:lang w:val="fr-FR"/>
        </w:rPr>
        <w:t>fausse tête</w:t>
      </w:r>
      <w:r w:rsidRPr="00786E15">
        <w:rPr>
          <w:rFonts w:eastAsia="Courier New"/>
          <w:b/>
          <w:bCs/>
          <w:lang w:val="fr-FR"/>
        </w:rPr>
        <w:t xml:space="preserve"> et le canon ou le tube doit être fermé</w:t>
      </w:r>
      <w:r>
        <w:rPr>
          <w:rFonts w:eastAsia="Courier New"/>
          <w:b/>
          <w:bCs/>
          <w:lang w:val="fr-FR"/>
        </w:rPr>
        <w:t>e</w:t>
      </w:r>
      <w:r w:rsidRPr="00786E15">
        <w:rPr>
          <w:rFonts w:eastAsia="Courier New"/>
          <w:b/>
          <w:bCs/>
          <w:lang w:val="fr-FR"/>
        </w:rPr>
        <w:t>.</w:t>
      </w:r>
    </w:p>
    <w:p w14:paraId="28462798" w14:textId="77777777" w:rsidR="00F73AD1" w:rsidRPr="00786E15" w:rsidRDefault="00F73AD1" w:rsidP="00F73AD1">
      <w:pPr>
        <w:pStyle w:val="SingleTxtG"/>
        <w:ind w:left="1701"/>
        <w:rPr>
          <w:rFonts w:eastAsia="Courier New"/>
          <w:b/>
          <w:bCs/>
          <w:iCs/>
          <w:lang w:val="fr-FR"/>
        </w:rPr>
      </w:pPr>
      <w:r w:rsidRPr="00786E15">
        <w:rPr>
          <w:rFonts w:eastAsia="Courier New"/>
          <w:b/>
          <w:bCs/>
          <w:i/>
          <w:iCs/>
          <w:lang w:val="fr-FR"/>
        </w:rPr>
        <w:t>Note 2</w:t>
      </w:r>
      <w:r>
        <w:rPr>
          <w:rFonts w:eastAsia="Courier New"/>
          <w:b/>
          <w:bCs/>
          <w:i/>
          <w:iCs/>
          <w:lang w:val="fr-FR"/>
        </w:rPr>
        <w:t> </w:t>
      </w:r>
      <w:r w:rsidRPr="00786E15">
        <w:rPr>
          <w:rFonts w:eastAsia="Courier New"/>
          <w:b/>
          <w:bCs/>
          <w:iCs/>
          <w:lang w:val="fr-FR"/>
        </w:rPr>
        <w:t xml:space="preserve">: La longueur du tube doit être choisie de </w:t>
      </w:r>
      <w:r>
        <w:rPr>
          <w:rFonts w:eastAsia="Courier New"/>
          <w:b/>
          <w:bCs/>
          <w:iCs/>
          <w:lang w:val="fr-FR"/>
        </w:rPr>
        <w:t xml:space="preserve">telle façon que </w:t>
      </w:r>
      <w:r w:rsidRPr="00786E15">
        <w:rPr>
          <w:rFonts w:eastAsia="Courier New"/>
          <w:b/>
          <w:bCs/>
          <w:iCs/>
          <w:lang w:val="fr-FR"/>
        </w:rPr>
        <w:t>la vitesse requise pour la boule soit atteinte.</w:t>
      </w:r>
    </w:p>
    <w:p w14:paraId="2669C2EB" w14:textId="197F95A3" w:rsidR="00F73AD1" w:rsidRPr="00786E15" w:rsidRDefault="00F73AD1" w:rsidP="00F73AD1">
      <w:pPr>
        <w:pStyle w:val="SingleTxtG"/>
        <w:ind w:left="1701"/>
        <w:rPr>
          <w:rFonts w:eastAsia="Courier New"/>
          <w:b/>
          <w:bCs/>
          <w:lang w:val="fr-FR"/>
        </w:rPr>
      </w:pPr>
      <w:r w:rsidRPr="00786E15">
        <w:rPr>
          <w:rFonts w:eastAsia="Courier New"/>
          <w:b/>
          <w:bCs/>
          <w:i/>
          <w:iCs/>
          <w:lang w:val="fr-FR"/>
        </w:rPr>
        <w:t>Note 3</w:t>
      </w:r>
      <w:r>
        <w:rPr>
          <w:rFonts w:eastAsia="Courier New"/>
          <w:b/>
          <w:bCs/>
          <w:i/>
          <w:iCs/>
          <w:lang w:val="fr-FR"/>
        </w:rPr>
        <w:t> </w:t>
      </w:r>
      <w:r w:rsidRPr="00786E15">
        <w:rPr>
          <w:rFonts w:eastAsia="Courier New"/>
          <w:b/>
          <w:bCs/>
          <w:iCs/>
          <w:lang w:val="fr-FR"/>
        </w:rPr>
        <w:t>: Pour la mesure du temps, un</w:t>
      </w:r>
      <w:r>
        <w:rPr>
          <w:rFonts w:eastAsia="Courier New"/>
          <w:b/>
          <w:bCs/>
          <w:iCs/>
          <w:lang w:val="fr-FR"/>
        </w:rPr>
        <w:t xml:space="preserve"> dispositif </w:t>
      </w:r>
      <w:r w:rsidRPr="00786E15">
        <w:rPr>
          <w:rFonts w:eastAsia="Courier New"/>
          <w:b/>
          <w:bCs/>
          <w:iCs/>
          <w:lang w:val="fr-FR"/>
        </w:rPr>
        <w:t xml:space="preserve">utilisant une minuterie électronique actionnée par des cellules </w:t>
      </w:r>
      <w:proofErr w:type="spellStart"/>
      <w:r w:rsidRPr="00786E15">
        <w:rPr>
          <w:rFonts w:eastAsia="Courier New"/>
          <w:b/>
          <w:bCs/>
          <w:iCs/>
          <w:lang w:val="fr-FR"/>
        </w:rPr>
        <w:t>photoélectriques</w:t>
      </w:r>
      <w:proofErr w:type="spellEnd"/>
      <w:r w:rsidRPr="00786E15">
        <w:rPr>
          <w:rFonts w:eastAsia="Courier New"/>
          <w:b/>
          <w:bCs/>
          <w:iCs/>
          <w:lang w:val="fr-FR"/>
        </w:rPr>
        <w:t xml:space="preserve"> au moyen d</w:t>
      </w:r>
      <w:r w:rsidR="002F249B">
        <w:rPr>
          <w:rFonts w:eastAsia="Courier New"/>
          <w:b/>
          <w:bCs/>
          <w:iCs/>
          <w:lang w:val="fr-FR"/>
        </w:rPr>
        <w:t>’</w:t>
      </w:r>
      <w:r w:rsidRPr="00786E15">
        <w:rPr>
          <w:rFonts w:eastAsia="Courier New"/>
          <w:b/>
          <w:bCs/>
          <w:iCs/>
          <w:lang w:val="fr-FR"/>
        </w:rPr>
        <w:t>amplificateurs a été jugée appropriée.</w:t>
      </w:r>
    </w:p>
    <w:p w14:paraId="42677CE6" w14:textId="77777777" w:rsidR="00F73AD1" w:rsidRPr="00786E15" w:rsidRDefault="00F73AD1" w:rsidP="00F73AD1">
      <w:pPr>
        <w:pStyle w:val="SingleTxtG"/>
        <w:ind w:left="1701"/>
        <w:rPr>
          <w:rFonts w:eastAsia="Courier New"/>
          <w:b/>
          <w:bCs/>
          <w:lang w:val="fr-FR"/>
        </w:rPr>
      </w:pPr>
      <w:r w:rsidRPr="00786E15">
        <w:rPr>
          <w:rFonts w:eastAsia="Courier New"/>
          <w:b/>
          <w:bCs/>
          <w:lang w:val="fr-FR"/>
        </w:rPr>
        <w:t>La distance entre les éléments de détection ne doit pas dépasser 150</w:t>
      </w:r>
      <w:r>
        <w:rPr>
          <w:rFonts w:eastAsia="Courier New"/>
          <w:b/>
          <w:bCs/>
          <w:lang w:val="fr-FR"/>
        </w:rPr>
        <w:t> </w:t>
      </w:r>
      <w:proofErr w:type="spellStart"/>
      <w:r w:rsidRPr="00786E15">
        <w:rPr>
          <w:rFonts w:eastAsia="Courier New"/>
          <w:b/>
          <w:bCs/>
          <w:lang w:val="fr-FR"/>
        </w:rPr>
        <w:t>mm.</w:t>
      </w:r>
      <w:proofErr w:type="spellEnd"/>
    </w:p>
    <w:p w14:paraId="172F60FE" w14:textId="77777777" w:rsidR="00F73AD1" w:rsidRPr="00D21967" w:rsidRDefault="00F73AD1" w:rsidP="00F73AD1">
      <w:pPr>
        <w:pStyle w:val="H1G"/>
      </w:pPr>
      <w:r w:rsidRPr="00786E15">
        <w:rPr>
          <w:lang w:val="fr-FR"/>
        </w:rPr>
        <w:tab/>
      </w:r>
      <w:r w:rsidRPr="00786E15">
        <w:rPr>
          <w:lang w:val="fr-FR"/>
        </w:rPr>
        <w:tab/>
        <w:t>3.</w:t>
      </w:r>
      <w:r w:rsidRPr="00786E15">
        <w:rPr>
          <w:lang w:val="fr-FR"/>
        </w:rPr>
        <w:tab/>
        <w:t>Procédure</w:t>
      </w:r>
    </w:p>
    <w:p w14:paraId="0FA8B729" w14:textId="77777777" w:rsidR="00F73AD1" w:rsidRPr="00786E15" w:rsidRDefault="00F73AD1" w:rsidP="00F73AD1">
      <w:pPr>
        <w:pStyle w:val="SingleTxtG"/>
        <w:ind w:left="1701"/>
        <w:rPr>
          <w:rFonts w:eastAsia="Courier New"/>
          <w:b/>
          <w:bCs/>
          <w:lang w:val="fr-FR"/>
        </w:rPr>
      </w:pPr>
      <w:r w:rsidRPr="00786E15">
        <w:rPr>
          <w:rFonts w:eastAsia="Courier New"/>
          <w:b/>
          <w:bCs/>
          <w:lang w:val="fr-FR"/>
        </w:rPr>
        <w:t xml:space="preserve">Résistance aux particules </w:t>
      </w:r>
      <w:r>
        <w:rPr>
          <w:rFonts w:eastAsia="Courier New"/>
          <w:b/>
          <w:bCs/>
          <w:lang w:val="fr-FR"/>
        </w:rPr>
        <w:t xml:space="preserve">se déplaçant </w:t>
      </w:r>
      <w:r w:rsidRPr="00786E15">
        <w:rPr>
          <w:rFonts w:eastAsia="Courier New"/>
          <w:b/>
          <w:bCs/>
          <w:lang w:val="fr-FR"/>
        </w:rPr>
        <w:t>à grande vitesse</w:t>
      </w:r>
    </w:p>
    <w:p w14:paraId="56874CED" w14:textId="06A1A52A" w:rsidR="00F73AD1" w:rsidRPr="00786E15" w:rsidRDefault="00F73AD1" w:rsidP="00F73AD1">
      <w:pPr>
        <w:pStyle w:val="SingleTxtG"/>
        <w:ind w:left="1701"/>
        <w:rPr>
          <w:rFonts w:eastAsia="Courier New"/>
          <w:b/>
          <w:bCs/>
          <w:lang w:val="fr-FR"/>
        </w:rPr>
      </w:pPr>
      <w:r w:rsidRPr="00786E15">
        <w:rPr>
          <w:rFonts w:eastAsia="Courier New"/>
          <w:b/>
          <w:bCs/>
          <w:lang w:val="fr-FR"/>
        </w:rPr>
        <w:t>Placer l</w:t>
      </w:r>
      <w:r w:rsidR="002F249B">
        <w:rPr>
          <w:rFonts w:eastAsia="Courier New"/>
          <w:b/>
          <w:bCs/>
          <w:lang w:val="fr-FR"/>
        </w:rPr>
        <w:t>’</w:t>
      </w:r>
      <w:r>
        <w:rPr>
          <w:rFonts w:eastAsia="Courier New"/>
          <w:b/>
          <w:bCs/>
          <w:lang w:val="fr-FR"/>
        </w:rPr>
        <w:t>écran de protection</w:t>
      </w:r>
      <w:r w:rsidRPr="00786E15">
        <w:rPr>
          <w:rFonts w:eastAsia="Courier New"/>
          <w:b/>
          <w:bCs/>
          <w:lang w:val="fr-FR"/>
        </w:rPr>
        <w:t xml:space="preserve"> à tester sur la </w:t>
      </w:r>
      <w:r>
        <w:rPr>
          <w:rFonts w:eastAsia="Courier New"/>
          <w:b/>
          <w:bCs/>
          <w:lang w:val="fr-FR"/>
        </w:rPr>
        <w:t xml:space="preserve">fausse </w:t>
      </w:r>
      <w:r w:rsidRPr="00786E15">
        <w:rPr>
          <w:rFonts w:eastAsia="Courier New"/>
          <w:b/>
          <w:bCs/>
          <w:lang w:val="fr-FR"/>
        </w:rPr>
        <w:t xml:space="preserve">tête dans la position </w:t>
      </w:r>
      <w:r>
        <w:rPr>
          <w:rFonts w:eastAsia="Courier New"/>
          <w:b/>
          <w:bCs/>
          <w:lang w:val="fr-FR"/>
        </w:rPr>
        <w:t>d</w:t>
      </w:r>
      <w:r w:rsidR="002F249B">
        <w:rPr>
          <w:rFonts w:eastAsia="Courier New"/>
          <w:b/>
          <w:bCs/>
          <w:lang w:val="fr-FR"/>
        </w:rPr>
        <w:t>’</w:t>
      </w:r>
      <w:r w:rsidRPr="00786E15">
        <w:rPr>
          <w:rFonts w:eastAsia="Courier New"/>
          <w:b/>
          <w:bCs/>
          <w:lang w:val="fr-FR"/>
        </w:rPr>
        <w:t>utilisation normale</w:t>
      </w:r>
      <w:r>
        <w:rPr>
          <w:rFonts w:eastAsia="Courier New"/>
          <w:b/>
          <w:bCs/>
          <w:lang w:val="fr-FR"/>
        </w:rPr>
        <w:t>. S</w:t>
      </w:r>
      <w:r w:rsidR="002F249B">
        <w:rPr>
          <w:rFonts w:eastAsia="Courier New"/>
          <w:b/>
          <w:bCs/>
          <w:lang w:val="fr-FR"/>
        </w:rPr>
        <w:t>’</w:t>
      </w:r>
      <w:r>
        <w:rPr>
          <w:rFonts w:eastAsia="Courier New"/>
          <w:b/>
          <w:bCs/>
          <w:lang w:val="fr-FR"/>
        </w:rPr>
        <w:t xml:space="preserve">il y a un </w:t>
      </w:r>
      <w:r w:rsidRPr="00786E15">
        <w:rPr>
          <w:rFonts w:eastAsia="Courier New"/>
          <w:b/>
          <w:bCs/>
          <w:lang w:val="fr-FR"/>
        </w:rPr>
        <w:t xml:space="preserve">serre-tête, </w:t>
      </w:r>
      <w:r>
        <w:rPr>
          <w:rFonts w:eastAsia="Courier New"/>
          <w:b/>
          <w:bCs/>
          <w:lang w:val="fr-FR"/>
        </w:rPr>
        <w:t xml:space="preserve">celui-ci doit être </w:t>
      </w:r>
      <w:r w:rsidRPr="00786E15">
        <w:rPr>
          <w:rFonts w:eastAsia="Courier New"/>
          <w:b/>
          <w:bCs/>
          <w:lang w:val="fr-FR"/>
        </w:rPr>
        <w:t>réglé conformément aux instructions du fabricant</w:t>
      </w:r>
      <w:r>
        <w:rPr>
          <w:rFonts w:eastAsia="Courier New"/>
          <w:b/>
          <w:bCs/>
          <w:lang w:val="fr-FR"/>
        </w:rPr>
        <w:t xml:space="preserve">. </w:t>
      </w:r>
      <w:r w:rsidRPr="00786E15">
        <w:rPr>
          <w:rFonts w:eastAsia="Courier New"/>
          <w:b/>
          <w:bCs/>
          <w:lang w:val="fr-FR"/>
        </w:rPr>
        <w:t>Insére</w:t>
      </w:r>
      <w:r>
        <w:rPr>
          <w:rFonts w:eastAsia="Courier New"/>
          <w:b/>
          <w:bCs/>
          <w:lang w:val="fr-FR"/>
        </w:rPr>
        <w:t>r</w:t>
      </w:r>
      <w:r w:rsidRPr="00786E15">
        <w:rPr>
          <w:rFonts w:eastAsia="Courier New"/>
          <w:b/>
          <w:bCs/>
          <w:lang w:val="fr-FR"/>
        </w:rPr>
        <w:t xml:space="preserve"> une feuille de papier carbone plaquée sur une feuille de papier blanc entre l</w:t>
      </w:r>
      <w:r w:rsidR="002F249B">
        <w:rPr>
          <w:rFonts w:eastAsia="Courier New"/>
          <w:b/>
          <w:bCs/>
          <w:lang w:val="fr-FR"/>
        </w:rPr>
        <w:t>’</w:t>
      </w:r>
      <w:r w:rsidRPr="00786E15">
        <w:rPr>
          <w:rFonts w:eastAsia="Courier New"/>
          <w:b/>
          <w:bCs/>
          <w:lang w:val="fr-FR"/>
        </w:rPr>
        <w:t>écran et la fausse tête. Positionner l</w:t>
      </w:r>
      <w:r w:rsidR="002F249B">
        <w:rPr>
          <w:rFonts w:eastAsia="Courier New"/>
          <w:b/>
          <w:bCs/>
          <w:lang w:val="fr-FR"/>
        </w:rPr>
        <w:t>’</w:t>
      </w:r>
      <w:r w:rsidRPr="00786E15">
        <w:rPr>
          <w:rFonts w:eastAsia="Courier New"/>
          <w:b/>
          <w:bCs/>
          <w:lang w:val="fr-FR"/>
        </w:rPr>
        <w:t>ensemble écran/fausse tête devant le dispositif de propulsion, en veillant à ce que le point d</w:t>
      </w:r>
      <w:r w:rsidR="002F249B">
        <w:rPr>
          <w:rFonts w:eastAsia="Courier New"/>
          <w:b/>
          <w:bCs/>
          <w:lang w:val="fr-FR"/>
        </w:rPr>
        <w:t>’</w:t>
      </w:r>
      <w:r w:rsidRPr="00786E15">
        <w:rPr>
          <w:rFonts w:eastAsia="Courier New"/>
          <w:b/>
          <w:bCs/>
          <w:lang w:val="fr-FR"/>
        </w:rPr>
        <w:t>impact ne soit pas situé à plus de 250</w:t>
      </w:r>
      <w:r>
        <w:rPr>
          <w:rFonts w:eastAsia="Courier New"/>
          <w:b/>
          <w:bCs/>
          <w:lang w:val="fr-FR"/>
        </w:rPr>
        <w:t> </w:t>
      </w:r>
      <w:r w:rsidRPr="00786E15">
        <w:rPr>
          <w:rFonts w:eastAsia="Courier New"/>
          <w:b/>
          <w:bCs/>
          <w:lang w:val="fr-FR"/>
        </w:rPr>
        <w:t>mm de l</w:t>
      </w:r>
      <w:r w:rsidR="002F249B">
        <w:rPr>
          <w:rFonts w:eastAsia="Courier New"/>
          <w:b/>
          <w:bCs/>
          <w:lang w:val="fr-FR"/>
        </w:rPr>
        <w:t>’</w:t>
      </w:r>
      <w:r w:rsidRPr="00786E15">
        <w:rPr>
          <w:rFonts w:eastAsia="Courier New"/>
          <w:b/>
          <w:bCs/>
          <w:lang w:val="fr-FR"/>
        </w:rPr>
        <w:t xml:space="preserve">extrémité de sortie du </w:t>
      </w:r>
      <w:r>
        <w:rPr>
          <w:rFonts w:eastAsia="Courier New"/>
          <w:b/>
          <w:bCs/>
          <w:lang w:val="fr-FR"/>
        </w:rPr>
        <w:t>capteur</w:t>
      </w:r>
      <w:r w:rsidRPr="00786E15">
        <w:rPr>
          <w:rFonts w:eastAsia="Courier New"/>
          <w:b/>
          <w:bCs/>
          <w:lang w:val="fr-FR"/>
        </w:rPr>
        <w:t xml:space="preserve"> de vitesse.</w:t>
      </w:r>
    </w:p>
    <w:p w14:paraId="1F9F004F" w14:textId="0A5D01A6" w:rsidR="00F73AD1" w:rsidRPr="003571E8" w:rsidRDefault="00F73AD1" w:rsidP="00F73AD1">
      <w:pPr>
        <w:pStyle w:val="SingleTxtG"/>
        <w:ind w:left="1701"/>
        <w:rPr>
          <w:rFonts w:ascii="Times New Roman Gras" w:eastAsia="Courier New" w:hAnsi="Times New Roman Gras"/>
          <w:b/>
          <w:bCs/>
          <w:spacing w:val="-2"/>
          <w:lang w:val="fr-FR"/>
        </w:rPr>
      </w:pPr>
      <w:r w:rsidRPr="003571E8">
        <w:rPr>
          <w:rFonts w:ascii="Times New Roman Gras" w:eastAsia="Courier New" w:hAnsi="Times New Roman Gras"/>
          <w:b/>
          <w:bCs/>
          <w:spacing w:val="-2"/>
          <w:lang w:val="fr-FR"/>
        </w:rPr>
        <w:t>Projeter la bille d</w:t>
      </w:r>
      <w:r w:rsidR="002F249B">
        <w:rPr>
          <w:rFonts w:ascii="Times New Roman Gras" w:eastAsia="Courier New" w:hAnsi="Times New Roman Gras"/>
          <w:b/>
          <w:bCs/>
          <w:spacing w:val="-2"/>
          <w:lang w:val="fr-FR"/>
        </w:rPr>
        <w:t>’</w:t>
      </w:r>
      <w:r w:rsidRPr="003571E8">
        <w:rPr>
          <w:rFonts w:ascii="Times New Roman Gras" w:eastAsia="Courier New" w:hAnsi="Times New Roman Gras"/>
          <w:b/>
          <w:bCs/>
          <w:spacing w:val="-2"/>
          <w:lang w:val="fr-FR"/>
        </w:rPr>
        <w:t>acier à 60 m/s. Les points d</w:t>
      </w:r>
      <w:r w:rsidR="002F249B">
        <w:rPr>
          <w:rFonts w:ascii="Times New Roman Gras" w:eastAsia="Courier New" w:hAnsi="Times New Roman Gras"/>
          <w:b/>
          <w:bCs/>
          <w:spacing w:val="-2"/>
          <w:lang w:val="fr-FR"/>
        </w:rPr>
        <w:t>’</w:t>
      </w:r>
      <w:r w:rsidRPr="003571E8">
        <w:rPr>
          <w:rFonts w:ascii="Times New Roman Gras" w:eastAsia="Courier New" w:hAnsi="Times New Roman Gras"/>
          <w:b/>
          <w:bCs/>
          <w:spacing w:val="-2"/>
          <w:lang w:val="fr-FR"/>
        </w:rPr>
        <w:t>impact (L</w:t>
      </w:r>
      <w:r w:rsidRPr="003571E8">
        <w:rPr>
          <w:rFonts w:ascii="Times New Roman Gras" w:eastAsia="Courier New" w:hAnsi="Times New Roman Gras"/>
          <w:b/>
          <w:bCs/>
          <w:spacing w:val="-2"/>
          <w:vertAlign w:val="subscript"/>
          <w:lang w:val="fr-FR"/>
        </w:rPr>
        <w:t>1</w:t>
      </w:r>
      <w:r w:rsidRPr="003571E8">
        <w:rPr>
          <w:rFonts w:ascii="Times New Roman Gras" w:eastAsia="Courier New" w:hAnsi="Times New Roman Gras"/>
          <w:b/>
          <w:bCs/>
          <w:spacing w:val="-2"/>
          <w:lang w:val="fr-FR"/>
        </w:rPr>
        <w:t xml:space="preserve"> et L</w:t>
      </w:r>
      <w:r w:rsidRPr="003571E8">
        <w:rPr>
          <w:rFonts w:ascii="Times New Roman Gras" w:eastAsia="Courier New" w:hAnsi="Times New Roman Gras"/>
          <w:b/>
          <w:bCs/>
          <w:spacing w:val="-2"/>
          <w:vertAlign w:val="subscript"/>
          <w:lang w:val="fr-FR"/>
        </w:rPr>
        <w:t>2</w:t>
      </w:r>
      <w:r w:rsidRPr="003571E8">
        <w:rPr>
          <w:rFonts w:ascii="Times New Roman Gras" w:eastAsia="Courier New" w:hAnsi="Times New Roman Gras"/>
          <w:b/>
          <w:bCs/>
          <w:spacing w:val="-2"/>
          <w:lang w:val="fr-FR"/>
        </w:rPr>
        <w:t>) correspondent à :</w:t>
      </w:r>
    </w:p>
    <w:p w14:paraId="31DB92DE" w14:textId="15C52D15" w:rsidR="00F73AD1" w:rsidRPr="002B2CC9" w:rsidRDefault="00F73AD1" w:rsidP="00F73AD1">
      <w:pPr>
        <w:pStyle w:val="SingleTxtG"/>
        <w:ind w:left="1701"/>
        <w:rPr>
          <w:rFonts w:eastAsia="Courier New"/>
          <w:b/>
          <w:bCs/>
          <w:lang w:val="fr-FR"/>
        </w:rPr>
      </w:pPr>
      <w:r w:rsidRPr="002B2CC9">
        <w:rPr>
          <w:rFonts w:eastAsia="Courier New"/>
          <w:b/>
          <w:bCs/>
          <w:lang w:val="fr-FR"/>
        </w:rPr>
        <w:t>a)</w:t>
      </w:r>
      <w:r w:rsidRPr="002B2CC9">
        <w:rPr>
          <w:rFonts w:eastAsia="Courier New"/>
          <w:b/>
          <w:bCs/>
          <w:lang w:val="fr-FR"/>
        </w:rPr>
        <w:tab/>
      </w:r>
      <w:r>
        <w:rPr>
          <w:rFonts w:eastAsia="Courier New"/>
          <w:b/>
          <w:bCs/>
          <w:lang w:val="fr-FR"/>
        </w:rPr>
        <w:t>L</w:t>
      </w:r>
      <w:r w:rsidR="002F249B">
        <w:rPr>
          <w:rFonts w:eastAsia="Courier New"/>
          <w:b/>
          <w:bCs/>
          <w:lang w:val="fr-FR"/>
        </w:rPr>
        <w:t>’</w:t>
      </w:r>
      <w:r w:rsidRPr="002B2CC9">
        <w:rPr>
          <w:rFonts w:eastAsia="Courier New"/>
          <w:b/>
          <w:bCs/>
          <w:lang w:val="fr-FR"/>
        </w:rPr>
        <w:t>œil gauche</w:t>
      </w:r>
      <w:r>
        <w:rPr>
          <w:rFonts w:eastAsia="Courier New"/>
          <w:b/>
          <w:bCs/>
          <w:lang w:val="fr-FR"/>
        </w:rPr>
        <w:t> ;</w:t>
      </w:r>
    </w:p>
    <w:p w14:paraId="4F9E2304" w14:textId="0A50C21C" w:rsidR="00F73AD1" w:rsidRPr="002B2CC9" w:rsidRDefault="00F73AD1" w:rsidP="00F73AD1">
      <w:pPr>
        <w:pStyle w:val="SingleTxtG"/>
        <w:ind w:left="1701"/>
        <w:rPr>
          <w:rFonts w:eastAsia="Courier New"/>
          <w:b/>
          <w:bCs/>
          <w:lang w:val="fr-FR"/>
        </w:rPr>
      </w:pPr>
      <w:r w:rsidRPr="002B2CC9">
        <w:rPr>
          <w:rFonts w:eastAsia="Courier New"/>
          <w:b/>
          <w:bCs/>
          <w:lang w:val="fr-FR"/>
        </w:rPr>
        <w:lastRenderedPageBreak/>
        <w:t>b)</w:t>
      </w:r>
      <w:r w:rsidRPr="002B2CC9">
        <w:rPr>
          <w:rFonts w:eastAsia="Courier New"/>
          <w:b/>
          <w:bCs/>
          <w:lang w:val="fr-FR"/>
        </w:rPr>
        <w:tab/>
      </w:r>
      <w:r>
        <w:rPr>
          <w:rFonts w:eastAsia="Courier New"/>
          <w:b/>
          <w:bCs/>
          <w:lang w:val="fr-FR"/>
        </w:rPr>
        <w:t>L</w:t>
      </w:r>
      <w:r w:rsidR="002F249B">
        <w:rPr>
          <w:rFonts w:eastAsia="Courier New"/>
          <w:b/>
          <w:bCs/>
          <w:lang w:val="fr-FR"/>
        </w:rPr>
        <w:t>’</w:t>
      </w:r>
      <w:r w:rsidRPr="002B2CC9">
        <w:rPr>
          <w:rFonts w:eastAsia="Courier New"/>
          <w:b/>
          <w:bCs/>
          <w:lang w:val="fr-FR"/>
        </w:rPr>
        <w:t>œil droit</w:t>
      </w:r>
      <w:r>
        <w:rPr>
          <w:rFonts w:eastAsia="Courier New"/>
          <w:b/>
          <w:bCs/>
          <w:lang w:val="fr-FR"/>
        </w:rPr>
        <w:t>.</w:t>
      </w:r>
    </w:p>
    <w:p w14:paraId="00B23E87" w14:textId="77777777" w:rsidR="00F73AD1" w:rsidRPr="00786E15" w:rsidRDefault="00F73AD1" w:rsidP="00F73AD1">
      <w:pPr>
        <w:pStyle w:val="SingleTxtG"/>
        <w:ind w:left="1701"/>
        <w:rPr>
          <w:rFonts w:eastAsia="Courier New"/>
          <w:b/>
          <w:bCs/>
          <w:lang w:val="fr-FR"/>
        </w:rPr>
      </w:pPr>
      <w:r w:rsidRPr="00786E15">
        <w:rPr>
          <w:rFonts w:eastAsia="Courier New"/>
          <w:b/>
          <w:bCs/>
          <w:lang w:val="fr-FR"/>
        </w:rPr>
        <w:t xml:space="preserve">Deux échantillons sont </w:t>
      </w:r>
      <w:r>
        <w:rPr>
          <w:rFonts w:eastAsia="Courier New"/>
          <w:b/>
          <w:bCs/>
          <w:lang w:val="fr-FR"/>
        </w:rPr>
        <w:t>maintenus</w:t>
      </w:r>
      <w:r w:rsidRPr="00786E15">
        <w:rPr>
          <w:rFonts w:eastAsia="Courier New"/>
          <w:b/>
          <w:bCs/>
          <w:lang w:val="fr-FR"/>
        </w:rPr>
        <w:t xml:space="preserve"> dans </w:t>
      </w:r>
      <w:r>
        <w:rPr>
          <w:rFonts w:eastAsia="Courier New"/>
          <w:b/>
          <w:bCs/>
          <w:lang w:val="fr-FR"/>
        </w:rPr>
        <w:t>une</w:t>
      </w:r>
      <w:r w:rsidRPr="00D831E5">
        <w:rPr>
          <w:rFonts w:eastAsia="Courier New"/>
          <w:b/>
          <w:bCs/>
          <w:lang w:val="fr-FR"/>
        </w:rPr>
        <w:t xml:space="preserve"> atmosphère</w:t>
      </w:r>
      <w:r w:rsidRPr="00786E15">
        <w:rPr>
          <w:rFonts w:eastAsia="Courier New"/>
          <w:b/>
          <w:bCs/>
          <w:lang w:val="fr-FR"/>
        </w:rPr>
        <w:t xml:space="preserve"> à 50</w:t>
      </w:r>
      <w:r>
        <w:rPr>
          <w:rFonts w:eastAsia="Courier New"/>
          <w:b/>
          <w:bCs/>
          <w:lang w:val="fr-FR"/>
        </w:rPr>
        <w:t> </w:t>
      </w:r>
      <w:r w:rsidRPr="00786E15">
        <w:rPr>
          <w:rFonts w:eastAsia="Courier New"/>
          <w:b/>
          <w:bCs/>
          <w:lang w:val="fr-FR"/>
        </w:rPr>
        <w:t>°C pendant 2</w:t>
      </w:r>
      <w:r>
        <w:rPr>
          <w:rFonts w:eastAsia="Courier New"/>
          <w:b/>
          <w:bCs/>
          <w:lang w:val="fr-FR"/>
        </w:rPr>
        <w:t> </w:t>
      </w:r>
      <w:r w:rsidRPr="00786E15">
        <w:rPr>
          <w:rFonts w:eastAsia="Courier New"/>
          <w:b/>
          <w:bCs/>
          <w:lang w:val="fr-FR"/>
        </w:rPr>
        <w:t xml:space="preserve">h et </w:t>
      </w:r>
      <w:r>
        <w:rPr>
          <w:rFonts w:eastAsia="Courier New"/>
          <w:b/>
          <w:bCs/>
          <w:lang w:val="fr-FR"/>
        </w:rPr>
        <w:t>deux autres</w:t>
      </w:r>
      <w:r w:rsidRPr="00786E15">
        <w:rPr>
          <w:rFonts w:eastAsia="Courier New"/>
          <w:b/>
          <w:bCs/>
          <w:lang w:val="fr-FR"/>
        </w:rPr>
        <w:t xml:space="preserve"> échantillons sont </w:t>
      </w:r>
      <w:r w:rsidRPr="00D831E5">
        <w:rPr>
          <w:rFonts w:eastAsia="Courier New"/>
          <w:b/>
          <w:bCs/>
          <w:lang w:val="fr-FR"/>
        </w:rPr>
        <w:t xml:space="preserve">maintenus dans une atmosphère </w:t>
      </w:r>
      <w:r w:rsidRPr="00786E15">
        <w:rPr>
          <w:rFonts w:eastAsia="Courier New"/>
          <w:b/>
          <w:bCs/>
          <w:lang w:val="fr-FR"/>
        </w:rPr>
        <w:t>à -10</w:t>
      </w:r>
      <w:r>
        <w:rPr>
          <w:rFonts w:eastAsia="Courier New"/>
          <w:b/>
          <w:bCs/>
          <w:lang w:val="fr-FR"/>
        </w:rPr>
        <w:t> </w:t>
      </w:r>
      <w:r w:rsidRPr="00786E15">
        <w:rPr>
          <w:rFonts w:eastAsia="Courier New"/>
          <w:b/>
          <w:bCs/>
          <w:lang w:val="fr-FR"/>
        </w:rPr>
        <w:t>°C pendant 2</w:t>
      </w:r>
      <w:r>
        <w:rPr>
          <w:rFonts w:eastAsia="Courier New"/>
          <w:b/>
          <w:bCs/>
          <w:lang w:val="fr-FR"/>
        </w:rPr>
        <w:t> </w:t>
      </w:r>
      <w:r w:rsidRPr="00786E15">
        <w:rPr>
          <w:rFonts w:eastAsia="Courier New"/>
          <w:b/>
          <w:bCs/>
          <w:lang w:val="fr-FR"/>
        </w:rPr>
        <w:t>h</w:t>
      </w:r>
      <w:r>
        <w:rPr>
          <w:rFonts w:eastAsia="Courier New"/>
          <w:b/>
          <w:bCs/>
          <w:lang w:val="fr-FR"/>
        </w:rPr>
        <w:t>.</w:t>
      </w:r>
    </w:p>
    <w:p w14:paraId="51156E00" w14:textId="0EFEFD8E" w:rsidR="00F73AD1" w:rsidRPr="00786E15" w:rsidRDefault="00F73AD1" w:rsidP="00F73AD1">
      <w:pPr>
        <w:pStyle w:val="SingleTxtG"/>
        <w:ind w:left="1701"/>
        <w:rPr>
          <w:rFonts w:eastAsia="Courier New"/>
          <w:b/>
          <w:bCs/>
          <w:lang w:val="fr-FR"/>
        </w:rPr>
      </w:pPr>
      <w:r>
        <w:rPr>
          <w:rFonts w:eastAsia="Courier New"/>
          <w:b/>
          <w:bCs/>
          <w:lang w:val="fr-FR"/>
        </w:rPr>
        <w:t>L</w:t>
      </w:r>
      <w:r w:rsidRPr="00786E15">
        <w:rPr>
          <w:rFonts w:eastAsia="Courier New"/>
          <w:b/>
          <w:bCs/>
          <w:lang w:val="fr-FR"/>
        </w:rPr>
        <w:t>a bille d</w:t>
      </w:r>
      <w:r w:rsidR="002F249B">
        <w:rPr>
          <w:rFonts w:eastAsia="Courier New"/>
          <w:b/>
          <w:bCs/>
          <w:lang w:val="fr-FR"/>
        </w:rPr>
        <w:t>’</w:t>
      </w:r>
      <w:r w:rsidRPr="00786E15">
        <w:rPr>
          <w:rFonts w:eastAsia="Courier New"/>
          <w:b/>
          <w:bCs/>
          <w:lang w:val="fr-FR"/>
        </w:rPr>
        <w:t xml:space="preserve">acier </w:t>
      </w:r>
      <w:r>
        <w:rPr>
          <w:rFonts w:eastAsia="Courier New"/>
          <w:b/>
          <w:bCs/>
          <w:lang w:val="fr-FR"/>
        </w:rPr>
        <w:t>doit heurter</w:t>
      </w:r>
      <w:r w:rsidRPr="00786E15">
        <w:rPr>
          <w:rFonts w:eastAsia="Courier New"/>
          <w:b/>
          <w:bCs/>
          <w:lang w:val="fr-FR"/>
        </w:rPr>
        <w:t xml:space="preserve"> l</w:t>
      </w:r>
      <w:r w:rsidR="002F249B">
        <w:rPr>
          <w:rFonts w:eastAsia="Courier New"/>
          <w:b/>
          <w:bCs/>
          <w:lang w:val="fr-FR"/>
        </w:rPr>
        <w:t>’</w:t>
      </w:r>
      <w:r>
        <w:rPr>
          <w:rFonts w:eastAsia="Courier New"/>
          <w:b/>
          <w:bCs/>
          <w:lang w:val="fr-FR"/>
        </w:rPr>
        <w:t>écran de</w:t>
      </w:r>
      <w:r w:rsidRPr="00786E15">
        <w:rPr>
          <w:rFonts w:eastAsia="Courier New"/>
          <w:b/>
          <w:bCs/>
          <w:lang w:val="fr-FR"/>
        </w:rPr>
        <w:t xml:space="preserve"> protection </w:t>
      </w:r>
      <w:r>
        <w:rPr>
          <w:rFonts w:eastAsia="Courier New"/>
          <w:b/>
          <w:bCs/>
          <w:lang w:val="fr-FR"/>
        </w:rPr>
        <w:t>d</w:t>
      </w:r>
      <w:r w:rsidRPr="00786E15">
        <w:rPr>
          <w:rFonts w:eastAsia="Courier New"/>
          <w:b/>
          <w:bCs/>
          <w:lang w:val="fr-FR"/>
        </w:rPr>
        <w:t>ans les 30</w:t>
      </w:r>
      <w:r>
        <w:rPr>
          <w:rFonts w:eastAsia="Courier New"/>
          <w:b/>
          <w:bCs/>
          <w:lang w:val="fr-FR"/>
        </w:rPr>
        <w:t> </w:t>
      </w:r>
      <w:r w:rsidRPr="00786E15">
        <w:rPr>
          <w:rFonts w:eastAsia="Courier New"/>
          <w:b/>
          <w:bCs/>
          <w:lang w:val="fr-FR"/>
        </w:rPr>
        <w:t xml:space="preserve">s </w:t>
      </w:r>
      <w:r>
        <w:rPr>
          <w:rFonts w:eastAsia="Courier New"/>
          <w:b/>
          <w:bCs/>
          <w:lang w:val="fr-FR"/>
        </w:rPr>
        <w:t xml:space="preserve">qui </w:t>
      </w:r>
      <w:r w:rsidRPr="00786E15">
        <w:rPr>
          <w:rFonts w:eastAsia="Courier New"/>
          <w:b/>
          <w:bCs/>
          <w:lang w:val="fr-FR"/>
        </w:rPr>
        <w:t>suiv</w:t>
      </w:r>
      <w:r>
        <w:rPr>
          <w:rFonts w:eastAsia="Courier New"/>
          <w:b/>
          <w:bCs/>
          <w:lang w:val="fr-FR"/>
        </w:rPr>
        <w:t>e</w:t>
      </w:r>
      <w:r w:rsidRPr="00786E15">
        <w:rPr>
          <w:rFonts w:eastAsia="Courier New"/>
          <w:b/>
          <w:bCs/>
          <w:lang w:val="fr-FR"/>
        </w:rPr>
        <w:t>nt l</w:t>
      </w:r>
      <w:r w:rsidR="002F249B">
        <w:rPr>
          <w:rFonts w:eastAsia="Courier New"/>
          <w:b/>
          <w:bCs/>
          <w:lang w:val="fr-FR"/>
        </w:rPr>
        <w:t>’</w:t>
      </w:r>
      <w:r>
        <w:rPr>
          <w:rFonts w:eastAsia="Courier New"/>
          <w:b/>
          <w:bCs/>
          <w:lang w:val="fr-FR"/>
        </w:rPr>
        <w:t>extraction</w:t>
      </w:r>
      <w:r w:rsidRPr="00786E15">
        <w:rPr>
          <w:rFonts w:eastAsia="Courier New"/>
          <w:b/>
          <w:bCs/>
          <w:lang w:val="fr-FR"/>
        </w:rPr>
        <w:t xml:space="preserve"> de l</w:t>
      </w:r>
      <w:r w:rsidR="002F249B">
        <w:rPr>
          <w:rFonts w:eastAsia="Courier New"/>
          <w:b/>
          <w:bCs/>
          <w:lang w:val="fr-FR"/>
        </w:rPr>
        <w:t>’</w:t>
      </w:r>
      <w:r w:rsidRPr="00786E15">
        <w:rPr>
          <w:rFonts w:eastAsia="Courier New"/>
          <w:b/>
          <w:bCs/>
          <w:lang w:val="fr-FR"/>
        </w:rPr>
        <w:t xml:space="preserve">échantillon </w:t>
      </w:r>
      <w:r>
        <w:rPr>
          <w:rFonts w:eastAsia="Courier New"/>
          <w:b/>
          <w:bCs/>
          <w:lang w:val="fr-FR"/>
        </w:rPr>
        <w:t>de</w:t>
      </w:r>
      <w:r w:rsidRPr="00786E15">
        <w:rPr>
          <w:rFonts w:eastAsia="Courier New"/>
          <w:b/>
          <w:bCs/>
          <w:lang w:val="fr-FR"/>
        </w:rPr>
        <w:t xml:space="preserve"> l</w:t>
      </w:r>
      <w:r w:rsidR="002F249B">
        <w:rPr>
          <w:rFonts w:eastAsia="Courier New"/>
          <w:b/>
          <w:bCs/>
          <w:lang w:val="fr-FR"/>
        </w:rPr>
        <w:t>’</w:t>
      </w:r>
      <w:r w:rsidRPr="00786E15">
        <w:rPr>
          <w:rFonts w:eastAsia="Courier New"/>
          <w:b/>
          <w:bCs/>
          <w:lang w:val="fr-FR"/>
        </w:rPr>
        <w:t xml:space="preserve">atmosphère </w:t>
      </w:r>
      <w:r>
        <w:rPr>
          <w:rFonts w:eastAsia="Courier New"/>
          <w:b/>
          <w:bCs/>
          <w:lang w:val="fr-FR"/>
        </w:rPr>
        <w:t>dans laquelle il était maintenu.</w:t>
      </w:r>
    </w:p>
    <w:p w14:paraId="3E29CF3E" w14:textId="4DCEF2A7" w:rsidR="00F73AD1" w:rsidRPr="00786E15" w:rsidRDefault="00F73AD1" w:rsidP="00F73AD1">
      <w:pPr>
        <w:pStyle w:val="SingleTxtG"/>
        <w:ind w:left="1701"/>
        <w:rPr>
          <w:rFonts w:eastAsia="Courier New"/>
          <w:b/>
          <w:bCs/>
          <w:lang w:val="fr-FR"/>
        </w:rPr>
      </w:pPr>
      <w:r w:rsidRPr="00786E15">
        <w:rPr>
          <w:rFonts w:eastAsia="Courier New"/>
          <w:b/>
          <w:bCs/>
          <w:lang w:val="fr-FR"/>
        </w:rPr>
        <w:t>L</w:t>
      </w:r>
      <w:r w:rsidR="002F249B">
        <w:rPr>
          <w:rFonts w:eastAsia="Courier New"/>
          <w:b/>
          <w:bCs/>
          <w:lang w:val="fr-FR"/>
        </w:rPr>
        <w:t>’</w:t>
      </w:r>
      <w:r w:rsidRPr="00786E15">
        <w:rPr>
          <w:rFonts w:eastAsia="Courier New"/>
          <w:b/>
          <w:bCs/>
          <w:lang w:val="fr-FR"/>
        </w:rPr>
        <w:t xml:space="preserve">essai doit être effectué à une température ambiante de 23 </w:t>
      </w:r>
      <w:r>
        <w:rPr>
          <w:rFonts w:eastAsia="Courier New"/>
          <w:b/>
          <w:bCs/>
          <w:lang w:val="fr-FR"/>
        </w:rPr>
        <w:sym w:font="Symbol" w:char="F0B1"/>
      </w:r>
      <w:r w:rsidRPr="00786E15">
        <w:rPr>
          <w:rFonts w:eastAsia="Courier New"/>
          <w:b/>
          <w:bCs/>
          <w:lang w:val="fr-FR"/>
        </w:rPr>
        <w:t xml:space="preserve"> 5</w:t>
      </w:r>
      <w:r>
        <w:rPr>
          <w:rFonts w:eastAsia="Courier New"/>
          <w:b/>
          <w:bCs/>
          <w:lang w:val="fr-FR"/>
        </w:rPr>
        <w:t> °C.</w:t>
      </w:r>
    </w:p>
    <w:p w14:paraId="65004946" w14:textId="075F56D9" w:rsidR="00F73AD1" w:rsidRDefault="00F73AD1" w:rsidP="00F73AD1">
      <w:pPr>
        <w:pStyle w:val="SingleTxtG"/>
        <w:ind w:left="1701"/>
        <w:rPr>
          <w:rFonts w:eastAsia="Courier New"/>
          <w:b/>
          <w:bCs/>
          <w:lang w:val="fr-FR"/>
        </w:rPr>
      </w:pPr>
      <w:r w:rsidRPr="00786E15">
        <w:rPr>
          <w:rFonts w:eastAsia="Courier New"/>
          <w:b/>
          <w:bCs/>
          <w:lang w:val="fr-FR"/>
        </w:rPr>
        <w:t>De</w:t>
      </w:r>
      <w:r>
        <w:rPr>
          <w:rFonts w:eastAsia="Courier New"/>
          <w:b/>
          <w:bCs/>
          <w:lang w:val="fr-FR"/>
        </w:rPr>
        <w:t>s</w:t>
      </w:r>
      <w:r w:rsidRPr="00786E15">
        <w:rPr>
          <w:rFonts w:eastAsia="Courier New"/>
          <w:b/>
          <w:bCs/>
          <w:lang w:val="fr-FR"/>
        </w:rPr>
        <w:t xml:space="preserve"> échantillons </w:t>
      </w:r>
      <w:r>
        <w:rPr>
          <w:rFonts w:eastAsia="Courier New"/>
          <w:b/>
          <w:bCs/>
          <w:lang w:val="fr-FR"/>
        </w:rPr>
        <w:t xml:space="preserve">neufs </w:t>
      </w:r>
      <w:r w:rsidRPr="00786E15">
        <w:rPr>
          <w:rFonts w:eastAsia="Courier New"/>
          <w:b/>
          <w:bCs/>
          <w:lang w:val="fr-FR"/>
        </w:rPr>
        <w:t>doivent être utilisés pour cet essai et chaque échantillon ne doit être soumis qu</w:t>
      </w:r>
      <w:r w:rsidR="002F249B">
        <w:rPr>
          <w:rFonts w:eastAsia="Courier New"/>
          <w:b/>
          <w:bCs/>
          <w:lang w:val="fr-FR"/>
        </w:rPr>
        <w:t>’</w:t>
      </w:r>
      <w:r w:rsidRPr="00786E15">
        <w:rPr>
          <w:rFonts w:eastAsia="Courier New"/>
          <w:b/>
          <w:bCs/>
          <w:lang w:val="fr-FR"/>
        </w:rPr>
        <w:t>à deux chocs.</w:t>
      </w:r>
    </w:p>
    <w:p w14:paraId="5707F4C5" w14:textId="77777777" w:rsidR="00F73AD1" w:rsidRDefault="00F73AD1" w:rsidP="00F73AD1">
      <w:pPr>
        <w:pStyle w:val="SingleTxtG"/>
        <w:ind w:left="1701"/>
        <w:rPr>
          <w:rFonts w:eastAsia="Courier New"/>
          <w:b/>
          <w:bCs/>
          <w:lang w:val="fr-FR"/>
        </w:rPr>
        <w:sectPr w:rsidR="00F73AD1" w:rsidSect="00D34CDA">
          <w:footnotePr>
            <w:numStart w:val="2"/>
          </w:footnotePr>
          <w:endnotePr>
            <w:numFmt w:val="decimal"/>
          </w:endnotePr>
          <w:pgSz w:w="11906" w:h="16838" w:code="9"/>
          <w:pgMar w:top="1417" w:right="1134" w:bottom="1134" w:left="1134" w:header="850" w:footer="567" w:gutter="0"/>
          <w:cols w:space="708"/>
          <w:docGrid w:linePitch="360"/>
        </w:sectPr>
      </w:pPr>
    </w:p>
    <w:p w14:paraId="67460A72" w14:textId="77777777" w:rsidR="00F73AD1" w:rsidRPr="00EF3566" w:rsidRDefault="00F73AD1" w:rsidP="00F73AD1">
      <w:pPr>
        <w:pStyle w:val="HChG"/>
      </w:pPr>
      <w:r w:rsidRPr="00217D80">
        <w:rPr>
          <w:u w:color="000000"/>
          <w:lang w:val="fr-FR"/>
        </w:rPr>
        <w:lastRenderedPageBreak/>
        <w:t>Annex</w:t>
      </w:r>
      <w:r>
        <w:rPr>
          <w:u w:color="000000"/>
          <w:lang w:val="fr-FR"/>
        </w:rPr>
        <w:t>e</w:t>
      </w:r>
      <w:r w:rsidRPr="00217D80">
        <w:rPr>
          <w:u w:color="000000"/>
          <w:lang w:val="fr-FR"/>
        </w:rPr>
        <w:t xml:space="preserve"> 18</w:t>
      </w:r>
    </w:p>
    <w:p w14:paraId="050BB24D" w14:textId="77777777" w:rsidR="00F73AD1" w:rsidRPr="001B2EB9" w:rsidRDefault="00F73AD1" w:rsidP="00F73AD1">
      <w:pPr>
        <w:pStyle w:val="HChG"/>
        <w:rPr>
          <w:u w:color="000000"/>
          <w:lang w:val="fr-FR"/>
        </w:rPr>
      </w:pPr>
      <w:r w:rsidRPr="00217D80">
        <w:rPr>
          <w:u w:color="000000"/>
          <w:lang w:val="fr-FR"/>
        </w:rPr>
        <w:tab/>
      </w:r>
      <w:r w:rsidRPr="00217D80">
        <w:rPr>
          <w:u w:color="000000"/>
          <w:lang w:val="fr-FR"/>
        </w:rPr>
        <w:tab/>
      </w:r>
      <w:r>
        <w:rPr>
          <w:u w:color="000000"/>
          <w:lang w:val="fr-FR"/>
        </w:rPr>
        <w:t xml:space="preserve">Essai des </w:t>
      </w:r>
      <w:r w:rsidRPr="00EF3566">
        <w:t>écrans</w:t>
      </w:r>
      <w:r>
        <w:rPr>
          <w:u w:color="000000"/>
          <w:lang w:val="fr-FR"/>
        </w:rPr>
        <w:t xml:space="preserve"> photochromiques ou à cristaux liquides</w:t>
      </w:r>
    </w:p>
    <w:p w14:paraId="2CC3E341" w14:textId="77777777" w:rsidR="00F73AD1" w:rsidRPr="00D831E5" w:rsidRDefault="00F73AD1" w:rsidP="00F73AD1">
      <w:pPr>
        <w:pStyle w:val="H1G"/>
        <w:ind w:left="1701" w:hanging="567"/>
        <w:rPr>
          <w:lang w:val="fr-FR"/>
        </w:rPr>
      </w:pPr>
      <w:r w:rsidRPr="00D831E5">
        <w:rPr>
          <w:lang w:val="fr-FR"/>
        </w:rPr>
        <w:t>1.</w:t>
      </w:r>
      <w:r w:rsidRPr="00D831E5">
        <w:rPr>
          <w:lang w:val="fr-FR"/>
        </w:rPr>
        <w:tab/>
        <w:t>Objet</w:t>
      </w:r>
    </w:p>
    <w:p w14:paraId="71F1FFB0" w14:textId="073A05DC" w:rsidR="00F73AD1" w:rsidRPr="00D831E5" w:rsidRDefault="00F73AD1" w:rsidP="00F73AD1">
      <w:pPr>
        <w:pStyle w:val="SingleTxtG"/>
        <w:ind w:left="1701"/>
        <w:rPr>
          <w:rFonts w:eastAsia="Courier New"/>
          <w:b/>
          <w:bCs/>
          <w:lang w:val="fr-FR"/>
        </w:rPr>
      </w:pPr>
      <w:r w:rsidRPr="00D831E5">
        <w:rPr>
          <w:rFonts w:eastAsia="Courier New"/>
          <w:b/>
          <w:bCs/>
          <w:lang w:val="fr-FR"/>
        </w:rPr>
        <w:t>Définir la transmission lumineuse maximale et minimale d</w:t>
      </w:r>
      <w:r w:rsidR="002F249B">
        <w:rPr>
          <w:rFonts w:eastAsia="Courier New"/>
          <w:b/>
          <w:bCs/>
          <w:lang w:val="fr-FR"/>
        </w:rPr>
        <w:t>’</w:t>
      </w:r>
      <w:r w:rsidRPr="00D831E5">
        <w:rPr>
          <w:rFonts w:eastAsia="Courier New"/>
          <w:b/>
          <w:bCs/>
          <w:lang w:val="fr-FR"/>
        </w:rPr>
        <w:t>un</w:t>
      </w:r>
      <w:r>
        <w:rPr>
          <w:rFonts w:eastAsia="Courier New"/>
          <w:b/>
          <w:bCs/>
          <w:lang w:val="fr-FR"/>
        </w:rPr>
        <w:t xml:space="preserve"> écran pouvant être positionné à d</w:t>
      </w:r>
      <w:r w:rsidRPr="00D831E5">
        <w:rPr>
          <w:rFonts w:eastAsia="Courier New"/>
          <w:b/>
          <w:bCs/>
          <w:lang w:val="fr-FR"/>
        </w:rPr>
        <w:t>eux niveaux différents</w:t>
      </w:r>
      <w:r>
        <w:rPr>
          <w:rFonts w:eastAsia="Courier New"/>
          <w:b/>
          <w:bCs/>
          <w:lang w:val="fr-FR"/>
        </w:rPr>
        <w:t xml:space="preserve"> (modèle </w:t>
      </w:r>
      <w:r w:rsidRPr="00D831E5">
        <w:rPr>
          <w:rFonts w:eastAsia="Courier New"/>
          <w:b/>
          <w:bCs/>
          <w:lang w:val="fr-FR"/>
        </w:rPr>
        <w:t>photochromique, à cristaux liquides ou équivalent</w:t>
      </w:r>
      <w:r>
        <w:rPr>
          <w:rFonts w:eastAsia="Courier New"/>
          <w:b/>
          <w:bCs/>
          <w:lang w:val="fr-FR"/>
        </w:rPr>
        <w:t>)</w:t>
      </w:r>
      <w:r w:rsidRPr="00D831E5">
        <w:rPr>
          <w:rFonts w:eastAsia="Courier New"/>
          <w:b/>
          <w:bCs/>
          <w:lang w:val="fr-FR"/>
        </w:rPr>
        <w:t>.</w:t>
      </w:r>
    </w:p>
    <w:p w14:paraId="6BEB034A" w14:textId="77777777" w:rsidR="00F73AD1" w:rsidRPr="00EF3566" w:rsidRDefault="00F73AD1" w:rsidP="00F73AD1">
      <w:pPr>
        <w:pStyle w:val="H1G"/>
        <w:ind w:left="1701" w:hanging="567"/>
      </w:pPr>
      <w:r w:rsidRPr="00D831E5">
        <w:rPr>
          <w:lang w:val="fr-FR"/>
        </w:rPr>
        <w:t>2.</w:t>
      </w:r>
      <w:r w:rsidRPr="002B2CC9">
        <w:rPr>
          <w:lang w:val="fr-FR"/>
        </w:rPr>
        <w:tab/>
        <w:t>Appareillage</w:t>
      </w:r>
    </w:p>
    <w:p w14:paraId="31EA0D91" w14:textId="77777777" w:rsidR="00F73AD1" w:rsidRPr="00164CEF" w:rsidRDefault="00F73AD1" w:rsidP="00F73AD1">
      <w:pPr>
        <w:pStyle w:val="SingleTxtG"/>
        <w:ind w:left="1701" w:hanging="567"/>
        <w:rPr>
          <w:rFonts w:eastAsia="Courier New"/>
          <w:b/>
          <w:bCs/>
          <w:lang w:val="fr-FR"/>
        </w:rPr>
      </w:pPr>
      <w:r w:rsidRPr="00164CEF">
        <w:rPr>
          <w:rFonts w:eastAsia="Courier New"/>
          <w:b/>
          <w:bCs/>
          <w:lang w:val="fr-FR"/>
        </w:rPr>
        <w:t>2.1</w:t>
      </w:r>
      <w:r w:rsidRPr="00164CEF">
        <w:rPr>
          <w:rFonts w:eastAsia="Courier New"/>
          <w:b/>
          <w:bCs/>
          <w:lang w:val="fr-FR"/>
        </w:rPr>
        <w:tab/>
        <w:t>Fausse tête</w:t>
      </w:r>
    </w:p>
    <w:p w14:paraId="7B174BDD" w14:textId="7CD043B1" w:rsidR="00F73AD1" w:rsidRPr="00B56DE0" w:rsidRDefault="00F73AD1" w:rsidP="00F73AD1">
      <w:pPr>
        <w:pStyle w:val="SingleTxtG"/>
        <w:ind w:left="1701"/>
        <w:rPr>
          <w:rFonts w:eastAsia="Courier New"/>
          <w:b/>
          <w:bCs/>
          <w:lang w:val="fr-FR"/>
        </w:rPr>
      </w:pPr>
      <w:r w:rsidRPr="00B56DE0">
        <w:rPr>
          <w:rFonts w:eastAsia="Courier New"/>
          <w:b/>
          <w:bCs/>
          <w:lang w:val="fr-FR"/>
        </w:rPr>
        <w:t xml:space="preserve">Source(s) lumineuse(s) </w:t>
      </w:r>
      <w:r>
        <w:rPr>
          <w:rFonts w:eastAsia="Courier New"/>
          <w:b/>
          <w:bCs/>
          <w:lang w:val="fr-FR"/>
        </w:rPr>
        <w:t xml:space="preserve">imitant </w:t>
      </w:r>
      <w:r w:rsidRPr="00B56DE0">
        <w:rPr>
          <w:rFonts w:eastAsia="Courier New"/>
          <w:b/>
          <w:bCs/>
          <w:lang w:val="fr-FR"/>
        </w:rPr>
        <w:t xml:space="preserve">la répartition spectrale du rayonnement solaire pour </w:t>
      </w:r>
      <w:r>
        <w:rPr>
          <w:rFonts w:eastAsia="Courier New"/>
          <w:b/>
          <w:bCs/>
          <w:lang w:val="fr-FR"/>
        </w:rPr>
        <w:t>une</w:t>
      </w:r>
      <w:r w:rsidRPr="00B56DE0">
        <w:rPr>
          <w:rFonts w:eastAsia="Courier New"/>
          <w:b/>
          <w:bCs/>
          <w:lang w:val="fr-FR"/>
        </w:rPr>
        <w:t xml:space="preserve"> masse d</w:t>
      </w:r>
      <w:r w:rsidR="002F249B">
        <w:rPr>
          <w:rFonts w:eastAsia="Courier New"/>
          <w:b/>
          <w:bCs/>
          <w:lang w:val="fr-FR"/>
        </w:rPr>
        <w:t>’</w:t>
      </w:r>
      <w:r w:rsidRPr="00B56DE0">
        <w:rPr>
          <w:rFonts w:eastAsia="Courier New"/>
          <w:b/>
          <w:bCs/>
          <w:lang w:val="fr-FR"/>
        </w:rPr>
        <w:t xml:space="preserve">air </w:t>
      </w:r>
      <w:r>
        <w:rPr>
          <w:rFonts w:eastAsia="Courier New"/>
          <w:b/>
          <w:bCs/>
          <w:lang w:val="fr-FR"/>
        </w:rPr>
        <w:t xml:space="preserve">de </w:t>
      </w:r>
      <w:r w:rsidRPr="00B56DE0">
        <w:rPr>
          <w:rFonts w:eastAsia="Courier New"/>
          <w:b/>
          <w:bCs/>
          <w:lang w:val="fr-FR"/>
        </w:rPr>
        <w:t>m = 2</w:t>
      </w:r>
      <w:r>
        <w:rPr>
          <w:rFonts w:eastAsia="Courier New"/>
          <w:b/>
          <w:bCs/>
          <w:lang w:val="fr-FR"/>
        </w:rPr>
        <w:t>.</w:t>
      </w:r>
    </w:p>
    <w:p w14:paraId="47C65578" w14:textId="7C5CE647" w:rsidR="00F73AD1" w:rsidRDefault="00F73AD1" w:rsidP="00F73AD1">
      <w:pPr>
        <w:pStyle w:val="SingleTxtG"/>
        <w:ind w:left="1701"/>
        <w:rPr>
          <w:rFonts w:eastAsia="Courier New"/>
          <w:b/>
          <w:bCs/>
          <w:lang w:val="fr-FR"/>
        </w:rPr>
      </w:pPr>
      <w:r w:rsidRPr="00B56DE0">
        <w:rPr>
          <w:rFonts w:eastAsia="Courier New"/>
          <w:b/>
          <w:bCs/>
          <w:lang w:val="fr-FR"/>
        </w:rPr>
        <w:t xml:space="preserve">Les essais doivent être effectués avec une </w:t>
      </w:r>
      <w:r w:rsidRPr="006E26D0">
        <w:rPr>
          <w:rFonts w:eastAsia="Courier New"/>
          <w:b/>
          <w:bCs/>
          <w:lang w:val="fr-FR"/>
        </w:rPr>
        <w:t>lampe au xénon haute pression avec des filtres choisis de telle sorte que l</w:t>
      </w:r>
      <w:r w:rsidR="002F249B">
        <w:rPr>
          <w:rFonts w:eastAsia="Courier New"/>
          <w:b/>
          <w:bCs/>
          <w:lang w:val="fr-FR"/>
        </w:rPr>
        <w:t>’</w:t>
      </w:r>
      <w:r w:rsidRPr="006E26D0">
        <w:rPr>
          <w:rFonts w:eastAsia="Courier New"/>
          <w:b/>
          <w:bCs/>
          <w:lang w:val="fr-FR"/>
        </w:rPr>
        <w:t>éclairement lumineux spécifié de (50 000 </w:t>
      </w:r>
      <w:r>
        <w:rPr>
          <w:rFonts w:eastAsia="Courier New"/>
          <w:b/>
          <w:bCs/>
          <w:lang w:val="fr-FR"/>
        </w:rPr>
        <w:sym w:font="Symbol" w:char="F0B1"/>
      </w:r>
      <w:r w:rsidRPr="006E26D0">
        <w:rPr>
          <w:rFonts w:eastAsia="Courier New"/>
          <w:b/>
          <w:bCs/>
          <w:lang w:val="fr-FR"/>
        </w:rPr>
        <w:t> 5 000) lx et les valeurs d</w:t>
      </w:r>
      <w:r w:rsidR="002F249B">
        <w:rPr>
          <w:rFonts w:eastAsia="Courier New"/>
          <w:b/>
          <w:bCs/>
          <w:lang w:val="fr-FR"/>
        </w:rPr>
        <w:t>’</w:t>
      </w:r>
      <w:r w:rsidRPr="006E26D0">
        <w:rPr>
          <w:rFonts w:eastAsia="Courier New"/>
          <w:b/>
          <w:bCs/>
          <w:lang w:val="fr-FR"/>
        </w:rPr>
        <w:t>éclairement énergétique (avec marges de tolérances autorisées) indiquées dans le tableau ci-après soient obtenus.</w:t>
      </w:r>
    </w:p>
    <w:tbl>
      <w:tblPr>
        <w:tblW w:w="7370" w:type="dxa"/>
        <w:tblInd w:w="1134" w:type="dxa"/>
        <w:tblLayout w:type="fixed"/>
        <w:tblCellMar>
          <w:left w:w="0" w:type="dxa"/>
          <w:right w:w="0" w:type="dxa"/>
        </w:tblCellMar>
        <w:tblLook w:val="01E0" w:firstRow="1" w:lastRow="1" w:firstColumn="1" w:lastColumn="1" w:noHBand="0" w:noVBand="0"/>
      </w:tblPr>
      <w:tblGrid>
        <w:gridCol w:w="3430"/>
        <w:gridCol w:w="1970"/>
        <w:gridCol w:w="1970"/>
      </w:tblGrid>
      <w:tr w:rsidR="00F73AD1" w:rsidRPr="005D37B9" w14:paraId="69C9E844" w14:textId="77777777" w:rsidTr="001640C4">
        <w:trPr>
          <w:tblHeader/>
        </w:trPr>
        <w:tc>
          <w:tcPr>
            <w:tcW w:w="3430" w:type="dxa"/>
            <w:tcBorders>
              <w:top w:val="single" w:sz="4" w:space="0" w:color="auto"/>
              <w:bottom w:val="single" w:sz="12" w:space="0" w:color="auto"/>
            </w:tcBorders>
            <w:shd w:val="clear" w:color="auto" w:fill="auto"/>
            <w:vAlign w:val="bottom"/>
          </w:tcPr>
          <w:p w14:paraId="1EC9C3EC" w14:textId="4B326484" w:rsidR="00F73AD1" w:rsidRPr="002668CE" w:rsidRDefault="00F73AD1" w:rsidP="001640C4">
            <w:pPr>
              <w:suppressAutoHyphens w:val="0"/>
              <w:spacing w:before="80" w:after="80" w:line="200" w:lineRule="exact"/>
              <w:rPr>
                <w:b/>
                <w:i/>
                <w:sz w:val="16"/>
                <w:lang w:val="fr-FR"/>
              </w:rPr>
            </w:pPr>
            <w:r w:rsidRPr="002668CE">
              <w:rPr>
                <w:b/>
                <w:i/>
                <w:sz w:val="16"/>
                <w:lang w:val="fr-FR"/>
              </w:rPr>
              <w:t>Gamme de longueurs d</w:t>
            </w:r>
            <w:r w:rsidR="002F249B">
              <w:rPr>
                <w:b/>
                <w:i/>
                <w:sz w:val="16"/>
                <w:lang w:val="fr-FR"/>
              </w:rPr>
              <w:t>’</w:t>
            </w:r>
            <w:r w:rsidRPr="002668CE">
              <w:rPr>
                <w:b/>
                <w:i/>
                <w:sz w:val="16"/>
                <w:lang w:val="fr-FR"/>
              </w:rPr>
              <w:t>onde</w:t>
            </w:r>
            <w:r w:rsidRPr="002668CE">
              <w:rPr>
                <w:b/>
                <w:i/>
                <w:sz w:val="16"/>
                <w:lang w:val="fr-FR"/>
              </w:rPr>
              <w:br/>
            </w:r>
            <w:r>
              <w:rPr>
                <w:b/>
                <w:i/>
                <w:sz w:val="16"/>
                <w:lang w:val="fr-FR"/>
              </w:rPr>
              <w:t>(</w:t>
            </w:r>
            <w:r w:rsidRPr="002668CE">
              <w:rPr>
                <w:b/>
                <w:i/>
                <w:sz w:val="16"/>
                <w:lang w:val="fr-FR"/>
              </w:rPr>
              <w:t>nm</w:t>
            </w:r>
            <w:r>
              <w:rPr>
                <w:b/>
                <w:i/>
                <w:sz w:val="16"/>
                <w:lang w:val="fr-FR"/>
              </w:rPr>
              <w:t>)</w:t>
            </w:r>
          </w:p>
        </w:tc>
        <w:tc>
          <w:tcPr>
            <w:tcW w:w="1970" w:type="dxa"/>
            <w:tcBorders>
              <w:top w:val="single" w:sz="4" w:space="0" w:color="auto"/>
              <w:bottom w:val="single" w:sz="12" w:space="0" w:color="auto"/>
            </w:tcBorders>
            <w:shd w:val="clear" w:color="auto" w:fill="auto"/>
            <w:vAlign w:val="bottom"/>
          </w:tcPr>
          <w:p w14:paraId="3D6DFAB8" w14:textId="77777777" w:rsidR="00F73AD1" w:rsidRPr="002668CE" w:rsidRDefault="00F73AD1" w:rsidP="001640C4">
            <w:pPr>
              <w:suppressAutoHyphens w:val="0"/>
              <w:spacing w:before="80" w:after="80" w:line="200" w:lineRule="exact"/>
              <w:jc w:val="right"/>
              <w:rPr>
                <w:b/>
                <w:i/>
                <w:sz w:val="16"/>
                <w:lang w:val="fr-FR"/>
              </w:rPr>
            </w:pPr>
            <w:r w:rsidRPr="002668CE">
              <w:rPr>
                <w:b/>
                <w:i/>
                <w:sz w:val="16"/>
                <w:lang w:val="fr-FR"/>
              </w:rPr>
              <w:t>Éclairement énergétique</w:t>
            </w:r>
            <w:r w:rsidRPr="002668CE">
              <w:rPr>
                <w:b/>
                <w:i/>
                <w:sz w:val="16"/>
                <w:lang w:val="fr-FR"/>
              </w:rPr>
              <w:br/>
              <w:t>W·m-2</w:t>
            </w:r>
          </w:p>
        </w:tc>
        <w:tc>
          <w:tcPr>
            <w:tcW w:w="1970" w:type="dxa"/>
            <w:tcBorders>
              <w:top w:val="single" w:sz="4" w:space="0" w:color="auto"/>
              <w:bottom w:val="single" w:sz="12" w:space="0" w:color="auto"/>
            </w:tcBorders>
            <w:shd w:val="clear" w:color="auto" w:fill="auto"/>
            <w:vAlign w:val="bottom"/>
          </w:tcPr>
          <w:p w14:paraId="3F383159" w14:textId="77777777" w:rsidR="00F73AD1" w:rsidRPr="002668CE" w:rsidRDefault="00F73AD1" w:rsidP="001640C4">
            <w:pPr>
              <w:suppressAutoHyphens w:val="0"/>
              <w:spacing w:before="80" w:after="80" w:line="200" w:lineRule="exact"/>
              <w:jc w:val="right"/>
              <w:rPr>
                <w:b/>
                <w:i/>
                <w:sz w:val="16"/>
                <w:lang w:val="fr-FR"/>
              </w:rPr>
            </w:pPr>
            <w:r w:rsidRPr="002668CE">
              <w:rPr>
                <w:b/>
                <w:i/>
                <w:sz w:val="16"/>
                <w:lang w:val="fr-FR"/>
              </w:rPr>
              <w:t>Marge de tolérance</w:t>
            </w:r>
            <w:r w:rsidRPr="002668CE">
              <w:rPr>
                <w:b/>
                <w:i/>
                <w:sz w:val="16"/>
                <w:lang w:val="fr-FR"/>
              </w:rPr>
              <w:br/>
              <w:t>W·m-2</w:t>
            </w:r>
          </w:p>
        </w:tc>
      </w:tr>
      <w:tr w:rsidR="00F73AD1" w:rsidRPr="005D37B9" w14:paraId="654E12AC" w14:textId="77777777" w:rsidTr="001640C4">
        <w:tc>
          <w:tcPr>
            <w:tcW w:w="3430" w:type="dxa"/>
            <w:tcBorders>
              <w:top w:val="single" w:sz="12" w:space="0" w:color="auto"/>
            </w:tcBorders>
            <w:shd w:val="clear" w:color="auto" w:fill="auto"/>
          </w:tcPr>
          <w:p w14:paraId="01E056BE" w14:textId="77777777" w:rsidR="00F73AD1" w:rsidRPr="002668CE" w:rsidRDefault="00F73AD1" w:rsidP="001640C4">
            <w:pPr>
              <w:suppressAutoHyphens w:val="0"/>
              <w:spacing w:before="40" w:after="40" w:line="220" w:lineRule="exact"/>
              <w:rPr>
                <w:b/>
                <w:sz w:val="18"/>
                <w:lang w:val="en-GB"/>
              </w:rPr>
            </w:pPr>
            <w:r w:rsidRPr="002668CE">
              <w:rPr>
                <w:b/>
                <w:sz w:val="18"/>
                <w:lang w:val="en-GB"/>
              </w:rPr>
              <w:t>300 – 340</w:t>
            </w:r>
          </w:p>
        </w:tc>
        <w:tc>
          <w:tcPr>
            <w:tcW w:w="1970" w:type="dxa"/>
            <w:tcBorders>
              <w:top w:val="single" w:sz="12" w:space="0" w:color="auto"/>
            </w:tcBorders>
            <w:shd w:val="clear" w:color="auto" w:fill="auto"/>
            <w:vAlign w:val="bottom"/>
          </w:tcPr>
          <w:p w14:paraId="166C68EE" w14:textId="77777777" w:rsidR="00F73AD1" w:rsidRPr="002668CE" w:rsidRDefault="00F73AD1" w:rsidP="001640C4">
            <w:pPr>
              <w:suppressAutoHyphens w:val="0"/>
              <w:spacing w:before="40" w:after="40" w:line="220" w:lineRule="exact"/>
              <w:jc w:val="right"/>
              <w:rPr>
                <w:b/>
                <w:sz w:val="18"/>
                <w:lang w:val="en-GB"/>
              </w:rPr>
            </w:pPr>
            <w:r w:rsidRPr="002668CE">
              <w:rPr>
                <w:b/>
                <w:sz w:val="18"/>
                <w:lang w:val="en-GB"/>
              </w:rPr>
              <w:t>&lt;2,5</w:t>
            </w:r>
          </w:p>
        </w:tc>
        <w:tc>
          <w:tcPr>
            <w:tcW w:w="1970" w:type="dxa"/>
            <w:tcBorders>
              <w:top w:val="single" w:sz="12" w:space="0" w:color="auto"/>
            </w:tcBorders>
            <w:shd w:val="clear" w:color="auto" w:fill="auto"/>
            <w:vAlign w:val="bottom"/>
          </w:tcPr>
          <w:p w14:paraId="580224E4" w14:textId="77777777" w:rsidR="00F73AD1" w:rsidRPr="002668CE" w:rsidRDefault="00F73AD1" w:rsidP="001640C4">
            <w:pPr>
              <w:suppressAutoHyphens w:val="0"/>
              <w:spacing w:before="40" w:after="40" w:line="220" w:lineRule="exact"/>
              <w:jc w:val="right"/>
              <w:rPr>
                <w:b/>
                <w:sz w:val="18"/>
                <w:lang w:val="en-GB"/>
              </w:rPr>
            </w:pPr>
            <w:r w:rsidRPr="002668CE">
              <w:rPr>
                <w:b/>
                <w:sz w:val="18"/>
                <w:lang w:val="en-GB"/>
              </w:rPr>
              <w:t>-</w:t>
            </w:r>
          </w:p>
        </w:tc>
      </w:tr>
      <w:tr w:rsidR="00F73AD1" w:rsidRPr="005D37B9" w14:paraId="21A2D1A8" w14:textId="77777777" w:rsidTr="001640C4">
        <w:tc>
          <w:tcPr>
            <w:tcW w:w="3430" w:type="dxa"/>
            <w:shd w:val="clear" w:color="auto" w:fill="auto"/>
          </w:tcPr>
          <w:p w14:paraId="7F2F3423" w14:textId="77777777" w:rsidR="00F73AD1" w:rsidRPr="002668CE" w:rsidRDefault="00F73AD1" w:rsidP="001640C4">
            <w:pPr>
              <w:suppressAutoHyphens w:val="0"/>
              <w:spacing w:before="40" w:after="40" w:line="220" w:lineRule="exact"/>
              <w:rPr>
                <w:b/>
                <w:sz w:val="18"/>
                <w:lang w:val="en-GB"/>
              </w:rPr>
            </w:pPr>
            <w:r w:rsidRPr="002668CE">
              <w:rPr>
                <w:b/>
                <w:sz w:val="18"/>
                <w:lang w:val="en-GB"/>
              </w:rPr>
              <w:t>340 – 380</w:t>
            </w:r>
          </w:p>
        </w:tc>
        <w:tc>
          <w:tcPr>
            <w:tcW w:w="1970" w:type="dxa"/>
            <w:shd w:val="clear" w:color="auto" w:fill="auto"/>
            <w:vAlign w:val="bottom"/>
          </w:tcPr>
          <w:p w14:paraId="50F012E2" w14:textId="77777777" w:rsidR="00F73AD1" w:rsidRPr="002668CE" w:rsidRDefault="00F73AD1" w:rsidP="001640C4">
            <w:pPr>
              <w:suppressAutoHyphens w:val="0"/>
              <w:spacing w:before="40" w:after="40" w:line="220" w:lineRule="exact"/>
              <w:jc w:val="right"/>
              <w:rPr>
                <w:b/>
                <w:sz w:val="18"/>
                <w:lang w:val="en-GB"/>
              </w:rPr>
            </w:pPr>
            <w:r w:rsidRPr="002668CE">
              <w:rPr>
                <w:b/>
                <w:sz w:val="18"/>
                <w:lang w:val="en-GB"/>
              </w:rPr>
              <w:t>5,6</w:t>
            </w:r>
          </w:p>
        </w:tc>
        <w:tc>
          <w:tcPr>
            <w:tcW w:w="1970" w:type="dxa"/>
            <w:shd w:val="clear" w:color="auto" w:fill="auto"/>
            <w:vAlign w:val="bottom"/>
          </w:tcPr>
          <w:p w14:paraId="25113ECC" w14:textId="77777777" w:rsidR="00F73AD1" w:rsidRPr="002668CE" w:rsidRDefault="00F73AD1" w:rsidP="001640C4">
            <w:pPr>
              <w:suppressAutoHyphens w:val="0"/>
              <w:spacing w:before="40" w:after="40" w:line="220" w:lineRule="exact"/>
              <w:jc w:val="right"/>
              <w:rPr>
                <w:b/>
                <w:sz w:val="18"/>
                <w:lang w:val="en-GB"/>
              </w:rPr>
            </w:pPr>
            <w:r>
              <w:rPr>
                <w:b/>
                <w:sz w:val="18"/>
                <w:lang w:val="en-GB"/>
              </w:rPr>
              <w:sym w:font="Symbol" w:char="F0B1"/>
            </w:r>
            <w:r w:rsidRPr="002668CE">
              <w:rPr>
                <w:b/>
                <w:sz w:val="18"/>
                <w:lang w:val="en-GB"/>
              </w:rPr>
              <w:t>1,5</w:t>
            </w:r>
          </w:p>
        </w:tc>
      </w:tr>
      <w:tr w:rsidR="00F73AD1" w:rsidRPr="005D37B9" w14:paraId="7CCFC2C9" w14:textId="77777777" w:rsidTr="001640C4">
        <w:tc>
          <w:tcPr>
            <w:tcW w:w="3430" w:type="dxa"/>
            <w:shd w:val="clear" w:color="auto" w:fill="auto"/>
          </w:tcPr>
          <w:p w14:paraId="7E51E0AF" w14:textId="77777777" w:rsidR="00F73AD1" w:rsidRPr="002668CE" w:rsidRDefault="00F73AD1" w:rsidP="001640C4">
            <w:pPr>
              <w:suppressAutoHyphens w:val="0"/>
              <w:spacing w:before="40" w:after="40" w:line="220" w:lineRule="exact"/>
              <w:rPr>
                <w:b/>
                <w:sz w:val="18"/>
                <w:lang w:val="en-GB"/>
              </w:rPr>
            </w:pPr>
            <w:r w:rsidRPr="002668CE">
              <w:rPr>
                <w:b/>
                <w:sz w:val="18"/>
                <w:lang w:val="en-GB"/>
              </w:rPr>
              <w:t>380 – 420</w:t>
            </w:r>
          </w:p>
        </w:tc>
        <w:tc>
          <w:tcPr>
            <w:tcW w:w="1970" w:type="dxa"/>
            <w:shd w:val="clear" w:color="auto" w:fill="auto"/>
            <w:vAlign w:val="bottom"/>
          </w:tcPr>
          <w:p w14:paraId="2625A4CB" w14:textId="77777777" w:rsidR="00F73AD1" w:rsidRPr="002668CE" w:rsidRDefault="00F73AD1" w:rsidP="001640C4">
            <w:pPr>
              <w:suppressAutoHyphens w:val="0"/>
              <w:spacing w:before="40" w:after="40" w:line="220" w:lineRule="exact"/>
              <w:jc w:val="right"/>
              <w:rPr>
                <w:b/>
                <w:sz w:val="18"/>
                <w:lang w:val="en-GB"/>
              </w:rPr>
            </w:pPr>
            <w:r w:rsidRPr="002668CE">
              <w:rPr>
                <w:b/>
                <w:sz w:val="18"/>
                <w:lang w:val="en-GB"/>
              </w:rPr>
              <w:t>12,0</w:t>
            </w:r>
          </w:p>
        </w:tc>
        <w:tc>
          <w:tcPr>
            <w:tcW w:w="1970" w:type="dxa"/>
            <w:shd w:val="clear" w:color="auto" w:fill="auto"/>
            <w:vAlign w:val="bottom"/>
          </w:tcPr>
          <w:p w14:paraId="0D2FC61B" w14:textId="77777777" w:rsidR="00F73AD1" w:rsidRPr="002668CE" w:rsidRDefault="00F73AD1" w:rsidP="001640C4">
            <w:pPr>
              <w:suppressAutoHyphens w:val="0"/>
              <w:spacing w:before="40" w:after="40" w:line="220" w:lineRule="exact"/>
              <w:jc w:val="right"/>
              <w:rPr>
                <w:b/>
                <w:sz w:val="18"/>
                <w:lang w:val="en-GB"/>
              </w:rPr>
            </w:pPr>
            <w:r>
              <w:rPr>
                <w:b/>
                <w:sz w:val="18"/>
                <w:lang w:val="en-GB"/>
              </w:rPr>
              <w:sym w:font="Symbol" w:char="F0B1"/>
            </w:r>
            <w:r w:rsidRPr="002668CE">
              <w:rPr>
                <w:b/>
                <w:sz w:val="18"/>
                <w:lang w:val="en-GB"/>
              </w:rPr>
              <w:t>3,0</w:t>
            </w:r>
          </w:p>
        </w:tc>
      </w:tr>
      <w:tr w:rsidR="00F73AD1" w:rsidRPr="005D37B9" w14:paraId="16D10317" w14:textId="77777777" w:rsidTr="001640C4">
        <w:tc>
          <w:tcPr>
            <w:tcW w:w="3430" w:type="dxa"/>
            <w:shd w:val="clear" w:color="auto" w:fill="auto"/>
          </w:tcPr>
          <w:p w14:paraId="49709613" w14:textId="77777777" w:rsidR="00F73AD1" w:rsidRPr="002668CE" w:rsidRDefault="00F73AD1" w:rsidP="001640C4">
            <w:pPr>
              <w:suppressAutoHyphens w:val="0"/>
              <w:spacing w:before="40" w:after="40" w:line="220" w:lineRule="exact"/>
              <w:rPr>
                <w:b/>
                <w:sz w:val="18"/>
                <w:lang w:val="en-GB"/>
              </w:rPr>
            </w:pPr>
            <w:r w:rsidRPr="002668CE">
              <w:rPr>
                <w:b/>
                <w:sz w:val="18"/>
                <w:lang w:val="en-GB"/>
              </w:rPr>
              <w:t>420 – 460</w:t>
            </w:r>
          </w:p>
        </w:tc>
        <w:tc>
          <w:tcPr>
            <w:tcW w:w="1970" w:type="dxa"/>
            <w:shd w:val="clear" w:color="auto" w:fill="auto"/>
            <w:vAlign w:val="bottom"/>
          </w:tcPr>
          <w:p w14:paraId="7F3A36E2" w14:textId="77777777" w:rsidR="00F73AD1" w:rsidRPr="002668CE" w:rsidRDefault="00F73AD1" w:rsidP="001640C4">
            <w:pPr>
              <w:suppressAutoHyphens w:val="0"/>
              <w:spacing w:before="40" w:after="40" w:line="220" w:lineRule="exact"/>
              <w:jc w:val="right"/>
              <w:rPr>
                <w:b/>
                <w:sz w:val="18"/>
                <w:lang w:val="en-GB"/>
              </w:rPr>
            </w:pPr>
            <w:r w:rsidRPr="002668CE">
              <w:rPr>
                <w:b/>
                <w:sz w:val="18"/>
                <w:lang w:val="en-GB"/>
              </w:rPr>
              <w:t>20,0</w:t>
            </w:r>
          </w:p>
        </w:tc>
        <w:tc>
          <w:tcPr>
            <w:tcW w:w="1970" w:type="dxa"/>
            <w:shd w:val="clear" w:color="auto" w:fill="auto"/>
            <w:vAlign w:val="bottom"/>
          </w:tcPr>
          <w:p w14:paraId="77587016" w14:textId="77777777" w:rsidR="00F73AD1" w:rsidRPr="002668CE" w:rsidRDefault="00F73AD1" w:rsidP="001640C4">
            <w:pPr>
              <w:suppressAutoHyphens w:val="0"/>
              <w:spacing w:before="40" w:after="40" w:line="220" w:lineRule="exact"/>
              <w:jc w:val="right"/>
              <w:rPr>
                <w:b/>
                <w:sz w:val="18"/>
                <w:lang w:val="en-GB"/>
              </w:rPr>
            </w:pPr>
            <w:r>
              <w:rPr>
                <w:b/>
                <w:sz w:val="18"/>
                <w:lang w:val="en-GB"/>
              </w:rPr>
              <w:sym w:font="Symbol" w:char="F0B1"/>
            </w:r>
            <w:r w:rsidRPr="002668CE">
              <w:rPr>
                <w:b/>
                <w:sz w:val="18"/>
                <w:lang w:val="en-GB"/>
              </w:rPr>
              <w:t>3,0</w:t>
            </w:r>
          </w:p>
        </w:tc>
      </w:tr>
      <w:tr w:rsidR="00F73AD1" w:rsidRPr="005D37B9" w14:paraId="0AC9C76A" w14:textId="77777777" w:rsidTr="001640C4">
        <w:tc>
          <w:tcPr>
            <w:tcW w:w="3430" w:type="dxa"/>
            <w:tcBorders>
              <w:bottom w:val="single" w:sz="12" w:space="0" w:color="auto"/>
            </w:tcBorders>
            <w:shd w:val="clear" w:color="auto" w:fill="auto"/>
          </w:tcPr>
          <w:p w14:paraId="6B705003" w14:textId="77777777" w:rsidR="00F73AD1" w:rsidRPr="002668CE" w:rsidRDefault="00F73AD1" w:rsidP="001640C4">
            <w:pPr>
              <w:suppressAutoHyphens w:val="0"/>
              <w:spacing w:before="40" w:after="40" w:line="220" w:lineRule="exact"/>
              <w:rPr>
                <w:b/>
                <w:sz w:val="18"/>
                <w:lang w:val="en-GB"/>
              </w:rPr>
            </w:pPr>
            <w:r w:rsidRPr="002668CE">
              <w:rPr>
                <w:b/>
                <w:sz w:val="18"/>
                <w:lang w:val="en-GB"/>
              </w:rPr>
              <w:t>460 – 500</w:t>
            </w:r>
          </w:p>
        </w:tc>
        <w:tc>
          <w:tcPr>
            <w:tcW w:w="1970" w:type="dxa"/>
            <w:tcBorders>
              <w:bottom w:val="single" w:sz="12" w:space="0" w:color="auto"/>
            </w:tcBorders>
            <w:shd w:val="clear" w:color="auto" w:fill="auto"/>
            <w:vAlign w:val="bottom"/>
          </w:tcPr>
          <w:p w14:paraId="4EBA67F1" w14:textId="77777777" w:rsidR="00F73AD1" w:rsidRPr="002668CE" w:rsidRDefault="00F73AD1" w:rsidP="001640C4">
            <w:pPr>
              <w:suppressAutoHyphens w:val="0"/>
              <w:spacing w:before="40" w:after="40" w:line="220" w:lineRule="exact"/>
              <w:jc w:val="right"/>
              <w:rPr>
                <w:b/>
                <w:sz w:val="18"/>
                <w:lang w:val="en-GB"/>
              </w:rPr>
            </w:pPr>
            <w:r w:rsidRPr="002668CE">
              <w:rPr>
                <w:b/>
                <w:sz w:val="18"/>
                <w:lang w:val="en-GB"/>
              </w:rPr>
              <w:t>26,0</w:t>
            </w:r>
          </w:p>
        </w:tc>
        <w:tc>
          <w:tcPr>
            <w:tcW w:w="1970" w:type="dxa"/>
            <w:tcBorders>
              <w:bottom w:val="single" w:sz="12" w:space="0" w:color="auto"/>
            </w:tcBorders>
            <w:shd w:val="clear" w:color="auto" w:fill="auto"/>
            <w:vAlign w:val="bottom"/>
          </w:tcPr>
          <w:p w14:paraId="60327545" w14:textId="77777777" w:rsidR="00F73AD1" w:rsidRPr="002668CE" w:rsidRDefault="00F73AD1" w:rsidP="001640C4">
            <w:pPr>
              <w:suppressAutoHyphens w:val="0"/>
              <w:spacing w:before="40" w:after="40" w:line="220" w:lineRule="exact"/>
              <w:jc w:val="right"/>
              <w:rPr>
                <w:b/>
                <w:sz w:val="18"/>
                <w:lang w:val="en-GB"/>
              </w:rPr>
            </w:pPr>
            <w:r>
              <w:rPr>
                <w:b/>
                <w:sz w:val="18"/>
                <w:lang w:val="en-GB"/>
              </w:rPr>
              <w:sym w:font="Symbol" w:char="F0B1"/>
            </w:r>
            <w:r w:rsidRPr="002668CE">
              <w:rPr>
                <w:b/>
                <w:sz w:val="18"/>
                <w:lang w:val="en-GB"/>
              </w:rPr>
              <w:t>2,6</w:t>
            </w:r>
          </w:p>
        </w:tc>
      </w:tr>
    </w:tbl>
    <w:p w14:paraId="79F3DDD5" w14:textId="77777777" w:rsidR="00F73AD1" w:rsidRPr="006E26D0" w:rsidRDefault="00F73AD1" w:rsidP="00F73AD1">
      <w:pPr>
        <w:pStyle w:val="SingleTxtG"/>
        <w:spacing w:before="120"/>
        <w:ind w:left="1701" w:hanging="567"/>
        <w:rPr>
          <w:b/>
          <w:bCs/>
        </w:rPr>
      </w:pPr>
      <w:r w:rsidRPr="006E26D0">
        <w:rPr>
          <w:b/>
          <w:bCs/>
        </w:rPr>
        <w:t>2.1.1</w:t>
      </w:r>
      <w:r w:rsidRPr="006E26D0">
        <w:rPr>
          <w:b/>
          <w:bCs/>
        </w:rPr>
        <w:tab/>
        <w:t>Source de rayonnement à une seule lampe</w:t>
      </w:r>
    </w:p>
    <w:p w14:paraId="1B923AA7" w14:textId="77777777" w:rsidR="00F73AD1" w:rsidRDefault="00F73AD1" w:rsidP="00F73AD1">
      <w:pPr>
        <w:pStyle w:val="SingleTxtG"/>
        <w:ind w:left="1701"/>
        <w:rPr>
          <w:b/>
          <w:bCs/>
          <w:lang w:val="fr-FR"/>
        </w:rPr>
      </w:pPr>
      <w:r w:rsidRPr="006E26D0">
        <w:rPr>
          <w:b/>
          <w:bCs/>
          <w:lang w:val="fr-FR"/>
        </w:rPr>
        <w:t xml:space="preserve">Utiliser une lampe à arc au xénon haute pression sans ozone, un filtre </w:t>
      </w:r>
      <w:proofErr w:type="spellStart"/>
      <w:r>
        <w:rPr>
          <w:b/>
          <w:bCs/>
          <w:lang w:val="fr-FR"/>
        </w:rPr>
        <w:t>anticalorique</w:t>
      </w:r>
      <w:proofErr w:type="spellEnd"/>
      <w:r w:rsidRPr="006E26D0">
        <w:rPr>
          <w:b/>
          <w:bCs/>
          <w:lang w:val="fr-FR"/>
        </w:rPr>
        <w:t xml:space="preserve"> et un filtre </w:t>
      </w:r>
      <w:r w:rsidRPr="00E41636">
        <w:rPr>
          <w:b/>
          <w:bCs/>
        </w:rPr>
        <w:t>“</w:t>
      </w:r>
      <w:proofErr w:type="spellStart"/>
      <w:r w:rsidRPr="006E26D0">
        <w:rPr>
          <w:b/>
          <w:bCs/>
          <w:lang w:val="fr-FR"/>
        </w:rPr>
        <w:t>cut</w:t>
      </w:r>
      <w:proofErr w:type="spellEnd"/>
      <w:r w:rsidRPr="006E26D0">
        <w:rPr>
          <w:b/>
          <w:bCs/>
          <w:lang w:val="fr-FR"/>
        </w:rPr>
        <w:t>-on</w:t>
      </w:r>
      <w:r w:rsidRPr="00E41636">
        <w:rPr>
          <w:b/>
          <w:bCs/>
        </w:rPr>
        <w:t>”</w:t>
      </w:r>
      <w:r w:rsidRPr="00786E15">
        <w:rPr>
          <w:b/>
          <w:bCs/>
          <w:lang w:val="fr-FR"/>
        </w:rPr>
        <w:t xml:space="preserve"> comme indiqué dans le tableau suivant</w:t>
      </w:r>
      <w:r>
        <w:rPr>
          <w:b/>
          <w:bCs/>
          <w:lang w:val="fr-FR"/>
        </w:rPr>
        <w:t> </w:t>
      </w:r>
      <w:r w:rsidRPr="00786E15">
        <w:rPr>
          <w:b/>
          <w:bCs/>
          <w:lang w:val="fr-FR"/>
        </w:rPr>
        <w:t>:</w:t>
      </w:r>
    </w:p>
    <w:p w14:paraId="53E0DF53" w14:textId="77777777" w:rsidR="00F73AD1" w:rsidRDefault="00F73AD1" w:rsidP="00F73AD1">
      <w:pPr>
        <w:pStyle w:val="SingleTxtG"/>
        <w:spacing w:after="240" w:line="240" w:lineRule="auto"/>
        <w:ind w:left="1701"/>
        <w:jc w:val="left"/>
        <w:rPr>
          <w:lang w:val="fr-FR"/>
        </w:rPr>
      </w:pPr>
      <w:r w:rsidRPr="00EF3FE6">
        <w:rPr>
          <w:b/>
          <w:bCs/>
          <w:noProof/>
        </w:rPr>
        <mc:AlternateContent>
          <mc:Choice Requires="wps">
            <w:drawing>
              <wp:anchor distT="45720" distB="45720" distL="114300" distR="114300" simplePos="0" relativeHeight="249297920" behindDoc="0" locked="0" layoutInCell="1" allowOverlap="1" wp14:anchorId="70507B14" wp14:editId="5A8E9D15">
                <wp:simplePos x="0" y="0"/>
                <wp:positionH relativeFrom="margin">
                  <wp:posOffset>1102170</wp:posOffset>
                </wp:positionH>
                <wp:positionV relativeFrom="paragraph">
                  <wp:posOffset>1917634</wp:posOffset>
                </wp:positionV>
                <wp:extent cx="1484416" cy="457200"/>
                <wp:effectExtent l="0" t="0" r="1905" b="0"/>
                <wp:wrapNone/>
                <wp:docPr id="9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416" cy="457200"/>
                        </a:xfrm>
                        <a:prstGeom prst="rect">
                          <a:avLst/>
                        </a:prstGeom>
                        <a:solidFill>
                          <a:schemeClr val="bg1"/>
                        </a:solidFill>
                        <a:ln w="9525">
                          <a:noFill/>
                          <a:miter lim="800000"/>
                          <a:headEnd/>
                          <a:tailEnd/>
                        </a:ln>
                      </wps:spPr>
                      <wps:txbx>
                        <w:txbxContent>
                          <w:p w14:paraId="5633E4D4" w14:textId="77777777" w:rsidR="00F4417D" w:rsidRDefault="00F4417D" w:rsidP="00F73AD1">
                            <w:pPr>
                              <w:tabs>
                                <w:tab w:val="left" w:pos="284"/>
                              </w:tabs>
                              <w:spacing w:after="60" w:line="240" w:lineRule="auto"/>
                              <w:rPr>
                                <w:b/>
                                <w:bCs/>
                                <w:sz w:val="16"/>
                                <w:szCs w:val="16"/>
                              </w:rPr>
                            </w:pPr>
                            <w:r w:rsidRPr="006160E1">
                              <w:rPr>
                                <w:b/>
                                <w:bCs/>
                                <w:sz w:val="16"/>
                                <w:szCs w:val="16"/>
                              </w:rPr>
                              <w:t>Légende :</w:t>
                            </w:r>
                          </w:p>
                          <w:p w14:paraId="1FDE7016" w14:textId="77777777" w:rsidR="00F4417D" w:rsidRDefault="00F4417D" w:rsidP="00F73AD1">
                            <w:pPr>
                              <w:tabs>
                                <w:tab w:val="left" w:pos="284"/>
                              </w:tabs>
                              <w:spacing w:after="60" w:line="240" w:lineRule="auto"/>
                              <w:rPr>
                                <w:bCs/>
                                <w:sz w:val="16"/>
                                <w:szCs w:val="16"/>
                              </w:rPr>
                            </w:pPr>
                            <w:r w:rsidRPr="006160E1">
                              <w:rPr>
                                <w:bCs/>
                                <w:sz w:val="16"/>
                                <w:szCs w:val="16"/>
                              </w:rPr>
                              <w:t>X</w:t>
                            </w:r>
                            <w:r w:rsidRPr="006160E1">
                              <w:rPr>
                                <w:bCs/>
                                <w:sz w:val="16"/>
                                <w:szCs w:val="16"/>
                              </w:rPr>
                              <w:tab/>
                              <w:t xml:space="preserve">Longueur d’onde </w:t>
                            </w:r>
                            <w:r>
                              <w:rPr>
                                <w:bCs/>
                                <w:sz w:val="16"/>
                                <w:szCs w:val="16"/>
                              </w:rPr>
                              <w:t>(nm)</w:t>
                            </w:r>
                          </w:p>
                          <w:p w14:paraId="337EB204" w14:textId="77777777" w:rsidR="00F4417D" w:rsidRPr="006160E1" w:rsidRDefault="00F4417D" w:rsidP="00F73AD1">
                            <w:pPr>
                              <w:tabs>
                                <w:tab w:val="left" w:pos="284"/>
                              </w:tabs>
                              <w:spacing w:after="120" w:line="240" w:lineRule="auto"/>
                              <w:rPr>
                                <w:bCs/>
                                <w:sz w:val="16"/>
                                <w:szCs w:val="16"/>
                              </w:rPr>
                            </w:pPr>
                            <w:r w:rsidRPr="006160E1">
                              <w:rPr>
                                <w:bCs/>
                                <w:sz w:val="16"/>
                                <w:szCs w:val="16"/>
                              </w:rPr>
                              <w:t>Y</w:t>
                            </w:r>
                            <w:r w:rsidRPr="006160E1">
                              <w:rPr>
                                <w:bCs/>
                                <w:sz w:val="16"/>
                                <w:szCs w:val="16"/>
                              </w:rPr>
                              <w:tab/>
                              <w:t>Transmittance</w:t>
                            </w:r>
                            <w:r>
                              <w:rPr>
                                <w:bCs/>
                                <w:sz w:val="16"/>
                                <w:szCs w:val="16"/>
                              </w:rPr>
                              <w:t xml:space="preserve"> (valeur absolue)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507B14" id="_x0000_s1210" type="#_x0000_t202" style="position:absolute;left:0;text-align:left;margin-left:86.8pt;margin-top:151pt;width:116.9pt;height:36pt;z-index:24929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" fillcolor="white [3212]" stroked="f">
                <v:textbox inset="0,0,0,0">
                  <w:txbxContent>
                    <w:p w14:paraId="5633E4D4" w14:textId="77777777" w:rsidR="00F4417D" w:rsidRDefault="00F4417D" w:rsidP="00F73AD1">
                      <w:pPr>
                        <w:tabs>
                          <w:tab w:val="left" w:pos="284"/>
                        </w:tabs>
                        <w:spacing w:after="60" w:line="240" w:lineRule="auto"/>
                        <w:rPr>
                          <w:b/>
                          <w:bCs/>
                          <w:sz w:val="16"/>
                          <w:szCs w:val="16"/>
                        </w:rPr>
                      </w:pPr>
                      <w:r w:rsidRPr="006160E1">
                        <w:rPr>
                          <w:b/>
                          <w:bCs/>
                          <w:sz w:val="16"/>
                          <w:szCs w:val="16"/>
                        </w:rPr>
                        <w:t>Légende :</w:t>
                      </w:r>
                    </w:p>
                    <w:p w14:paraId="1FDE7016" w14:textId="77777777" w:rsidR="00F4417D" w:rsidRDefault="00F4417D" w:rsidP="00F73AD1">
                      <w:pPr>
                        <w:tabs>
                          <w:tab w:val="left" w:pos="284"/>
                        </w:tabs>
                        <w:spacing w:after="60" w:line="240" w:lineRule="auto"/>
                        <w:rPr>
                          <w:bCs/>
                          <w:sz w:val="16"/>
                          <w:szCs w:val="16"/>
                        </w:rPr>
                      </w:pPr>
                      <w:r w:rsidRPr="006160E1">
                        <w:rPr>
                          <w:bCs/>
                          <w:sz w:val="16"/>
                          <w:szCs w:val="16"/>
                        </w:rPr>
                        <w:t>X</w:t>
                      </w:r>
                      <w:r w:rsidRPr="006160E1">
                        <w:rPr>
                          <w:bCs/>
                          <w:sz w:val="16"/>
                          <w:szCs w:val="16"/>
                        </w:rPr>
                        <w:tab/>
                        <w:t xml:space="preserve">Longueur d’onde </w:t>
                      </w:r>
                      <w:r>
                        <w:rPr>
                          <w:bCs/>
                          <w:sz w:val="16"/>
                          <w:szCs w:val="16"/>
                        </w:rPr>
                        <w:t>(nm)</w:t>
                      </w:r>
                    </w:p>
                    <w:p w14:paraId="337EB204" w14:textId="77777777" w:rsidR="00F4417D" w:rsidRPr="006160E1" w:rsidRDefault="00F4417D" w:rsidP="00F73AD1">
                      <w:pPr>
                        <w:tabs>
                          <w:tab w:val="left" w:pos="284"/>
                        </w:tabs>
                        <w:spacing w:after="120" w:line="240" w:lineRule="auto"/>
                        <w:rPr>
                          <w:bCs/>
                          <w:sz w:val="16"/>
                          <w:szCs w:val="16"/>
                        </w:rPr>
                      </w:pPr>
                      <w:r w:rsidRPr="006160E1">
                        <w:rPr>
                          <w:bCs/>
                          <w:sz w:val="16"/>
                          <w:szCs w:val="16"/>
                        </w:rPr>
                        <w:t>Y</w:t>
                      </w:r>
                      <w:r w:rsidRPr="006160E1">
                        <w:rPr>
                          <w:bCs/>
                          <w:sz w:val="16"/>
                          <w:szCs w:val="16"/>
                        </w:rPr>
                        <w:tab/>
                        <w:t>Transmittance</w:t>
                      </w:r>
                      <w:r>
                        <w:rPr>
                          <w:bCs/>
                          <w:sz w:val="16"/>
                          <w:szCs w:val="16"/>
                        </w:rPr>
                        <w:t xml:space="preserve"> (valeur absolue)</w:t>
                      </w:r>
                    </w:p>
                  </w:txbxContent>
                </v:textbox>
                <w10:wrap anchorx="margin"/>
              </v:shape>
            </w:pict>
          </mc:Fallback>
        </mc:AlternateContent>
      </w:r>
      <w:r w:rsidRPr="00B57B68">
        <w:rPr>
          <w:b/>
          <w:bCs/>
          <w:noProof/>
        </w:rPr>
        <w:drawing>
          <wp:inline distT="0" distB="0" distL="0" distR="0" wp14:anchorId="2C2D2158" wp14:editId="5A650A54">
            <wp:extent cx="3472004" cy="2350717"/>
            <wp:effectExtent l="0" t="0" r="0" b="0"/>
            <wp:docPr id="93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r="12320" b="12050"/>
                    <a:stretch/>
                  </pic:blipFill>
                  <pic:spPr bwMode="auto">
                    <a:xfrm>
                      <a:off x="0" y="0"/>
                      <a:ext cx="3472004" cy="2350717"/>
                    </a:xfrm>
                    <a:prstGeom prst="rect">
                      <a:avLst/>
                    </a:prstGeom>
                    <a:ln>
                      <a:noFill/>
                    </a:ln>
                    <a:extLst>
                      <a:ext uri="{53640926-AAD7-44D8-BBD7-CCE9431645EC}">
                        <a14:shadowObscured xmlns:a14="http://schemas.microsoft.com/office/drawing/2010/main"/>
                      </a:ext>
                    </a:extLst>
                  </pic:spPr>
                </pic:pic>
              </a:graphicData>
            </a:graphic>
          </wp:inline>
        </w:drawing>
      </w:r>
    </w:p>
    <w:p w14:paraId="74E45801" w14:textId="77777777" w:rsidR="00F73AD1" w:rsidRDefault="00F73AD1" w:rsidP="00F73AD1">
      <w:pPr>
        <w:pStyle w:val="SingleTxtG"/>
        <w:spacing w:after="360"/>
        <w:ind w:left="2268" w:right="1701"/>
        <w:rPr>
          <w:b/>
          <w:lang w:val="fr-FR"/>
        </w:rPr>
      </w:pPr>
      <w:r w:rsidRPr="00B3440F">
        <w:rPr>
          <w:b/>
          <w:lang w:val="fr-FR"/>
        </w:rPr>
        <w:t xml:space="preserve">Transmittance spectrale de la combinaison du filtre </w:t>
      </w:r>
      <w:proofErr w:type="spellStart"/>
      <w:r w:rsidRPr="00B3440F">
        <w:rPr>
          <w:b/>
          <w:lang w:val="fr-FR"/>
        </w:rPr>
        <w:t>anticalorique</w:t>
      </w:r>
      <w:proofErr w:type="spellEnd"/>
      <w:r>
        <w:rPr>
          <w:b/>
          <w:lang w:val="fr-FR"/>
        </w:rPr>
        <w:br/>
      </w:r>
      <w:r w:rsidRPr="00B3440F">
        <w:rPr>
          <w:b/>
          <w:lang w:val="fr-FR"/>
        </w:rPr>
        <w:t xml:space="preserve">et du filtre </w:t>
      </w:r>
      <w:proofErr w:type="spellStart"/>
      <w:r w:rsidRPr="00B3440F">
        <w:rPr>
          <w:b/>
          <w:lang w:val="fr-FR"/>
        </w:rPr>
        <w:t>cut</w:t>
      </w:r>
      <w:proofErr w:type="spellEnd"/>
      <w:r w:rsidRPr="00B3440F">
        <w:rPr>
          <w:b/>
          <w:lang w:val="fr-FR"/>
        </w:rPr>
        <w:t>-on pour la mesure des lentilles photochromiques</w:t>
      </w:r>
      <w:r>
        <w:rPr>
          <w:b/>
          <w:lang w:val="fr-FR"/>
        </w:rPr>
        <w:t>.</w:t>
      </w:r>
    </w:p>
    <w:p w14:paraId="77110AEE" w14:textId="29EB4BED" w:rsidR="00F73AD1" w:rsidRPr="009772A0" w:rsidRDefault="00F73AD1" w:rsidP="00F73AD1">
      <w:pPr>
        <w:pStyle w:val="SingleTxtG"/>
        <w:ind w:left="1701" w:right="1701"/>
        <w:rPr>
          <w:b/>
          <w:lang w:val="fr-FR"/>
        </w:rPr>
      </w:pPr>
      <w:r>
        <w:rPr>
          <w:b/>
          <w:lang w:val="fr-FR"/>
        </w:rPr>
        <w:br w:type="page"/>
      </w:r>
      <w:r w:rsidRPr="009772A0">
        <w:rPr>
          <w:b/>
          <w:lang w:val="fr-FR"/>
        </w:rPr>
        <w:lastRenderedPageBreak/>
        <w:t>Cette courbe de transmittance peut être obtenue, par exemple, en utilisant un verre crown blanc clair (par exemple B 270 d</w:t>
      </w:r>
      <w:r w:rsidR="002F249B">
        <w:rPr>
          <w:b/>
          <w:lang w:val="fr-FR"/>
        </w:rPr>
        <w:t>’</w:t>
      </w:r>
      <w:r w:rsidRPr="009772A0">
        <w:rPr>
          <w:b/>
          <w:lang w:val="fr-FR"/>
        </w:rPr>
        <w:t xml:space="preserve">une épaisseur de 5 mm) et un filtre </w:t>
      </w:r>
      <w:proofErr w:type="spellStart"/>
      <w:r w:rsidRPr="009772A0">
        <w:rPr>
          <w:b/>
          <w:lang w:val="fr-FR"/>
        </w:rPr>
        <w:t>anticalorique</w:t>
      </w:r>
      <w:proofErr w:type="spellEnd"/>
      <w:r w:rsidRPr="009772A0">
        <w:rPr>
          <w:b/>
          <w:lang w:val="fr-FR"/>
        </w:rPr>
        <w:t>, par exemple de type Schott KG 2 de 3 mm ou Pittsburg 2043 de 2</w:t>
      </w:r>
      <w:r>
        <w:rPr>
          <w:b/>
          <w:lang w:val="fr-FR"/>
        </w:rPr>
        <w:t> </w:t>
      </w:r>
      <w:proofErr w:type="spellStart"/>
      <w:r w:rsidRPr="009772A0">
        <w:rPr>
          <w:b/>
          <w:lang w:val="fr-FR"/>
        </w:rPr>
        <w:t>mm.</w:t>
      </w:r>
      <w:proofErr w:type="spellEnd"/>
    </w:p>
    <w:p w14:paraId="63DD544E" w14:textId="77777777" w:rsidR="00F73AD1" w:rsidRPr="009772A0" w:rsidRDefault="00F73AD1" w:rsidP="00F73AD1">
      <w:pPr>
        <w:pStyle w:val="SingleTxtG"/>
        <w:rPr>
          <w:b/>
          <w:lang w:val="fr-FR"/>
        </w:rPr>
      </w:pPr>
      <w:r w:rsidRPr="009772A0">
        <w:rPr>
          <w:b/>
        </w:rPr>
        <w:t>2.1.2</w:t>
      </w:r>
      <w:r w:rsidRPr="009772A0">
        <w:rPr>
          <w:b/>
        </w:rPr>
        <w:tab/>
      </w:r>
      <w:r w:rsidRPr="009772A0">
        <w:rPr>
          <w:b/>
          <w:lang w:val="fr-FR"/>
        </w:rPr>
        <w:t>Source de rayonnement à deux lampes</w:t>
      </w:r>
    </w:p>
    <w:p w14:paraId="3CF81A50" w14:textId="22A7F590" w:rsidR="00F73AD1" w:rsidRPr="00786E15" w:rsidRDefault="00F73AD1" w:rsidP="00F73AD1">
      <w:pPr>
        <w:pStyle w:val="SingleTxtG"/>
        <w:ind w:left="1701"/>
        <w:rPr>
          <w:b/>
          <w:bCs/>
          <w:lang w:val="fr-FR"/>
        </w:rPr>
      </w:pPr>
      <w:r>
        <w:rPr>
          <w:b/>
          <w:bCs/>
          <w:lang w:val="fr-FR"/>
        </w:rPr>
        <w:t>D</w:t>
      </w:r>
      <w:r w:rsidRPr="00BE63CD">
        <w:rPr>
          <w:b/>
          <w:bCs/>
          <w:lang w:val="fr-FR"/>
        </w:rPr>
        <w:t>eux lampes à arc au xénon haute pression sans ozone permet</w:t>
      </w:r>
      <w:r>
        <w:rPr>
          <w:b/>
          <w:bCs/>
          <w:lang w:val="fr-FR"/>
        </w:rPr>
        <w:t>tent</w:t>
      </w:r>
      <w:r w:rsidRPr="00BE63CD">
        <w:rPr>
          <w:b/>
          <w:bCs/>
          <w:lang w:val="fr-FR"/>
        </w:rPr>
        <w:t xml:space="preserve"> d</w:t>
      </w:r>
      <w:r w:rsidR="002F249B">
        <w:rPr>
          <w:b/>
          <w:bCs/>
          <w:lang w:val="fr-FR"/>
        </w:rPr>
        <w:t>’</w:t>
      </w:r>
      <w:r w:rsidRPr="00BE63CD">
        <w:rPr>
          <w:b/>
          <w:bCs/>
          <w:lang w:val="fr-FR"/>
        </w:rPr>
        <w:t xml:space="preserve">obtenir </w:t>
      </w:r>
      <w:r>
        <w:rPr>
          <w:b/>
          <w:bCs/>
          <w:lang w:val="fr-FR"/>
        </w:rPr>
        <w:t>la</w:t>
      </w:r>
      <w:r w:rsidRPr="00BE63CD">
        <w:rPr>
          <w:b/>
          <w:bCs/>
          <w:lang w:val="fr-FR"/>
        </w:rPr>
        <w:t xml:space="preserve"> répartition spectrale </w:t>
      </w:r>
      <w:r>
        <w:rPr>
          <w:b/>
          <w:bCs/>
          <w:lang w:val="fr-FR"/>
        </w:rPr>
        <w:t>la plus</w:t>
      </w:r>
      <w:r w:rsidRPr="00BE63CD">
        <w:rPr>
          <w:b/>
          <w:bCs/>
          <w:lang w:val="fr-FR"/>
        </w:rPr>
        <w:t xml:space="preserve"> proche de celle du rayonnement solaire pour une masse d</w:t>
      </w:r>
      <w:r w:rsidR="002F249B">
        <w:rPr>
          <w:b/>
          <w:bCs/>
          <w:lang w:val="fr-FR"/>
        </w:rPr>
        <w:t>’</w:t>
      </w:r>
      <w:r w:rsidRPr="00BE63CD">
        <w:rPr>
          <w:b/>
          <w:bCs/>
          <w:lang w:val="fr-FR"/>
        </w:rPr>
        <w:t>air de m = 2.</w:t>
      </w:r>
    </w:p>
    <w:p w14:paraId="15165112" w14:textId="6A87E70F" w:rsidR="00F73AD1" w:rsidRPr="00786E15" w:rsidRDefault="00F73AD1" w:rsidP="00F73AD1">
      <w:pPr>
        <w:pStyle w:val="SingleTxtG"/>
        <w:ind w:left="1701"/>
        <w:rPr>
          <w:b/>
          <w:bCs/>
          <w:lang w:val="fr-FR"/>
        </w:rPr>
      </w:pPr>
      <w:r w:rsidRPr="00660545">
        <w:rPr>
          <w:b/>
          <w:bCs/>
          <w:lang w:val="fr-FR"/>
        </w:rPr>
        <w:t>Le rayonnement des deux lampes est superposé à l</w:t>
      </w:r>
      <w:r w:rsidR="002F249B">
        <w:rPr>
          <w:b/>
          <w:bCs/>
          <w:lang w:val="fr-FR"/>
        </w:rPr>
        <w:t>’</w:t>
      </w:r>
      <w:r w:rsidRPr="00660545">
        <w:rPr>
          <w:b/>
          <w:bCs/>
          <w:lang w:val="fr-FR"/>
        </w:rPr>
        <w:t xml:space="preserve">aide </w:t>
      </w:r>
      <w:r>
        <w:rPr>
          <w:b/>
          <w:bCs/>
          <w:lang w:val="fr-FR"/>
        </w:rPr>
        <w:t>d</w:t>
      </w:r>
      <w:r w:rsidR="002F249B">
        <w:rPr>
          <w:b/>
          <w:bCs/>
          <w:lang w:val="fr-FR"/>
        </w:rPr>
        <w:t>’</w:t>
      </w:r>
      <w:r w:rsidRPr="00660545">
        <w:rPr>
          <w:b/>
          <w:bCs/>
          <w:lang w:val="fr-FR"/>
        </w:rPr>
        <w:t>un miroir semi</w:t>
      </w:r>
      <w:r>
        <w:rPr>
          <w:b/>
          <w:bCs/>
          <w:lang w:val="fr-FR"/>
        </w:rPr>
        <w:noBreakHyphen/>
      </w:r>
      <w:r w:rsidRPr="00660545">
        <w:rPr>
          <w:b/>
          <w:bCs/>
          <w:lang w:val="fr-FR"/>
        </w:rPr>
        <w:t>transparent. Si un</w:t>
      </w:r>
      <w:r w:rsidRPr="00786E15">
        <w:rPr>
          <w:b/>
          <w:bCs/>
          <w:lang w:val="fr-FR"/>
        </w:rPr>
        <w:t xml:space="preserve"> filtrage différent est utilisé devant les deux lampes, le spectre solaire peut être mieux simulé qu</w:t>
      </w:r>
      <w:r w:rsidR="002F249B">
        <w:rPr>
          <w:b/>
          <w:bCs/>
          <w:lang w:val="fr-FR"/>
        </w:rPr>
        <w:t>’</w:t>
      </w:r>
      <w:r w:rsidRPr="00786E15">
        <w:rPr>
          <w:b/>
          <w:bCs/>
          <w:lang w:val="fr-FR"/>
        </w:rPr>
        <w:t>avec une seule lampe.</w:t>
      </w:r>
    </w:p>
    <w:p w14:paraId="1430E97F" w14:textId="0274E672" w:rsidR="00F73AD1" w:rsidRPr="008747D1" w:rsidRDefault="00F73AD1" w:rsidP="00F73AD1">
      <w:pPr>
        <w:pStyle w:val="SingleTxtG"/>
        <w:ind w:left="1701"/>
        <w:rPr>
          <w:b/>
          <w:bCs/>
          <w:lang w:val="fr-FR"/>
        </w:rPr>
      </w:pPr>
      <w:r>
        <w:rPr>
          <w:b/>
          <w:bCs/>
          <w:lang w:val="fr-FR"/>
        </w:rPr>
        <w:t>L</w:t>
      </w:r>
      <w:r w:rsidR="002F249B">
        <w:rPr>
          <w:b/>
          <w:bCs/>
          <w:lang w:val="fr-FR"/>
        </w:rPr>
        <w:t>’</w:t>
      </w:r>
      <w:r>
        <w:rPr>
          <w:b/>
          <w:bCs/>
          <w:lang w:val="fr-FR"/>
        </w:rPr>
        <w:t xml:space="preserve">application de ce </w:t>
      </w:r>
      <w:r w:rsidRPr="00786E15">
        <w:rPr>
          <w:b/>
          <w:bCs/>
          <w:lang w:val="fr-FR"/>
        </w:rPr>
        <w:t xml:space="preserve">principe peut être encore </w:t>
      </w:r>
      <w:r>
        <w:rPr>
          <w:b/>
          <w:bCs/>
          <w:lang w:val="fr-FR"/>
        </w:rPr>
        <w:t>étendue e</w:t>
      </w:r>
      <w:r w:rsidRPr="00786E15">
        <w:rPr>
          <w:b/>
          <w:bCs/>
          <w:lang w:val="fr-FR"/>
        </w:rPr>
        <w:t>n utilisant plus de deux lampes pour mieux imiter le spectre solaire dans les plages spectrales concernées.</w:t>
      </w:r>
    </w:p>
    <w:p w14:paraId="337A6B54" w14:textId="3437BF04" w:rsidR="00F73AD1" w:rsidRPr="00786E15" w:rsidRDefault="00F73AD1" w:rsidP="00F73AD1">
      <w:pPr>
        <w:pStyle w:val="SingleTxtG"/>
        <w:ind w:left="1701" w:hanging="567"/>
        <w:rPr>
          <w:b/>
          <w:bCs/>
          <w:lang w:val="fr-FR"/>
        </w:rPr>
      </w:pPr>
      <w:r w:rsidRPr="00786E15">
        <w:rPr>
          <w:b/>
          <w:bCs/>
          <w:lang w:val="fr-FR"/>
        </w:rPr>
        <w:t>2.1.3</w:t>
      </w:r>
      <w:r w:rsidRPr="00786E15">
        <w:rPr>
          <w:b/>
          <w:bCs/>
          <w:lang w:val="fr-FR"/>
        </w:rPr>
        <w:tab/>
        <w:t>Préparation correspondant à l</w:t>
      </w:r>
      <w:r w:rsidR="002F249B">
        <w:rPr>
          <w:b/>
          <w:bCs/>
          <w:lang w:val="fr-FR"/>
        </w:rPr>
        <w:t>’</w:t>
      </w:r>
      <w:r w:rsidRPr="00786E15">
        <w:rPr>
          <w:b/>
          <w:bCs/>
          <w:lang w:val="fr-FR"/>
        </w:rPr>
        <w:t xml:space="preserve">essai de </w:t>
      </w:r>
      <w:r w:rsidRPr="008747D1">
        <w:rPr>
          <w:b/>
          <w:bCs/>
          <w:lang w:val="fr-FR"/>
        </w:rPr>
        <w:t>transmission lumineuse à l</w:t>
      </w:r>
      <w:r w:rsidR="002F249B">
        <w:rPr>
          <w:b/>
          <w:bCs/>
          <w:lang w:val="fr-FR"/>
        </w:rPr>
        <w:t>’</w:t>
      </w:r>
      <w:r w:rsidRPr="008747D1">
        <w:rPr>
          <w:b/>
          <w:bCs/>
          <w:lang w:val="fr-FR"/>
        </w:rPr>
        <w:t xml:space="preserve">état </w:t>
      </w:r>
      <w:r w:rsidRPr="00C03D24">
        <w:rPr>
          <w:b/>
          <w:bCs/>
          <w:lang w:val="fr-FR"/>
        </w:rPr>
        <w:t>le plus clair</w:t>
      </w:r>
    </w:p>
    <w:p w14:paraId="7A744636" w14:textId="13BE507C" w:rsidR="00F73AD1" w:rsidRDefault="00F73AD1" w:rsidP="00F73AD1">
      <w:pPr>
        <w:pStyle w:val="SingleTxtG"/>
        <w:ind w:left="1701"/>
        <w:rPr>
          <w:b/>
          <w:bCs/>
          <w:lang w:val="fr-FR"/>
        </w:rPr>
      </w:pPr>
      <w:r>
        <w:rPr>
          <w:b/>
          <w:bCs/>
          <w:lang w:val="fr-FR"/>
        </w:rPr>
        <w:t xml:space="preserve">À moins que </w:t>
      </w:r>
      <w:r w:rsidRPr="00786E15">
        <w:rPr>
          <w:b/>
          <w:bCs/>
          <w:lang w:val="fr-FR"/>
        </w:rPr>
        <w:t xml:space="preserve">le fabricant </w:t>
      </w:r>
      <w:r>
        <w:rPr>
          <w:b/>
          <w:bCs/>
          <w:lang w:val="fr-FR"/>
        </w:rPr>
        <w:t xml:space="preserve">ne </w:t>
      </w:r>
      <w:r w:rsidRPr="00786E15">
        <w:rPr>
          <w:b/>
          <w:bCs/>
          <w:lang w:val="fr-FR"/>
        </w:rPr>
        <w:t>spécifie une procédure différente pour atteindre l</w:t>
      </w:r>
      <w:r w:rsidR="002F249B">
        <w:rPr>
          <w:b/>
          <w:bCs/>
          <w:lang w:val="fr-FR"/>
        </w:rPr>
        <w:t>’</w:t>
      </w:r>
      <w:r w:rsidRPr="00786E15">
        <w:rPr>
          <w:b/>
          <w:bCs/>
          <w:lang w:val="fr-FR"/>
        </w:rPr>
        <w:t xml:space="preserve">état </w:t>
      </w:r>
      <w:r w:rsidRPr="00C03D24">
        <w:rPr>
          <w:b/>
          <w:bCs/>
          <w:lang w:val="fr-FR"/>
        </w:rPr>
        <w:t>le plus clair</w:t>
      </w:r>
      <w:r w:rsidRPr="00205F91">
        <w:rPr>
          <w:b/>
          <w:bCs/>
          <w:lang w:val="fr-FR"/>
        </w:rPr>
        <w:t xml:space="preserve"> </w:t>
      </w:r>
      <w:r w:rsidRPr="00786E15">
        <w:rPr>
          <w:b/>
          <w:bCs/>
          <w:lang w:val="fr-FR"/>
        </w:rPr>
        <w:t xml:space="preserve">dans les informations fournies avec le produit, les </w:t>
      </w:r>
      <w:r>
        <w:rPr>
          <w:b/>
          <w:bCs/>
          <w:lang w:val="fr-FR"/>
        </w:rPr>
        <w:t>écrans</w:t>
      </w:r>
      <w:r w:rsidRPr="00786E15">
        <w:rPr>
          <w:b/>
          <w:bCs/>
          <w:lang w:val="fr-FR"/>
        </w:rPr>
        <w:t xml:space="preserve"> photochromiques doivent être </w:t>
      </w:r>
      <w:r>
        <w:rPr>
          <w:b/>
          <w:bCs/>
          <w:lang w:val="fr-FR"/>
        </w:rPr>
        <w:t>préparés</w:t>
      </w:r>
      <w:r w:rsidRPr="00786E15">
        <w:rPr>
          <w:b/>
          <w:bCs/>
          <w:lang w:val="fr-FR"/>
        </w:rPr>
        <w:t xml:space="preserve"> </w:t>
      </w:r>
      <w:r>
        <w:rPr>
          <w:b/>
          <w:bCs/>
          <w:lang w:val="fr-FR"/>
        </w:rPr>
        <w:t>en suivant la procédure ci-après </w:t>
      </w:r>
      <w:r w:rsidRPr="00786E15">
        <w:rPr>
          <w:b/>
          <w:bCs/>
          <w:lang w:val="fr-FR"/>
        </w:rPr>
        <w:t>:</w:t>
      </w:r>
    </w:p>
    <w:p w14:paraId="59B67782" w14:textId="4EB5DB4E" w:rsidR="00F73AD1" w:rsidRDefault="00F73AD1" w:rsidP="00F73AD1">
      <w:pPr>
        <w:pStyle w:val="SingleTxtG"/>
        <w:ind w:left="2268" w:hanging="567"/>
        <w:rPr>
          <w:b/>
          <w:bCs/>
          <w:lang w:val="fr-FR"/>
        </w:rPr>
      </w:pPr>
      <w:r w:rsidRPr="00786E15">
        <w:rPr>
          <w:b/>
          <w:bCs/>
          <w:lang w:val="fr-FR"/>
        </w:rPr>
        <w:t>a)</w:t>
      </w:r>
      <w:r>
        <w:rPr>
          <w:b/>
          <w:bCs/>
          <w:lang w:val="fr-FR"/>
        </w:rPr>
        <w:tab/>
        <w:t>Maintenir</w:t>
      </w:r>
      <w:r w:rsidRPr="00786E15">
        <w:rPr>
          <w:b/>
          <w:bCs/>
          <w:lang w:val="fr-FR"/>
        </w:rPr>
        <w:t xml:space="preserve"> les filtres dans l</w:t>
      </w:r>
      <w:r w:rsidR="002F249B">
        <w:rPr>
          <w:b/>
          <w:bCs/>
          <w:lang w:val="fr-FR"/>
        </w:rPr>
        <w:t>’</w:t>
      </w:r>
      <w:r w:rsidRPr="00786E15">
        <w:rPr>
          <w:b/>
          <w:bCs/>
          <w:lang w:val="fr-FR"/>
        </w:rPr>
        <w:t>obscurité à 65</w:t>
      </w:r>
      <w:r>
        <w:rPr>
          <w:b/>
          <w:bCs/>
          <w:lang w:val="fr-FR"/>
        </w:rPr>
        <w:t> </w:t>
      </w:r>
      <w:r>
        <w:rPr>
          <w:b/>
          <w:bCs/>
          <w:lang w:val="fr-FR"/>
        </w:rPr>
        <w:sym w:font="Symbol" w:char="F0B1"/>
      </w:r>
      <w:r>
        <w:rPr>
          <w:b/>
          <w:bCs/>
          <w:lang w:val="fr-FR"/>
        </w:rPr>
        <w:t> </w:t>
      </w:r>
      <w:r w:rsidRPr="00786E15">
        <w:rPr>
          <w:b/>
          <w:bCs/>
          <w:lang w:val="fr-FR"/>
        </w:rPr>
        <w:t>5</w:t>
      </w:r>
      <w:r>
        <w:rPr>
          <w:b/>
          <w:bCs/>
          <w:lang w:val="fr-FR"/>
        </w:rPr>
        <w:t> </w:t>
      </w:r>
      <w:r w:rsidRPr="00786E15">
        <w:rPr>
          <w:b/>
          <w:bCs/>
          <w:lang w:val="fr-FR"/>
        </w:rPr>
        <w:t>°C pendant 2</w:t>
      </w:r>
      <w:r>
        <w:rPr>
          <w:b/>
          <w:bCs/>
          <w:lang w:val="fr-FR"/>
        </w:rPr>
        <w:t> </w:t>
      </w:r>
      <w:r>
        <w:rPr>
          <w:b/>
          <w:bCs/>
          <w:lang w:val="fr-FR"/>
        </w:rPr>
        <w:sym w:font="Symbol" w:char="F0B1"/>
      </w:r>
      <w:r>
        <w:rPr>
          <w:b/>
          <w:bCs/>
          <w:lang w:val="fr-FR"/>
        </w:rPr>
        <w:t> </w:t>
      </w:r>
      <w:r w:rsidRPr="00786E15">
        <w:rPr>
          <w:b/>
          <w:bCs/>
          <w:lang w:val="fr-FR"/>
        </w:rPr>
        <w:t>0,2 h</w:t>
      </w:r>
      <w:r>
        <w:rPr>
          <w:b/>
          <w:bCs/>
          <w:lang w:val="fr-FR"/>
        </w:rPr>
        <w:t> ;</w:t>
      </w:r>
    </w:p>
    <w:p w14:paraId="481393A9" w14:textId="0B3C8D2C" w:rsidR="00F73AD1" w:rsidRDefault="00F73AD1" w:rsidP="00F73AD1">
      <w:pPr>
        <w:pStyle w:val="SingleTxtG"/>
        <w:ind w:left="2268" w:hanging="567"/>
        <w:rPr>
          <w:b/>
          <w:bCs/>
          <w:lang w:val="fr-FR"/>
        </w:rPr>
      </w:pPr>
      <w:r w:rsidRPr="00786E15">
        <w:rPr>
          <w:b/>
          <w:bCs/>
          <w:lang w:val="fr-FR"/>
        </w:rPr>
        <w:t>b)</w:t>
      </w:r>
      <w:r>
        <w:rPr>
          <w:b/>
          <w:bCs/>
          <w:lang w:val="fr-FR"/>
        </w:rPr>
        <w:tab/>
        <w:t>Maintenir</w:t>
      </w:r>
      <w:r w:rsidRPr="00786E15">
        <w:rPr>
          <w:b/>
          <w:bCs/>
          <w:lang w:val="fr-FR"/>
        </w:rPr>
        <w:t xml:space="preserve"> les filtres dans l</w:t>
      </w:r>
      <w:r w:rsidR="002F249B">
        <w:rPr>
          <w:b/>
          <w:bCs/>
          <w:lang w:val="fr-FR"/>
        </w:rPr>
        <w:t>’</w:t>
      </w:r>
      <w:r w:rsidRPr="00786E15">
        <w:rPr>
          <w:b/>
          <w:bCs/>
          <w:lang w:val="fr-FR"/>
        </w:rPr>
        <w:t>obscurité à 23</w:t>
      </w:r>
      <w:r>
        <w:rPr>
          <w:b/>
          <w:bCs/>
          <w:lang w:val="fr-FR"/>
        </w:rPr>
        <w:t> </w:t>
      </w:r>
      <w:r>
        <w:rPr>
          <w:b/>
          <w:bCs/>
          <w:lang w:val="fr-FR"/>
        </w:rPr>
        <w:sym w:font="Symbol" w:char="F0B1"/>
      </w:r>
      <w:r>
        <w:rPr>
          <w:b/>
          <w:bCs/>
          <w:lang w:val="fr-FR"/>
        </w:rPr>
        <w:t> </w:t>
      </w:r>
      <w:r w:rsidRPr="00786E15">
        <w:rPr>
          <w:b/>
          <w:bCs/>
          <w:lang w:val="fr-FR"/>
        </w:rPr>
        <w:t>5</w:t>
      </w:r>
      <w:r>
        <w:rPr>
          <w:b/>
          <w:bCs/>
          <w:lang w:val="fr-FR"/>
        </w:rPr>
        <w:t> °C</w:t>
      </w:r>
      <w:r w:rsidRPr="00786E15">
        <w:rPr>
          <w:b/>
          <w:bCs/>
          <w:lang w:val="fr-FR"/>
        </w:rPr>
        <w:t xml:space="preserve"> pendant au moins 12</w:t>
      </w:r>
      <w:r>
        <w:rPr>
          <w:b/>
          <w:bCs/>
          <w:lang w:val="fr-FR"/>
        </w:rPr>
        <w:t> </w:t>
      </w:r>
      <w:r w:rsidRPr="00786E15">
        <w:rPr>
          <w:b/>
          <w:bCs/>
          <w:lang w:val="fr-FR"/>
        </w:rPr>
        <w:t>h</w:t>
      </w:r>
      <w:r>
        <w:rPr>
          <w:b/>
          <w:bCs/>
          <w:lang w:val="fr-FR"/>
        </w:rPr>
        <w:t>eures ;</w:t>
      </w:r>
    </w:p>
    <w:p w14:paraId="3214A7A4" w14:textId="77777777" w:rsidR="00F73AD1" w:rsidRPr="00786E15" w:rsidRDefault="00F73AD1" w:rsidP="00F73AD1">
      <w:pPr>
        <w:pStyle w:val="SingleTxtG"/>
        <w:ind w:left="2268" w:hanging="567"/>
        <w:rPr>
          <w:b/>
          <w:bCs/>
          <w:lang w:val="fr-FR"/>
        </w:rPr>
      </w:pPr>
      <w:r w:rsidRPr="00786E15">
        <w:rPr>
          <w:b/>
          <w:bCs/>
          <w:lang w:val="fr-FR"/>
        </w:rPr>
        <w:t>c)</w:t>
      </w:r>
      <w:r>
        <w:rPr>
          <w:b/>
          <w:bCs/>
          <w:lang w:val="fr-FR"/>
        </w:rPr>
        <w:tab/>
      </w:r>
      <w:r w:rsidRPr="00786E15">
        <w:rPr>
          <w:b/>
          <w:bCs/>
          <w:lang w:val="fr-FR"/>
        </w:rPr>
        <w:t>Exposer les filtres à 15</w:t>
      </w:r>
      <w:r>
        <w:rPr>
          <w:b/>
          <w:bCs/>
          <w:lang w:val="fr-FR"/>
        </w:rPr>
        <w:t> </w:t>
      </w:r>
      <w:r w:rsidRPr="00786E15">
        <w:rPr>
          <w:b/>
          <w:bCs/>
          <w:lang w:val="fr-FR"/>
        </w:rPr>
        <w:t>000</w:t>
      </w:r>
      <w:r>
        <w:rPr>
          <w:b/>
          <w:bCs/>
          <w:lang w:val="fr-FR"/>
        </w:rPr>
        <w:t> </w:t>
      </w:r>
      <w:r>
        <w:rPr>
          <w:b/>
          <w:bCs/>
          <w:lang w:val="fr-FR"/>
        </w:rPr>
        <w:sym w:font="Symbol" w:char="F0B1"/>
      </w:r>
      <w:r>
        <w:rPr>
          <w:b/>
          <w:bCs/>
          <w:lang w:val="fr-FR"/>
        </w:rPr>
        <w:t> </w:t>
      </w:r>
      <w:r w:rsidRPr="00786E15">
        <w:rPr>
          <w:b/>
          <w:bCs/>
          <w:lang w:val="fr-FR"/>
        </w:rPr>
        <w:t>1</w:t>
      </w:r>
      <w:r>
        <w:rPr>
          <w:b/>
          <w:bCs/>
          <w:lang w:val="fr-FR"/>
        </w:rPr>
        <w:t> </w:t>
      </w:r>
      <w:r w:rsidRPr="00786E15">
        <w:rPr>
          <w:b/>
          <w:bCs/>
          <w:lang w:val="fr-FR"/>
        </w:rPr>
        <w:t>500 lx à 23</w:t>
      </w:r>
      <w:r>
        <w:rPr>
          <w:b/>
          <w:bCs/>
          <w:lang w:val="fr-FR"/>
        </w:rPr>
        <w:t> </w:t>
      </w:r>
      <w:r>
        <w:rPr>
          <w:b/>
          <w:bCs/>
          <w:lang w:val="fr-FR"/>
        </w:rPr>
        <w:sym w:font="Symbol" w:char="F0B1"/>
      </w:r>
      <w:r>
        <w:rPr>
          <w:b/>
          <w:bCs/>
          <w:lang w:val="fr-FR"/>
        </w:rPr>
        <w:t> </w:t>
      </w:r>
      <w:r w:rsidRPr="00786E15">
        <w:rPr>
          <w:b/>
          <w:bCs/>
          <w:lang w:val="fr-FR"/>
        </w:rPr>
        <w:t>1</w:t>
      </w:r>
      <w:r>
        <w:rPr>
          <w:b/>
          <w:bCs/>
          <w:lang w:val="fr-FR"/>
        </w:rPr>
        <w:t> °C</w:t>
      </w:r>
      <w:r w:rsidRPr="00786E15">
        <w:rPr>
          <w:b/>
          <w:bCs/>
          <w:lang w:val="fr-FR"/>
        </w:rPr>
        <w:t xml:space="preserve"> pendant 15</w:t>
      </w:r>
      <w:r>
        <w:rPr>
          <w:b/>
          <w:bCs/>
          <w:lang w:val="fr-FR"/>
        </w:rPr>
        <w:t> </w:t>
      </w:r>
      <w:r w:rsidRPr="00786E15">
        <w:rPr>
          <w:b/>
          <w:bCs/>
          <w:lang w:val="fr-FR"/>
        </w:rPr>
        <w:t>minutes en utilisant une source similaire à celle décrite.</w:t>
      </w:r>
    </w:p>
    <w:p w14:paraId="5D7011F9" w14:textId="067F24B5" w:rsidR="007C2F26" w:rsidRPr="007C2F26" w:rsidRDefault="00F73AD1" w:rsidP="007C2F26">
      <w:pPr>
        <w:pStyle w:val="SingleTxtG"/>
        <w:ind w:left="2268" w:hanging="567"/>
        <w:rPr>
          <w:b/>
          <w:lang w:val="fr-FR"/>
        </w:rPr>
      </w:pPr>
      <w:r w:rsidRPr="007C2F26">
        <w:rPr>
          <w:b/>
          <w:lang w:val="fr-FR"/>
        </w:rPr>
        <w:t>d)</w:t>
      </w:r>
      <w:r w:rsidRPr="007C2F26">
        <w:rPr>
          <w:b/>
          <w:lang w:val="fr-FR"/>
        </w:rPr>
        <w:tab/>
        <w:t>Conserver les filtres dans l</w:t>
      </w:r>
      <w:r w:rsidR="002F249B">
        <w:rPr>
          <w:b/>
          <w:lang w:val="fr-FR"/>
        </w:rPr>
        <w:t>’</w:t>
      </w:r>
      <w:r w:rsidRPr="007C2F26">
        <w:rPr>
          <w:b/>
          <w:lang w:val="fr-FR"/>
        </w:rPr>
        <w:t>obscurité à 23 </w:t>
      </w:r>
      <w:r w:rsidRPr="007C2F26">
        <w:rPr>
          <w:b/>
          <w:lang w:val="fr-FR"/>
        </w:rPr>
        <w:sym w:font="Symbol" w:char="F0B1"/>
      </w:r>
      <w:r w:rsidRPr="007C2F26">
        <w:rPr>
          <w:b/>
          <w:lang w:val="fr-FR"/>
        </w:rPr>
        <w:t> 5 °C pendant au moins 60 minutes.</w:t>
      </w:r>
    </w:p>
    <w:p w14:paraId="2F6E5DAB" w14:textId="77777777" w:rsidR="00003FB1" w:rsidRPr="007C2F26" w:rsidRDefault="007C2F26" w:rsidP="007C2F26">
      <w:pPr>
        <w:pStyle w:val="SingleTxtG"/>
        <w:spacing w:before="240" w:after="0"/>
        <w:jc w:val="center"/>
        <w:rPr>
          <w:u w:val="single"/>
          <w:lang w:val="fr-FR"/>
        </w:rPr>
      </w:pPr>
      <w:r>
        <w:rPr>
          <w:u w:val="single"/>
          <w:lang w:val="fr-FR"/>
        </w:rPr>
        <w:tab/>
      </w:r>
      <w:r>
        <w:rPr>
          <w:u w:val="single"/>
          <w:lang w:val="fr-FR"/>
        </w:rPr>
        <w:tab/>
      </w:r>
      <w:r>
        <w:rPr>
          <w:u w:val="single"/>
          <w:lang w:val="fr-FR"/>
        </w:rPr>
        <w:tab/>
      </w:r>
    </w:p>
    <w:sectPr w:rsidR="00003FB1" w:rsidRPr="007C2F26" w:rsidSect="00003FB1">
      <w:endnotePr>
        <w:numFmt w:val="decimal"/>
      </w:endnotePr>
      <w:pgSz w:w="11906" w:h="16838" w:code="9"/>
      <w:pgMar w:top="1417" w:right="1134" w:bottom="1134" w:left="1134" w:header="850"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D79CC1" w14:textId="77777777" w:rsidR="00F4417D" w:rsidRDefault="00F4417D" w:rsidP="00F95C08">
      <w:pPr>
        <w:spacing w:line="240" w:lineRule="auto"/>
      </w:pPr>
    </w:p>
  </w:endnote>
  <w:endnote w:type="continuationSeparator" w:id="0">
    <w:p w14:paraId="4D333FB8" w14:textId="77777777" w:rsidR="00F4417D" w:rsidRPr="00AC3823" w:rsidRDefault="00F4417D" w:rsidP="00AC3823">
      <w:pPr>
        <w:pStyle w:val="Pieddepage"/>
      </w:pPr>
    </w:p>
  </w:endnote>
  <w:endnote w:type="continuationNotice" w:id="1">
    <w:p w14:paraId="6F3E5FFB" w14:textId="77777777" w:rsidR="00F4417D" w:rsidRDefault="00F4417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Times New Roman Gra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39T30Lfz">
    <w:panose1 w:val="000004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eiryo">
    <w:charset w:val="80"/>
    <w:family w:val="swiss"/>
    <w:pitch w:val="variable"/>
    <w:sig w:usb0="E00002FF" w:usb1="6AC7FFFF" w:usb2="08000012" w:usb3="00000000" w:csb0="0002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29F23" w14:textId="77777777" w:rsidR="00F4417D" w:rsidRPr="0062680B" w:rsidRDefault="00F4417D" w:rsidP="0062680B">
    <w:pPr>
      <w:pStyle w:val="Pieddepage"/>
      <w:tabs>
        <w:tab w:val="right" w:pos="9638"/>
      </w:tabs>
    </w:pPr>
    <w:r w:rsidRPr="0062680B">
      <w:rPr>
        <w:b/>
        <w:sz w:val="18"/>
      </w:rPr>
      <w:fldChar w:fldCharType="begin"/>
    </w:r>
    <w:r w:rsidRPr="0062680B">
      <w:rPr>
        <w:b/>
        <w:sz w:val="18"/>
      </w:rPr>
      <w:instrText xml:space="preserve"> PAGE  \* MERGEFORMAT </w:instrText>
    </w:r>
    <w:r w:rsidRPr="0062680B">
      <w:rPr>
        <w:b/>
        <w:sz w:val="18"/>
      </w:rPr>
      <w:fldChar w:fldCharType="separate"/>
    </w:r>
    <w:r w:rsidRPr="0062680B">
      <w:rPr>
        <w:b/>
        <w:noProof/>
        <w:sz w:val="18"/>
      </w:rPr>
      <w:t>2</w:t>
    </w:r>
    <w:r w:rsidRPr="0062680B">
      <w:rPr>
        <w:b/>
        <w:sz w:val="18"/>
      </w:rPr>
      <w:fldChar w:fldCharType="end"/>
    </w:r>
    <w:r>
      <w:rPr>
        <w:b/>
        <w:sz w:val="18"/>
      </w:rPr>
      <w:tab/>
    </w:r>
    <w:r>
      <w:t>GE.19-16005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F7CC87" w14:textId="77777777" w:rsidR="00F4417D" w:rsidRPr="0062680B" w:rsidRDefault="00F4417D" w:rsidP="0062680B">
    <w:pPr>
      <w:pStyle w:val="Pieddepage"/>
      <w:tabs>
        <w:tab w:val="right" w:pos="9638"/>
      </w:tabs>
      <w:rPr>
        <w:b/>
        <w:sz w:val="18"/>
      </w:rPr>
    </w:pPr>
    <w:r>
      <w:t>GE.19-16005</w:t>
    </w:r>
    <w:r>
      <w:tab/>
    </w:r>
    <w:r w:rsidRPr="0062680B">
      <w:rPr>
        <w:b/>
        <w:sz w:val="18"/>
      </w:rPr>
      <w:fldChar w:fldCharType="begin"/>
    </w:r>
    <w:r w:rsidRPr="0062680B">
      <w:rPr>
        <w:b/>
        <w:sz w:val="18"/>
      </w:rPr>
      <w:instrText xml:space="preserve"> PAGE  \* MERGEFORMAT </w:instrText>
    </w:r>
    <w:r w:rsidRPr="0062680B">
      <w:rPr>
        <w:b/>
        <w:sz w:val="18"/>
      </w:rPr>
      <w:fldChar w:fldCharType="separate"/>
    </w:r>
    <w:r w:rsidRPr="0062680B">
      <w:rPr>
        <w:b/>
        <w:noProof/>
        <w:sz w:val="18"/>
      </w:rPr>
      <w:t>3</w:t>
    </w:r>
    <w:r w:rsidRPr="0062680B">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A71EB0" w14:textId="13902DC4" w:rsidR="00F4417D" w:rsidRPr="0062680B" w:rsidRDefault="00F4417D" w:rsidP="0062680B">
    <w:pPr>
      <w:pStyle w:val="Pieddepage"/>
      <w:spacing w:before="120"/>
      <w:rPr>
        <w:sz w:val="20"/>
      </w:rPr>
    </w:pPr>
    <w:r>
      <w:rPr>
        <w:sz w:val="20"/>
      </w:rPr>
      <w:t>GE.</w:t>
    </w:r>
    <w:r>
      <w:rPr>
        <w:noProof/>
        <w:lang w:eastAsia="fr-CH"/>
      </w:rPr>
      <w:drawing>
        <wp:anchor distT="0" distB="0" distL="114300" distR="114300" simplePos="0" relativeHeight="251667456" behindDoc="0" locked="0" layoutInCell="1" allowOverlap="0" wp14:anchorId="0C8BEF90" wp14:editId="6F721C6F">
          <wp:simplePos x="0" y="0"/>
          <wp:positionH relativeFrom="margin">
            <wp:posOffset>4319905</wp:posOffset>
          </wp:positionH>
          <wp:positionV relativeFrom="margin">
            <wp:posOffset>9144000</wp:posOffset>
          </wp:positionV>
          <wp:extent cx="1105200" cy="234000"/>
          <wp:effectExtent l="0" t="0" r="0" b="0"/>
          <wp:wrapNone/>
          <wp:docPr id="38" name="Image 38"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19-16005  (F)    131119    251119</w:t>
    </w:r>
    <w:r>
      <w:rPr>
        <w:sz w:val="20"/>
      </w:rPr>
      <w:br/>
    </w:r>
    <w:r w:rsidRPr="0062680B">
      <w:rPr>
        <w:rFonts w:ascii="C39T30Lfz" w:hAnsi="C39T30Lfz"/>
        <w:sz w:val="56"/>
      </w:rPr>
      <w:t></w:t>
    </w:r>
    <w:r w:rsidRPr="0062680B">
      <w:rPr>
        <w:rFonts w:ascii="C39T30Lfz" w:hAnsi="C39T30Lfz"/>
        <w:sz w:val="56"/>
      </w:rPr>
      <w:t></w:t>
    </w:r>
    <w:r w:rsidRPr="0062680B">
      <w:rPr>
        <w:rFonts w:ascii="C39T30Lfz" w:hAnsi="C39T30Lfz"/>
        <w:sz w:val="56"/>
      </w:rPr>
      <w:t></w:t>
    </w:r>
    <w:r w:rsidRPr="0062680B">
      <w:rPr>
        <w:rFonts w:ascii="C39T30Lfz" w:hAnsi="C39T30Lfz"/>
        <w:sz w:val="56"/>
      </w:rPr>
      <w:t></w:t>
    </w:r>
    <w:r w:rsidRPr="0062680B">
      <w:rPr>
        <w:rFonts w:ascii="C39T30Lfz" w:hAnsi="C39T30Lfz"/>
        <w:sz w:val="56"/>
      </w:rPr>
      <w:t></w:t>
    </w:r>
    <w:r w:rsidRPr="0062680B">
      <w:rPr>
        <w:rFonts w:ascii="C39T30Lfz" w:hAnsi="C39T30Lfz"/>
        <w:sz w:val="56"/>
      </w:rPr>
      <w:t></w:t>
    </w:r>
    <w:r w:rsidRPr="0062680B">
      <w:rPr>
        <w:rFonts w:ascii="C39T30Lfz" w:hAnsi="C39T30Lfz"/>
        <w:sz w:val="56"/>
      </w:rPr>
      <w:t></w:t>
    </w:r>
    <w:r w:rsidRPr="0062680B">
      <w:rPr>
        <w:rFonts w:ascii="C39T30Lfz" w:hAnsi="C39T30Lfz"/>
        <w:sz w:val="56"/>
      </w:rPr>
      <w:t></w:t>
    </w:r>
    <w:r w:rsidRPr="0062680B">
      <w:rPr>
        <w:rFonts w:ascii="C39T30Lfz" w:hAnsi="C39T30Lfz"/>
        <w:sz w:val="56"/>
      </w:rPr>
      <w:t></w:t>
    </w:r>
    <w:r>
      <w:rPr>
        <w:noProof/>
        <w:sz w:val="20"/>
      </w:rPr>
      <w:drawing>
        <wp:anchor distT="0" distB="0" distL="114300" distR="114300" simplePos="0" relativeHeight="251663360" behindDoc="0" locked="0" layoutInCell="1" allowOverlap="1" wp14:anchorId="07B9C637" wp14:editId="7CF5D111">
          <wp:simplePos x="0" y="0"/>
          <wp:positionH relativeFrom="margin">
            <wp:posOffset>5489575</wp:posOffset>
          </wp:positionH>
          <wp:positionV relativeFrom="margin">
            <wp:posOffset>8891905</wp:posOffset>
          </wp:positionV>
          <wp:extent cx="638175" cy="638175"/>
          <wp:effectExtent l="0" t="0" r="9525" b="9525"/>
          <wp:wrapNone/>
          <wp:docPr id="39" name="Image 1" descr="https://undocs.org/m2/QRCode.ashx?DS=ECE/TRANS/WP.29/GRSP/2019/25&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WP.29/GRSP/2019/25&amp;Size=2&amp;Lang=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6D7D52" w14:textId="77777777" w:rsidR="00F4417D" w:rsidRPr="00924079" w:rsidRDefault="00F4417D" w:rsidP="00924079">
    <w:pPr>
      <w:pStyle w:val="Pieddepage"/>
    </w:pPr>
    <w:r>
      <w:rPr>
        <w:noProof/>
      </w:rPr>
      <mc:AlternateContent>
        <mc:Choice Requires="wps">
          <w:drawing>
            <wp:anchor distT="0" distB="0" distL="114300" distR="114300" simplePos="0" relativeHeight="251675648" behindDoc="0" locked="0" layoutInCell="1" allowOverlap="1" wp14:anchorId="6787640E" wp14:editId="50165336">
              <wp:simplePos x="0" y="0"/>
              <wp:positionH relativeFrom="margin">
                <wp:posOffset>-431800</wp:posOffset>
              </wp:positionH>
              <wp:positionV relativeFrom="margin">
                <wp:posOffset>0</wp:posOffset>
              </wp:positionV>
              <wp:extent cx="215900" cy="6120130"/>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6233A495" w14:textId="77777777" w:rsidR="00F4417D" w:rsidRPr="0062680B" w:rsidRDefault="00F4417D" w:rsidP="00924079">
                          <w:pPr>
                            <w:pStyle w:val="Pieddepage"/>
                            <w:tabs>
                              <w:tab w:val="right" w:pos="9638"/>
                            </w:tabs>
                          </w:pPr>
                          <w:r w:rsidRPr="0062680B">
                            <w:rPr>
                              <w:b/>
                              <w:sz w:val="18"/>
                            </w:rPr>
                            <w:fldChar w:fldCharType="begin"/>
                          </w:r>
                          <w:r w:rsidRPr="0062680B">
                            <w:rPr>
                              <w:b/>
                              <w:sz w:val="18"/>
                            </w:rPr>
                            <w:instrText xml:space="preserve"> PAGE  \* MERGEFORMAT </w:instrText>
                          </w:r>
                          <w:r w:rsidRPr="0062680B">
                            <w:rPr>
                              <w:b/>
                              <w:sz w:val="18"/>
                            </w:rPr>
                            <w:fldChar w:fldCharType="separate"/>
                          </w:r>
                          <w:r>
                            <w:rPr>
                              <w:b/>
                              <w:sz w:val="18"/>
                            </w:rPr>
                            <w:t>54</w:t>
                          </w:r>
                          <w:r w:rsidRPr="0062680B">
                            <w:rPr>
                              <w:b/>
                              <w:sz w:val="18"/>
                            </w:rPr>
                            <w:fldChar w:fldCharType="end"/>
                          </w:r>
                          <w:r>
                            <w:rPr>
                              <w:b/>
                              <w:sz w:val="18"/>
                            </w:rPr>
                            <w:tab/>
                          </w:r>
                          <w:r>
                            <w:t>GE.19-16005</w:t>
                          </w:r>
                        </w:p>
                        <w:p w14:paraId="723DC3B1" w14:textId="77777777" w:rsidR="00F4417D" w:rsidRDefault="00F4417D"/>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6787640E" id="_x0000_t202" coordsize="21600,21600" o:spt="202" path="m,l,21600r21600,l21600,xe">
              <v:stroke joinstyle="miter"/>
              <v:path gradientshapeok="t" o:connecttype="rect"/>
            </v:shapetype>
            <v:shape id="Zone de texte 42" o:spid="_x0000_s1213" type="#_x0000_t202" style="position:absolute;margin-left:-34pt;margin-top:0;width:17pt;height:481.9pt;z-index:25167564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" fillcolor="#4f81bd [3204]" stroked="f" strokeweight=".5pt">
              <v:fill opacity="0"/>
              <v:stroke joinstyle="round"/>
              <v:textbox style="layout-flow:vertical" inset="0,0,0,0">
                <w:txbxContent>
                  <w:p w14:paraId="6233A495" w14:textId="77777777" w:rsidR="00F4417D" w:rsidRPr="0062680B" w:rsidRDefault="00F4417D" w:rsidP="00924079">
                    <w:pPr>
                      <w:pStyle w:val="Pieddepage"/>
                      <w:tabs>
                        <w:tab w:val="right" w:pos="9638"/>
                      </w:tabs>
                    </w:pPr>
                    <w:r w:rsidRPr="0062680B">
                      <w:rPr>
                        <w:b/>
                        <w:sz w:val="18"/>
                      </w:rPr>
                      <w:fldChar w:fldCharType="begin"/>
                    </w:r>
                    <w:r w:rsidRPr="0062680B">
                      <w:rPr>
                        <w:b/>
                        <w:sz w:val="18"/>
                      </w:rPr>
                      <w:instrText xml:space="preserve"> PAGE  \* MERGEFORMAT </w:instrText>
                    </w:r>
                    <w:r w:rsidRPr="0062680B">
                      <w:rPr>
                        <w:b/>
                        <w:sz w:val="18"/>
                      </w:rPr>
                      <w:fldChar w:fldCharType="separate"/>
                    </w:r>
                    <w:r>
                      <w:rPr>
                        <w:b/>
                        <w:sz w:val="18"/>
                      </w:rPr>
                      <w:t>54</w:t>
                    </w:r>
                    <w:r w:rsidRPr="0062680B">
                      <w:rPr>
                        <w:b/>
                        <w:sz w:val="18"/>
                      </w:rPr>
                      <w:fldChar w:fldCharType="end"/>
                    </w:r>
                    <w:r>
                      <w:rPr>
                        <w:b/>
                        <w:sz w:val="18"/>
                      </w:rPr>
                      <w:tab/>
                    </w:r>
                    <w:r>
                      <w:t>GE.19-16005</w:t>
                    </w:r>
                  </w:p>
                  <w:p w14:paraId="723DC3B1" w14:textId="77777777" w:rsidR="00F4417D" w:rsidRDefault="00F4417D"/>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F47D67" w14:textId="77777777" w:rsidR="00F4417D" w:rsidRPr="00924079" w:rsidRDefault="00F4417D" w:rsidP="00924079">
    <w:pPr>
      <w:pStyle w:val="Pieddepage"/>
    </w:pPr>
    <w:r>
      <w:rPr>
        <w:noProof/>
      </w:rPr>
      <mc:AlternateContent>
        <mc:Choice Requires="wps">
          <w:drawing>
            <wp:anchor distT="0" distB="0" distL="114300" distR="114300" simplePos="0" relativeHeight="251671552" behindDoc="0" locked="0" layoutInCell="1" allowOverlap="1" wp14:anchorId="03832E90" wp14:editId="5A9E0C06">
              <wp:simplePos x="0" y="0"/>
              <wp:positionH relativeFrom="margin">
                <wp:posOffset>-431800</wp:posOffset>
              </wp:positionH>
              <wp:positionV relativeFrom="margin">
                <wp:posOffset>0</wp:posOffset>
              </wp:positionV>
              <wp:extent cx="215900" cy="612013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7882A8A4" w14:textId="77777777" w:rsidR="00F4417D" w:rsidRPr="0062680B" w:rsidRDefault="00F4417D" w:rsidP="00924079">
                          <w:pPr>
                            <w:pStyle w:val="Pieddepage"/>
                            <w:tabs>
                              <w:tab w:val="right" w:pos="9638"/>
                            </w:tabs>
                            <w:rPr>
                              <w:b/>
                              <w:sz w:val="18"/>
                            </w:rPr>
                          </w:pPr>
                          <w:r>
                            <w:t>GE.19-16005</w:t>
                          </w:r>
                          <w:r>
                            <w:tab/>
                          </w:r>
                          <w:r w:rsidRPr="0062680B">
                            <w:rPr>
                              <w:b/>
                              <w:sz w:val="18"/>
                            </w:rPr>
                            <w:fldChar w:fldCharType="begin"/>
                          </w:r>
                          <w:r w:rsidRPr="0062680B">
                            <w:rPr>
                              <w:b/>
                              <w:sz w:val="18"/>
                            </w:rPr>
                            <w:instrText xml:space="preserve"> PAGE  \* MERGEFORMAT </w:instrText>
                          </w:r>
                          <w:r w:rsidRPr="0062680B">
                            <w:rPr>
                              <w:b/>
                              <w:sz w:val="18"/>
                            </w:rPr>
                            <w:fldChar w:fldCharType="separate"/>
                          </w:r>
                          <w:r>
                            <w:rPr>
                              <w:b/>
                              <w:sz w:val="18"/>
                            </w:rPr>
                            <w:t>53</w:t>
                          </w:r>
                          <w:r w:rsidRPr="0062680B">
                            <w:rPr>
                              <w:b/>
                              <w:sz w:val="18"/>
                            </w:rPr>
                            <w:fldChar w:fldCharType="end"/>
                          </w:r>
                        </w:p>
                        <w:p w14:paraId="478C884D" w14:textId="77777777" w:rsidR="00F4417D" w:rsidRDefault="00F4417D"/>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03832E90" id="_x0000_t202" coordsize="21600,21600" o:spt="202" path="m,l,21600r21600,l21600,xe">
              <v:stroke joinstyle="miter"/>
              <v:path gradientshapeok="t" o:connecttype="rect"/>
            </v:shapetype>
            <v:shape id="Zone de texte 7" o:spid="_x0000_s1214" type="#_x0000_t202" style="position:absolute;margin-left:-34pt;margin-top:0;width:17pt;height:481.9pt;z-index:25167155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" fillcolor="#4f81bd [3204]" stroked="f" strokeweight=".5pt">
              <v:fill opacity="0"/>
              <v:stroke joinstyle="round"/>
              <v:textbox style="layout-flow:vertical" inset="0,0,0,0">
                <w:txbxContent>
                  <w:p w14:paraId="7882A8A4" w14:textId="77777777" w:rsidR="00F4417D" w:rsidRPr="0062680B" w:rsidRDefault="00F4417D" w:rsidP="00924079">
                    <w:pPr>
                      <w:pStyle w:val="Pieddepage"/>
                      <w:tabs>
                        <w:tab w:val="right" w:pos="9638"/>
                      </w:tabs>
                      <w:rPr>
                        <w:b/>
                        <w:sz w:val="18"/>
                      </w:rPr>
                    </w:pPr>
                    <w:r>
                      <w:t>GE.19-16005</w:t>
                    </w:r>
                    <w:r>
                      <w:tab/>
                    </w:r>
                    <w:r w:rsidRPr="0062680B">
                      <w:rPr>
                        <w:b/>
                        <w:sz w:val="18"/>
                      </w:rPr>
                      <w:fldChar w:fldCharType="begin"/>
                    </w:r>
                    <w:r w:rsidRPr="0062680B">
                      <w:rPr>
                        <w:b/>
                        <w:sz w:val="18"/>
                      </w:rPr>
                      <w:instrText xml:space="preserve"> PAGE  \* MERGEFORMAT </w:instrText>
                    </w:r>
                    <w:r w:rsidRPr="0062680B">
                      <w:rPr>
                        <w:b/>
                        <w:sz w:val="18"/>
                      </w:rPr>
                      <w:fldChar w:fldCharType="separate"/>
                    </w:r>
                    <w:r>
                      <w:rPr>
                        <w:b/>
                        <w:sz w:val="18"/>
                      </w:rPr>
                      <w:t>53</w:t>
                    </w:r>
                    <w:r w:rsidRPr="0062680B">
                      <w:rPr>
                        <w:b/>
                        <w:sz w:val="18"/>
                      </w:rPr>
                      <w:fldChar w:fldCharType="end"/>
                    </w:r>
                  </w:p>
                  <w:p w14:paraId="478C884D" w14:textId="77777777" w:rsidR="00F4417D" w:rsidRDefault="00F4417D"/>
                </w:txbxContent>
              </v:textbox>
              <w10:wrap anchorx="margin"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E5088" w14:textId="77777777" w:rsidR="00F4417D" w:rsidRPr="00003FB1" w:rsidRDefault="00F4417D" w:rsidP="00003FB1">
    <w:pPr>
      <w:pStyle w:val="Pieddepage"/>
      <w:tabs>
        <w:tab w:val="right" w:pos="9638"/>
      </w:tabs>
      <w:rPr>
        <w:b/>
        <w:sz w:val="18"/>
      </w:rPr>
    </w:pPr>
    <w:r>
      <w:rPr>
        <w:b/>
        <w:sz w:val="18"/>
      </w:rPr>
      <w:fldChar w:fldCharType="begin"/>
    </w:r>
    <w:r>
      <w:rPr>
        <w:b/>
        <w:sz w:val="18"/>
      </w:rPr>
      <w:instrText xml:space="preserve"> PAGE  \* MERGEFORMAT </w:instrText>
    </w:r>
    <w:r>
      <w:rPr>
        <w:b/>
        <w:sz w:val="18"/>
      </w:rPr>
      <w:fldChar w:fldCharType="separate"/>
    </w:r>
    <w:r>
      <w:rPr>
        <w:b/>
        <w:noProof/>
        <w:sz w:val="18"/>
      </w:rPr>
      <w:t>72</w:t>
    </w:r>
    <w:r>
      <w:rPr>
        <w:b/>
        <w:sz w:val="18"/>
      </w:rPr>
      <w:fldChar w:fldCharType="end"/>
    </w:r>
    <w:r>
      <w:rPr>
        <w:b/>
        <w:sz w:val="18"/>
      </w:rPr>
      <w:tab/>
    </w:r>
    <w:r w:rsidRPr="00003FB1">
      <w:t>GE.19</w:t>
    </w:r>
    <w:r>
      <w:t>-</w:t>
    </w:r>
    <w:r w:rsidRPr="00003FB1">
      <w:t>16005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866370" w14:textId="77777777" w:rsidR="00F4417D" w:rsidRPr="00003FB1" w:rsidRDefault="00F4417D" w:rsidP="00003FB1">
    <w:pPr>
      <w:pStyle w:val="Pieddepage"/>
      <w:tabs>
        <w:tab w:val="right" w:pos="9638"/>
      </w:tabs>
      <w:rPr>
        <w:b/>
        <w:sz w:val="18"/>
      </w:rPr>
    </w:pPr>
    <w:r>
      <w:t>GE.</w:t>
    </w:r>
    <w:r w:rsidRPr="00003FB1">
      <w:t>19</w:t>
    </w:r>
    <w:r>
      <w:t>-</w:t>
    </w:r>
    <w:r w:rsidRPr="00003FB1">
      <w:t>16005</w:t>
    </w:r>
    <w:r>
      <w:tab/>
    </w:r>
    <w:r>
      <w:rPr>
        <w:b/>
        <w:sz w:val="18"/>
      </w:rPr>
      <w:fldChar w:fldCharType="begin"/>
    </w:r>
    <w:r>
      <w:rPr>
        <w:b/>
        <w:sz w:val="18"/>
      </w:rPr>
      <w:instrText xml:space="preserve"> PAGE  \* MERGEFORMAT </w:instrText>
    </w:r>
    <w:r>
      <w:rPr>
        <w:b/>
        <w:sz w:val="18"/>
      </w:rPr>
      <w:fldChar w:fldCharType="separate"/>
    </w:r>
    <w:r>
      <w:rPr>
        <w:b/>
        <w:noProof/>
        <w:sz w:val="18"/>
      </w:rPr>
      <w:t>71</w:t>
    </w:r>
    <w:r>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C596FE" w14:textId="77777777" w:rsidR="00F4417D" w:rsidRPr="00AC3823" w:rsidRDefault="00F4417D" w:rsidP="00AC3823">
      <w:pPr>
        <w:pStyle w:val="Pieddepage"/>
        <w:tabs>
          <w:tab w:val="right" w:pos="2155"/>
        </w:tabs>
        <w:spacing w:after="80" w:line="240" w:lineRule="atLeast"/>
        <w:ind w:left="680"/>
        <w:rPr>
          <w:u w:val="single"/>
        </w:rPr>
      </w:pPr>
      <w:r>
        <w:rPr>
          <w:u w:val="single"/>
        </w:rPr>
        <w:tab/>
      </w:r>
    </w:p>
  </w:footnote>
  <w:footnote w:type="continuationSeparator" w:id="0">
    <w:p w14:paraId="679673DF" w14:textId="77777777" w:rsidR="00F4417D" w:rsidRPr="00AC3823" w:rsidRDefault="00F4417D" w:rsidP="00AC3823">
      <w:pPr>
        <w:pStyle w:val="Pieddepage"/>
        <w:tabs>
          <w:tab w:val="right" w:pos="2155"/>
        </w:tabs>
        <w:spacing w:after="80" w:line="240" w:lineRule="atLeast"/>
        <w:ind w:left="680"/>
        <w:rPr>
          <w:u w:val="single"/>
        </w:rPr>
      </w:pPr>
      <w:r>
        <w:rPr>
          <w:u w:val="single"/>
        </w:rPr>
        <w:tab/>
      </w:r>
    </w:p>
  </w:footnote>
  <w:footnote w:type="continuationNotice" w:id="1">
    <w:p w14:paraId="0F51EDE7" w14:textId="77777777" w:rsidR="00F4417D" w:rsidRPr="00AC3823" w:rsidRDefault="00F4417D">
      <w:pPr>
        <w:spacing w:line="240" w:lineRule="auto"/>
        <w:rPr>
          <w:sz w:val="2"/>
          <w:szCs w:val="2"/>
        </w:rPr>
      </w:pPr>
    </w:p>
  </w:footnote>
  <w:footnote w:id="2">
    <w:p w14:paraId="08E1CE68" w14:textId="77777777" w:rsidR="00F4417D" w:rsidRPr="00F31532" w:rsidRDefault="00F4417D" w:rsidP="00E068B9">
      <w:pPr>
        <w:pStyle w:val="Notedebasdepage"/>
        <w:rPr>
          <w:lang w:val="fr-FR"/>
        </w:rPr>
      </w:pPr>
      <w:r w:rsidRPr="002040FF">
        <w:tab/>
      </w:r>
      <w:r w:rsidRPr="00C74E50">
        <w:rPr>
          <w:rStyle w:val="Appelnotedebasdep"/>
          <w:sz w:val="20"/>
          <w:vertAlign w:val="baseline"/>
          <w:lang w:val="fr-FR"/>
        </w:rPr>
        <w:t>*</w:t>
      </w:r>
      <w:r w:rsidRPr="00F31532">
        <w:rPr>
          <w:lang w:val="fr-FR"/>
        </w:rPr>
        <w:tab/>
      </w:r>
      <w:r w:rsidRPr="00BD77B9">
        <w:rPr>
          <w:spacing w:val="-2"/>
          <w:lang w:val="fr-FR"/>
        </w:rPr>
        <w:t>Conformément au programme de travail du Comité des transports intérieurs pour la période 2018-2019</w:t>
      </w:r>
      <w:r w:rsidRPr="00F31532">
        <w:rPr>
          <w:lang w:val="fr-FR"/>
        </w:rPr>
        <w:t xml:space="preserve"> (ECE/TRANS/274, par.</w:t>
      </w:r>
      <w:r>
        <w:rPr>
          <w:lang w:val="fr-FR"/>
        </w:rPr>
        <w:t> </w:t>
      </w:r>
      <w:r w:rsidRPr="00F31532">
        <w:rPr>
          <w:lang w:val="fr-FR"/>
        </w:rPr>
        <w:t>123, et ECE/TRANS/2018/21/Add.1, module 3.1), le Forum mondial a pour mission d</w:t>
      </w:r>
      <w:r>
        <w:rPr>
          <w:lang w:val="fr-FR"/>
        </w:rPr>
        <w:t>’</w:t>
      </w:r>
      <w:r w:rsidRPr="00F31532">
        <w:rPr>
          <w:lang w:val="fr-FR"/>
        </w:rPr>
        <w:t>élaborer, d</w:t>
      </w:r>
      <w:r>
        <w:rPr>
          <w:lang w:val="fr-FR"/>
        </w:rPr>
        <w:t>’</w:t>
      </w:r>
      <w:r w:rsidRPr="00F31532">
        <w:rPr>
          <w:lang w:val="fr-FR"/>
        </w:rPr>
        <w:t>harmoniser et de mettre à jour les Règlements ONU en vue d</w:t>
      </w:r>
      <w:r>
        <w:rPr>
          <w:lang w:val="fr-FR"/>
        </w:rPr>
        <w:t>’</w:t>
      </w:r>
      <w:r w:rsidRPr="00F31532">
        <w:rPr>
          <w:lang w:val="fr-FR"/>
        </w:rPr>
        <w:t>améliorer les caractéristiques fonctionnelles des véhicules. Le présent document est soumis en vertu de ce mandat.</w:t>
      </w:r>
    </w:p>
  </w:footnote>
  <w:footnote w:id="3">
    <w:p w14:paraId="59B81B5C" w14:textId="77777777" w:rsidR="00F4417D" w:rsidRPr="00507A0F" w:rsidRDefault="00F4417D" w:rsidP="00E068B9">
      <w:pPr>
        <w:pStyle w:val="Notedebasdepage"/>
        <w:rPr>
          <w:lang w:val="fr-FR"/>
        </w:rPr>
      </w:pPr>
      <w:r w:rsidRPr="00507A0F">
        <w:rPr>
          <w:lang w:val="fr-FR"/>
        </w:rPr>
        <w:tab/>
      </w:r>
      <w:r w:rsidRPr="00507A0F">
        <w:rPr>
          <w:rStyle w:val="Appelnotedebasdep"/>
        </w:rPr>
        <w:footnoteRef/>
      </w:r>
      <w:r w:rsidRPr="00507A0F">
        <w:rPr>
          <w:lang w:val="fr-FR"/>
        </w:rPr>
        <w:tab/>
        <w:t>Les casques de protection à porter dans les compétitions peuvent faire l</w:t>
      </w:r>
      <w:r>
        <w:rPr>
          <w:lang w:val="fr-FR"/>
        </w:rPr>
        <w:t>’</w:t>
      </w:r>
      <w:r w:rsidRPr="00507A0F">
        <w:rPr>
          <w:lang w:val="fr-FR"/>
        </w:rPr>
        <w:t>objet de dispositions plus sévères.</w:t>
      </w:r>
    </w:p>
  </w:footnote>
  <w:footnote w:id="4">
    <w:p w14:paraId="06FE7F61" w14:textId="77777777" w:rsidR="00F4417D" w:rsidRPr="00507A0F" w:rsidRDefault="00F4417D" w:rsidP="00E068B9">
      <w:pPr>
        <w:pStyle w:val="Notedebasdepage"/>
        <w:rPr>
          <w:lang w:val="fr-FR"/>
        </w:rPr>
      </w:pPr>
      <w:r w:rsidRPr="00A601E5">
        <w:rPr>
          <w:lang w:val="fr-FR"/>
        </w:rPr>
        <w:tab/>
      </w:r>
      <w:r w:rsidRPr="00E068B9">
        <w:rPr>
          <w:rStyle w:val="Appelnotedebasdep"/>
        </w:rPr>
        <w:footnoteRef/>
      </w:r>
      <w:r w:rsidRPr="00A601E5">
        <w:rPr>
          <w:lang w:val="fr-FR"/>
        </w:rPr>
        <w:tab/>
      </w:r>
      <w:r w:rsidRPr="00507A0F">
        <w:rPr>
          <w:lang w:val="fr-FR"/>
        </w:rPr>
        <w:t>Voir aussi le dessin de l</w:t>
      </w:r>
      <w:r>
        <w:rPr>
          <w:lang w:val="fr-FR"/>
        </w:rPr>
        <w:t>’</w:t>
      </w:r>
      <w:r w:rsidRPr="00507A0F">
        <w:rPr>
          <w:lang w:val="fr-FR"/>
        </w:rPr>
        <w:t>annexe 3.</w:t>
      </w:r>
    </w:p>
  </w:footnote>
  <w:footnote w:id="5">
    <w:p w14:paraId="6C694F61" w14:textId="77777777" w:rsidR="00F4417D" w:rsidRPr="003525C7" w:rsidRDefault="00F4417D" w:rsidP="00E068B9">
      <w:pPr>
        <w:pStyle w:val="Notedebasdepage"/>
        <w:rPr>
          <w:b/>
          <w:bCs/>
          <w:lang w:val="fr-FR"/>
        </w:rPr>
      </w:pPr>
      <w:r w:rsidRPr="00A601E5">
        <w:rPr>
          <w:lang w:val="fr-FR"/>
        </w:rPr>
        <w:tab/>
      </w:r>
      <w:r w:rsidRPr="00E068B9">
        <w:rPr>
          <w:rStyle w:val="Appelnotedebasdep"/>
        </w:rPr>
        <w:footnoteRef/>
      </w:r>
      <w:r w:rsidRPr="003525C7">
        <w:rPr>
          <w:lang w:val="fr-FR"/>
        </w:rPr>
        <w:tab/>
      </w:r>
      <w:r w:rsidRPr="003525C7">
        <w:rPr>
          <w:b/>
          <w:bCs/>
          <w:lang w:val="fr-FR"/>
        </w:rPr>
        <w:t>La liste des numéros distinctifs des Parties contractantes à l</w:t>
      </w:r>
      <w:r>
        <w:rPr>
          <w:b/>
          <w:bCs/>
          <w:lang w:val="fr-FR"/>
        </w:rPr>
        <w:t>’</w:t>
      </w:r>
      <w:r w:rsidRPr="003525C7">
        <w:rPr>
          <w:b/>
          <w:bCs/>
          <w:lang w:val="fr-FR"/>
        </w:rPr>
        <w:t>Accord de 1958 est reproduite à l</w:t>
      </w:r>
      <w:r>
        <w:rPr>
          <w:b/>
          <w:bCs/>
          <w:lang w:val="fr-FR"/>
        </w:rPr>
        <w:t>’</w:t>
      </w:r>
      <w:r w:rsidRPr="003525C7">
        <w:rPr>
          <w:b/>
          <w:bCs/>
          <w:lang w:val="fr-FR"/>
        </w:rPr>
        <w:t>annexe 3 de la Résolution d</w:t>
      </w:r>
      <w:r>
        <w:rPr>
          <w:b/>
          <w:bCs/>
          <w:lang w:val="fr-FR"/>
        </w:rPr>
        <w:t>’</w:t>
      </w:r>
      <w:r w:rsidRPr="003525C7">
        <w:rPr>
          <w:b/>
          <w:bCs/>
          <w:lang w:val="fr-FR"/>
        </w:rPr>
        <w:t>ensemble sur la construction des véhicules (R.E.3), document ECE</w:t>
      </w:r>
      <w:r w:rsidRPr="003525C7">
        <w:rPr>
          <w:rStyle w:val="NotedebasdepageCar"/>
          <w:b/>
          <w:bCs/>
          <w:lang w:val="fr-FR"/>
        </w:rPr>
        <w:t>/TRANS/WP.29/78/Rev.6</w:t>
      </w:r>
      <w:r>
        <w:rPr>
          <w:rStyle w:val="NotedebasdepageCar"/>
          <w:b/>
          <w:bCs/>
          <w:lang w:val="fr-FR"/>
        </w:rPr>
        <w:t xml:space="preserve"> −</w:t>
      </w:r>
      <w:r w:rsidRPr="003525C7">
        <w:rPr>
          <w:rStyle w:val="NotedebasdepageCar"/>
          <w:b/>
          <w:bCs/>
          <w:lang w:val="fr-FR"/>
        </w:rPr>
        <w:t xml:space="preserve"> </w:t>
      </w:r>
      <w:hyperlink r:id="rId1" w:history="1">
        <w:r w:rsidRPr="003525C7">
          <w:rPr>
            <w:rStyle w:val="NotedebasdepageCar"/>
            <w:b/>
            <w:bCs/>
            <w:lang w:val="fr-FR"/>
          </w:rPr>
          <w:t>www.unece.org/trans/main/wp29/wp29wgs/wp29gen/</w:t>
        </w:r>
        <w:r>
          <w:rPr>
            <w:rStyle w:val="NotedebasdepageCar"/>
            <w:b/>
            <w:bCs/>
            <w:lang w:val="fr-FR"/>
          </w:rPr>
          <w:t xml:space="preserve"> </w:t>
        </w:r>
        <w:r w:rsidRPr="003525C7">
          <w:rPr>
            <w:rStyle w:val="NotedebasdepageCar"/>
            <w:b/>
            <w:bCs/>
            <w:lang w:val="fr-FR"/>
          </w:rPr>
          <w:t>wp29resolutions.html</w:t>
        </w:r>
      </w:hyperlink>
      <w:r w:rsidRPr="003525C7">
        <w:rPr>
          <w:rStyle w:val="NotedebasdepageCar"/>
          <w:b/>
          <w:bCs/>
          <w:lang w:val="fr-FR"/>
        </w:rPr>
        <w:t>.</w:t>
      </w:r>
    </w:p>
  </w:footnote>
  <w:footnote w:id="6">
    <w:p w14:paraId="1F171D59" w14:textId="77777777" w:rsidR="00F4417D" w:rsidRPr="003525C7" w:rsidRDefault="00F4417D" w:rsidP="00E068B9">
      <w:pPr>
        <w:pStyle w:val="Notedebasdepage"/>
        <w:rPr>
          <w:b/>
          <w:bCs/>
          <w:lang w:val="fr-FR"/>
        </w:rPr>
      </w:pPr>
      <w:r w:rsidRPr="003525C7">
        <w:rPr>
          <w:lang w:val="fr-FR"/>
        </w:rPr>
        <w:tab/>
      </w:r>
      <w:r w:rsidRPr="00E068B9">
        <w:rPr>
          <w:rStyle w:val="Appelnotedebasdep"/>
        </w:rPr>
        <w:footnoteRef/>
      </w:r>
      <w:r w:rsidRPr="003525C7">
        <w:rPr>
          <w:lang w:val="fr-FR"/>
        </w:rPr>
        <w:tab/>
      </w:r>
      <w:r w:rsidRPr="003525C7">
        <w:rPr>
          <w:b/>
          <w:bCs/>
          <w:lang w:val="fr-FR"/>
        </w:rPr>
        <w:t>La liste des numéros distinctifs des Parties contractantes à l</w:t>
      </w:r>
      <w:r>
        <w:rPr>
          <w:b/>
          <w:bCs/>
          <w:lang w:val="fr-FR"/>
        </w:rPr>
        <w:t>’</w:t>
      </w:r>
      <w:r w:rsidRPr="003525C7">
        <w:rPr>
          <w:b/>
          <w:bCs/>
          <w:lang w:val="fr-FR"/>
        </w:rPr>
        <w:t>Accord de 1958 est reproduite à l</w:t>
      </w:r>
      <w:r>
        <w:rPr>
          <w:b/>
          <w:bCs/>
          <w:lang w:val="fr-FR"/>
        </w:rPr>
        <w:t>’</w:t>
      </w:r>
      <w:r w:rsidRPr="003525C7">
        <w:rPr>
          <w:b/>
          <w:bCs/>
          <w:lang w:val="fr-FR"/>
        </w:rPr>
        <w:t>annexe 3 de la Résolution d</w:t>
      </w:r>
      <w:r>
        <w:rPr>
          <w:b/>
          <w:bCs/>
          <w:lang w:val="fr-FR"/>
        </w:rPr>
        <w:t>’</w:t>
      </w:r>
      <w:r w:rsidRPr="003525C7">
        <w:rPr>
          <w:b/>
          <w:bCs/>
          <w:lang w:val="fr-FR"/>
        </w:rPr>
        <w:t xml:space="preserve">ensemble sur la construction des véhicules (R.E.3), document ECE/TRANS/WP.29/78/Rev.6 </w:t>
      </w:r>
      <w:r>
        <w:rPr>
          <w:b/>
          <w:bCs/>
          <w:lang w:val="fr-FR"/>
        </w:rPr>
        <w:t>−</w:t>
      </w:r>
      <w:r w:rsidRPr="003525C7">
        <w:rPr>
          <w:b/>
          <w:bCs/>
          <w:lang w:val="fr-FR"/>
        </w:rPr>
        <w:t xml:space="preserve"> </w:t>
      </w:r>
      <w:hyperlink r:id="rId2" w:history="1">
        <w:r w:rsidRPr="003525C7">
          <w:rPr>
            <w:rStyle w:val="NotedebasdepageCar"/>
            <w:b/>
            <w:bCs/>
            <w:lang w:val="fr-FR"/>
          </w:rPr>
          <w:t>www.unece.org/trans/main/wp29/wp29wgs/wp29gen/</w:t>
        </w:r>
        <w:r>
          <w:rPr>
            <w:rStyle w:val="NotedebasdepageCar"/>
            <w:b/>
            <w:bCs/>
            <w:lang w:val="fr-FR"/>
          </w:rPr>
          <w:t xml:space="preserve"> </w:t>
        </w:r>
        <w:r w:rsidRPr="003525C7">
          <w:rPr>
            <w:rStyle w:val="NotedebasdepageCar"/>
            <w:b/>
            <w:bCs/>
            <w:lang w:val="fr-FR"/>
          </w:rPr>
          <w:t>wp29resolutions.html</w:t>
        </w:r>
      </w:hyperlink>
      <w:r w:rsidRPr="003525C7">
        <w:rPr>
          <w:b/>
          <w:bCs/>
          <w:lang w:val="fr-FR"/>
        </w:rPr>
        <w:t>.</w:t>
      </w:r>
    </w:p>
  </w:footnote>
  <w:footnote w:id="7">
    <w:p w14:paraId="54CDA264" w14:textId="77777777" w:rsidR="00F4417D" w:rsidRPr="003177E4" w:rsidRDefault="00F4417D" w:rsidP="00E068B9">
      <w:pPr>
        <w:pStyle w:val="Notedebasdepage"/>
        <w:rPr>
          <w:lang w:val="fr-FR"/>
        </w:rPr>
      </w:pPr>
      <w:r w:rsidRPr="003525C7">
        <w:rPr>
          <w:lang w:val="fr-FR"/>
        </w:rPr>
        <w:tab/>
      </w:r>
      <w:r w:rsidRPr="00E068B9">
        <w:rPr>
          <w:rStyle w:val="Appelnotedebasdep"/>
        </w:rPr>
        <w:footnoteRef/>
      </w:r>
      <w:r w:rsidRPr="003177E4">
        <w:rPr>
          <w:lang w:val="fr-FR"/>
        </w:rPr>
        <w:tab/>
      </w:r>
      <w:r w:rsidRPr="003177E4">
        <w:rPr>
          <w:w w:val="105"/>
          <w:lang w:val="fr-FR"/>
        </w:rPr>
        <w:t>Les casques dont la taille ne figure pas au paragraphe</w:t>
      </w:r>
      <w:r>
        <w:rPr>
          <w:w w:val="105"/>
          <w:lang w:val="fr-FR"/>
        </w:rPr>
        <w:t> </w:t>
      </w:r>
      <w:r w:rsidRPr="003177E4">
        <w:rPr>
          <w:w w:val="105"/>
          <w:lang w:val="fr-FR"/>
        </w:rPr>
        <w:t>7.3.3.2</w:t>
      </w:r>
      <w:r w:rsidRPr="003177E4">
        <w:rPr>
          <w:spacing w:val="-6"/>
          <w:w w:val="105"/>
          <w:lang w:val="fr-FR"/>
        </w:rPr>
        <w:t xml:space="preserve"> </w:t>
      </w:r>
      <w:r w:rsidRPr="003177E4">
        <w:rPr>
          <w:w w:val="105"/>
          <w:lang w:val="fr-FR"/>
        </w:rPr>
        <w:t xml:space="preserve">sont essayés avec la fausse tête de taille immédiatement inférieure. Les casques de taille supérieure ou égale à 62 sont essayés avec la fausse tête </w:t>
      </w:r>
      <w:r w:rsidRPr="00104F94">
        <w:t>“</w:t>
      </w:r>
      <w:r w:rsidRPr="003177E4">
        <w:rPr>
          <w:w w:val="105"/>
          <w:lang w:val="fr-FR"/>
        </w:rPr>
        <w:t>O</w:t>
      </w:r>
      <w:r w:rsidRPr="006A366F">
        <w:t>”</w:t>
      </w:r>
      <w:r w:rsidRPr="003177E4">
        <w:rPr>
          <w:w w:val="105"/>
          <w:lang w:val="fr-FR"/>
        </w:rPr>
        <w:t>.</w:t>
      </w:r>
    </w:p>
  </w:footnote>
  <w:footnote w:id="8">
    <w:p w14:paraId="6FDBC5F8" w14:textId="77777777" w:rsidR="00F4417D" w:rsidRPr="00341739" w:rsidRDefault="00F4417D" w:rsidP="00E068B9">
      <w:pPr>
        <w:pStyle w:val="Notedebasdepage"/>
        <w:rPr>
          <w:lang w:val="fr-FR"/>
        </w:rPr>
      </w:pPr>
      <w:r w:rsidRPr="003177E4">
        <w:rPr>
          <w:lang w:val="fr-FR"/>
        </w:rPr>
        <w:tab/>
      </w:r>
      <w:r w:rsidRPr="00E068B9">
        <w:rPr>
          <w:rStyle w:val="Appelnotedebasdep"/>
        </w:rPr>
        <w:footnoteRef/>
      </w:r>
      <w:r w:rsidRPr="00D3352A">
        <w:rPr>
          <w:lang w:val="fr-FR"/>
        </w:rPr>
        <w:t xml:space="preserve"> </w:t>
      </w:r>
      <w:r w:rsidRPr="00D3352A">
        <w:rPr>
          <w:lang w:val="fr-FR"/>
        </w:rPr>
        <w:tab/>
      </w:r>
      <w:r w:rsidRPr="00D3352A">
        <w:rPr>
          <w:w w:val="105"/>
          <w:lang w:val="fr-FR"/>
        </w:rPr>
        <w:t>Lors de l</w:t>
      </w:r>
      <w:r>
        <w:rPr>
          <w:w w:val="105"/>
          <w:lang w:val="fr-FR"/>
        </w:rPr>
        <w:t>’</w:t>
      </w:r>
      <w:r w:rsidRPr="00D3352A">
        <w:rPr>
          <w:w w:val="105"/>
          <w:lang w:val="fr-FR"/>
        </w:rPr>
        <w:t>essai le long de l</w:t>
      </w:r>
      <w:r>
        <w:rPr>
          <w:w w:val="105"/>
          <w:lang w:val="fr-FR"/>
        </w:rPr>
        <w:t>’</w:t>
      </w:r>
      <w:r w:rsidRPr="00D3352A">
        <w:rPr>
          <w:w w:val="105"/>
          <w:lang w:val="fr-FR"/>
        </w:rPr>
        <w:t>axe longitudinal, le point de contact entre le casque et l</w:t>
      </w:r>
      <w:r>
        <w:rPr>
          <w:w w:val="105"/>
          <w:lang w:val="fr-FR"/>
        </w:rPr>
        <w:t>’</w:t>
      </w:r>
      <w:r w:rsidRPr="00D3352A">
        <w:rPr>
          <w:w w:val="105"/>
          <w:lang w:val="fr-FR"/>
        </w:rPr>
        <w:t>une des deux plaques doit être le point d</w:t>
      </w:r>
      <w:r>
        <w:rPr>
          <w:w w:val="105"/>
          <w:lang w:val="fr-FR"/>
        </w:rPr>
        <w:t>’</w:t>
      </w:r>
      <w:r w:rsidRPr="00D3352A">
        <w:rPr>
          <w:w w:val="105"/>
          <w:lang w:val="fr-FR"/>
        </w:rPr>
        <w:t xml:space="preserve">impact </w:t>
      </w:r>
      <w:r w:rsidRPr="00341739">
        <w:t>“</w:t>
      </w:r>
      <w:r w:rsidRPr="00D3352A">
        <w:rPr>
          <w:w w:val="105"/>
          <w:lang w:val="fr-FR"/>
        </w:rPr>
        <w:t>B</w:t>
      </w:r>
      <w:r w:rsidRPr="00341739">
        <w:t>”</w:t>
      </w:r>
      <w:r>
        <w:rPr>
          <w:spacing w:val="-5"/>
          <w:w w:val="105"/>
          <w:lang w:val="fr-FR"/>
        </w:rPr>
        <w:t>.</w:t>
      </w:r>
    </w:p>
  </w:footnote>
  <w:footnote w:id="9">
    <w:p w14:paraId="5D46ADA8" w14:textId="77777777" w:rsidR="00F4417D" w:rsidRPr="00E06934" w:rsidRDefault="00F4417D" w:rsidP="00E068B9">
      <w:pPr>
        <w:pStyle w:val="Notedebasdepage"/>
        <w:rPr>
          <w:lang w:val="fr-FR"/>
        </w:rPr>
      </w:pPr>
      <w:r w:rsidRPr="00D3352A">
        <w:rPr>
          <w:lang w:val="fr-FR"/>
        </w:rPr>
        <w:tab/>
      </w:r>
      <w:r w:rsidRPr="00E068B9">
        <w:rPr>
          <w:rStyle w:val="Appelnotedebasdep"/>
        </w:rPr>
        <w:footnoteRef/>
      </w:r>
      <w:r w:rsidRPr="001D2C86">
        <w:rPr>
          <w:lang w:val="fr-FR"/>
        </w:rPr>
        <w:tab/>
      </w:r>
      <w:r w:rsidRPr="001D2C86">
        <w:rPr>
          <w:w w:val="105"/>
          <w:lang w:val="fr-FR"/>
        </w:rPr>
        <w:t xml:space="preserve">Par </w:t>
      </w:r>
      <w:r w:rsidRPr="00E06934">
        <w:t>“</w:t>
      </w:r>
      <w:r w:rsidRPr="001D2C86">
        <w:rPr>
          <w:w w:val="105"/>
          <w:lang w:val="fr-FR"/>
        </w:rPr>
        <w:t>résultats non satisfaisants</w:t>
      </w:r>
      <w:r w:rsidRPr="00E06934">
        <w:t>”</w:t>
      </w:r>
      <w:r>
        <w:rPr>
          <w:w w:val="105"/>
          <w:lang w:val="fr-FR"/>
        </w:rPr>
        <w:t>, on entend</w:t>
      </w:r>
      <w:r w:rsidRPr="001D2C86">
        <w:rPr>
          <w:w w:val="105"/>
          <w:lang w:val="fr-FR"/>
        </w:rPr>
        <w:t xml:space="preserve"> des valeurs dépassant 1,1 L, L étant la valeur limite fixée pour chaque essai d</w:t>
      </w:r>
      <w:r>
        <w:rPr>
          <w:w w:val="105"/>
          <w:lang w:val="fr-FR"/>
        </w:rPr>
        <w:t>’</w:t>
      </w:r>
      <w:r w:rsidRPr="001D2C86">
        <w:rPr>
          <w:w w:val="105"/>
          <w:lang w:val="fr-FR"/>
        </w:rPr>
        <w:t>homologation.</w:t>
      </w:r>
    </w:p>
  </w:footnote>
  <w:footnote w:id="10">
    <w:p w14:paraId="7B80FBE4" w14:textId="77777777" w:rsidR="00F4417D" w:rsidRDefault="00F4417D" w:rsidP="0077143E">
      <w:pPr>
        <w:pStyle w:val="Notedebasdepage"/>
        <w:rPr>
          <w:lang w:val="fr-FR"/>
        </w:rPr>
      </w:pPr>
      <w:r>
        <w:rPr>
          <w:lang w:val="fr-FR"/>
        </w:rPr>
        <w:tab/>
      </w:r>
      <w:r w:rsidRPr="009E10B6">
        <w:rPr>
          <w:vertAlign w:val="superscript"/>
          <w:lang w:val="fr-FR"/>
        </w:rPr>
        <w:t>1</w:t>
      </w:r>
      <w:r>
        <w:rPr>
          <w:lang w:val="fr-FR"/>
        </w:rPr>
        <w:tab/>
      </w:r>
      <w:r w:rsidRPr="00DD523A">
        <w:rPr>
          <w:lang w:val="fr-FR"/>
        </w:rPr>
        <w:t xml:space="preserve">Numéro distinctif du pays qui a </w:t>
      </w:r>
      <w:r>
        <w:rPr>
          <w:lang w:val="fr-FR"/>
        </w:rPr>
        <w:t>délivr</w:t>
      </w:r>
      <w:r w:rsidRPr="00DD523A">
        <w:rPr>
          <w:lang w:val="fr-FR"/>
        </w:rPr>
        <w:t>é/étendu/refusé/retir</w:t>
      </w:r>
      <w:r>
        <w:rPr>
          <w:lang w:val="fr-FR"/>
        </w:rPr>
        <w:t>é</w:t>
      </w:r>
      <w:r w:rsidRPr="00DD523A">
        <w:rPr>
          <w:lang w:val="fr-FR"/>
        </w:rPr>
        <w:t xml:space="preserve"> l</w:t>
      </w:r>
      <w:r>
        <w:rPr>
          <w:lang w:val="fr-FR"/>
        </w:rPr>
        <w:t>’</w:t>
      </w:r>
      <w:r w:rsidRPr="00DD523A">
        <w:rPr>
          <w:lang w:val="fr-FR"/>
        </w:rPr>
        <w:t>homologation (voir les dispositions du Règlement relatives à</w:t>
      </w:r>
      <w:r>
        <w:rPr>
          <w:lang w:val="fr-FR"/>
        </w:rPr>
        <w:t xml:space="preserve"> </w:t>
      </w:r>
      <w:r w:rsidRPr="00DD523A">
        <w:rPr>
          <w:lang w:val="fr-FR"/>
        </w:rPr>
        <w:t>l</w:t>
      </w:r>
      <w:r>
        <w:rPr>
          <w:lang w:val="fr-FR"/>
        </w:rPr>
        <w:t>’</w:t>
      </w:r>
      <w:r w:rsidRPr="00DD523A">
        <w:rPr>
          <w:lang w:val="fr-FR"/>
        </w:rPr>
        <w:t>homologation).</w:t>
      </w:r>
    </w:p>
    <w:p w14:paraId="1E4C4F51" w14:textId="77777777" w:rsidR="00F4417D" w:rsidRPr="00DD523A" w:rsidRDefault="00F4417D" w:rsidP="0077143E">
      <w:pPr>
        <w:pStyle w:val="Notedebasdepage"/>
        <w:rPr>
          <w:lang w:val="fr-FR"/>
        </w:rPr>
      </w:pPr>
      <w:r w:rsidRPr="00DD523A">
        <w:rPr>
          <w:lang w:val="fr-FR"/>
        </w:rPr>
        <w:tab/>
      </w:r>
      <w:r w:rsidRPr="00DD523A">
        <w:rPr>
          <w:vertAlign w:val="superscript"/>
          <w:lang w:val="fr-FR"/>
        </w:rPr>
        <w:t>2</w:t>
      </w:r>
      <w:r w:rsidRPr="00DD523A">
        <w:rPr>
          <w:lang w:val="fr-FR"/>
        </w:rPr>
        <w:tab/>
        <w:t>Biffer les mentions inutiles.</w:t>
      </w:r>
    </w:p>
  </w:footnote>
  <w:footnote w:id="11">
    <w:p w14:paraId="708BA912" w14:textId="77777777" w:rsidR="00F4417D" w:rsidRDefault="00F4417D" w:rsidP="0077143E">
      <w:pPr>
        <w:pStyle w:val="Notedebasdepage"/>
        <w:rPr>
          <w:lang w:val="fr-FR"/>
        </w:rPr>
      </w:pPr>
      <w:r>
        <w:rPr>
          <w:lang w:val="fr-FR"/>
        </w:rPr>
        <w:tab/>
      </w:r>
      <w:r w:rsidRPr="009E10B6">
        <w:rPr>
          <w:vertAlign w:val="superscript"/>
          <w:lang w:val="fr-FR"/>
        </w:rPr>
        <w:t>1</w:t>
      </w:r>
      <w:r>
        <w:rPr>
          <w:lang w:val="fr-FR"/>
        </w:rPr>
        <w:tab/>
      </w:r>
      <w:r w:rsidRPr="00DD523A">
        <w:rPr>
          <w:lang w:val="fr-FR"/>
        </w:rPr>
        <w:t xml:space="preserve">Numéro distinctif du pays qui a </w:t>
      </w:r>
      <w:r>
        <w:rPr>
          <w:lang w:val="fr-FR"/>
        </w:rPr>
        <w:t>délivr</w:t>
      </w:r>
      <w:r w:rsidRPr="00DD523A">
        <w:rPr>
          <w:lang w:val="fr-FR"/>
        </w:rPr>
        <w:t>é/étendu/refusé/retir</w:t>
      </w:r>
      <w:r>
        <w:rPr>
          <w:lang w:val="fr-FR"/>
        </w:rPr>
        <w:t>é</w:t>
      </w:r>
      <w:r w:rsidRPr="00DD523A">
        <w:rPr>
          <w:lang w:val="fr-FR"/>
        </w:rPr>
        <w:t xml:space="preserve"> l</w:t>
      </w:r>
      <w:r>
        <w:rPr>
          <w:lang w:val="fr-FR"/>
        </w:rPr>
        <w:t>’</w:t>
      </w:r>
      <w:r w:rsidRPr="00DD523A">
        <w:rPr>
          <w:lang w:val="fr-FR"/>
        </w:rPr>
        <w:t>homologation (voir les dispositions du Règlement relatives à</w:t>
      </w:r>
      <w:r>
        <w:rPr>
          <w:lang w:val="fr-FR"/>
        </w:rPr>
        <w:t xml:space="preserve"> </w:t>
      </w:r>
      <w:r w:rsidRPr="00DD523A">
        <w:rPr>
          <w:lang w:val="fr-FR"/>
        </w:rPr>
        <w:t>l</w:t>
      </w:r>
      <w:r>
        <w:rPr>
          <w:lang w:val="fr-FR"/>
        </w:rPr>
        <w:t>’</w:t>
      </w:r>
      <w:r w:rsidRPr="00DD523A">
        <w:rPr>
          <w:lang w:val="fr-FR"/>
        </w:rPr>
        <w:t>homologation).</w:t>
      </w:r>
    </w:p>
    <w:p w14:paraId="38E1FECB" w14:textId="77777777" w:rsidR="00F4417D" w:rsidRPr="00DD523A" w:rsidRDefault="00F4417D" w:rsidP="0077143E">
      <w:pPr>
        <w:pStyle w:val="Notedebasdepage"/>
        <w:rPr>
          <w:lang w:val="fr-FR"/>
        </w:rPr>
      </w:pPr>
      <w:r w:rsidRPr="00DD523A">
        <w:rPr>
          <w:lang w:val="fr-FR"/>
        </w:rPr>
        <w:tab/>
      </w:r>
      <w:r w:rsidRPr="00DD523A">
        <w:rPr>
          <w:vertAlign w:val="superscript"/>
          <w:lang w:val="fr-FR"/>
        </w:rPr>
        <w:t>2</w:t>
      </w:r>
      <w:r w:rsidRPr="00DD523A">
        <w:rPr>
          <w:lang w:val="fr-FR"/>
        </w:rPr>
        <w:tab/>
        <w:t>Biffer les mentions inutiles.</w:t>
      </w:r>
    </w:p>
  </w:footnote>
  <w:footnote w:id="12">
    <w:p w14:paraId="2CC4046E" w14:textId="7B30272E" w:rsidR="00F4417D" w:rsidRPr="003F142D" w:rsidRDefault="00F4417D" w:rsidP="00350050">
      <w:pPr>
        <w:pStyle w:val="Notedebasdepage"/>
        <w:rPr>
          <w:lang w:val="fr-FR"/>
        </w:rPr>
      </w:pPr>
      <w:r>
        <w:rPr>
          <w:rStyle w:val="Appelnotedebasdep"/>
        </w:rPr>
        <w:tab/>
        <w:t>1</w:t>
      </w:r>
      <w:r>
        <w:tab/>
      </w:r>
      <w:r w:rsidRPr="003F142D">
        <w:t>Il est recommandé d'utiliser pour L</w:t>
      </w:r>
      <w:r w:rsidRPr="003F142D">
        <w:rPr>
          <w:vertAlign w:val="subscript"/>
        </w:rPr>
        <w:t>2</w:t>
      </w:r>
      <w:r w:rsidRPr="003F142D">
        <w:t xml:space="preserve"> une focale de l'ordre de 80 </w:t>
      </w:r>
      <w:r w:rsidRPr="003F142D">
        <w:t>mm.</w:t>
      </w:r>
    </w:p>
  </w:footnote>
  <w:footnote w:id="13">
    <w:p w14:paraId="50F870E9" w14:textId="77777777" w:rsidR="00F4417D" w:rsidRPr="00217D80" w:rsidRDefault="00F4417D" w:rsidP="00F73AD1">
      <w:pPr>
        <w:pStyle w:val="Notedebasdepage"/>
        <w:tabs>
          <w:tab w:val="clear" w:pos="1021"/>
        </w:tabs>
        <w:ind w:left="1276" w:hanging="142"/>
        <w:rPr>
          <w:b/>
          <w:lang w:val="fr-FR"/>
        </w:rPr>
      </w:pPr>
      <w:r w:rsidRPr="00217D80">
        <w:rPr>
          <w:rStyle w:val="Appelnotedebasdep"/>
          <w:b/>
        </w:rPr>
        <w:t>1</w:t>
      </w:r>
      <w:r>
        <w:rPr>
          <w:b/>
        </w:rPr>
        <w:tab/>
      </w:r>
      <w:r w:rsidRPr="00217D80">
        <w:rPr>
          <w:b/>
        </w:rPr>
        <w:t>Ou une norme équivalente, c</w:t>
      </w:r>
      <w:r>
        <w:rPr>
          <w:b/>
        </w:rPr>
        <w:t>’</w:t>
      </w:r>
      <w:r w:rsidRPr="00217D80">
        <w:rPr>
          <w:b/>
        </w:rPr>
        <w:t>est-à-dire une norme qui offre des niveaux de qualité identiques o</w:t>
      </w:r>
      <w:r>
        <w:rPr>
          <w:b/>
        </w:rPr>
        <w:t>u</w:t>
      </w:r>
      <w:r w:rsidRPr="00217D80">
        <w:rPr>
          <w:b/>
        </w:rPr>
        <w:t xml:space="preserve"> supérieurs.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0DD18A" w14:textId="1E84E490" w:rsidR="00F4417D" w:rsidRPr="0062680B" w:rsidRDefault="00F4417D">
    <w:pPr>
      <w:pStyle w:val="En-tte"/>
    </w:pPr>
    <w:fldSimple w:instr=" TITLE  \* MERGEFORMAT ">
      <w:r>
        <w:t>ECE/TRANS/WP.29/GRSP/2019/25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7BD005" w14:textId="40E72B9A" w:rsidR="00F4417D" w:rsidRPr="0062680B" w:rsidRDefault="00F4417D" w:rsidP="0062680B">
    <w:pPr>
      <w:pStyle w:val="En-tte"/>
      <w:jc w:val="right"/>
    </w:pPr>
    <w:fldSimple w:instr=" TITLE  \* MERGEFORMAT ">
      <w:r>
        <w:t>ECE/TRANS/WP.29/GRSP/2019/25</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BDF8E" w14:textId="77777777" w:rsidR="00F4417D" w:rsidRPr="00924079" w:rsidRDefault="00F4417D" w:rsidP="00924079">
    <w:r>
      <w:rPr>
        <w:noProof/>
      </w:rPr>
      <mc:AlternateContent>
        <mc:Choice Requires="wps">
          <w:drawing>
            <wp:anchor distT="0" distB="0" distL="114300" distR="114300" simplePos="0" relativeHeight="251673600" behindDoc="0" locked="0" layoutInCell="1" allowOverlap="1" wp14:anchorId="50CAA443" wp14:editId="090C6C32">
              <wp:simplePos x="0" y="0"/>
              <wp:positionH relativeFrom="page">
                <wp:posOffset>9935845</wp:posOffset>
              </wp:positionH>
              <wp:positionV relativeFrom="margin">
                <wp:posOffset>0</wp:posOffset>
              </wp:positionV>
              <wp:extent cx="215900" cy="6120130"/>
              <wp:effectExtent l="0" t="0" r="0" b="0"/>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solidFill>
                        <a:schemeClr val="accent1">
                          <a:alpha val="0"/>
                        </a:schemeClr>
                      </a:solidFill>
                      <a:ln w="6350">
                        <a:noFill/>
                      </a:ln>
                      <a:extLst>
                        <a:ext uri="{91240B29-F687-4F45-9708-019B960494DF}">
                          <a14:hiddenLine xmlns:a14="http://schemas.microsoft.com/office/drawing/2010/main" w="6350">
                            <a:solidFill>
                              <a:prstClr val="black"/>
                            </a:solidFill>
                          </a14:hiddenLine>
                        </a:ext>
                      </a:extLst>
                    </wps:spPr>
                    <wps:txbx>
                      <w:txbxContent>
                        <w:p w14:paraId="74F4D933" w14:textId="0A33AC55" w:rsidR="00F4417D" w:rsidRPr="0062680B" w:rsidRDefault="00F4417D" w:rsidP="00924079">
                          <w:pPr>
                            <w:pStyle w:val="En-tte"/>
                          </w:pPr>
                          <w:fldSimple w:instr=" TITLE  \* MERGEFORMAT ">
                            <w:r>
                              <w:t>ECE/TRANS/WP.29/GRSP/2019/25</w:t>
                            </w:r>
                          </w:fldSimple>
                        </w:p>
                        <w:p w14:paraId="703D7BD3" w14:textId="77777777" w:rsidR="00F4417D" w:rsidRDefault="00F4417D"/>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50CAA443" id="_x0000_t202" coordsize="21600,21600" o:spt="202" path="m,l,21600r21600,l21600,xe">
              <v:stroke joinstyle="miter"/>
              <v:path gradientshapeok="t" o:connecttype="rect"/>
            </v:shapetype>
            <v:shape id="Zone de texte 33" o:spid="_x0000_s1211" type="#_x0000_t202" style="position:absolute;margin-left:782.35pt;margin-top:0;width:17pt;height:481.9pt;z-index:251673600;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" fillcolor="#4f81bd [3204]" stroked="f" strokeweight=".5pt">
              <v:fill opacity="0"/>
              <v:path arrowok="t"/>
              <v:textbox style="layout-flow:vertical" inset="0,0,0,0">
                <w:txbxContent>
                  <w:p w14:paraId="74F4D933" w14:textId="0A33AC55" w:rsidR="00F4417D" w:rsidRPr="0062680B" w:rsidRDefault="00F4417D" w:rsidP="00924079">
                    <w:pPr>
                      <w:pStyle w:val="En-tte"/>
                    </w:pPr>
                    <w:fldSimple w:instr=" TITLE  \* MERGEFORMAT ">
                      <w:r>
                        <w:t>ECE/TRANS/WP.29/GRSP/2019/25</w:t>
                      </w:r>
                    </w:fldSimple>
                  </w:p>
                  <w:p w14:paraId="703D7BD3" w14:textId="77777777" w:rsidR="00F4417D" w:rsidRDefault="00F4417D"/>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8B798" w14:textId="77777777" w:rsidR="00F4417D" w:rsidRPr="00924079" w:rsidRDefault="00F4417D" w:rsidP="00924079">
    <w:r>
      <w:rPr>
        <w:noProof/>
      </w:rPr>
      <mc:AlternateContent>
        <mc:Choice Requires="wps">
          <w:drawing>
            <wp:anchor distT="0" distB="0" distL="114300" distR="114300" simplePos="0" relativeHeight="251670528" behindDoc="0" locked="0" layoutInCell="1" allowOverlap="1" wp14:anchorId="3C9F6313" wp14:editId="49A8B07C">
              <wp:simplePos x="0" y="0"/>
              <wp:positionH relativeFrom="page">
                <wp:posOffset>9935845</wp:posOffset>
              </wp:positionH>
              <wp:positionV relativeFrom="margin">
                <wp:posOffset>0</wp:posOffset>
              </wp:positionV>
              <wp:extent cx="215900" cy="612013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215900" cy="6120130"/>
                      </a:xfrm>
                      <a:prstGeom prst="rect">
                        <a:avLst/>
                      </a:prstGeom>
                      <a:solidFill>
                        <a:schemeClr val="accent1">
                          <a:alpha val="0"/>
                        </a:schemeClr>
                      </a:solidFill>
                      <a:ln w="6350" cap="flat" cmpd="sng" algn="ctr">
                        <a:noFill/>
                        <a:prstDash val="solid"/>
                        <a:round/>
                        <a:headEnd type="none" w="med" len="med"/>
                        <a:tailEnd type="none" w="med" len="med"/>
                      </a:ln>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txbx>
                      <w:txbxContent>
                        <w:p w14:paraId="1EB67E23" w14:textId="37F1D05F" w:rsidR="00F4417D" w:rsidRPr="0062680B" w:rsidRDefault="00F4417D" w:rsidP="00924079">
                          <w:pPr>
                            <w:pStyle w:val="En-tte"/>
                            <w:jc w:val="right"/>
                          </w:pPr>
                          <w:fldSimple w:instr=" TITLE  \* MERGEFORMAT ">
                            <w:r>
                              <w:t>ECE/TRANS/WP.29/GRSP/2019/25</w:t>
                            </w:r>
                          </w:fldSimple>
                        </w:p>
                        <w:p w14:paraId="5A11B69E" w14:textId="77777777" w:rsidR="00F4417D" w:rsidRDefault="00F4417D"/>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w14:anchorId="3C9F6313" id="_x0000_t202" coordsize="21600,21600" o:spt="202" path="m,l,21600r21600,l21600,xe">
              <v:stroke joinstyle="miter"/>
              <v:path gradientshapeok="t" o:connecttype="rect"/>
            </v:shapetype>
            <v:shape id="Zone de texte 6" o:spid="_x0000_s1212" type="#_x0000_t202" style="position:absolute;margin-left:782.35pt;margin-top:0;width:17pt;height:481.9pt;z-index:251670528;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" fillcolor="#4f81bd [3204]" stroked="f" strokeweight=".5pt">
              <v:fill opacity="0"/>
              <v:stroke joinstyle="round"/>
              <v:textbox style="layout-flow:vertical" inset="0,0,0,0">
                <w:txbxContent>
                  <w:p w14:paraId="1EB67E23" w14:textId="37F1D05F" w:rsidR="00F4417D" w:rsidRPr="0062680B" w:rsidRDefault="00F4417D" w:rsidP="00924079">
                    <w:pPr>
                      <w:pStyle w:val="En-tte"/>
                      <w:jc w:val="right"/>
                    </w:pPr>
                    <w:fldSimple w:instr=" TITLE  \* MERGEFORMAT ">
                      <w:r>
                        <w:t>ECE/TRANS/WP.29/GRSP/2019/25</w:t>
                      </w:r>
                    </w:fldSimple>
                  </w:p>
                  <w:p w14:paraId="5A11B69E" w14:textId="77777777" w:rsidR="00F4417D" w:rsidRDefault="00F4417D"/>
                </w:txbxContent>
              </v:textbox>
              <w10:wrap anchorx="page"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46BF0F" w14:textId="7E69F1EF" w:rsidR="00F4417D" w:rsidRPr="00003FB1" w:rsidRDefault="00F4417D" w:rsidP="00003FB1">
    <w:pPr>
      <w:pStyle w:val="En-tte"/>
    </w:pPr>
    <w:fldSimple w:instr=" TITLE  \* MERGEFORMAT ">
      <w:r>
        <w:t>ECE/TRANS/WP.29/GRSP/2019/25</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6039FD" w14:textId="018388F3" w:rsidR="00F4417D" w:rsidRPr="00003FB1" w:rsidRDefault="00F4417D" w:rsidP="00003FB1">
    <w:pPr>
      <w:pStyle w:val="En-tte"/>
      <w:jc w:val="right"/>
    </w:pPr>
    <w:fldSimple w:instr=" TITLE  \* MERGEFORMAT ">
      <w:r>
        <w:t>ECE/TRANS/WP.29/GRSP/2019/25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34EEA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B08445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D50032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44CBCB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4A6243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9AED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A9AA68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1AE61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45C69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B0402C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D954887"/>
    <w:multiLevelType w:val="hybridMultilevel"/>
    <w:tmpl w:val="E9CAAE62"/>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1" w15:restartNumberingAfterBreak="0">
    <w:nsid w:val="3ACF4EB2"/>
    <w:multiLevelType w:val="hybridMultilevel"/>
    <w:tmpl w:val="7C7C3350"/>
    <w:lvl w:ilvl="0" w:tplc="78607ACC">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12" w15:restartNumberingAfterBreak="0">
    <w:nsid w:val="68AD07B2"/>
    <w:multiLevelType w:val="hybridMultilevel"/>
    <w:tmpl w:val="2C7049BE"/>
    <w:lvl w:ilvl="0" w:tplc="3B64B33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num w:numId="1">
    <w:abstractNumId w:val="12"/>
  </w:num>
  <w:num w:numId="2">
    <w:abstractNumId w:val="11"/>
  </w:num>
  <w:num w:numId="3">
    <w:abstractNumId w:val="10"/>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12"/>
  </w:num>
  <w:num w:numId="15">
    <w:abstractNumId w:val="11"/>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attachedTemplate r:id="rId1"/>
  <w:defaultTabStop w:val="567"/>
  <w:hyphenationZone w:val="425"/>
  <w:evenAndOddHeaders/>
  <w:characterSpacingControl w:val="doNotCompress"/>
  <w:hdrShapeDefaults>
    <o:shapedefaults v:ext="edit" spidmax="22529"/>
  </w:hdrShapeDefaults>
  <w:footnotePr>
    <w:footnote w:id="-1"/>
    <w:footnote w:id="0"/>
    <w:footnote w:id="1"/>
  </w:footnotePr>
  <w:endnotePr>
    <w:numFmt w:val="decimal"/>
    <w:endnote w:id="-1"/>
    <w:endnote w:id="0"/>
    <w:endnote w:id="1"/>
  </w:endnotePr>
  <w:compa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EB1BE9"/>
    <w:rsid w:val="00003FB1"/>
    <w:rsid w:val="000064D9"/>
    <w:rsid w:val="00011208"/>
    <w:rsid w:val="000112BD"/>
    <w:rsid w:val="000153B7"/>
    <w:rsid w:val="00017C50"/>
    <w:rsid w:val="00017F94"/>
    <w:rsid w:val="000222BE"/>
    <w:rsid w:val="00022BE7"/>
    <w:rsid w:val="00023238"/>
    <w:rsid w:val="0002324E"/>
    <w:rsid w:val="00023842"/>
    <w:rsid w:val="0002404A"/>
    <w:rsid w:val="000245A8"/>
    <w:rsid w:val="000252D5"/>
    <w:rsid w:val="00026135"/>
    <w:rsid w:val="000266AE"/>
    <w:rsid w:val="0003085E"/>
    <w:rsid w:val="000322F6"/>
    <w:rsid w:val="000334F9"/>
    <w:rsid w:val="00035381"/>
    <w:rsid w:val="00040E4F"/>
    <w:rsid w:val="000428EF"/>
    <w:rsid w:val="0004422A"/>
    <w:rsid w:val="00044641"/>
    <w:rsid w:val="00045118"/>
    <w:rsid w:val="0004594D"/>
    <w:rsid w:val="00045FEB"/>
    <w:rsid w:val="00047126"/>
    <w:rsid w:val="00047B15"/>
    <w:rsid w:val="000508AF"/>
    <w:rsid w:val="0005127E"/>
    <w:rsid w:val="00051298"/>
    <w:rsid w:val="00051F6A"/>
    <w:rsid w:val="00052AD0"/>
    <w:rsid w:val="00052D02"/>
    <w:rsid w:val="0005589E"/>
    <w:rsid w:val="00055F95"/>
    <w:rsid w:val="00056433"/>
    <w:rsid w:val="0005768C"/>
    <w:rsid w:val="00060B48"/>
    <w:rsid w:val="000618BA"/>
    <w:rsid w:val="00064226"/>
    <w:rsid w:val="00066EE8"/>
    <w:rsid w:val="00067181"/>
    <w:rsid w:val="000677E5"/>
    <w:rsid w:val="00067860"/>
    <w:rsid w:val="000701B9"/>
    <w:rsid w:val="00070BBA"/>
    <w:rsid w:val="00070F8F"/>
    <w:rsid w:val="000718BB"/>
    <w:rsid w:val="000759FA"/>
    <w:rsid w:val="0007796D"/>
    <w:rsid w:val="000803FF"/>
    <w:rsid w:val="0008175A"/>
    <w:rsid w:val="00081D80"/>
    <w:rsid w:val="00082AFA"/>
    <w:rsid w:val="00083848"/>
    <w:rsid w:val="00083A5F"/>
    <w:rsid w:val="0008504C"/>
    <w:rsid w:val="00085D92"/>
    <w:rsid w:val="000860A9"/>
    <w:rsid w:val="0008746B"/>
    <w:rsid w:val="00090093"/>
    <w:rsid w:val="0009132F"/>
    <w:rsid w:val="000931FB"/>
    <w:rsid w:val="0009467E"/>
    <w:rsid w:val="000A2241"/>
    <w:rsid w:val="000A230E"/>
    <w:rsid w:val="000A2942"/>
    <w:rsid w:val="000A384A"/>
    <w:rsid w:val="000A4E15"/>
    <w:rsid w:val="000A50B3"/>
    <w:rsid w:val="000A591D"/>
    <w:rsid w:val="000A66C2"/>
    <w:rsid w:val="000A7D76"/>
    <w:rsid w:val="000B06B9"/>
    <w:rsid w:val="000B0A49"/>
    <w:rsid w:val="000B0E02"/>
    <w:rsid w:val="000B16B4"/>
    <w:rsid w:val="000B30EF"/>
    <w:rsid w:val="000B5350"/>
    <w:rsid w:val="000B7790"/>
    <w:rsid w:val="000B7F60"/>
    <w:rsid w:val="000C7F11"/>
    <w:rsid w:val="000D11AC"/>
    <w:rsid w:val="000D1825"/>
    <w:rsid w:val="000D1988"/>
    <w:rsid w:val="000D2005"/>
    <w:rsid w:val="000D361E"/>
    <w:rsid w:val="000D4646"/>
    <w:rsid w:val="000D67DE"/>
    <w:rsid w:val="000D795C"/>
    <w:rsid w:val="000E04D7"/>
    <w:rsid w:val="000E08D0"/>
    <w:rsid w:val="000E2C57"/>
    <w:rsid w:val="000E30D5"/>
    <w:rsid w:val="000E486F"/>
    <w:rsid w:val="000E66BF"/>
    <w:rsid w:val="000E7A37"/>
    <w:rsid w:val="000F0501"/>
    <w:rsid w:val="000F0D66"/>
    <w:rsid w:val="000F0DC9"/>
    <w:rsid w:val="000F0FD8"/>
    <w:rsid w:val="000F2654"/>
    <w:rsid w:val="000F569A"/>
    <w:rsid w:val="000F5710"/>
    <w:rsid w:val="000F5EA2"/>
    <w:rsid w:val="001014F0"/>
    <w:rsid w:val="001035A0"/>
    <w:rsid w:val="00104F94"/>
    <w:rsid w:val="00106755"/>
    <w:rsid w:val="00111C4F"/>
    <w:rsid w:val="00111F2F"/>
    <w:rsid w:val="001124D4"/>
    <w:rsid w:val="0011300D"/>
    <w:rsid w:val="001131EB"/>
    <w:rsid w:val="00114EDE"/>
    <w:rsid w:val="00115C18"/>
    <w:rsid w:val="0011733B"/>
    <w:rsid w:val="0012359F"/>
    <w:rsid w:val="00123EA2"/>
    <w:rsid w:val="00124798"/>
    <w:rsid w:val="0012519C"/>
    <w:rsid w:val="00126F18"/>
    <w:rsid w:val="00133A0D"/>
    <w:rsid w:val="001347F2"/>
    <w:rsid w:val="0013526D"/>
    <w:rsid w:val="001357E5"/>
    <w:rsid w:val="00136564"/>
    <w:rsid w:val="00136A21"/>
    <w:rsid w:val="0014365E"/>
    <w:rsid w:val="00143C66"/>
    <w:rsid w:val="00143E3A"/>
    <w:rsid w:val="00144915"/>
    <w:rsid w:val="001452BD"/>
    <w:rsid w:val="001506DC"/>
    <w:rsid w:val="00152363"/>
    <w:rsid w:val="001603D0"/>
    <w:rsid w:val="0016157A"/>
    <w:rsid w:val="00162314"/>
    <w:rsid w:val="00162400"/>
    <w:rsid w:val="001630FB"/>
    <w:rsid w:val="00163AAD"/>
    <w:rsid w:val="00163C1A"/>
    <w:rsid w:val="00163E41"/>
    <w:rsid w:val="001640C4"/>
    <w:rsid w:val="00166E48"/>
    <w:rsid w:val="001704F6"/>
    <w:rsid w:val="00170F4F"/>
    <w:rsid w:val="001744EF"/>
    <w:rsid w:val="00174BAA"/>
    <w:rsid w:val="00174CB9"/>
    <w:rsid w:val="00175233"/>
    <w:rsid w:val="00175B33"/>
    <w:rsid w:val="00176178"/>
    <w:rsid w:val="001769FA"/>
    <w:rsid w:val="00177546"/>
    <w:rsid w:val="00177568"/>
    <w:rsid w:val="00177748"/>
    <w:rsid w:val="00180384"/>
    <w:rsid w:val="00180DD4"/>
    <w:rsid w:val="00182B98"/>
    <w:rsid w:val="00184E20"/>
    <w:rsid w:val="0018765C"/>
    <w:rsid w:val="00192B48"/>
    <w:rsid w:val="00197795"/>
    <w:rsid w:val="001A15FC"/>
    <w:rsid w:val="001A1B19"/>
    <w:rsid w:val="001A465C"/>
    <w:rsid w:val="001A58A0"/>
    <w:rsid w:val="001B0201"/>
    <w:rsid w:val="001B1BD3"/>
    <w:rsid w:val="001B3215"/>
    <w:rsid w:val="001B5243"/>
    <w:rsid w:val="001B54BF"/>
    <w:rsid w:val="001B5A11"/>
    <w:rsid w:val="001B6CAD"/>
    <w:rsid w:val="001B7212"/>
    <w:rsid w:val="001B7B9E"/>
    <w:rsid w:val="001C07D8"/>
    <w:rsid w:val="001C0982"/>
    <w:rsid w:val="001C09D1"/>
    <w:rsid w:val="001C0D09"/>
    <w:rsid w:val="001C1D7B"/>
    <w:rsid w:val="001C2FF5"/>
    <w:rsid w:val="001C4967"/>
    <w:rsid w:val="001C6885"/>
    <w:rsid w:val="001D03A9"/>
    <w:rsid w:val="001D1088"/>
    <w:rsid w:val="001D15F7"/>
    <w:rsid w:val="001D21E2"/>
    <w:rsid w:val="001D394A"/>
    <w:rsid w:val="001D3A78"/>
    <w:rsid w:val="001D5BA6"/>
    <w:rsid w:val="001D5FF6"/>
    <w:rsid w:val="001E077A"/>
    <w:rsid w:val="001E1D85"/>
    <w:rsid w:val="001E202E"/>
    <w:rsid w:val="001E3B28"/>
    <w:rsid w:val="001E57C1"/>
    <w:rsid w:val="001F39CB"/>
    <w:rsid w:val="001F3CE5"/>
    <w:rsid w:val="001F525A"/>
    <w:rsid w:val="001F532F"/>
    <w:rsid w:val="001F59D2"/>
    <w:rsid w:val="001F681F"/>
    <w:rsid w:val="001F6F9A"/>
    <w:rsid w:val="001F7D32"/>
    <w:rsid w:val="002014F3"/>
    <w:rsid w:val="00202BC6"/>
    <w:rsid w:val="00205554"/>
    <w:rsid w:val="00212296"/>
    <w:rsid w:val="0021359D"/>
    <w:rsid w:val="0021433B"/>
    <w:rsid w:val="002149D1"/>
    <w:rsid w:val="00221C44"/>
    <w:rsid w:val="00221DE9"/>
    <w:rsid w:val="00221EE4"/>
    <w:rsid w:val="002227FA"/>
    <w:rsid w:val="00223272"/>
    <w:rsid w:val="00223D45"/>
    <w:rsid w:val="00224D0E"/>
    <w:rsid w:val="002250BB"/>
    <w:rsid w:val="0022684A"/>
    <w:rsid w:val="00226F86"/>
    <w:rsid w:val="00230F34"/>
    <w:rsid w:val="00231759"/>
    <w:rsid w:val="00233F4E"/>
    <w:rsid w:val="00234BD8"/>
    <w:rsid w:val="0023600E"/>
    <w:rsid w:val="00236C68"/>
    <w:rsid w:val="00240736"/>
    <w:rsid w:val="0024200A"/>
    <w:rsid w:val="00242BAB"/>
    <w:rsid w:val="00245E3D"/>
    <w:rsid w:val="002468E1"/>
    <w:rsid w:val="0024779E"/>
    <w:rsid w:val="00252108"/>
    <w:rsid w:val="00252F43"/>
    <w:rsid w:val="002537E4"/>
    <w:rsid w:val="002569E2"/>
    <w:rsid w:val="00257168"/>
    <w:rsid w:val="00260974"/>
    <w:rsid w:val="002631F9"/>
    <w:rsid w:val="00264AC0"/>
    <w:rsid w:val="00265012"/>
    <w:rsid w:val="002668CE"/>
    <w:rsid w:val="002722AB"/>
    <w:rsid w:val="002725F5"/>
    <w:rsid w:val="002744B8"/>
    <w:rsid w:val="00275CB7"/>
    <w:rsid w:val="00277EBF"/>
    <w:rsid w:val="002832AC"/>
    <w:rsid w:val="002833CD"/>
    <w:rsid w:val="00284C94"/>
    <w:rsid w:val="002862F1"/>
    <w:rsid w:val="00290C6A"/>
    <w:rsid w:val="002946AC"/>
    <w:rsid w:val="00297FCE"/>
    <w:rsid w:val="002A38E9"/>
    <w:rsid w:val="002A6971"/>
    <w:rsid w:val="002A6C8D"/>
    <w:rsid w:val="002B2E6E"/>
    <w:rsid w:val="002B3A40"/>
    <w:rsid w:val="002B6FF4"/>
    <w:rsid w:val="002B7C46"/>
    <w:rsid w:val="002C0315"/>
    <w:rsid w:val="002C417F"/>
    <w:rsid w:val="002C504F"/>
    <w:rsid w:val="002C527A"/>
    <w:rsid w:val="002C6215"/>
    <w:rsid w:val="002D0691"/>
    <w:rsid w:val="002D2793"/>
    <w:rsid w:val="002D33DA"/>
    <w:rsid w:val="002D36D8"/>
    <w:rsid w:val="002D70DE"/>
    <w:rsid w:val="002D7C93"/>
    <w:rsid w:val="002E20A0"/>
    <w:rsid w:val="002E32B2"/>
    <w:rsid w:val="002E369F"/>
    <w:rsid w:val="002E4363"/>
    <w:rsid w:val="002E4F1C"/>
    <w:rsid w:val="002E52FC"/>
    <w:rsid w:val="002E6C62"/>
    <w:rsid w:val="002F00C8"/>
    <w:rsid w:val="002F10A5"/>
    <w:rsid w:val="002F249B"/>
    <w:rsid w:val="002F2952"/>
    <w:rsid w:val="002F315D"/>
    <w:rsid w:val="002F5564"/>
    <w:rsid w:val="002F7BC1"/>
    <w:rsid w:val="00300E9F"/>
    <w:rsid w:val="003023D8"/>
    <w:rsid w:val="003034C4"/>
    <w:rsid w:val="00303FDD"/>
    <w:rsid w:val="003054BE"/>
    <w:rsid w:val="00305801"/>
    <w:rsid w:val="00307547"/>
    <w:rsid w:val="0031074A"/>
    <w:rsid w:val="00311256"/>
    <w:rsid w:val="00312B3A"/>
    <w:rsid w:val="003137A9"/>
    <w:rsid w:val="00315403"/>
    <w:rsid w:val="003157BD"/>
    <w:rsid w:val="00322C75"/>
    <w:rsid w:val="00322DAE"/>
    <w:rsid w:val="0032369A"/>
    <w:rsid w:val="00325EF8"/>
    <w:rsid w:val="00327AB8"/>
    <w:rsid w:val="003334E5"/>
    <w:rsid w:val="0033449C"/>
    <w:rsid w:val="0033503A"/>
    <w:rsid w:val="00335988"/>
    <w:rsid w:val="003378E1"/>
    <w:rsid w:val="00341739"/>
    <w:rsid w:val="0034178E"/>
    <w:rsid w:val="003431EE"/>
    <w:rsid w:val="003435CE"/>
    <w:rsid w:val="00345C48"/>
    <w:rsid w:val="00350050"/>
    <w:rsid w:val="00352B58"/>
    <w:rsid w:val="00353897"/>
    <w:rsid w:val="00354336"/>
    <w:rsid w:val="00356978"/>
    <w:rsid w:val="00356ED0"/>
    <w:rsid w:val="003571E8"/>
    <w:rsid w:val="0036036C"/>
    <w:rsid w:val="00360E38"/>
    <w:rsid w:val="00362253"/>
    <w:rsid w:val="00363749"/>
    <w:rsid w:val="00363E29"/>
    <w:rsid w:val="0036422E"/>
    <w:rsid w:val="00364305"/>
    <w:rsid w:val="003644DF"/>
    <w:rsid w:val="003654E6"/>
    <w:rsid w:val="003706C9"/>
    <w:rsid w:val="00372B5A"/>
    <w:rsid w:val="00373355"/>
    <w:rsid w:val="00375244"/>
    <w:rsid w:val="0037638B"/>
    <w:rsid w:val="003766F0"/>
    <w:rsid w:val="00376D6B"/>
    <w:rsid w:val="003825F7"/>
    <w:rsid w:val="003874DF"/>
    <w:rsid w:val="003916DE"/>
    <w:rsid w:val="00391A9A"/>
    <w:rsid w:val="0039641F"/>
    <w:rsid w:val="00397DB8"/>
    <w:rsid w:val="003A0178"/>
    <w:rsid w:val="003A04DE"/>
    <w:rsid w:val="003A0ED1"/>
    <w:rsid w:val="003A16FB"/>
    <w:rsid w:val="003A1C56"/>
    <w:rsid w:val="003A3B73"/>
    <w:rsid w:val="003A4FEB"/>
    <w:rsid w:val="003B0DF7"/>
    <w:rsid w:val="003B18D6"/>
    <w:rsid w:val="003B2E12"/>
    <w:rsid w:val="003B77EA"/>
    <w:rsid w:val="003C011C"/>
    <w:rsid w:val="003C1DDF"/>
    <w:rsid w:val="003C206A"/>
    <w:rsid w:val="003C38F5"/>
    <w:rsid w:val="003C4414"/>
    <w:rsid w:val="003C45A3"/>
    <w:rsid w:val="003C479E"/>
    <w:rsid w:val="003C47F9"/>
    <w:rsid w:val="003C5860"/>
    <w:rsid w:val="003C6242"/>
    <w:rsid w:val="003C6520"/>
    <w:rsid w:val="003C6556"/>
    <w:rsid w:val="003C6584"/>
    <w:rsid w:val="003C7B15"/>
    <w:rsid w:val="003D1AFC"/>
    <w:rsid w:val="003D29A8"/>
    <w:rsid w:val="003D4041"/>
    <w:rsid w:val="003D4144"/>
    <w:rsid w:val="003D41D1"/>
    <w:rsid w:val="003D63EC"/>
    <w:rsid w:val="003D7835"/>
    <w:rsid w:val="003E0B0C"/>
    <w:rsid w:val="003F2B3D"/>
    <w:rsid w:val="003F2CBC"/>
    <w:rsid w:val="003F35B5"/>
    <w:rsid w:val="003F3BC3"/>
    <w:rsid w:val="003F4B57"/>
    <w:rsid w:val="003F624D"/>
    <w:rsid w:val="003F738C"/>
    <w:rsid w:val="00400165"/>
    <w:rsid w:val="004003FB"/>
    <w:rsid w:val="004031D3"/>
    <w:rsid w:val="004045EA"/>
    <w:rsid w:val="004048D5"/>
    <w:rsid w:val="00406B2E"/>
    <w:rsid w:val="00407799"/>
    <w:rsid w:val="00407805"/>
    <w:rsid w:val="00410C58"/>
    <w:rsid w:val="00411740"/>
    <w:rsid w:val="004134EA"/>
    <w:rsid w:val="004164B8"/>
    <w:rsid w:val="00420B45"/>
    <w:rsid w:val="00421996"/>
    <w:rsid w:val="00421A87"/>
    <w:rsid w:val="00421DA0"/>
    <w:rsid w:val="00423A58"/>
    <w:rsid w:val="00425698"/>
    <w:rsid w:val="00425B33"/>
    <w:rsid w:val="00430331"/>
    <w:rsid w:val="00431456"/>
    <w:rsid w:val="00433C5C"/>
    <w:rsid w:val="00434FD9"/>
    <w:rsid w:val="004353EA"/>
    <w:rsid w:val="00436087"/>
    <w:rsid w:val="00437114"/>
    <w:rsid w:val="00441C3B"/>
    <w:rsid w:val="00443A7C"/>
    <w:rsid w:val="00444565"/>
    <w:rsid w:val="00445C18"/>
    <w:rsid w:val="00446FE5"/>
    <w:rsid w:val="00450E70"/>
    <w:rsid w:val="00451F66"/>
    <w:rsid w:val="00452396"/>
    <w:rsid w:val="0045284A"/>
    <w:rsid w:val="004538D7"/>
    <w:rsid w:val="004540AF"/>
    <w:rsid w:val="00460373"/>
    <w:rsid w:val="00461B83"/>
    <w:rsid w:val="00465773"/>
    <w:rsid w:val="004663BE"/>
    <w:rsid w:val="00466850"/>
    <w:rsid w:val="00467AB2"/>
    <w:rsid w:val="00473BEE"/>
    <w:rsid w:val="00474694"/>
    <w:rsid w:val="00474E54"/>
    <w:rsid w:val="00475F73"/>
    <w:rsid w:val="004800CC"/>
    <w:rsid w:val="00480FF1"/>
    <w:rsid w:val="004837D8"/>
    <w:rsid w:val="00483BC4"/>
    <w:rsid w:val="00483D0C"/>
    <w:rsid w:val="00484254"/>
    <w:rsid w:val="004878A0"/>
    <w:rsid w:val="00487918"/>
    <w:rsid w:val="00487CD7"/>
    <w:rsid w:val="00487D4F"/>
    <w:rsid w:val="00491C71"/>
    <w:rsid w:val="00494436"/>
    <w:rsid w:val="004955CC"/>
    <w:rsid w:val="004A1C3F"/>
    <w:rsid w:val="004A20FD"/>
    <w:rsid w:val="004A336C"/>
    <w:rsid w:val="004A54B0"/>
    <w:rsid w:val="004A5E69"/>
    <w:rsid w:val="004A62CF"/>
    <w:rsid w:val="004A6DDF"/>
    <w:rsid w:val="004B1839"/>
    <w:rsid w:val="004B1C03"/>
    <w:rsid w:val="004B2492"/>
    <w:rsid w:val="004B75E3"/>
    <w:rsid w:val="004C4249"/>
    <w:rsid w:val="004C60F4"/>
    <w:rsid w:val="004D21C5"/>
    <w:rsid w:val="004D69C9"/>
    <w:rsid w:val="004D706C"/>
    <w:rsid w:val="004E2EED"/>
    <w:rsid w:val="004E31D3"/>
    <w:rsid w:val="004E34D1"/>
    <w:rsid w:val="004E37D6"/>
    <w:rsid w:val="004E459B"/>
    <w:rsid w:val="004E468C"/>
    <w:rsid w:val="004E4CC4"/>
    <w:rsid w:val="004F0626"/>
    <w:rsid w:val="004F1141"/>
    <w:rsid w:val="004F247F"/>
    <w:rsid w:val="004F24DF"/>
    <w:rsid w:val="004F4C7B"/>
    <w:rsid w:val="004F4F0F"/>
    <w:rsid w:val="004F5011"/>
    <w:rsid w:val="0050138A"/>
    <w:rsid w:val="00503E71"/>
    <w:rsid w:val="00503EBB"/>
    <w:rsid w:val="005042D8"/>
    <w:rsid w:val="00507A0F"/>
    <w:rsid w:val="00511B4F"/>
    <w:rsid w:val="00511BFF"/>
    <w:rsid w:val="00513255"/>
    <w:rsid w:val="00513DE3"/>
    <w:rsid w:val="0051577F"/>
    <w:rsid w:val="0052256B"/>
    <w:rsid w:val="00523191"/>
    <w:rsid w:val="00523202"/>
    <w:rsid w:val="005233EE"/>
    <w:rsid w:val="005251CD"/>
    <w:rsid w:val="00526504"/>
    <w:rsid w:val="005331FF"/>
    <w:rsid w:val="0053367D"/>
    <w:rsid w:val="00533AD9"/>
    <w:rsid w:val="005348EB"/>
    <w:rsid w:val="00536469"/>
    <w:rsid w:val="00536C92"/>
    <w:rsid w:val="00540F66"/>
    <w:rsid w:val="00543E93"/>
    <w:rsid w:val="00545701"/>
    <w:rsid w:val="00545EE2"/>
    <w:rsid w:val="0054674D"/>
    <w:rsid w:val="00546FFD"/>
    <w:rsid w:val="005476B4"/>
    <w:rsid w:val="005505B7"/>
    <w:rsid w:val="00551770"/>
    <w:rsid w:val="00552AD0"/>
    <w:rsid w:val="005548CC"/>
    <w:rsid w:val="00554BF4"/>
    <w:rsid w:val="00555783"/>
    <w:rsid w:val="0055666E"/>
    <w:rsid w:val="0055777F"/>
    <w:rsid w:val="00561358"/>
    <w:rsid w:val="00561B3C"/>
    <w:rsid w:val="00564DF1"/>
    <w:rsid w:val="00565A52"/>
    <w:rsid w:val="00565C4A"/>
    <w:rsid w:val="0056688E"/>
    <w:rsid w:val="00566C14"/>
    <w:rsid w:val="005702F2"/>
    <w:rsid w:val="00571379"/>
    <w:rsid w:val="00572FC2"/>
    <w:rsid w:val="0057308D"/>
    <w:rsid w:val="00573386"/>
    <w:rsid w:val="00573BD5"/>
    <w:rsid w:val="00573BE5"/>
    <w:rsid w:val="00580E56"/>
    <w:rsid w:val="0058118B"/>
    <w:rsid w:val="00581C2C"/>
    <w:rsid w:val="00581E64"/>
    <w:rsid w:val="0058202D"/>
    <w:rsid w:val="005852CC"/>
    <w:rsid w:val="00586424"/>
    <w:rsid w:val="00586ED3"/>
    <w:rsid w:val="00592FBE"/>
    <w:rsid w:val="00593332"/>
    <w:rsid w:val="00593B21"/>
    <w:rsid w:val="00593FA4"/>
    <w:rsid w:val="00594667"/>
    <w:rsid w:val="00595ED8"/>
    <w:rsid w:val="00596AA9"/>
    <w:rsid w:val="005971A4"/>
    <w:rsid w:val="00597E4B"/>
    <w:rsid w:val="005A1C0B"/>
    <w:rsid w:val="005A5864"/>
    <w:rsid w:val="005A7341"/>
    <w:rsid w:val="005B0BFB"/>
    <w:rsid w:val="005B2AC4"/>
    <w:rsid w:val="005B2DA6"/>
    <w:rsid w:val="005B4BC7"/>
    <w:rsid w:val="005B6B38"/>
    <w:rsid w:val="005B6BFB"/>
    <w:rsid w:val="005B71DC"/>
    <w:rsid w:val="005B7F22"/>
    <w:rsid w:val="005C1022"/>
    <w:rsid w:val="005C117F"/>
    <w:rsid w:val="005C4076"/>
    <w:rsid w:val="005D37B9"/>
    <w:rsid w:val="005D7CDC"/>
    <w:rsid w:val="005E18F3"/>
    <w:rsid w:val="005E3AD9"/>
    <w:rsid w:val="005E7E26"/>
    <w:rsid w:val="005F0870"/>
    <w:rsid w:val="005F53CB"/>
    <w:rsid w:val="005F5CDB"/>
    <w:rsid w:val="005F7255"/>
    <w:rsid w:val="005F762A"/>
    <w:rsid w:val="006003F0"/>
    <w:rsid w:val="00600AB2"/>
    <w:rsid w:val="00602CAD"/>
    <w:rsid w:val="006030EA"/>
    <w:rsid w:val="006078C4"/>
    <w:rsid w:val="006104DE"/>
    <w:rsid w:val="00611E72"/>
    <w:rsid w:val="00614E60"/>
    <w:rsid w:val="00615877"/>
    <w:rsid w:val="006160E1"/>
    <w:rsid w:val="006202E5"/>
    <w:rsid w:val="00620B3A"/>
    <w:rsid w:val="00621D7E"/>
    <w:rsid w:val="0062298A"/>
    <w:rsid w:val="0062680B"/>
    <w:rsid w:val="00631197"/>
    <w:rsid w:val="00633F42"/>
    <w:rsid w:val="00636794"/>
    <w:rsid w:val="00636C52"/>
    <w:rsid w:val="00637087"/>
    <w:rsid w:val="00637CB6"/>
    <w:rsid w:val="0064117B"/>
    <w:rsid w:val="00643932"/>
    <w:rsid w:val="00644A42"/>
    <w:rsid w:val="00644B85"/>
    <w:rsid w:val="00647AB7"/>
    <w:rsid w:val="00650D89"/>
    <w:rsid w:val="006563C0"/>
    <w:rsid w:val="00656534"/>
    <w:rsid w:val="00657894"/>
    <w:rsid w:val="00660F39"/>
    <w:rsid w:val="00661388"/>
    <w:rsid w:val="00663A16"/>
    <w:rsid w:val="00666018"/>
    <w:rsid w:val="0066766B"/>
    <w:rsid w:val="00667C76"/>
    <w:rsid w:val="00671522"/>
    <w:rsid w:val="006728CE"/>
    <w:rsid w:val="00674D88"/>
    <w:rsid w:val="00675440"/>
    <w:rsid w:val="00681FC1"/>
    <w:rsid w:val="006828E7"/>
    <w:rsid w:val="00683473"/>
    <w:rsid w:val="006838C5"/>
    <w:rsid w:val="0069247D"/>
    <w:rsid w:val="00692538"/>
    <w:rsid w:val="00692E7C"/>
    <w:rsid w:val="006938E5"/>
    <w:rsid w:val="00693B63"/>
    <w:rsid w:val="00695E1C"/>
    <w:rsid w:val="006A15F1"/>
    <w:rsid w:val="006A32C6"/>
    <w:rsid w:val="006A366F"/>
    <w:rsid w:val="006A4E75"/>
    <w:rsid w:val="006A7080"/>
    <w:rsid w:val="006B3658"/>
    <w:rsid w:val="006B3C2F"/>
    <w:rsid w:val="006B4BB3"/>
    <w:rsid w:val="006B4FE2"/>
    <w:rsid w:val="006B769C"/>
    <w:rsid w:val="006C07D9"/>
    <w:rsid w:val="006C21C7"/>
    <w:rsid w:val="006C3DED"/>
    <w:rsid w:val="006C5E17"/>
    <w:rsid w:val="006C709C"/>
    <w:rsid w:val="006D05C2"/>
    <w:rsid w:val="006D1B61"/>
    <w:rsid w:val="006D5807"/>
    <w:rsid w:val="006D6906"/>
    <w:rsid w:val="006E04A1"/>
    <w:rsid w:val="006E36C4"/>
    <w:rsid w:val="006E3AF5"/>
    <w:rsid w:val="006E40B1"/>
    <w:rsid w:val="006E5696"/>
    <w:rsid w:val="006E6D26"/>
    <w:rsid w:val="006E7419"/>
    <w:rsid w:val="006E744D"/>
    <w:rsid w:val="006E7572"/>
    <w:rsid w:val="006F18DF"/>
    <w:rsid w:val="006F408D"/>
    <w:rsid w:val="006F5C1E"/>
    <w:rsid w:val="006F7A5E"/>
    <w:rsid w:val="0070047B"/>
    <w:rsid w:val="00700FD6"/>
    <w:rsid w:val="007012C8"/>
    <w:rsid w:val="007016ED"/>
    <w:rsid w:val="0070512D"/>
    <w:rsid w:val="00706503"/>
    <w:rsid w:val="00706CF0"/>
    <w:rsid w:val="00706DE6"/>
    <w:rsid w:val="00707B7C"/>
    <w:rsid w:val="00712ABD"/>
    <w:rsid w:val="00713B07"/>
    <w:rsid w:val="0071550D"/>
    <w:rsid w:val="00715B67"/>
    <w:rsid w:val="0071601D"/>
    <w:rsid w:val="00716AE4"/>
    <w:rsid w:val="0071707F"/>
    <w:rsid w:val="007228A8"/>
    <w:rsid w:val="007236F4"/>
    <w:rsid w:val="00723748"/>
    <w:rsid w:val="00724059"/>
    <w:rsid w:val="007242A0"/>
    <w:rsid w:val="0072441F"/>
    <w:rsid w:val="00726033"/>
    <w:rsid w:val="00731F17"/>
    <w:rsid w:val="00733D3B"/>
    <w:rsid w:val="00736A70"/>
    <w:rsid w:val="0073709B"/>
    <w:rsid w:val="00737F87"/>
    <w:rsid w:val="007403DB"/>
    <w:rsid w:val="0074183A"/>
    <w:rsid w:val="007431ED"/>
    <w:rsid w:val="007436DF"/>
    <w:rsid w:val="00744FB3"/>
    <w:rsid w:val="00747872"/>
    <w:rsid w:val="0075005C"/>
    <w:rsid w:val="0075759E"/>
    <w:rsid w:val="00757801"/>
    <w:rsid w:val="0076068D"/>
    <w:rsid w:val="007623E0"/>
    <w:rsid w:val="007672B3"/>
    <w:rsid w:val="007704C0"/>
    <w:rsid w:val="0077143E"/>
    <w:rsid w:val="00774149"/>
    <w:rsid w:val="0078133D"/>
    <w:rsid w:val="0078230C"/>
    <w:rsid w:val="00782BEF"/>
    <w:rsid w:val="00786A1A"/>
    <w:rsid w:val="007917BC"/>
    <w:rsid w:val="00791854"/>
    <w:rsid w:val="00793F86"/>
    <w:rsid w:val="00794ABA"/>
    <w:rsid w:val="007A00D1"/>
    <w:rsid w:val="007A0F55"/>
    <w:rsid w:val="007A1BCD"/>
    <w:rsid w:val="007A361B"/>
    <w:rsid w:val="007A3DE8"/>
    <w:rsid w:val="007A41B4"/>
    <w:rsid w:val="007A5161"/>
    <w:rsid w:val="007A62E6"/>
    <w:rsid w:val="007B0420"/>
    <w:rsid w:val="007B26C6"/>
    <w:rsid w:val="007B32A1"/>
    <w:rsid w:val="007B52A6"/>
    <w:rsid w:val="007B6AF6"/>
    <w:rsid w:val="007B6E19"/>
    <w:rsid w:val="007C1167"/>
    <w:rsid w:val="007C2F26"/>
    <w:rsid w:val="007C5C58"/>
    <w:rsid w:val="007C704A"/>
    <w:rsid w:val="007D2EED"/>
    <w:rsid w:val="007D35FA"/>
    <w:rsid w:val="007D3914"/>
    <w:rsid w:val="007D598F"/>
    <w:rsid w:val="007E0ADE"/>
    <w:rsid w:val="007E1C51"/>
    <w:rsid w:val="007E4604"/>
    <w:rsid w:val="007E46EA"/>
    <w:rsid w:val="007E4C8E"/>
    <w:rsid w:val="007E4C9A"/>
    <w:rsid w:val="007E4E75"/>
    <w:rsid w:val="007F20FA"/>
    <w:rsid w:val="007F2480"/>
    <w:rsid w:val="007F4475"/>
    <w:rsid w:val="007F5D46"/>
    <w:rsid w:val="00800B4F"/>
    <w:rsid w:val="00804625"/>
    <w:rsid w:val="0080506E"/>
    <w:rsid w:val="008054A1"/>
    <w:rsid w:val="0080684C"/>
    <w:rsid w:val="00811C03"/>
    <w:rsid w:val="00813534"/>
    <w:rsid w:val="00813AE7"/>
    <w:rsid w:val="008149C9"/>
    <w:rsid w:val="0081521B"/>
    <w:rsid w:val="00816751"/>
    <w:rsid w:val="00817154"/>
    <w:rsid w:val="008173F3"/>
    <w:rsid w:val="00817AAA"/>
    <w:rsid w:val="00821103"/>
    <w:rsid w:val="008218C9"/>
    <w:rsid w:val="00823D08"/>
    <w:rsid w:val="00825977"/>
    <w:rsid w:val="008303A5"/>
    <w:rsid w:val="00831672"/>
    <w:rsid w:val="008317E4"/>
    <w:rsid w:val="0083190D"/>
    <w:rsid w:val="00832F07"/>
    <w:rsid w:val="00836BFF"/>
    <w:rsid w:val="00837C96"/>
    <w:rsid w:val="008441FA"/>
    <w:rsid w:val="00844D8A"/>
    <w:rsid w:val="00845761"/>
    <w:rsid w:val="00846946"/>
    <w:rsid w:val="00850594"/>
    <w:rsid w:val="0085411D"/>
    <w:rsid w:val="00854135"/>
    <w:rsid w:val="00855C01"/>
    <w:rsid w:val="00860EA4"/>
    <w:rsid w:val="00861929"/>
    <w:rsid w:val="00864118"/>
    <w:rsid w:val="00867A87"/>
    <w:rsid w:val="00871256"/>
    <w:rsid w:val="00871309"/>
    <w:rsid w:val="008713C0"/>
    <w:rsid w:val="00871C75"/>
    <w:rsid w:val="008721C0"/>
    <w:rsid w:val="00873D4C"/>
    <w:rsid w:val="00875125"/>
    <w:rsid w:val="00876B4A"/>
    <w:rsid w:val="00876F69"/>
    <w:rsid w:val="008776DC"/>
    <w:rsid w:val="00877E8A"/>
    <w:rsid w:val="008825A6"/>
    <w:rsid w:val="00883FB9"/>
    <w:rsid w:val="00884CB9"/>
    <w:rsid w:val="008911D2"/>
    <w:rsid w:val="00892A4B"/>
    <w:rsid w:val="00893042"/>
    <w:rsid w:val="0089453A"/>
    <w:rsid w:val="0089543A"/>
    <w:rsid w:val="00896A86"/>
    <w:rsid w:val="008A0679"/>
    <w:rsid w:val="008A07F4"/>
    <w:rsid w:val="008A0C16"/>
    <w:rsid w:val="008A1EA9"/>
    <w:rsid w:val="008A2BC0"/>
    <w:rsid w:val="008A46C6"/>
    <w:rsid w:val="008A7105"/>
    <w:rsid w:val="008A7C76"/>
    <w:rsid w:val="008A7D40"/>
    <w:rsid w:val="008B1AE0"/>
    <w:rsid w:val="008B275F"/>
    <w:rsid w:val="008B4DDE"/>
    <w:rsid w:val="008B59DE"/>
    <w:rsid w:val="008B6583"/>
    <w:rsid w:val="008B7337"/>
    <w:rsid w:val="008C0A1F"/>
    <w:rsid w:val="008C24D1"/>
    <w:rsid w:val="008C2675"/>
    <w:rsid w:val="008C5C42"/>
    <w:rsid w:val="008C6558"/>
    <w:rsid w:val="008C6E0B"/>
    <w:rsid w:val="008D0674"/>
    <w:rsid w:val="008D099A"/>
    <w:rsid w:val="008D3EC8"/>
    <w:rsid w:val="008D40FC"/>
    <w:rsid w:val="008D7734"/>
    <w:rsid w:val="008E09C8"/>
    <w:rsid w:val="008E2F96"/>
    <w:rsid w:val="008E3BFA"/>
    <w:rsid w:val="008E4C62"/>
    <w:rsid w:val="008E4F4D"/>
    <w:rsid w:val="008E687C"/>
    <w:rsid w:val="008E76EC"/>
    <w:rsid w:val="008F4EF6"/>
    <w:rsid w:val="008F51AF"/>
    <w:rsid w:val="008F658A"/>
    <w:rsid w:val="008F7F8E"/>
    <w:rsid w:val="00900EC8"/>
    <w:rsid w:val="009010D7"/>
    <w:rsid w:val="00901F54"/>
    <w:rsid w:val="00903B01"/>
    <w:rsid w:val="009058B2"/>
    <w:rsid w:val="00906785"/>
    <w:rsid w:val="009069E2"/>
    <w:rsid w:val="0091242A"/>
    <w:rsid w:val="00912C7B"/>
    <w:rsid w:val="00912C8B"/>
    <w:rsid w:val="00914B8F"/>
    <w:rsid w:val="00915F4B"/>
    <w:rsid w:val="009168E5"/>
    <w:rsid w:val="00916E14"/>
    <w:rsid w:val="00917D6E"/>
    <w:rsid w:val="00917EB6"/>
    <w:rsid w:val="00921C33"/>
    <w:rsid w:val="00922C9B"/>
    <w:rsid w:val="00922DBA"/>
    <w:rsid w:val="00924079"/>
    <w:rsid w:val="009248FB"/>
    <w:rsid w:val="009315E4"/>
    <w:rsid w:val="00932338"/>
    <w:rsid w:val="00943B0A"/>
    <w:rsid w:val="009446C0"/>
    <w:rsid w:val="00944EB5"/>
    <w:rsid w:val="00945C3A"/>
    <w:rsid w:val="00947200"/>
    <w:rsid w:val="00947266"/>
    <w:rsid w:val="00950098"/>
    <w:rsid w:val="00950272"/>
    <w:rsid w:val="009521C6"/>
    <w:rsid w:val="0095260C"/>
    <w:rsid w:val="00954E7E"/>
    <w:rsid w:val="00957E35"/>
    <w:rsid w:val="00963275"/>
    <w:rsid w:val="009634B2"/>
    <w:rsid w:val="009705C8"/>
    <w:rsid w:val="009714D8"/>
    <w:rsid w:val="00971CCD"/>
    <w:rsid w:val="009772A0"/>
    <w:rsid w:val="00980528"/>
    <w:rsid w:val="00981CFD"/>
    <w:rsid w:val="00983C74"/>
    <w:rsid w:val="00984CB6"/>
    <w:rsid w:val="00985CCC"/>
    <w:rsid w:val="009871D5"/>
    <w:rsid w:val="009900CB"/>
    <w:rsid w:val="009907BA"/>
    <w:rsid w:val="00990E70"/>
    <w:rsid w:val="00991D06"/>
    <w:rsid w:val="009940B0"/>
    <w:rsid w:val="009A4C52"/>
    <w:rsid w:val="009A5B5E"/>
    <w:rsid w:val="009A67F8"/>
    <w:rsid w:val="009B0599"/>
    <w:rsid w:val="009B1A6C"/>
    <w:rsid w:val="009B20E0"/>
    <w:rsid w:val="009B2A04"/>
    <w:rsid w:val="009B30DC"/>
    <w:rsid w:val="009B38CC"/>
    <w:rsid w:val="009B42E7"/>
    <w:rsid w:val="009B775A"/>
    <w:rsid w:val="009B77EF"/>
    <w:rsid w:val="009B7F10"/>
    <w:rsid w:val="009C1CF4"/>
    <w:rsid w:val="009C2D78"/>
    <w:rsid w:val="009C2F07"/>
    <w:rsid w:val="009C3166"/>
    <w:rsid w:val="009C5516"/>
    <w:rsid w:val="009C601E"/>
    <w:rsid w:val="009C6CF4"/>
    <w:rsid w:val="009C7787"/>
    <w:rsid w:val="009D1058"/>
    <w:rsid w:val="009D1E07"/>
    <w:rsid w:val="009D2288"/>
    <w:rsid w:val="009D3753"/>
    <w:rsid w:val="009D5661"/>
    <w:rsid w:val="009D649F"/>
    <w:rsid w:val="009D7059"/>
    <w:rsid w:val="009E10B6"/>
    <w:rsid w:val="009E17B9"/>
    <w:rsid w:val="009E27BD"/>
    <w:rsid w:val="009E2C02"/>
    <w:rsid w:val="009E46AA"/>
    <w:rsid w:val="009E5489"/>
    <w:rsid w:val="009E5BDC"/>
    <w:rsid w:val="009F0360"/>
    <w:rsid w:val="009F18BC"/>
    <w:rsid w:val="009F3188"/>
    <w:rsid w:val="009F324C"/>
    <w:rsid w:val="009F6B74"/>
    <w:rsid w:val="009F7E28"/>
    <w:rsid w:val="00A017A7"/>
    <w:rsid w:val="00A04FA9"/>
    <w:rsid w:val="00A051C3"/>
    <w:rsid w:val="00A0656E"/>
    <w:rsid w:val="00A066CD"/>
    <w:rsid w:val="00A071DA"/>
    <w:rsid w:val="00A07492"/>
    <w:rsid w:val="00A12C27"/>
    <w:rsid w:val="00A149B3"/>
    <w:rsid w:val="00A14D69"/>
    <w:rsid w:val="00A15620"/>
    <w:rsid w:val="00A17B23"/>
    <w:rsid w:val="00A20A26"/>
    <w:rsid w:val="00A2253F"/>
    <w:rsid w:val="00A23C52"/>
    <w:rsid w:val="00A2427C"/>
    <w:rsid w:val="00A24CA7"/>
    <w:rsid w:val="00A251D4"/>
    <w:rsid w:val="00A2569D"/>
    <w:rsid w:val="00A25A4D"/>
    <w:rsid w:val="00A3029F"/>
    <w:rsid w:val="00A30353"/>
    <w:rsid w:val="00A31839"/>
    <w:rsid w:val="00A32E25"/>
    <w:rsid w:val="00A33B45"/>
    <w:rsid w:val="00A340BF"/>
    <w:rsid w:val="00A370A2"/>
    <w:rsid w:val="00A4084B"/>
    <w:rsid w:val="00A459C7"/>
    <w:rsid w:val="00A462F0"/>
    <w:rsid w:val="00A506D4"/>
    <w:rsid w:val="00A5082F"/>
    <w:rsid w:val="00A5171E"/>
    <w:rsid w:val="00A52AC4"/>
    <w:rsid w:val="00A535D1"/>
    <w:rsid w:val="00A53D1D"/>
    <w:rsid w:val="00A53EEA"/>
    <w:rsid w:val="00A54A87"/>
    <w:rsid w:val="00A5511D"/>
    <w:rsid w:val="00A56244"/>
    <w:rsid w:val="00A606B8"/>
    <w:rsid w:val="00A63813"/>
    <w:rsid w:val="00A651FB"/>
    <w:rsid w:val="00A676CF"/>
    <w:rsid w:val="00A70665"/>
    <w:rsid w:val="00A71330"/>
    <w:rsid w:val="00A740D4"/>
    <w:rsid w:val="00A75350"/>
    <w:rsid w:val="00A76BD2"/>
    <w:rsid w:val="00A76C6D"/>
    <w:rsid w:val="00A77DDB"/>
    <w:rsid w:val="00A800C6"/>
    <w:rsid w:val="00A81A7D"/>
    <w:rsid w:val="00A87BC0"/>
    <w:rsid w:val="00A9398D"/>
    <w:rsid w:val="00A95571"/>
    <w:rsid w:val="00A9641A"/>
    <w:rsid w:val="00A9789E"/>
    <w:rsid w:val="00AA0F31"/>
    <w:rsid w:val="00AA22F0"/>
    <w:rsid w:val="00AA435D"/>
    <w:rsid w:val="00AA5A59"/>
    <w:rsid w:val="00AA639C"/>
    <w:rsid w:val="00AA6584"/>
    <w:rsid w:val="00AA69ED"/>
    <w:rsid w:val="00AB19E5"/>
    <w:rsid w:val="00AB2069"/>
    <w:rsid w:val="00AB2991"/>
    <w:rsid w:val="00AB3CD3"/>
    <w:rsid w:val="00AB4618"/>
    <w:rsid w:val="00AB76B3"/>
    <w:rsid w:val="00AC0AA1"/>
    <w:rsid w:val="00AC3823"/>
    <w:rsid w:val="00AC5C41"/>
    <w:rsid w:val="00AC61FD"/>
    <w:rsid w:val="00AD0B0C"/>
    <w:rsid w:val="00AD23C9"/>
    <w:rsid w:val="00AD6EBB"/>
    <w:rsid w:val="00AD725D"/>
    <w:rsid w:val="00AE291E"/>
    <w:rsid w:val="00AE323C"/>
    <w:rsid w:val="00AE3509"/>
    <w:rsid w:val="00AE3521"/>
    <w:rsid w:val="00AE43F8"/>
    <w:rsid w:val="00AE7824"/>
    <w:rsid w:val="00AF0CB5"/>
    <w:rsid w:val="00AF0D91"/>
    <w:rsid w:val="00AF29E2"/>
    <w:rsid w:val="00AF40F7"/>
    <w:rsid w:val="00AF4594"/>
    <w:rsid w:val="00AF4D91"/>
    <w:rsid w:val="00AF535B"/>
    <w:rsid w:val="00AF5D52"/>
    <w:rsid w:val="00B00181"/>
    <w:rsid w:val="00B00B0D"/>
    <w:rsid w:val="00B00B65"/>
    <w:rsid w:val="00B01B7E"/>
    <w:rsid w:val="00B0263E"/>
    <w:rsid w:val="00B02AEA"/>
    <w:rsid w:val="00B03602"/>
    <w:rsid w:val="00B04B3A"/>
    <w:rsid w:val="00B057FC"/>
    <w:rsid w:val="00B06B3B"/>
    <w:rsid w:val="00B07866"/>
    <w:rsid w:val="00B07A01"/>
    <w:rsid w:val="00B111EC"/>
    <w:rsid w:val="00B11939"/>
    <w:rsid w:val="00B12B48"/>
    <w:rsid w:val="00B1349A"/>
    <w:rsid w:val="00B13CBB"/>
    <w:rsid w:val="00B15AB1"/>
    <w:rsid w:val="00B164AA"/>
    <w:rsid w:val="00B21B24"/>
    <w:rsid w:val="00B23ED7"/>
    <w:rsid w:val="00B241FC"/>
    <w:rsid w:val="00B25550"/>
    <w:rsid w:val="00B32244"/>
    <w:rsid w:val="00B3334F"/>
    <w:rsid w:val="00B3440F"/>
    <w:rsid w:val="00B3480F"/>
    <w:rsid w:val="00B35068"/>
    <w:rsid w:val="00B36B25"/>
    <w:rsid w:val="00B40526"/>
    <w:rsid w:val="00B41970"/>
    <w:rsid w:val="00B42602"/>
    <w:rsid w:val="00B42754"/>
    <w:rsid w:val="00B44AEA"/>
    <w:rsid w:val="00B45F2E"/>
    <w:rsid w:val="00B4719F"/>
    <w:rsid w:val="00B474B5"/>
    <w:rsid w:val="00B5052C"/>
    <w:rsid w:val="00B51A46"/>
    <w:rsid w:val="00B52B70"/>
    <w:rsid w:val="00B53F40"/>
    <w:rsid w:val="00B54C4F"/>
    <w:rsid w:val="00B558DB"/>
    <w:rsid w:val="00B61981"/>
    <w:rsid w:val="00B62F03"/>
    <w:rsid w:val="00B65E98"/>
    <w:rsid w:val="00B67D12"/>
    <w:rsid w:val="00B70DA4"/>
    <w:rsid w:val="00B75773"/>
    <w:rsid w:val="00B765F7"/>
    <w:rsid w:val="00B821D4"/>
    <w:rsid w:val="00B84142"/>
    <w:rsid w:val="00B91CE9"/>
    <w:rsid w:val="00B93711"/>
    <w:rsid w:val="00B938D0"/>
    <w:rsid w:val="00B96DC9"/>
    <w:rsid w:val="00B96FA1"/>
    <w:rsid w:val="00B97784"/>
    <w:rsid w:val="00BA0CA9"/>
    <w:rsid w:val="00BA0EBE"/>
    <w:rsid w:val="00BA24CE"/>
    <w:rsid w:val="00BA3DDE"/>
    <w:rsid w:val="00BA4583"/>
    <w:rsid w:val="00BA50B8"/>
    <w:rsid w:val="00BA5887"/>
    <w:rsid w:val="00BA5B25"/>
    <w:rsid w:val="00BA6D5B"/>
    <w:rsid w:val="00BB1A28"/>
    <w:rsid w:val="00BB5513"/>
    <w:rsid w:val="00BB5D09"/>
    <w:rsid w:val="00BC0C84"/>
    <w:rsid w:val="00BC1BC6"/>
    <w:rsid w:val="00BC2B24"/>
    <w:rsid w:val="00BC49EC"/>
    <w:rsid w:val="00BC4CBC"/>
    <w:rsid w:val="00BC6D32"/>
    <w:rsid w:val="00BC6F9E"/>
    <w:rsid w:val="00BD16D1"/>
    <w:rsid w:val="00BD1A08"/>
    <w:rsid w:val="00BD2348"/>
    <w:rsid w:val="00BD31D6"/>
    <w:rsid w:val="00BD7212"/>
    <w:rsid w:val="00BD77B9"/>
    <w:rsid w:val="00BE0A3F"/>
    <w:rsid w:val="00BE0BDA"/>
    <w:rsid w:val="00BE13D9"/>
    <w:rsid w:val="00BE1B0C"/>
    <w:rsid w:val="00BE1D4A"/>
    <w:rsid w:val="00BE2207"/>
    <w:rsid w:val="00BE35D3"/>
    <w:rsid w:val="00BE78BC"/>
    <w:rsid w:val="00BF04D8"/>
    <w:rsid w:val="00BF2B91"/>
    <w:rsid w:val="00BF2D05"/>
    <w:rsid w:val="00BF4ABD"/>
    <w:rsid w:val="00BF5595"/>
    <w:rsid w:val="00BF55D8"/>
    <w:rsid w:val="00BF7EB9"/>
    <w:rsid w:val="00C00A9D"/>
    <w:rsid w:val="00C01C22"/>
    <w:rsid w:val="00C02897"/>
    <w:rsid w:val="00C02E7C"/>
    <w:rsid w:val="00C03796"/>
    <w:rsid w:val="00C04F37"/>
    <w:rsid w:val="00C0599D"/>
    <w:rsid w:val="00C1214C"/>
    <w:rsid w:val="00C12C9F"/>
    <w:rsid w:val="00C1467C"/>
    <w:rsid w:val="00C243EC"/>
    <w:rsid w:val="00C253AA"/>
    <w:rsid w:val="00C25826"/>
    <w:rsid w:val="00C27271"/>
    <w:rsid w:val="00C325A3"/>
    <w:rsid w:val="00C3304F"/>
    <w:rsid w:val="00C35C7C"/>
    <w:rsid w:val="00C4009F"/>
    <w:rsid w:val="00C41356"/>
    <w:rsid w:val="00C415F7"/>
    <w:rsid w:val="00C51473"/>
    <w:rsid w:val="00C51AD5"/>
    <w:rsid w:val="00C523B6"/>
    <w:rsid w:val="00C571DB"/>
    <w:rsid w:val="00C61823"/>
    <w:rsid w:val="00C6228B"/>
    <w:rsid w:val="00C662C5"/>
    <w:rsid w:val="00C66BF9"/>
    <w:rsid w:val="00C67CB1"/>
    <w:rsid w:val="00C70157"/>
    <w:rsid w:val="00C70444"/>
    <w:rsid w:val="00C70A9C"/>
    <w:rsid w:val="00C71764"/>
    <w:rsid w:val="00C72849"/>
    <w:rsid w:val="00C728FB"/>
    <w:rsid w:val="00C72DE4"/>
    <w:rsid w:val="00C74E1F"/>
    <w:rsid w:val="00C74E50"/>
    <w:rsid w:val="00C7519D"/>
    <w:rsid w:val="00C75E2A"/>
    <w:rsid w:val="00C7759D"/>
    <w:rsid w:val="00C77EBC"/>
    <w:rsid w:val="00C77FF7"/>
    <w:rsid w:val="00C80001"/>
    <w:rsid w:val="00C82FF6"/>
    <w:rsid w:val="00C83DD8"/>
    <w:rsid w:val="00C83EFA"/>
    <w:rsid w:val="00C854A0"/>
    <w:rsid w:val="00C85F73"/>
    <w:rsid w:val="00C90458"/>
    <w:rsid w:val="00C91948"/>
    <w:rsid w:val="00C95B32"/>
    <w:rsid w:val="00C968B8"/>
    <w:rsid w:val="00C96937"/>
    <w:rsid w:val="00C97039"/>
    <w:rsid w:val="00CA15DB"/>
    <w:rsid w:val="00CA176D"/>
    <w:rsid w:val="00CA1D2F"/>
    <w:rsid w:val="00CA5A97"/>
    <w:rsid w:val="00CB1D18"/>
    <w:rsid w:val="00CB1ED5"/>
    <w:rsid w:val="00CB452E"/>
    <w:rsid w:val="00CB4727"/>
    <w:rsid w:val="00CB4E4B"/>
    <w:rsid w:val="00CB67B2"/>
    <w:rsid w:val="00CC05A8"/>
    <w:rsid w:val="00CC0FDC"/>
    <w:rsid w:val="00CC40E2"/>
    <w:rsid w:val="00CC73BA"/>
    <w:rsid w:val="00CD0078"/>
    <w:rsid w:val="00CD1ED5"/>
    <w:rsid w:val="00CD4775"/>
    <w:rsid w:val="00CD47EF"/>
    <w:rsid w:val="00CD561B"/>
    <w:rsid w:val="00CD68F5"/>
    <w:rsid w:val="00CE02AD"/>
    <w:rsid w:val="00CE17D9"/>
    <w:rsid w:val="00CE23F4"/>
    <w:rsid w:val="00CE3623"/>
    <w:rsid w:val="00CE365C"/>
    <w:rsid w:val="00CE46D4"/>
    <w:rsid w:val="00CE4849"/>
    <w:rsid w:val="00CE5B4E"/>
    <w:rsid w:val="00CE6AEE"/>
    <w:rsid w:val="00CE72EE"/>
    <w:rsid w:val="00CF0E24"/>
    <w:rsid w:val="00CF23AF"/>
    <w:rsid w:val="00CF314E"/>
    <w:rsid w:val="00D002CA"/>
    <w:rsid w:val="00D01EBD"/>
    <w:rsid w:val="00D036F5"/>
    <w:rsid w:val="00D03BB5"/>
    <w:rsid w:val="00D03ED2"/>
    <w:rsid w:val="00D07CE9"/>
    <w:rsid w:val="00D10A81"/>
    <w:rsid w:val="00D11E64"/>
    <w:rsid w:val="00D120F9"/>
    <w:rsid w:val="00D13E71"/>
    <w:rsid w:val="00D143CC"/>
    <w:rsid w:val="00D15264"/>
    <w:rsid w:val="00D15FAC"/>
    <w:rsid w:val="00D21967"/>
    <w:rsid w:val="00D21CF7"/>
    <w:rsid w:val="00D27EFB"/>
    <w:rsid w:val="00D30AAE"/>
    <w:rsid w:val="00D3192A"/>
    <w:rsid w:val="00D32249"/>
    <w:rsid w:val="00D3346A"/>
    <w:rsid w:val="00D3439C"/>
    <w:rsid w:val="00D349EC"/>
    <w:rsid w:val="00D34CDA"/>
    <w:rsid w:val="00D41C8B"/>
    <w:rsid w:val="00D47DC3"/>
    <w:rsid w:val="00D50130"/>
    <w:rsid w:val="00D51FC0"/>
    <w:rsid w:val="00D5361D"/>
    <w:rsid w:val="00D54534"/>
    <w:rsid w:val="00D545A8"/>
    <w:rsid w:val="00D54A0E"/>
    <w:rsid w:val="00D5569D"/>
    <w:rsid w:val="00D55C4B"/>
    <w:rsid w:val="00D568AA"/>
    <w:rsid w:val="00D60D91"/>
    <w:rsid w:val="00D610E4"/>
    <w:rsid w:val="00D627B9"/>
    <w:rsid w:val="00D62FAE"/>
    <w:rsid w:val="00D648DA"/>
    <w:rsid w:val="00D65AAB"/>
    <w:rsid w:val="00D65AB9"/>
    <w:rsid w:val="00D67799"/>
    <w:rsid w:val="00D7061A"/>
    <w:rsid w:val="00D720BD"/>
    <w:rsid w:val="00D72355"/>
    <w:rsid w:val="00D728A1"/>
    <w:rsid w:val="00D73AC5"/>
    <w:rsid w:val="00D74952"/>
    <w:rsid w:val="00D802CF"/>
    <w:rsid w:val="00D80DFF"/>
    <w:rsid w:val="00D81F73"/>
    <w:rsid w:val="00D83342"/>
    <w:rsid w:val="00D846B9"/>
    <w:rsid w:val="00D854A3"/>
    <w:rsid w:val="00D85B4F"/>
    <w:rsid w:val="00D90F14"/>
    <w:rsid w:val="00D921E6"/>
    <w:rsid w:val="00D93423"/>
    <w:rsid w:val="00DA2550"/>
    <w:rsid w:val="00DA7AC6"/>
    <w:rsid w:val="00DA7C38"/>
    <w:rsid w:val="00DB0C0C"/>
    <w:rsid w:val="00DB173A"/>
    <w:rsid w:val="00DB1831"/>
    <w:rsid w:val="00DB2DAC"/>
    <w:rsid w:val="00DB5D58"/>
    <w:rsid w:val="00DB7A75"/>
    <w:rsid w:val="00DC0FA5"/>
    <w:rsid w:val="00DC19AF"/>
    <w:rsid w:val="00DC394B"/>
    <w:rsid w:val="00DD0C98"/>
    <w:rsid w:val="00DD1011"/>
    <w:rsid w:val="00DD2725"/>
    <w:rsid w:val="00DD3BFD"/>
    <w:rsid w:val="00DD3FCB"/>
    <w:rsid w:val="00DD5433"/>
    <w:rsid w:val="00DD7875"/>
    <w:rsid w:val="00DD7B40"/>
    <w:rsid w:val="00DE34B2"/>
    <w:rsid w:val="00DE622F"/>
    <w:rsid w:val="00DE632D"/>
    <w:rsid w:val="00DE656C"/>
    <w:rsid w:val="00DE710D"/>
    <w:rsid w:val="00DF0ED6"/>
    <w:rsid w:val="00DF1B1F"/>
    <w:rsid w:val="00DF22FB"/>
    <w:rsid w:val="00DF3B20"/>
    <w:rsid w:val="00DF6109"/>
    <w:rsid w:val="00DF6678"/>
    <w:rsid w:val="00DF7DF8"/>
    <w:rsid w:val="00E02833"/>
    <w:rsid w:val="00E0299A"/>
    <w:rsid w:val="00E068B9"/>
    <w:rsid w:val="00E06934"/>
    <w:rsid w:val="00E07FEB"/>
    <w:rsid w:val="00E10133"/>
    <w:rsid w:val="00E10DF9"/>
    <w:rsid w:val="00E11552"/>
    <w:rsid w:val="00E11571"/>
    <w:rsid w:val="00E135C0"/>
    <w:rsid w:val="00E13F49"/>
    <w:rsid w:val="00E14F9A"/>
    <w:rsid w:val="00E21ED2"/>
    <w:rsid w:val="00E237E0"/>
    <w:rsid w:val="00E25FFF"/>
    <w:rsid w:val="00E26455"/>
    <w:rsid w:val="00E26FA1"/>
    <w:rsid w:val="00E31941"/>
    <w:rsid w:val="00E327C0"/>
    <w:rsid w:val="00E33ACF"/>
    <w:rsid w:val="00E34382"/>
    <w:rsid w:val="00E3455F"/>
    <w:rsid w:val="00E353AA"/>
    <w:rsid w:val="00E35C4F"/>
    <w:rsid w:val="00E35CE6"/>
    <w:rsid w:val="00E36291"/>
    <w:rsid w:val="00E41512"/>
    <w:rsid w:val="00E41636"/>
    <w:rsid w:val="00E418A2"/>
    <w:rsid w:val="00E42522"/>
    <w:rsid w:val="00E43329"/>
    <w:rsid w:val="00E46475"/>
    <w:rsid w:val="00E513A1"/>
    <w:rsid w:val="00E528C5"/>
    <w:rsid w:val="00E54CD3"/>
    <w:rsid w:val="00E565EE"/>
    <w:rsid w:val="00E61353"/>
    <w:rsid w:val="00E6282E"/>
    <w:rsid w:val="00E62D11"/>
    <w:rsid w:val="00E63331"/>
    <w:rsid w:val="00E653DD"/>
    <w:rsid w:val="00E661D4"/>
    <w:rsid w:val="00E67620"/>
    <w:rsid w:val="00E7057E"/>
    <w:rsid w:val="00E723D6"/>
    <w:rsid w:val="00E72996"/>
    <w:rsid w:val="00E74E02"/>
    <w:rsid w:val="00E74E65"/>
    <w:rsid w:val="00E7585F"/>
    <w:rsid w:val="00E75F7B"/>
    <w:rsid w:val="00E763A1"/>
    <w:rsid w:val="00E7720A"/>
    <w:rsid w:val="00E80C8B"/>
    <w:rsid w:val="00E84B02"/>
    <w:rsid w:val="00E84DB2"/>
    <w:rsid w:val="00E8501B"/>
    <w:rsid w:val="00E85C74"/>
    <w:rsid w:val="00E8632A"/>
    <w:rsid w:val="00E86959"/>
    <w:rsid w:val="00E86FDA"/>
    <w:rsid w:val="00E92A9C"/>
    <w:rsid w:val="00E9342B"/>
    <w:rsid w:val="00E95352"/>
    <w:rsid w:val="00E95FC8"/>
    <w:rsid w:val="00E972CF"/>
    <w:rsid w:val="00EA2330"/>
    <w:rsid w:val="00EA25B0"/>
    <w:rsid w:val="00EA2840"/>
    <w:rsid w:val="00EA35A0"/>
    <w:rsid w:val="00EA3C44"/>
    <w:rsid w:val="00EA6397"/>
    <w:rsid w:val="00EA6402"/>
    <w:rsid w:val="00EA6547"/>
    <w:rsid w:val="00EA760C"/>
    <w:rsid w:val="00EA7A86"/>
    <w:rsid w:val="00EB16C4"/>
    <w:rsid w:val="00EB1B7B"/>
    <w:rsid w:val="00EB1BE9"/>
    <w:rsid w:val="00EB2B5C"/>
    <w:rsid w:val="00EB3FA1"/>
    <w:rsid w:val="00EB4A3A"/>
    <w:rsid w:val="00EB6493"/>
    <w:rsid w:val="00EC21B4"/>
    <w:rsid w:val="00EC2254"/>
    <w:rsid w:val="00EC2FB7"/>
    <w:rsid w:val="00EC358F"/>
    <w:rsid w:val="00EC39F9"/>
    <w:rsid w:val="00EC4F0D"/>
    <w:rsid w:val="00EC5F21"/>
    <w:rsid w:val="00EC6127"/>
    <w:rsid w:val="00EC739D"/>
    <w:rsid w:val="00EC7F14"/>
    <w:rsid w:val="00ED0130"/>
    <w:rsid w:val="00ED058F"/>
    <w:rsid w:val="00ED220A"/>
    <w:rsid w:val="00ED2936"/>
    <w:rsid w:val="00ED345D"/>
    <w:rsid w:val="00ED38A0"/>
    <w:rsid w:val="00ED5637"/>
    <w:rsid w:val="00ED7346"/>
    <w:rsid w:val="00EE0205"/>
    <w:rsid w:val="00EE14B2"/>
    <w:rsid w:val="00EE1C98"/>
    <w:rsid w:val="00EE23C5"/>
    <w:rsid w:val="00EE4810"/>
    <w:rsid w:val="00EE5CF5"/>
    <w:rsid w:val="00EE5DEB"/>
    <w:rsid w:val="00EE6721"/>
    <w:rsid w:val="00EF13D7"/>
    <w:rsid w:val="00EF16B3"/>
    <w:rsid w:val="00EF2E22"/>
    <w:rsid w:val="00EF3566"/>
    <w:rsid w:val="00EF37E4"/>
    <w:rsid w:val="00EF3FE6"/>
    <w:rsid w:val="00EF47AD"/>
    <w:rsid w:val="00EF7BC1"/>
    <w:rsid w:val="00F01627"/>
    <w:rsid w:val="00F01BAB"/>
    <w:rsid w:val="00F03749"/>
    <w:rsid w:val="00F04FCF"/>
    <w:rsid w:val="00F065D8"/>
    <w:rsid w:val="00F16B8C"/>
    <w:rsid w:val="00F17267"/>
    <w:rsid w:val="00F17EE4"/>
    <w:rsid w:val="00F20415"/>
    <w:rsid w:val="00F2092C"/>
    <w:rsid w:val="00F209CD"/>
    <w:rsid w:val="00F20E04"/>
    <w:rsid w:val="00F21705"/>
    <w:rsid w:val="00F218DA"/>
    <w:rsid w:val="00F22818"/>
    <w:rsid w:val="00F2354B"/>
    <w:rsid w:val="00F26268"/>
    <w:rsid w:val="00F264C5"/>
    <w:rsid w:val="00F27951"/>
    <w:rsid w:val="00F3030E"/>
    <w:rsid w:val="00F30A8C"/>
    <w:rsid w:val="00F312BD"/>
    <w:rsid w:val="00F314A7"/>
    <w:rsid w:val="00F31DB7"/>
    <w:rsid w:val="00F33B63"/>
    <w:rsid w:val="00F349EE"/>
    <w:rsid w:val="00F35176"/>
    <w:rsid w:val="00F3592B"/>
    <w:rsid w:val="00F35BAF"/>
    <w:rsid w:val="00F417C8"/>
    <w:rsid w:val="00F435EF"/>
    <w:rsid w:val="00F4417D"/>
    <w:rsid w:val="00F4636B"/>
    <w:rsid w:val="00F506E4"/>
    <w:rsid w:val="00F519EE"/>
    <w:rsid w:val="00F5327D"/>
    <w:rsid w:val="00F53822"/>
    <w:rsid w:val="00F53877"/>
    <w:rsid w:val="00F53B89"/>
    <w:rsid w:val="00F53BEB"/>
    <w:rsid w:val="00F551FB"/>
    <w:rsid w:val="00F553C4"/>
    <w:rsid w:val="00F6086A"/>
    <w:rsid w:val="00F61F50"/>
    <w:rsid w:val="00F6306F"/>
    <w:rsid w:val="00F6345E"/>
    <w:rsid w:val="00F643A4"/>
    <w:rsid w:val="00F64413"/>
    <w:rsid w:val="00F65216"/>
    <w:rsid w:val="00F660DF"/>
    <w:rsid w:val="00F66FF0"/>
    <w:rsid w:val="00F71879"/>
    <w:rsid w:val="00F73AD1"/>
    <w:rsid w:val="00F74B0F"/>
    <w:rsid w:val="00F7703B"/>
    <w:rsid w:val="00F81845"/>
    <w:rsid w:val="00F8751D"/>
    <w:rsid w:val="00F901F9"/>
    <w:rsid w:val="00F91676"/>
    <w:rsid w:val="00F94664"/>
    <w:rsid w:val="00F94B16"/>
    <w:rsid w:val="00F9573C"/>
    <w:rsid w:val="00F95C08"/>
    <w:rsid w:val="00F96B64"/>
    <w:rsid w:val="00FA1132"/>
    <w:rsid w:val="00FA1A0C"/>
    <w:rsid w:val="00FA3500"/>
    <w:rsid w:val="00FA6274"/>
    <w:rsid w:val="00FA645E"/>
    <w:rsid w:val="00FB01B0"/>
    <w:rsid w:val="00FB151F"/>
    <w:rsid w:val="00FB153E"/>
    <w:rsid w:val="00FB187F"/>
    <w:rsid w:val="00FB39F1"/>
    <w:rsid w:val="00FB54F6"/>
    <w:rsid w:val="00FB7378"/>
    <w:rsid w:val="00FB7FD2"/>
    <w:rsid w:val="00FC0B93"/>
    <w:rsid w:val="00FC26D4"/>
    <w:rsid w:val="00FC3481"/>
    <w:rsid w:val="00FC4292"/>
    <w:rsid w:val="00FC5C0D"/>
    <w:rsid w:val="00FC653D"/>
    <w:rsid w:val="00FC6D81"/>
    <w:rsid w:val="00FD1424"/>
    <w:rsid w:val="00FD1F2B"/>
    <w:rsid w:val="00FD3EEA"/>
    <w:rsid w:val="00FE1EA6"/>
    <w:rsid w:val="00FE23C2"/>
    <w:rsid w:val="00FE2AC3"/>
    <w:rsid w:val="00FE35FB"/>
    <w:rsid w:val="00FE42D2"/>
    <w:rsid w:val="00FE4A23"/>
    <w:rsid w:val="00FE5521"/>
    <w:rsid w:val="00FE6D47"/>
    <w:rsid w:val="00FF0249"/>
    <w:rsid w:val="00FF1446"/>
    <w:rsid w:val="00FF520D"/>
    <w:rsid w:val="00FF74E4"/>
    <w:rsid w:val="00FF78CE"/>
  </w:rsids>
  <m:mathPr>
    <m:mathFont m:val="Cambria Math"/>
    <m:brkBin m:val="before"/>
    <m:brkBinSub m:val="--"/>
    <m:smallFrac m:val="0"/>
    <m:dispDef/>
    <m:lMargin m:val="0"/>
    <m:rMargin m:val="0"/>
    <m:defJc m:val="centerGroup"/>
    <m:wrapIndent m:val="1440"/>
    <m:intLim m:val="subSup"/>
    <m:naryLim m:val="undOvr"/>
  </m:mathPr>
  <w:themeFontLang w:val="fr-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00CBDB5C"/>
  <w15:docId w15:val="{5186BCA4-60C8-4839-B73C-581042823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CH"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299A"/>
    <w:pPr>
      <w:suppressAutoHyphens/>
      <w:kinsoku w:val="0"/>
      <w:overflowPunct w:val="0"/>
      <w:autoSpaceDE w:val="0"/>
      <w:autoSpaceDN w:val="0"/>
      <w:adjustRightInd w:val="0"/>
      <w:snapToGrid w:val="0"/>
      <w:spacing w:after="0" w:line="240" w:lineRule="atLeast"/>
    </w:pPr>
  </w:style>
  <w:style w:type="paragraph" w:styleId="Titre1">
    <w:name w:val="heading 1"/>
    <w:aliases w:val="Table_G"/>
    <w:basedOn w:val="SingleTxtG"/>
    <w:next w:val="SingleTxtG"/>
    <w:link w:val="Titre1Car"/>
    <w:uiPriority w:val="1"/>
    <w:qFormat/>
    <w:rsid w:val="00E0299A"/>
    <w:pPr>
      <w:keepNext/>
      <w:keepLines/>
      <w:spacing w:after="0" w:line="240" w:lineRule="auto"/>
      <w:ind w:right="0"/>
      <w:jc w:val="left"/>
      <w:outlineLvl w:val="0"/>
    </w:pPr>
  </w:style>
  <w:style w:type="paragraph" w:styleId="Titre2">
    <w:name w:val="heading 2"/>
    <w:basedOn w:val="Normal"/>
    <w:next w:val="Normal"/>
    <w:link w:val="Titre2Car"/>
    <w:uiPriority w:val="1"/>
    <w:rsid w:val="00023842"/>
    <w:pPr>
      <w:outlineLvl w:val="1"/>
    </w:pPr>
  </w:style>
  <w:style w:type="paragraph" w:styleId="Titre3">
    <w:name w:val="heading 3"/>
    <w:basedOn w:val="Normal"/>
    <w:next w:val="Normal"/>
    <w:link w:val="Titre3Car"/>
    <w:semiHidden/>
    <w:qFormat/>
    <w:rsid w:val="00023842"/>
    <w:pPr>
      <w:outlineLvl w:val="2"/>
    </w:pPr>
  </w:style>
  <w:style w:type="paragraph" w:styleId="Titre4">
    <w:name w:val="heading 4"/>
    <w:basedOn w:val="Normal"/>
    <w:next w:val="Normal"/>
    <w:link w:val="Titre4Car"/>
    <w:semiHidden/>
    <w:qFormat/>
    <w:rsid w:val="00023842"/>
    <w:pPr>
      <w:outlineLvl w:val="3"/>
    </w:pPr>
  </w:style>
  <w:style w:type="paragraph" w:styleId="Titre5">
    <w:name w:val="heading 5"/>
    <w:basedOn w:val="Normal"/>
    <w:next w:val="Normal"/>
    <w:link w:val="Titre5Car"/>
    <w:semiHidden/>
    <w:qFormat/>
    <w:rsid w:val="00023842"/>
    <w:pPr>
      <w:outlineLvl w:val="4"/>
    </w:pPr>
  </w:style>
  <w:style w:type="paragraph" w:styleId="Titre6">
    <w:name w:val="heading 6"/>
    <w:basedOn w:val="Normal"/>
    <w:next w:val="Normal"/>
    <w:link w:val="Titre6Car"/>
    <w:semiHidden/>
    <w:qFormat/>
    <w:rsid w:val="00023842"/>
    <w:pPr>
      <w:outlineLvl w:val="5"/>
    </w:pPr>
  </w:style>
  <w:style w:type="paragraph" w:styleId="Titre7">
    <w:name w:val="heading 7"/>
    <w:basedOn w:val="Normal"/>
    <w:next w:val="Normal"/>
    <w:link w:val="Titre7Car"/>
    <w:semiHidden/>
    <w:qFormat/>
    <w:rsid w:val="00023842"/>
    <w:pPr>
      <w:outlineLvl w:val="6"/>
    </w:pPr>
  </w:style>
  <w:style w:type="paragraph" w:styleId="Titre8">
    <w:name w:val="heading 8"/>
    <w:basedOn w:val="Normal"/>
    <w:next w:val="Normal"/>
    <w:link w:val="Titre8Car"/>
    <w:semiHidden/>
    <w:qFormat/>
    <w:rsid w:val="00023842"/>
    <w:pPr>
      <w:outlineLvl w:val="7"/>
    </w:pPr>
  </w:style>
  <w:style w:type="paragraph" w:styleId="Titre9">
    <w:name w:val="heading 9"/>
    <w:basedOn w:val="Normal"/>
    <w:next w:val="Normal"/>
    <w:link w:val="Titre9Car"/>
    <w:rsid w:val="00023842"/>
    <w:pPr>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aliases w:val="6_G"/>
    <w:basedOn w:val="Normal"/>
    <w:next w:val="Normal"/>
    <w:link w:val="En-tteCar"/>
    <w:qFormat/>
    <w:rsid w:val="00E0299A"/>
    <w:pPr>
      <w:pBdr>
        <w:bottom w:val="single" w:sz="4" w:space="4" w:color="auto"/>
      </w:pBdr>
      <w:spacing w:line="240" w:lineRule="auto"/>
    </w:pPr>
    <w:rPr>
      <w:b/>
      <w:sz w:val="18"/>
    </w:rPr>
  </w:style>
  <w:style w:type="character" w:customStyle="1" w:styleId="En-tteCar">
    <w:name w:val="En-tête Car"/>
    <w:aliases w:val="6_G Car"/>
    <w:basedOn w:val="Policepardfaut"/>
    <w:link w:val="En-tte"/>
    <w:rsid w:val="00E0299A"/>
    <w:rPr>
      <w:rFonts w:ascii="Times New Roman" w:eastAsiaTheme="minorHAnsi" w:hAnsi="Times New Roman" w:cs="Times New Roman"/>
      <w:b/>
      <w:sz w:val="18"/>
      <w:szCs w:val="20"/>
      <w:lang w:eastAsia="en-US"/>
    </w:rPr>
  </w:style>
  <w:style w:type="paragraph" w:styleId="Pieddepage">
    <w:name w:val="footer"/>
    <w:aliases w:val="3_G"/>
    <w:basedOn w:val="Normal"/>
    <w:next w:val="Normal"/>
    <w:link w:val="PieddepageCar"/>
    <w:qFormat/>
    <w:rsid w:val="00E0299A"/>
    <w:pPr>
      <w:spacing w:line="240" w:lineRule="auto"/>
    </w:pPr>
    <w:rPr>
      <w:sz w:val="16"/>
    </w:rPr>
  </w:style>
  <w:style w:type="character" w:customStyle="1" w:styleId="PieddepageCar">
    <w:name w:val="Pied de page Car"/>
    <w:aliases w:val="3_G Car"/>
    <w:basedOn w:val="Policepardfaut"/>
    <w:link w:val="Pieddepage"/>
    <w:rsid w:val="00E0299A"/>
    <w:rPr>
      <w:rFonts w:ascii="Times New Roman" w:eastAsiaTheme="minorHAnsi" w:hAnsi="Times New Roman" w:cs="Times New Roman"/>
      <w:sz w:val="16"/>
      <w:szCs w:val="20"/>
      <w:lang w:eastAsia="en-US"/>
    </w:rPr>
  </w:style>
  <w:style w:type="paragraph" w:customStyle="1" w:styleId="HMG">
    <w:name w:val="_ H __M_G"/>
    <w:basedOn w:val="Normal"/>
    <w:next w:val="Normal"/>
    <w:qFormat/>
    <w:rsid w:val="00E0299A"/>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E0299A"/>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qFormat/>
    <w:rsid w:val="00E0299A"/>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E0299A"/>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E0299A"/>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E0299A"/>
    <w:pPr>
      <w:keepNext/>
      <w:keepLines/>
      <w:tabs>
        <w:tab w:val="right" w:pos="851"/>
      </w:tabs>
      <w:spacing w:before="240" w:after="120" w:line="240" w:lineRule="exact"/>
      <w:ind w:left="1134" w:right="1134" w:hanging="1134"/>
    </w:pPr>
  </w:style>
  <w:style w:type="paragraph" w:customStyle="1" w:styleId="SingleTxtG">
    <w:name w:val="_ Single Txt_G"/>
    <w:basedOn w:val="Normal"/>
    <w:link w:val="SingleTxtGChar"/>
    <w:qFormat/>
    <w:rsid w:val="00E0299A"/>
    <w:pPr>
      <w:spacing w:after="120"/>
      <w:ind w:left="1134" w:right="1134"/>
      <w:jc w:val="both"/>
    </w:pPr>
  </w:style>
  <w:style w:type="paragraph" w:customStyle="1" w:styleId="SLG">
    <w:name w:val="__S_L_G"/>
    <w:basedOn w:val="Normal"/>
    <w:next w:val="Normal"/>
    <w:rsid w:val="00E0299A"/>
    <w:pPr>
      <w:keepNext/>
      <w:keepLines/>
      <w:spacing w:before="240" w:after="240" w:line="580" w:lineRule="exact"/>
      <w:ind w:left="1134" w:right="1134"/>
    </w:pPr>
    <w:rPr>
      <w:b/>
      <w:sz w:val="56"/>
    </w:rPr>
  </w:style>
  <w:style w:type="paragraph" w:customStyle="1" w:styleId="SMG">
    <w:name w:val="__S_M_G"/>
    <w:basedOn w:val="Normal"/>
    <w:next w:val="Normal"/>
    <w:rsid w:val="00E0299A"/>
    <w:pPr>
      <w:keepNext/>
      <w:keepLines/>
      <w:spacing w:before="240" w:after="240" w:line="420" w:lineRule="exact"/>
      <w:ind w:left="1134" w:right="1134"/>
    </w:pPr>
    <w:rPr>
      <w:b/>
      <w:sz w:val="40"/>
    </w:rPr>
  </w:style>
  <w:style w:type="paragraph" w:customStyle="1" w:styleId="SSG">
    <w:name w:val="__S_S_G"/>
    <w:basedOn w:val="Normal"/>
    <w:next w:val="Normal"/>
    <w:rsid w:val="00E0299A"/>
    <w:pPr>
      <w:keepNext/>
      <w:keepLines/>
      <w:spacing w:before="240" w:after="240" w:line="300" w:lineRule="exact"/>
      <w:ind w:left="1134" w:right="1134"/>
    </w:pPr>
    <w:rPr>
      <w:b/>
      <w:sz w:val="28"/>
    </w:rPr>
  </w:style>
  <w:style w:type="paragraph" w:customStyle="1" w:styleId="XLargeG">
    <w:name w:val="__XLarge_G"/>
    <w:basedOn w:val="Normal"/>
    <w:next w:val="Normal"/>
    <w:rsid w:val="00E0299A"/>
    <w:pPr>
      <w:keepNext/>
      <w:keepLines/>
      <w:spacing w:before="240" w:after="240" w:line="420" w:lineRule="exact"/>
      <w:ind w:left="1134" w:right="1134"/>
    </w:pPr>
    <w:rPr>
      <w:b/>
      <w:sz w:val="40"/>
    </w:rPr>
  </w:style>
  <w:style w:type="paragraph" w:customStyle="1" w:styleId="Bullet1G">
    <w:name w:val="_Bullet 1_G"/>
    <w:basedOn w:val="Normal"/>
    <w:qFormat/>
    <w:rsid w:val="00E0299A"/>
    <w:pPr>
      <w:numPr>
        <w:numId w:val="14"/>
      </w:numPr>
      <w:spacing w:after="120"/>
      <w:ind w:right="1134"/>
      <w:jc w:val="both"/>
    </w:pPr>
  </w:style>
  <w:style w:type="paragraph" w:customStyle="1" w:styleId="Bullet2G">
    <w:name w:val="_Bullet 2_G"/>
    <w:basedOn w:val="Normal"/>
    <w:qFormat/>
    <w:rsid w:val="00E0299A"/>
    <w:pPr>
      <w:numPr>
        <w:numId w:val="15"/>
      </w:numPr>
      <w:spacing w:after="120"/>
      <w:ind w:right="1134"/>
      <w:jc w:val="both"/>
    </w:pPr>
  </w:style>
  <w:style w:type="paragraph" w:customStyle="1" w:styleId="ParNoG">
    <w:name w:val="_ParNo_G"/>
    <w:basedOn w:val="Normal"/>
    <w:qFormat/>
    <w:rsid w:val="00E0299A"/>
    <w:pPr>
      <w:numPr>
        <w:numId w:val="16"/>
      </w:numPr>
      <w:tabs>
        <w:tab w:val="clear" w:pos="1701"/>
      </w:tabs>
      <w:spacing w:after="120"/>
      <w:ind w:right="1134"/>
      <w:jc w:val="both"/>
    </w:pPr>
  </w:style>
  <w:style w:type="character" w:styleId="Appelnotedebasdep">
    <w:name w:val="footnote reference"/>
    <w:aliases w:val="4_G"/>
    <w:basedOn w:val="Policepardfaut"/>
    <w:uiPriority w:val="99"/>
    <w:qFormat/>
    <w:rsid w:val="00E0299A"/>
    <w:rPr>
      <w:rFonts w:ascii="Times New Roman" w:hAnsi="Times New Roman"/>
      <w:sz w:val="18"/>
      <w:vertAlign w:val="superscript"/>
      <w:lang w:val="fr-CH"/>
    </w:rPr>
  </w:style>
  <w:style w:type="character" w:styleId="Appeldenotedefin">
    <w:name w:val="endnote reference"/>
    <w:aliases w:val="1_G"/>
    <w:basedOn w:val="Appelnotedebasdep"/>
    <w:qFormat/>
    <w:rsid w:val="00E0299A"/>
    <w:rPr>
      <w:rFonts w:ascii="Times New Roman" w:hAnsi="Times New Roman"/>
      <w:sz w:val="18"/>
      <w:vertAlign w:val="superscript"/>
      <w:lang w:val="fr-CH"/>
    </w:rPr>
  </w:style>
  <w:style w:type="table" w:styleId="Grilledutableau">
    <w:name w:val="Table Grid"/>
    <w:aliases w:val="SGS Table Basic 1"/>
    <w:basedOn w:val="TableauNormal"/>
    <w:rsid w:val="00E0299A"/>
    <w:pPr>
      <w:suppressAutoHyphens/>
      <w:spacing w:after="0" w:line="240" w:lineRule="atLeast"/>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Lienhypertexte">
    <w:name w:val="Hyperlink"/>
    <w:basedOn w:val="Policepardfaut"/>
    <w:unhideWhenUsed/>
    <w:rsid w:val="00E0299A"/>
    <w:rPr>
      <w:color w:val="0000FF"/>
      <w:u w:val="none"/>
    </w:rPr>
  </w:style>
  <w:style w:type="character" w:styleId="Lienhypertextesuivivisit">
    <w:name w:val="FollowedHyperlink"/>
    <w:basedOn w:val="Policepardfaut"/>
    <w:unhideWhenUsed/>
    <w:rsid w:val="00E0299A"/>
    <w:rPr>
      <w:color w:val="0000FF"/>
      <w:u w:val="none"/>
    </w:rPr>
  </w:style>
  <w:style w:type="paragraph" w:styleId="Notedebasdepage">
    <w:name w:val="footnote text"/>
    <w:aliases w:val="5_G"/>
    <w:basedOn w:val="Normal"/>
    <w:link w:val="NotedebasdepageCar"/>
    <w:qFormat/>
    <w:rsid w:val="00E0299A"/>
    <w:pPr>
      <w:tabs>
        <w:tab w:val="right" w:pos="1021"/>
      </w:tabs>
      <w:spacing w:line="220" w:lineRule="exact"/>
      <w:ind w:left="1134" w:right="1134" w:hanging="1134"/>
    </w:pPr>
    <w:rPr>
      <w:sz w:val="18"/>
    </w:rPr>
  </w:style>
  <w:style w:type="character" w:customStyle="1" w:styleId="NotedebasdepageCar">
    <w:name w:val="Note de bas de page Car"/>
    <w:aliases w:val="5_G Car"/>
    <w:basedOn w:val="Policepardfaut"/>
    <w:link w:val="Notedebasdepage"/>
    <w:rsid w:val="00E0299A"/>
    <w:rPr>
      <w:rFonts w:ascii="Times New Roman" w:eastAsiaTheme="minorHAnsi" w:hAnsi="Times New Roman" w:cs="Times New Roman"/>
      <w:sz w:val="18"/>
      <w:szCs w:val="20"/>
      <w:lang w:eastAsia="en-US"/>
    </w:rPr>
  </w:style>
  <w:style w:type="paragraph" w:styleId="Notedefin">
    <w:name w:val="endnote text"/>
    <w:aliases w:val="2_G"/>
    <w:basedOn w:val="Notedebasdepage"/>
    <w:link w:val="NotedefinCar"/>
    <w:qFormat/>
    <w:rsid w:val="00E0299A"/>
  </w:style>
  <w:style w:type="character" w:customStyle="1" w:styleId="NotedefinCar">
    <w:name w:val="Note de fin Car"/>
    <w:aliases w:val="2_G Car"/>
    <w:basedOn w:val="Policepardfaut"/>
    <w:link w:val="Notedefin"/>
    <w:rsid w:val="00E0299A"/>
    <w:rPr>
      <w:rFonts w:ascii="Times New Roman" w:eastAsiaTheme="minorHAnsi" w:hAnsi="Times New Roman" w:cs="Times New Roman"/>
      <w:sz w:val="18"/>
      <w:szCs w:val="20"/>
      <w:lang w:eastAsia="en-US"/>
    </w:rPr>
  </w:style>
  <w:style w:type="character" w:styleId="Numrodepage">
    <w:name w:val="page number"/>
    <w:aliases w:val="7_G"/>
    <w:basedOn w:val="Policepardfaut"/>
    <w:qFormat/>
    <w:rsid w:val="00E0299A"/>
    <w:rPr>
      <w:rFonts w:ascii="Times New Roman" w:hAnsi="Times New Roman"/>
      <w:b/>
      <w:sz w:val="18"/>
      <w:lang w:val="fr-CH"/>
    </w:rPr>
  </w:style>
  <w:style w:type="character" w:customStyle="1" w:styleId="Titre1Car">
    <w:name w:val="Titre 1 Car"/>
    <w:aliases w:val="Table_G Car"/>
    <w:basedOn w:val="Policepardfaut"/>
    <w:link w:val="Titre1"/>
    <w:uiPriority w:val="1"/>
    <w:rsid w:val="00E0299A"/>
    <w:rPr>
      <w:rFonts w:ascii="Times New Roman" w:eastAsiaTheme="minorHAnsi" w:hAnsi="Times New Roman" w:cs="Times New Roman"/>
      <w:sz w:val="20"/>
      <w:szCs w:val="20"/>
      <w:lang w:eastAsia="en-US"/>
    </w:rPr>
  </w:style>
  <w:style w:type="character" w:customStyle="1" w:styleId="Titre2Car">
    <w:name w:val="Titre 2 Car"/>
    <w:basedOn w:val="Policepardfaut"/>
    <w:link w:val="Titre2"/>
    <w:semiHidden/>
    <w:rsid w:val="00023842"/>
    <w:rPr>
      <w:rFonts w:ascii="Times New Roman" w:eastAsia="Times New Roman" w:hAnsi="Times New Roman" w:cs="Times New Roman"/>
      <w:sz w:val="20"/>
      <w:szCs w:val="20"/>
      <w:lang w:eastAsia="en-US"/>
    </w:rPr>
  </w:style>
  <w:style w:type="character" w:customStyle="1" w:styleId="Titre3Car">
    <w:name w:val="Titre 3 Car"/>
    <w:basedOn w:val="Policepardfaut"/>
    <w:link w:val="Titre3"/>
    <w:semiHidden/>
    <w:rsid w:val="00023842"/>
    <w:rPr>
      <w:rFonts w:ascii="Times New Roman" w:eastAsia="Times New Roman" w:hAnsi="Times New Roman" w:cs="Times New Roman"/>
      <w:sz w:val="20"/>
      <w:szCs w:val="20"/>
      <w:lang w:eastAsia="en-US"/>
    </w:rPr>
  </w:style>
  <w:style w:type="character" w:customStyle="1" w:styleId="Titre4Car">
    <w:name w:val="Titre 4 Car"/>
    <w:basedOn w:val="Policepardfaut"/>
    <w:link w:val="Titre4"/>
    <w:semiHidden/>
    <w:rsid w:val="00023842"/>
    <w:rPr>
      <w:rFonts w:ascii="Times New Roman" w:eastAsia="Times New Roman" w:hAnsi="Times New Roman" w:cs="Times New Roman"/>
      <w:sz w:val="20"/>
      <w:szCs w:val="20"/>
      <w:lang w:eastAsia="en-US"/>
    </w:rPr>
  </w:style>
  <w:style w:type="character" w:customStyle="1" w:styleId="Titre5Car">
    <w:name w:val="Titre 5 Car"/>
    <w:basedOn w:val="Policepardfaut"/>
    <w:link w:val="Titre5"/>
    <w:semiHidden/>
    <w:rsid w:val="00023842"/>
    <w:rPr>
      <w:rFonts w:ascii="Times New Roman" w:eastAsia="Times New Roman" w:hAnsi="Times New Roman" w:cs="Times New Roman"/>
      <w:sz w:val="20"/>
      <w:szCs w:val="20"/>
      <w:lang w:eastAsia="en-US"/>
    </w:rPr>
  </w:style>
  <w:style w:type="character" w:customStyle="1" w:styleId="Titre6Car">
    <w:name w:val="Titre 6 Car"/>
    <w:basedOn w:val="Policepardfaut"/>
    <w:link w:val="Titre6"/>
    <w:semiHidden/>
    <w:rsid w:val="00023842"/>
    <w:rPr>
      <w:rFonts w:ascii="Times New Roman" w:eastAsia="Times New Roman" w:hAnsi="Times New Roman" w:cs="Times New Roman"/>
      <w:sz w:val="20"/>
      <w:szCs w:val="20"/>
      <w:lang w:eastAsia="en-US"/>
    </w:rPr>
  </w:style>
  <w:style w:type="character" w:customStyle="1" w:styleId="Titre7Car">
    <w:name w:val="Titre 7 Car"/>
    <w:basedOn w:val="Policepardfaut"/>
    <w:link w:val="Titre7"/>
    <w:semiHidden/>
    <w:rsid w:val="00023842"/>
    <w:rPr>
      <w:rFonts w:ascii="Times New Roman" w:eastAsia="Times New Roman" w:hAnsi="Times New Roman" w:cs="Times New Roman"/>
      <w:sz w:val="20"/>
      <w:szCs w:val="20"/>
      <w:lang w:eastAsia="en-US"/>
    </w:rPr>
  </w:style>
  <w:style w:type="character" w:customStyle="1" w:styleId="Titre8Car">
    <w:name w:val="Titre 8 Car"/>
    <w:basedOn w:val="Policepardfaut"/>
    <w:link w:val="Titre8"/>
    <w:semiHidden/>
    <w:rsid w:val="00023842"/>
    <w:rPr>
      <w:rFonts w:ascii="Times New Roman" w:eastAsia="Times New Roman" w:hAnsi="Times New Roman" w:cs="Times New Roman"/>
      <w:sz w:val="20"/>
      <w:szCs w:val="20"/>
      <w:lang w:eastAsia="en-US"/>
    </w:rPr>
  </w:style>
  <w:style w:type="character" w:customStyle="1" w:styleId="Titre9Car">
    <w:name w:val="Titre 9 Car"/>
    <w:basedOn w:val="Policepardfaut"/>
    <w:link w:val="Titre9"/>
    <w:semiHidden/>
    <w:rsid w:val="00023842"/>
    <w:rPr>
      <w:rFonts w:ascii="Times New Roman" w:eastAsia="Times New Roman" w:hAnsi="Times New Roman" w:cs="Times New Roman"/>
      <w:sz w:val="20"/>
      <w:szCs w:val="20"/>
      <w:lang w:eastAsia="en-US"/>
    </w:rPr>
  </w:style>
  <w:style w:type="paragraph" w:styleId="Textedebulles">
    <w:name w:val="Balloon Text"/>
    <w:basedOn w:val="Normal"/>
    <w:link w:val="TextedebullesCar"/>
    <w:uiPriority w:val="99"/>
    <w:semiHidden/>
    <w:unhideWhenUsed/>
    <w:rsid w:val="00F35BAF"/>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35BAF"/>
    <w:rPr>
      <w:rFonts w:ascii="Tahoma" w:hAnsi="Tahoma" w:cs="Tahoma"/>
      <w:sz w:val="16"/>
      <w:szCs w:val="16"/>
      <w:lang w:eastAsia="en-US"/>
    </w:rPr>
  </w:style>
  <w:style w:type="character" w:customStyle="1" w:styleId="HChGChar">
    <w:name w:val="_ H _Ch_G Char"/>
    <w:link w:val="HChG"/>
    <w:rsid w:val="00D73AC5"/>
    <w:rPr>
      <w:rFonts w:ascii="Times New Roman" w:eastAsiaTheme="minorHAnsi" w:hAnsi="Times New Roman" w:cs="Times New Roman"/>
      <w:b/>
      <w:sz w:val="28"/>
      <w:szCs w:val="20"/>
      <w:lang w:eastAsia="en-US"/>
    </w:rPr>
  </w:style>
  <w:style w:type="character" w:customStyle="1" w:styleId="SingleTxtGChar">
    <w:name w:val="_ Single Txt_G Char"/>
    <w:link w:val="SingleTxtG"/>
    <w:qFormat/>
    <w:rsid w:val="00CE46D4"/>
    <w:rPr>
      <w:rFonts w:ascii="Times New Roman" w:eastAsiaTheme="minorHAnsi" w:hAnsi="Times New Roman" w:cs="Times New Roman"/>
      <w:sz w:val="20"/>
      <w:szCs w:val="20"/>
      <w:lang w:eastAsia="en-US"/>
    </w:rPr>
  </w:style>
  <w:style w:type="paragraph" w:styleId="Commentaire">
    <w:name w:val="annotation text"/>
    <w:basedOn w:val="Normal"/>
    <w:link w:val="CommentaireCar"/>
    <w:uiPriority w:val="99"/>
    <w:rsid w:val="000F0D66"/>
    <w:pPr>
      <w:kinsoku/>
      <w:overflowPunct/>
      <w:autoSpaceDE/>
      <w:autoSpaceDN/>
      <w:adjustRightInd/>
      <w:snapToGrid/>
    </w:pPr>
    <w:rPr>
      <w:lang w:val="en-GB"/>
    </w:rPr>
  </w:style>
  <w:style w:type="character" w:customStyle="1" w:styleId="CommentaireCar">
    <w:name w:val="Commentaire Car"/>
    <w:basedOn w:val="Policepardfaut"/>
    <w:link w:val="Commentaire"/>
    <w:uiPriority w:val="99"/>
    <w:rsid w:val="000F0D66"/>
    <w:rPr>
      <w:rFonts w:ascii="Times New Roman" w:hAnsi="Times New Roman" w:cs="Times New Roman"/>
      <w:sz w:val="20"/>
      <w:szCs w:val="20"/>
      <w:lang w:val="en-GB" w:eastAsia="en-US"/>
    </w:rPr>
  </w:style>
  <w:style w:type="table" w:customStyle="1" w:styleId="TableNormal1">
    <w:name w:val="Table Normal1"/>
    <w:uiPriority w:val="2"/>
    <w:semiHidden/>
    <w:unhideWhenUsed/>
    <w:qFormat/>
    <w:rsid w:val="008317E4"/>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8317E4"/>
    <w:pPr>
      <w:widowControl w:val="0"/>
      <w:suppressAutoHyphens w:val="0"/>
      <w:kinsoku/>
      <w:overflowPunct/>
      <w:autoSpaceDE/>
      <w:autoSpaceDN/>
      <w:adjustRightInd/>
      <w:snapToGrid/>
      <w:spacing w:line="240" w:lineRule="auto"/>
    </w:pPr>
    <w:rPr>
      <w:rFonts w:asciiTheme="minorHAnsi" w:hAnsiTheme="minorHAnsi" w:cstheme="minorBidi"/>
      <w:sz w:val="22"/>
      <w:szCs w:val="22"/>
      <w:lang w:val="en-US"/>
    </w:rPr>
  </w:style>
  <w:style w:type="paragraph" w:styleId="Corpsdetexte">
    <w:name w:val="Body Text"/>
    <w:basedOn w:val="Normal"/>
    <w:next w:val="Normal"/>
    <w:link w:val="CorpsdetexteCar"/>
    <w:uiPriority w:val="1"/>
    <w:rsid w:val="006B3658"/>
    <w:pPr>
      <w:kinsoku/>
      <w:overflowPunct/>
      <w:autoSpaceDE/>
      <w:autoSpaceDN/>
      <w:adjustRightInd/>
      <w:snapToGrid/>
    </w:pPr>
    <w:rPr>
      <w:lang w:val="en-GB"/>
    </w:rPr>
  </w:style>
  <w:style w:type="character" w:customStyle="1" w:styleId="CorpsdetexteCar">
    <w:name w:val="Corps de texte Car"/>
    <w:basedOn w:val="Policepardfaut"/>
    <w:link w:val="Corpsdetexte"/>
    <w:uiPriority w:val="1"/>
    <w:rsid w:val="006B3658"/>
    <w:rPr>
      <w:rFonts w:ascii="Times New Roman" w:hAnsi="Times New Roman" w:cs="Times New Roman"/>
      <w:sz w:val="20"/>
      <w:szCs w:val="20"/>
      <w:lang w:val="en-GB" w:eastAsia="en-US"/>
    </w:rPr>
  </w:style>
  <w:style w:type="table" w:customStyle="1" w:styleId="Tabellagriglia1chiara1">
    <w:name w:val="Tabella griglia 1 chiara1"/>
    <w:basedOn w:val="TableauNormal"/>
    <w:uiPriority w:val="46"/>
    <w:rsid w:val="006B3658"/>
    <w:pPr>
      <w:widowControl w:val="0"/>
      <w:spacing w:after="0" w:line="240" w:lineRule="auto"/>
    </w:pPr>
    <w:rPr>
      <w:rFonts w:eastAsiaTheme="minorHAnsi"/>
      <w:lang w:val="en-US"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aragraphedeliste">
    <w:name w:val="List Paragraph"/>
    <w:basedOn w:val="Normal"/>
    <w:uiPriority w:val="1"/>
    <w:rsid w:val="008F658A"/>
    <w:pPr>
      <w:kinsoku/>
      <w:overflowPunct/>
      <w:autoSpaceDE/>
      <w:autoSpaceDN/>
      <w:adjustRightInd/>
      <w:snapToGrid/>
      <w:spacing w:line="240" w:lineRule="auto"/>
      <w:ind w:left="720"/>
      <w:contextualSpacing/>
    </w:pPr>
    <w:rPr>
      <w:sz w:val="24"/>
      <w:szCs w:val="24"/>
      <w:lang w:val="ru-RU" w:eastAsia="ar-SA"/>
    </w:rPr>
  </w:style>
  <w:style w:type="character" w:styleId="Textedelespacerserv">
    <w:name w:val="Placeholder Text"/>
    <w:basedOn w:val="Policepardfaut"/>
    <w:uiPriority w:val="99"/>
    <w:semiHidden/>
    <w:rsid w:val="00473BE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7767227">
      <w:bodyDiv w:val="1"/>
      <w:marLeft w:val="0"/>
      <w:marRight w:val="0"/>
      <w:marTop w:val="0"/>
      <w:marBottom w:val="0"/>
      <w:divBdr>
        <w:top w:val="none" w:sz="0" w:space="0" w:color="auto"/>
        <w:left w:val="none" w:sz="0" w:space="0" w:color="auto"/>
        <w:bottom w:val="none" w:sz="0" w:space="0" w:color="auto"/>
        <w:right w:val="none" w:sz="0" w:space="0" w:color="auto"/>
      </w:divBdr>
      <w:divsChild>
        <w:div w:id="14633533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oleObject" Target="embeddings/oleObject1.bin"/><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header" Target="header4.xml"/><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69.png"/><Relationship Id="rId97" Type="http://schemas.openxmlformats.org/officeDocument/2006/relationships/image" Target="media/image77.tiff"/><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7.emf"/><Relationship Id="rId11" Type="http://schemas.openxmlformats.org/officeDocument/2006/relationships/image" Target="media/image4.png"/><Relationship Id="rId24" Type="http://schemas.openxmlformats.org/officeDocument/2006/relationships/image" Target="media/image12.jpg"/><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6.png"/><Relationship Id="rId90" Type="http://schemas.openxmlformats.org/officeDocument/2006/relationships/image" Target="media/image70.jpeg"/><Relationship Id="rId95" Type="http://schemas.openxmlformats.org/officeDocument/2006/relationships/image" Target="media/image75.png"/><Relationship Id="rId19" Type="http://schemas.openxmlformats.org/officeDocument/2006/relationships/footer" Target="footer3.xml"/><Relationship Id="rId14" Type="http://schemas.openxmlformats.org/officeDocument/2006/relationships/image" Target="media/image7.png"/><Relationship Id="rId22" Type="http://schemas.openxmlformats.org/officeDocument/2006/relationships/oleObject" Target="embeddings/oleObject2.bin"/><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footer" Target="footer4.xml"/><Relationship Id="rId77" Type="http://schemas.openxmlformats.org/officeDocument/2006/relationships/image" Target="media/image61.png"/><Relationship Id="rId8" Type="http://schemas.openxmlformats.org/officeDocument/2006/relationships/image" Target="media/image1.wmf"/><Relationship Id="rId51" Type="http://schemas.openxmlformats.org/officeDocument/2006/relationships/image" Target="media/image39.jpe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header" Target="header5.xml"/><Relationship Id="rId93" Type="http://schemas.openxmlformats.org/officeDocument/2006/relationships/image" Target="media/image73.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3.jpg"/><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jpeg"/><Relationship Id="rId67" Type="http://schemas.openxmlformats.org/officeDocument/2006/relationships/header" Target="header3.xml"/><Relationship Id="rId20" Type="http://schemas.openxmlformats.org/officeDocument/2006/relationships/image" Target="media/image10.emf"/><Relationship Id="rId41" Type="http://schemas.openxmlformats.org/officeDocument/2006/relationships/image" Target="media/image29.emf"/><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footer" Target="footer5.xml"/><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footer" Target="footer7.xml"/><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1.jpg"/><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png"/><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header" Target="header6.xml"/><Relationship Id="rId94" Type="http://schemas.openxmlformats.org/officeDocument/2006/relationships/image" Target="media/image74.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tiff"/><Relationship Id="rId18" Type="http://schemas.openxmlformats.org/officeDocument/2006/relationships/footer" Target="footer2.xml"/><Relationship Id="rId39" Type="http://schemas.openxmlformats.org/officeDocument/2006/relationships/image" Target="media/image27.emf"/></Relationships>
</file>

<file path=word/_rels/footer3.xml.rels><?xml version="1.0" encoding="UTF-8" standalone="yes"?>
<Relationships xmlns="http://schemas.openxmlformats.org/package/2006/relationships"><Relationship Id="rId2" Type="http://schemas.openxmlformats.org/officeDocument/2006/relationships/image" Target="media/image9.gif"/><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2" Type="http://schemas.openxmlformats.org/officeDocument/2006/relationships/hyperlink" Target="http://www.unece.org/trans/main/wp29/wp29wgs/wp29gen/wp29resolutions.html" TargetMode="External"/><Relationship Id="rId1" Type="http://schemas.openxmlformats.org/officeDocument/2006/relationships/hyperlink" Target="http://www.unece.org/trans/main/wp29/wp29wgs/wp29gen/wp29resolution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WORD\OFFICE2016\Templates\ECE_TRANS.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50E146-8560-47EE-B355-437ADCD98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ECE_TRANS.dotm</Template>
  <TotalTime>0</TotalTime>
  <Pages>130</Pages>
  <Words>27522</Words>
  <Characters>163481</Characters>
  <Application>Microsoft Office Word</Application>
  <DocSecurity>0</DocSecurity>
  <Lines>14861</Lines>
  <Paragraphs>5026</Paragraphs>
  <ScaleCrop>false</ScaleCrop>
  <HeadingPairs>
    <vt:vector size="2" baseType="variant">
      <vt:variant>
        <vt:lpstr>Titre</vt:lpstr>
      </vt:variant>
      <vt:variant>
        <vt:i4>1</vt:i4>
      </vt:variant>
    </vt:vector>
  </HeadingPairs>
  <TitlesOfParts>
    <vt:vector size="1" baseType="lpstr">
      <vt:lpstr>ECE/TRANS/WP.29/GRSP/2019/25</vt:lpstr>
    </vt:vector>
  </TitlesOfParts>
  <Company>DCM</Company>
  <LinksUpToDate>false</LinksUpToDate>
  <CharactersWithSpaces>185977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ECE/TRANS/WP.29/GRSP/2019/25</dc:title>
  <dc:subject/>
  <dc:creator>Corinne ROBERT</dc:creator>
  <cp:keywords/>
  <cp:lastModifiedBy>Corinne Robert</cp:lastModifiedBy>
  <cp:revision>2</cp:revision>
  <cp:lastPrinted>2019-11-22T08:47:00Z</cp:lastPrinted>
  <dcterms:created xsi:type="dcterms:W3CDTF">2019-11-25T08:43:00Z</dcterms:created>
  <dcterms:modified xsi:type="dcterms:W3CDTF">2019-11-25T08:43:00Z</dcterms:modified>
</cp:coreProperties>
</file>