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2" w:type="dxa"/>
        <w:tblInd w:w="109" w:type="dxa"/>
        <w:tblLook w:val="04A0" w:firstRow="1" w:lastRow="0" w:firstColumn="1" w:lastColumn="0" w:noHBand="0" w:noVBand="1"/>
      </w:tblPr>
      <w:tblGrid>
        <w:gridCol w:w="9892"/>
      </w:tblGrid>
      <w:tr w:rsidR="0058341F" w:rsidRPr="0058341F" w:rsidTr="0058341F">
        <w:tc>
          <w:tcPr>
            <w:tcW w:w="9892" w:type="dxa"/>
            <w:shd w:val="clear" w:color="auto" w:fill="auto"/>
          </w:tcPr>
          <w:tbl>
            <w:tblPr>
              <w:tblW w:w="9568" w:type="dxa"/>
              <w:tblInd w:w="108" w:type="dxa"/>
              <w:tblLook w:val="0000" w:firstRow="0" w:lastRow="0" w:firstColumn="0" w:lastColumn="0" w:noHBand="0" w:noVBand="0"/>
            </w:tblPr>
            <w:tblGrid>
              <w:gridCol w:w="5457"/>
              <w:gridCol w:w="4111"/>
            </w:tblGrid>
            <w:tr w:rsidR="0058341F" w:rsidRPr="0058341F" w:rsidTr="0058341F">
              <w:tc>
                <w:tcPr>
                  <w:tcW w:w="5457" w:type="dxa"/>
                </w:tcPr>
                <w:p w:rsidR="0058341F" w:rsidRPr="006E0032" w:rsidRDefault="0058341F" w:rsidP="00190B30">
                  <w:pPr>
                    <w:tabs>
                      <w:tab w:val="center" w:pos="4513"/>
                      <w:tab w:val="right" w:pos="9026"/>
                    </w:tabs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6E0032">
                    <w:rPr>
                      <w:rFonts w:eastAsia="SimSun"/>
                      <w:sz w:val="20"/>
                      <w:szCs w:val="20"/>
                      <w:lang w:val="en-GB"/>
                    </w:rPr>
                    <w:t>Submitted by the expert from</w:t>
                  </w:r>
                  <w:r>
                    <w:rPr>
                      <w:rFonts w:eastAsia="SimSun"/>
                      <w:sz w:val="20"/>
                      <w:szCs w:val="20"/>
                      <w:lang w:val="en-GB"/>
                    </w:rPr>
                    <w:t xml:space="preserve"> the</w:t>
                  </w:r>
                </w:p>
                <w:p w:rsidR="0058341F" w:rsidRPr="006E0032" w:rsidRDefault="0058341F" w:rsidP="00EC1A38">
                  <w:pPr>
                    <w:tabs>
                      <w:tab w:val="center" w:pos="4513"/>
                      <w:tab w:val="right" w:pos="9026"/>
                    </w:tabs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6E0032">
                    <w:rPr>
                      <w:rFonts w:eastAsia="Malgun Gothic"/>
                      <w:sz w:val="20"/>
                      <w:szCs w:val="20"/>
                      <w:lang w:val="en-GB" w:eastAsia="ko-KR"/>
                    </w:rPr>
                    <w:t>Republic of Korea</w:t>
                  </w:r>
                  <w:r w:rsidRPr="006E0032">
                    <w:rPr>
                      <w:rFonts w:eastAsia="SimSun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58341F" w:rsidRPr="006E0032" w:rsidRDefault="0058341F" w:rsidP="00190B30">
                  <w:pPr>
                    <w:ind w:left="743"/>
                    <w:rPr>
                      <w:rFonts w:eastAsia="SimSun"/>
                      <w:bCs/>
                      <w:sz w:val="20"/>
                      <w:szCs w:val="20"/>
                      <w:lang w:val="en-GB"/>
                    </w:rPr>
                  </w:pPr>
                  <w:r w:rsidRPr="006E0032">
                    <w:rPr>
                      <w:rFonts w:eastAsia="SimSun"/>
                      <w:sz w:val="20"/>
                      <w:szCs w:val="20"/>
                      <w:u w:val="single"/>
                      <w:lang w:val="en-GB"/>
                    </w:rPr>
                    <w:t>Informal document</w:t>
                  </w:r>
                  <w:r w:rsidRPr="006E0032">
                    <w:rPr>
                      <w:rFonts w:eastAsia="SimSun"/>
                      <w:sz w:val="20"/>
                      <w:szCs w:val="20"/>
                      <w:lang w:val="en-GB"/>
                    </w:rPr>
                    <w:t xml:space="preserve"> </w:t>
                  </w:r>
                  <w:r w:rsidRPr="006E0032">
                    <w:rPr>
                      <w:rFonts w:eastAsia="SimSun"/>
                      <w:bCs/>
                      <w:sz w:val="20"/>
                      <w:szCs w:val="20"/>
                      <w:lang w:val="en-GB"/>
                    </w:rPr>
                    <w:t>GRSG-116-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val="en-GB"/>
                    </w:rPr>
                    <w:t>30</w:t>
                  </w:r>
                </w:p>
                <w:p w:rsidR="0058341F" w:rsidRPr="006E0032" w:rsidRDefault="0058341F" w:rsidP="0058341F">
                  <w:pPr>
                    <w:tabs>
                      <w:tab w:val="center" w:pos="3900"/>
                      <w:tab w:val="right" w:pos="9026"/>
                    </w:tabs>
                    <w:ind w:left="743"/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6E0032">
                    <w:rPr>
                      <w:rFonts w:eastAsia="SimSun"/>
                      <w:sz w:val="20"/>
                      <w:szCs w:val="20"/>
                      <w:lang w:val="en-GB"/>
                    </w:rPr>
                    <w:t>(116th GRSG, 1-5 April 2019</w:t>
                  </w:r>
                </w:p>
                <w:p w:rsidR="0058341F" w:rsidRPr="006E0032" w:rsidRDefault="0058341F" w:rsidP="00E349D5">
                  <w:pPr>
                    <w:tabs>
                      <w:tab w:val="center" w:pos="4513"/>
                      <w:tab w:val="right" w:pos="9026"/>
                    </w:tabs>
                    <w:ind w:left="743"/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6E0032">
                    <w:rPr>
                      <w:rFonts w:eastAsia="SimSun"/>
                      <w:sz w:val="20"/>
                      <w:szCs w:val="20"/>
                      <w:lang w:val="en-GB"/>
                    </w:rPr>
                    <w:t xml:space="preserve">Agenda item </w:t>
                  </w:r>
                  <w:r>
                    <w:rPr>
                      <w:rFonts w:eastAsia="Malgun Gothic" w:hint="eastAsia"/>
                      <w:sz w:val="20"/>
                      <w:szCs w:val="20"/>
                      <w:lang w:val="en-GB" w:eastAsia="ko-KR"/>
                    </w:rPr>
                    <w:t>No.</w:t>
                  </w:r>
                  <w:r>
                    <w:rPr>
                      <w:rFonts w:eastAsia="Malgun Gothic"/>
                      <w:sz w:val="20"/>
                      <w:szCs w:val="20"/>
                      <w:lang w:val="en-GB" w:eastAsia="ko-KR"/>
                    </w:rPr>
                    <w:t xml:space="preserve"> </w:t>
                  </w:r>
                  <w:r w:rsidRPr="006E0032">
                    <w:rPr>
                      <w:rFonts w:eastAsia="Malgun Gothic"/>
                      <w:sz w:val="20"/>
                      <w:szCs w:val="20"/>
                      <w:lang w:val="en-GB" w:eastAsia="ko-KR"/>
                    </w:rPr>
                    <w:t>6</w:t>
                  </w:r>
                  <w:r>
                    <w:rPr>
                      <w:rFonts w:eastAsia="Malgun Gothic"/>
                      <w:sz w:val="20"/>
                      <w:szCs w:val="20"/>
                      <w:lang w:val="en-GB" w:eastAsia="ko-KR"/>
                    </w:rPr>
                    <w:t>(a))</w:t>
                  </w:r>
                </w:p>
              </w:tc>
            </w:tr>
          </w:tbl>
          <w:p w:rsidR="0058341F" w:rsidRPr="0058341F" w:rsidRDefault="0058341F" w:rsidP="00190B30">
            <w:pPr>
              <w:rPr>
                <w:lang w:val="en-GB"/>
              </w:rPr>
            </w:pPr>
          </w:p>
        </w:tc>
      </w:tr>
    </w:tbl>
    <w:p w:rsidR="00CA1DD3" w:rsidRPr="006E0032" w:rsidRDefault="00CA1DD3" w:rsidP="00C870EB">
      <w:pPr>
        <w:pStyle w:val="HChG"/>
        <w:tabs>
          <w:tab w:val="left" w:pos="708"/>
        </w:tabs>
        <w:spacing w:before="0" w:after="0" w:line="240" w:lineRule="auto"/>
        <w:ind w:left="0" w:firstLine="0"/>
        <w:jc w:val="center"/>
        <w:rPr>
          <w:sz w:val="26"/>
          <w:szCs w:val="26"/>
          <w:lang w:val="de-DE"/>
        </w:rPr>
      </w:pPr>
    </w:p>
    <w:p w:rsidR="00987B1B" w:rsidRPr="006E0032" w:rsidRDefault="00987B1B" w:rsidP="00C870EB">
      <w:pPr>
        <w:pStyle w:val="HChG"/>
        <w:tabs>
          <w:tab w:val="left" w:pos="708"/>
        </w:tabs>
        <w:spacing w:before="0" w:after="0" w:line="240" w:lineRule="auto"/>
        <w:ind w:left="0" w:firstLine="0"/>
        <w:jc w:val="center"/>
        <w:rPr>
          <w:sz w:val="26"/>
          <w:szCs w:val="26"/>
        </w:rPr>
      </w:pPr>
      <w:r w:rsidRPr="006E0032">
        <w:rPr>
          <w:sz w:val="26"/>
          <w:szCs w:val="26"/>
        </w:rPr>
        <w:t xml:space="preserve">Proposal for </w:t>
      </w:r>
      <w:r w:rsidR="0058341F">
        <w:rPr>
          <w:sz w:val="26"/>
          <w:szCs w:val="26"/>
        </w:rPr>
        <w:t xml:space="preserve">amendments to </w:t>
      </w:r>
      <w:r w:rsidR="00EC1A38" w:rsidRPr="006E0032">
        <w:rPr>
          <w:rFonts w:eastAsia="Malgun Gothic"/>
          <w:sz w:val="26"/>
          <w:szCs w:val="26"/>
          <w:lang w:eastAsia="ko-KR"/>
        </w:rPr>
        <w:t xml:space="preserve">GTR </w:t>
      </w:r>
      <w:r w:rsidR="00C870EB" w:rsidRPr="006E0032">
        <w:rPr>
          <w:sz w:val="26"/>
          <w:szCs w:val="26"/>
        </w:rPr>
        <w:t xml:space="preserve">No. </w:t>
      </w:r>
      <w:r w:rsidR="00FB34EF" w:rsidRPr="006E0032">
        <w:rPr>
          <w:sz w:val="26"/>
          <w:szCs w:val="26"/>
        </w:rPr>
        <w:t>6</w:t>
      </w:r>
    </w:p>
    <w:p w:rsidR="00902C94" w:rsidRPr="006E0032" w:rsidRDefault="00902C94" w:rsidP="00987B1B">
      <w:pPr>
        <w:ind w:right="1134"/>
        <w:jc w:val="both"/>
        <w:rPr>
          <w:sz w:val="20"/>
          <w:szCs w:val="20"/>
          <w:lang w:val="en-US"/>
        </w:rPr>
      </w:pPr>
    </w:p>
    <w:p w:rsidR="00771037" w:rsidRPr="006E0032" w:rsidRDefault="00F736B7" w:rsidP="00822245">
      <w:pPr>
        <w:pStyle w:val="BodyText"/>
        <w:spacing w:line="235" w:lineRule="auto"/>
        <w:ind w:right="1"/>
        <w:rPr>
          <w:rFonts w:eastAsia="Malgun Gothic"/>
          <w:sz w:val="22"/>
          <w:szCs w:val="22"/>
          <w:lang w:val="en-GB" w:eastAsia="ko-KR"/>
        </w:rPr>
      </w:pPr>
      <w:r w:rsidRPr="006E0032">
        <w:rPr>
          <w:sz w:val="22"/>
          <w:szCs w:val="22"/>
          <w:lang w:val="en-GB"/>
        </w:rPr>
        <w:t xml:space="preserve">The text reproduced below was prepared by the expert from </w:t>
      </w:r>
      <w:r w:rsidR="0058341F">
        <w:rPr>
          <w:sz w:val="22"/>
          <w:szCs w:val="22"/>
          <w:lang w:val="en-GB"/>
        </w:rPr>
        <w:t xml:space="preserve">the </w:t>
      </w:r>
      <w:r w:rsidR="00B704D3" w:rsidRPr="006E0032">
        <w:rPr>
          <w:rFonts w:eastAsia="Malgun Gothic"/>
          <w:sz w:val="22"/>
          <w:szCs w:val="22"/>
          <w:lang w:val="en-GB" w:eastAsia="ko-KR"/>
        </w:rPr>
        <w:t>Republic of Korea</w:t>
      </w:r>
      <w:r w:rsidRPr="006E0032">
        <w:rPr>
          <w:sz w:val="22"/>
          <w:szCs w:val="22"/>
          <w:lang w:val="en-GB"/>
        </w:rPr>
        <w:t>.</w:t>
      </w:r>
    </w:p>
    <w:p w:rsidR="00CA1DD3" w:rsidRPr="00937021" w:rsidRDefault="00CA1DD3" w:rsidP="00822245">
      <w:pPr>
        <w:pStyle w:val="BodyText"/>
        <w:spacing w:line="235" w:lineRule="auto"/>
        <w:ind w:right="1"/>
        <w:rPr>
          <w:strike/>
          <w:sz w:val="22"/>
          <w:szCs w:val="22"/>
          <w:lang w:val="en-US"/>
        </w:rPr>
      </w:pPr>
    </w:p>
    <w:p w:rsidR="007F3C86" w:rsidRPr="006E0032" w:rsidRDefault="007F3C86" w:rsidP="00822245">
      <w:pPr>
        <w:pStyle w:val="BodyText"/>
        <w:spacing w:line="235" w:lineRule="auto"/>
        <w:ind w:right="1"/>
        <w:rPr>
          <w:b/>
          <w:color w:val="auto"/>
          <w:sz w:val="22"/>
          <w:szCs w:val="22"/>
          <w:lang w:val="en-GB"/>
        </w:rPr>
      </w:pPr>
      <w:r w:rsidRPr="006E0032">
        <w:rPr>
          <w:b/>
          <w:color w:val="auto"/>
          <w:sz w:val="22"/>
          <w:szCs w:val="22"/>
          <w:lang w:val="en-GB"/>
        </w:rPr>
        <w:t xml:space="preserve">The modifications to the current text of </w:t>
      </w:r>
      <w:r w:rsidR="00771037" w:rsidRPr="006E0032">
        <w:rPr>
          <w:rFonts w:eastAsia="Malgun Gothic"/>
          <w:b/>
          <w:color w:val="auto"/>
          <w:sz w:val="22"/>
          <w:szCs w:val="22"/>
          <w:lang w:val="en-GB" w:eastAsia="ko-KR"/>
        </w:rPr>
        <w:t xml:space="preserve">GTR </w:t>
      </w:r>
      <w:r w:rsidRPr="006E0032">
        <w:rPr>
          <w:b/>
          <w:color w:val="auto"/>
          <w:sz w:val="22"/>
          <w:szCs w:val="22"/>
          <w:lang w:val="en-GB"/>
        </w:rPr>
        <w:t xml:space="preserve">No. </w:t>
      </w:r>
      <w:r w:rsidR="00AC5277" w:rsidRPr="006E0032">
        <w:rPr>
          <w:b/>
          <w:color w:val="auto"/>
          <w:sz w:val="22"/>
          <w:szCs w:val="22"/>
          <w:lang w:val="en-GB"/>
        </w:rPr>
        <w:t>6</w:t>
      </w:r>
      <w:r w:rsidRPr="006E0032">
        <w:rPr>
          <w:b/>
          <w:color w:val="auto"/>
          <w:sz w:val="22"/>
          <w:szCs w:val="22"/>
          <w:lang w:val="en-GB"/>
        </w:rPr>
        <w:t xml:space="preserve"> are marked in </w:t>
      </w:r>
      <w:r w:rsidR="00383DAD" w:rsidRPr="006E0032">
        <w:rPr>
          <w:b/>
          <w:color w:val="auto"/>
          <w:sz w:val="22"/>
          <w:szCs w:val="22"/>
          <w:lang w:val="en-GB" w:eastAsia="en-US"/>
        </w:rPr>
        <w:t>bold for new characters.</w:t>
      </w:r>
    </w:p>
    <w:p w:rsidR="0066141B" w:rsidRPr="006E0032" w:rsidRDefault="0066141B" w:rsidP="00987B1B">
      <w:pPr>
        <w:ind w:right="1134"/>
        <w:jc w:val="both"/>
        <w:rPr>
          <w:sz w:val="20"/>
          <w:szCs w:val="20"/>
          <w:lang w:val="en-GB"/>
        </w:rPr>
      </w:pPr>
    </w:p>
    <w:p w:rsidR="00D11958" w:rsidRPr="006E0032" w:rsidRDefault="00A00013" w:rsidP="00A56C94">
      <w:pPr>
        <w:tabs>
          <w:tab w:val="left" w:pos="1134"/>
        </w:tabs>
        <w:spacing w:before="24"/>
        <w:ind w:right="6840"/>
        <w:rPr>
          <w:lang w:val="en-GB"/>
        </w:rPr>
      </w:pPr>
      <w:r w:rsidRPr="006E0032">
        <w:rPr>
          <w:b/>
          <w:bCs/>
          <w:spacing w:val="1"/>
          <w:lang w:val="en-GB"/>
        </w:rPr>
        <w:t>I</w:t>
      </w:r>
      <w:r w:rsidRPr="006E0032">
        <w:rPr>
          <w:b/>
          <w:bCs/>
          <w:lang w:val="en-GB"/>
        </w:rPr>
        <w:t>.</w:t>
      </w:r>
      <w:r w:rsidRPr="006E0032">
        <w:rPr>
          <w:b/>
          <w:bCs/>
          <w:lang w:val="en-GB"/>
        </w:rPr>
        <w:tab/>
        <w:t>Pr</w:t>
      </w:r>
      <w:r w:rsidRPr="006E0032">
        <w:rPr>
          <w:b/>
          <w:bCs/>
          <w:spacing w:val="1"/>
          <w:lang w:val="en-GB"/>
        </w:rPr>
        <w:t>o</w:t>
      </w:r>
      <w:r w:rsidRPr="006E0032">
        <w:rPr>
          <w:b/>
          <w:bCs/>
          <w:lang w:val="en-GB"/>
        </w:rPr>
        <w:t>pos</w:t>
      </w:r>
      <w:r w:rsidRPr="006E0032">
        <w:rPr>
          <w:b/>
          <w:bCs/>
          <w:spacing w:val="1"/>
          <w:lang w:val="en-GB"/>
        </w:rPr>
        <w:t>a</w:t>
      </w:r>
      <w:r w:rsidRPr="006E0032">
        <w:rPr>
          <w:b/>
          <w:bCs/>
          <w:lang w:val="en-GB"/>
        </w:rPr>
        <w:t>l</w:t>
      </w:r>
    </w:p>
    <w:p w:rsidR="00816DEA" w:rsidRPr="006E0032" w:rsidRDefault="00816DEA" w:rsidP="00C870EB">
      <w:pPr>
        <w:tabs>
          <w:tab w:val="left" w:pos="851"/>
        </w:tabs>
        <w:ind w:right="1134"/>
        <w:jc w:val="both"/>
        <w:rPr>
          <w:i/>
          <w:color w:val="000000" w:themeColor="text1"/>
          <w:sz w:val="20"/>
          <w:szCs w:val="20"/>
          <w:lang w:val="en-GB"/>
        </w:rPr>
      </w:pPr>
    </w:p>
    <w:p w:rsidR="00E05A69" w:rsidRPr="00274D5B" w:rsidRDefault="00771037" w:rsidP="00E05A69">
      <w:pPr>
        <w:rPr>
          <w:rFonts w:eastAsia="Malgun Gothic"/>
          <w:color w:val="auto"/>
          <w:sz w:val="22"/>
          <w:szCs w:val="22"/>
          <w:lang w:val="en-US" w:eastAsia="ko-KR"/>
        </w:rPr>
      </w:pPr>
      <w:r w:rsidRPr="00274D5B">
        <w:rPr>
          <w:rFonts w:eastAsia="Malgun Gothic"/>
          <w:color w:val="auto"/>
          <w:sz w:val="22"/>
          <w:szCs w:val="22"/>
          <w:lang w:val="en-GB" w:eastAsia="ko-KR"/>
        </w:rPr>
        <w:t xml:space="preserve">Current text of </w:t>
      </w:r>
      <w:r w:rsidR="00812741">
        <w:rPr>
          <w:rFonts w:eastAsia="Malgun Gothic" w:hint="eastAsia"/>
          <w:color w:val="auto"/>
          <w:sz w:val="22"/>
          <w:szCs w:val="22"/>
          <w:lang w:val="en-GB" w:eastAsia="ko-KR"/>
        </w:rPr>
        <w:t>determination of Zone I</w:t>
      </w:r>
      <w:r w:rsidR="006E0032" w:rsidRPr="00274D5B">
        <w:rPr>
          <w:rFonts w:eastAsia="Malgun Gothic" w:hint="eastAsia"/>
          <w:color w:val="auto"/>
          <w:sz w:val="22"/>
          <w:szCs w:val="22"/>
          <w:lang w:val="en-US" w:eastAsia="ko-KR"/>
        </w:rPr>
        <w:t xml:space="preserve"> amend to</w:t>
      </w:r>
      <w:r w:rsidR="00C14AAB">
        <w:rPr>
          <w:rFonts w:eastAsia="Malgun Gothic" w:hint="eastAsia"/>
          <w:color w:val="auto"/>
          <w:sz w:val="22"/>
          <w:szCs w:val="22"/>
          <w:lang w:val="en-US" w:eastAsia="ko-KR"/>
        </w:rPr>
        <w:t xml:space="preserve"> </w:t>
      </w:r>
      <w:r w:rsidR="00812741">
        <w:rPr>
          <w:rFonts w:eastAsia="Malgun Gothic" w:hint="eastAsia"/>
          <w:color w:val="auto"/>
          <w:sz w:val="22"/>
          <w:szCs w:val="22"/>
          <w:lang w:val="en-US" w:eastAsia="ko-KR"/>
        </w:rPr>
        <w:t xml:space="preserve">insert the new paragraph </w:t>
      </w:r>
      <w:r w:rsidR="006E0032" w:rsidRPr="00274D5B">
        <w:rPr>
          <w:rFonts w:eastAsia="Malgun Gothic" w:hint="eastAsia"/>
          <w:color w:val="auto"/>
          <w:sz w:val="22"/>
          <w:szCs w:val="22"/>
          <w:lang w:val="en-US" w:eastAsia="ko-KR"/>
        </w:rPr>
        <w:t xml:space="preserve">as </w:t>
      </w:r>
      <w:r w:rsidR="000435AB">
        <w:rPr>
          <w:rFonts w:eastAsia="Malgun Gothic" w:hint="eastAsia"/>
          <w:color w:val="auto"/>
          <w:sz w:val="22"/>
          <w:szCs w:val="22"/>
          <w:lang w:val="en-US" w:eastAsia="ko-KR"/>
        </w:rPr>
        <w:t>following</w:t>
      </w:r>
      <w:r w:rsidR="000B54F1">
        <w:rPr>
          <w:rFonts w:eastAsia="Malgun Gothic" w:hint="eastAsia"/>
          <w:color w:val="auto"/>
          <w:sz w:val="22"/>
          <w:szCs w:val="22"/>
          <w:lang w:val="en-US" w:eastAsia="ko-KR"/>
        </w:rPr>
        <w:t xml:space="preserve"> l</w:t>
      </w:r>
      <w:r w:rsidR="000435AB">
        <w:rPr>
          <w:rFonts w:eastAsia="Malgun Gothic" w:hint="eastAsia"/>
          <w:color w:val="auto"/>
          <w:sz w:val="22"/>
          <w:szCs w:val="22"/>
          <w:lang w:val="en-US" w:eastAsia="ko-KR"/>
        </w:rPr>
        <w:t xml:space="preserve">ike </w:t>
      </w:r>
      <w:r w:rsidR="00BD5F6A">
        <w:rPr>
          <w:rFonts w:eastAsia="Malgun Gothic" w:hint="eastAsia"/>
          <w:color w:val="auto"/>
          <w:sz w:val="22"/>
          <w:szCs w:val="22"/>
          <w:lang w:val="en-US" w:eastAsia="ko-KR"/>
        </w:rPr>
        <w:t>marked in bold</w:t>
      </w:r>
      <w:r w:rsidR="0058341F">
        <w:rPr>
          <w:rFonts w:eastAsia="Malgun Gothic"/>
          <w:color w:val="auto"/>
          <w:sz w:val="22"/>
          <w:szCs w:val="22"/>
          <w:lang w:val="en-US" w:eastAsia="ko-KR"/>
        </w:rPr>
        <w:t>:</w:t>
      </w:r>
    </w:p>
    <w:p w:rsidR="00E05A69" w:rsidRPr="000B54F1" w:rsidRDefault="00E05A69" w:rsidP="000E5D01">
      <w:pPr>
        <w:rPr>
          <w:i/>
          <w:sz w:val="22"/>
          <w:szCs w:val="22"/>
          <w:u w:val="single"/>
          <w:lang w:val="en-US"/>
        </w:rPr>
      </w:pPr>
    </w:p>
    <w:p w:rsidR="00812741" w:rsidRDefault="0058341F" w:rsidP="0058341F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eastAsia="SimSun"/>
          <w:color w:val="auto"/>
          <w:sz w:val="23"/>
          <w:szCs w:val="23"/>
          <w:lang w:val="en-US" w:eastAsia="zh-CN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“</w:t>
      </w:r>
      <w:r w:rsidR="00812741">
        <w:rPr>
          <w:rFonts w:eastAsia="SimSun"/>
          <w:color w:val="auto"/>
          <w:sz w:val="23"/>
          <w:szCs w:val="23"/>
          <w:lang w:val="en-US" w:eastAsia="zh-CN"/>
        </w:rPr>
        <w:t>7.1.3.3.2.</w:t>
      </w:r>
      <w:r>
        <w:rPr>
          <w:rFonts w:eastAsia="SimSun"/>
          <w:color w:val="auto"/>
          <w:sz w:val="23"/>
          <w:szCs w:val="23"/>
          <w:lang w:val="en-US" w:eastAsia="zh-CN"/>
        </w:rPr>
        <w:tab/>
      </w:r>
      <w:r w:rsidR="00812741">
        <w:rPr>
          <w:rFonts w:eastAsia="SimSun"/>
          <w:color w:val="auto"/>
          <w:sz w:val="23"/>
          <w:szCs w:val="23"/>
          <w:lang w:val="en-US" w:eastAsia="zh-CN"/>
        </w:rPr>
        <w:t xml:space="preserve">Zone I </w:t>
      </w:r>
      <w:proofErr w:type="gramStart"/>
      <w:r w:rsidR="00812741">
        <w:rPr>
          <w:rFonts w:eastAsia="SimSun"/>
          <w:color w:val="auto"/>
          <w:sz w:val="23"/>
          <w:szCs w:val="23"/>
          <w:lang w:val="en-US" w:eastAsia="zh-CN"/>
        </w:rPr>
        <w:t>is</w:t>
      </w:r>
      <w:proofErr w:type="gramEnd"/>
      <w:r w:rsidR="00812741">
        <w:rPr>
          <w:rFonts w:eastAsia="SimSun"/>
          <w:color w:val="auto"/>
          <w:sz w:val="23"/>
          <w:szCs w:val="23"/>
          <w:lang w:val="en-US" w:eastAsia="zh-CN"/>
        </w:rPr>
        <w:t xml:space="preserve"> the zone determined by the intersection of the windscreen with the four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Malgun Gothic"/>
          <w:color w:val="auto"/>
          <w:sz w:val="23"/>
          <w:szCs w:val="23"/>
          <w:lang w:val="en-US" w:eastAsia="ko-KR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planes defined below:</w:t>
      </w:r>
    </w:p>
    <w:p w:rsidR="000B54F1" w:rsidRDefault="000B54F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Malgun Gothic"/>
          <w:color w:val="auto"/>
          <w:sz w:val="23"/>
          <w:szCs w:val="23"/>
          <w:lang w:val="en-US" w:eastAsia="ko-KR"/>
        </w:rPr>
      </w:pPr>
    </w:p>
    <w:p w:rsidR="00812741" w:rsidRPr="00D3280E" w:rsidRDefault="000B54F1" w:rsidP="0058341F">
      <w:pPr>
        <w:widowControl w:val="0"/>
        <w:suppressAutoHyphens w:val="0"/>
        <w:autoSpaceDE w:val="0"/>
        <w:autoSpaceDN w:val="0"/>
        <w:adjustRightInd w:val="0"/>
        <w:ind w:left="1134" w:firstLineChars="6" w:firstLine="14"/>
        <w:rPr>
          <w:rFonts w:eastAsia="Malgun Gothic"/>
          <w:b/>
          <w:color w:val="auto"/>
          <w:sz w:val="23"/>
          <w:szCs w:val="23"/>
          <w:lang w:val="en-US" w:eastAsia="ko-KR"/>
        </w:rPr>
      </w:pPr>
      <w:r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>In a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>ddition</w:t>
      </w:r>
      <w:r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,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>opaque obscuration</w:t>
      </w:r>
      <w:r w:rsidR="00D3280E"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 can be exempted in Zone I. It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 xml:space="preserve">is </w:t>
      </w:r>
      <w:r w:rsidR="00D3280E"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the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>limited areas</w:t>
      </w:r>
      <w:r w:rsidR="0058341F">
        <w:rPr>
          <w:rFonts w:eastAsia="SimSun"/>
          <w:b/>
          <w:color w:val="auto"/>
          <w:sz w:val="23"/>
          <w:szCs w:val="23"/>
          <w:lang w:val="en-US" w:eastAsia="zh-CN"/>
        </w:rPr>
        <w:t xml:space="preserve">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>where it is</w:t>
      </w:r>
      <w:r w:rsid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>intended</w:t>
      </w:r>
      <w:r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 that a</w:t>
      </w:r>
      <w:r w:rsidR="00D3280E"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>sensing device, e.g. a rain-drop detector</w:t>
      </w:r>
      <w:r w:rsidR="00D3280E"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>,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 xml:space="preserve"> rear view mirror</w:t>
      </w:r>
      <w:r w:rsidR="0058341F">
        <w:rPr>
          <w:rFonts w:eastAsia="SimSun"/>
          <w:b/>
          <w:color w:val="auto"/>
          <w:sz w:val="23"/>
          <w:szCs w:val="23"/>
          <w:lang w:val="en-US" w:eastAsia="zh-CN"/>
        </w:rPr>
        <w:t xml:space="preserve"> </w:t>
      </w:r>
      <w:r w:rsidR="00D3280E"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>or autonomous</w:t>
      </w:r>
      <w:r w:rsid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 </w:t>
      </w:r>
      <w:r w:rsidR="00D3280E"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sensors,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>will be</w:t>
      </w:r>
      <w:r w:rsidR="00D3280E"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>bonded to</w:t>
      </w:r>
      <w:r w:rsidR="00D3280E"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 xml:space="preserve">the inner side of the windscreen. The </w:t>
      </w:r>
      <w:r w:rsidR="00DB4F85" w:rsidRPr="006D4C90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opaque obscuration </w:t>
      </w:r>
      <w:r w:rsidR="00DB4F85">
        <w:rPr>
          <w:rFonts w:eastAsia="Malgun Gothic" w:hint="eastAsia"/>
          <w:b/>
          <w:color w:val="auto"/>
          <w:sz w:val="23"/>
          <w:szCs w:val="23"/>
          <w:lang w:val="en-US" w:eastAsia="ko-KR"/>
        </w:rPr>
        <w:t>w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>here such</w:t>
      </w:r>
      <w:r w:rsid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>devices may be</w:t>
      </w:r>
      <w:r w:rsidR="00D3280E" w:rsidRPr="00D3280E">
        <w:rPr>
          <w:rFonts w:eastAsia="Malgun Gothic" w:hint="eastAsia"/>
          <w:b/>
          <w:color w:val="auto"/>
          <w:sz w:val="23"/>
          <w:szCs w:val="23"/>
          <w:lang w:val="en-US" w:eastAsia="ko-KR"/>
        </w:rPr>
        <w:t xml:space="preserve">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 xml:space="preserve">applied </w:t>
      </w:r>
      <w:r w:rsidR="00246AB8">
        <w:rPr>
          <w:rFonts w:eastAsia="Malgun Gothic" w:hint="eastAsia"/>
          <w:b/>
          <w:color w:val="auto"/>
          <w:sz w:val="23"/>
          <w:szCs w:val="23"/>
          <w:lang w:val="en-US" w:eastAsia="ko-KR"/>
        </w:rPr>
        <w:t>is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 xml:space="preserve"> defined in</w:t>
      </w:r>
      <w:r w:rsidR="0058341F">
        <w:rPr>
          <w:rFonts w:eastAsia="SimSun"/>
          <w:b/>
          <w:color w:val="auto"/>
          <w:sz w:val="23"/>
          <w:szCs w:val="23"/>
          <w:lang w:val="en-US" w:eastAsia="zh-CN"/>
        </w:rPr>
        <w:t xml:space="preserve"> </w:t>
      </w:r>
      <w:r w:rsidRPr="00D3280E">
        <w:rPr>
          <w:rFonts w:eastAsia="SimSun"/>
          <w:b/>
          <w:color w:val="auto"/>
          <w:sz w:val="23"/>
          <w:szCs w:val="23"/>
          <w:lang w:val="en-US" w:eastAsia="zh-CN"/>
        </w:rPr>
        <w:t>paragraph 7.1.3.2.4. of this annex.</w:t>
      </w:r>
    </w:p>
    <w:p w:rsidR="000B54F1" w:rsidRDefault="000B54F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Malgun Gothic"/>
          <w:color w:val="auto"/>
          <w:sz w:val="23"/>
          <w:szCs w:val="23"/>
          <w:lang w:val="en-US" w:eastAsia="ko-KR"/>
        </w:rPr>
      </w:pP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SimSun"/>
          <w:color w:val="auto"/>
          <w:sz w:val="23"/>
          <w:szCs w:val="23"/>
          <w:lang w:val="en-US" w:eastAsia="zh-CN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P1 a vertical plane passing through 0 and forming an angle of 15° to the left of the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SimSun"/>
          <w:color w:val="auto"/>
          <w:sz w:val="23"/>
          <w:szCs w:val="23"/>
          <w:lang w:val="en-US" w:eastAsia="zh-CN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median longitudinal plane of the vehicle;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Malgun Gothic"/>
          <w:color w:val="auto"/>
          <w:sz w:val="23"/>
          <w:szCs w:val="23"/>
          <w:lang w:val="en-US" w:eastAsia="ko-KR"/>
        </w:rPr>
      </w:pP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SimSun"/>
          <w:color w:val="auto"/>
          <w:sz w:val="23"/>
          <w:szCs w:val="23"/>
          <w:lang w:val="en-US" w:eastAsia="zh-CN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P2 a vertical plane symmetrical to P1 about the median longitudinal plane of the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SimSun"/>
          <w:color w:val="auto"/>
          <w:sz w:val="23"/>
          <w:szCs w:val="23"/>
          <w:lang w:val="en-US" w:eastAsia="zh-CN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vehicle.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Malgun Gothic"/>
          <w:color w:val="auto"/>
          <w:sz w:val="23"/>
          <w:szCs w:val="23"/>
          <w:lang w:val="en-US" w:eastAsia="ko-KR"/>
        </w:rPr>
      </w:pP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SimSun"/>
          <w:color w:val="auto"/>
          <w:sz w:val="23"/>
          <w:szCs w:val="23"/>
          <w:lang w:val="en-US" w:eastAsia="zh-CN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If this is not possible (in the absence of a symmetrical median longitudinal plane, for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Malgun Gothic"/>
          <w:color w:val="auto"/>
          <w:sz w:val="23"/>
          <w:szCs w:val="23"/>
          <w:lang w:val="en-US" w:eastAsia="ko-KR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instance) P2 shall be the plane symmetrical to P1 about the longitudinal plane of the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Malgun Gothic"/>
          <w:color w:val="auto"/>
          <w:sz w:val="23"/>
          <w:szCs w:val="23"/>
          <w:lang w:val="en-US" w:eastAsia="ko-KR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vehicle passing through point O.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Malgun Gothic"/>
          <w:color w:val="auto"/>
          <w:sz w:val="23"/>
          <w:szCs w:val="23"/>
          <w:lang w:val="en-US" w:eastAsia="ko-KR"/>
        </w:rPr>
      </w:pP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SimSun"/>
          <w:color w:val="auto"/>
          <w:sz w:val="23"/>
          <w:szCs w:val="23"/>
          <w:lang w:val="en-US" w:eastAsia="zh-CN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P3 a plane passing through a transverse horizontal line containing O and forming an angle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firstLineChars="500" w:firstLine="1150"/>
        <w:rPr>
          <w:rFonts w:eastAsia="SimSun"/>
          <w:color w:val="auto"/>
          <w:sz w:val="23"/>
          <w:szCs w:val="23"/>
          <w:lang w:val="en-US" w:eastAsia="zh-CN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of 10° above the horizontal plane;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leftChars="200" w:left="480" w:firstLineChars="300" w:firstLine="690"/>
        <w:rPr>
          <w:rFonts w:eastAsia="Malgun Gothic"/>
          <w:color w:val="auto"/>
          <w:sz w:val="23"/>
          <w:szCs w:val="23"/>
          <w:lang w:val="en-US" w:eastAsia="ko-KR"/>
        </w:rPr>
      </w:pP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leftChars="200" w:left="480" w:firstLineChars="300" w:firstLine="690"/>
        <w:rPr>
          <w:rFonts w:eastAsia="Malgun Gothic"/>
          <w:color w:val="auto"/>
          <w:sz w:val="23"/>
          <w:szCs w:val="23"/>
          <w:lang w:val="en-US" w:eastAsia="ko-KR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 xml:space="preserve">P4 a plane passing through a transverse horizontal line containing O and forming an angle 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leftChars="200" w:left="480" w:firstLineChars="300" w:firstLine="690"/>
        <w:rPr>
          <w:rFonts w:eastAsia="Malgun Gothic"/>
          <w:color w:val="auto"/>
          <w:sz w:val="23"/>
          <w:szCs w:val="23"/>
          <w:lang w:val="en-US" w:eastAsia="ko-KR"/>
        </w:rPr>
      </w:pPr>
      <w:r>
        <w:rPr>
          <w:rFonts w:eastAsia="SimSun"/>
          <w:color w:val="auto"/>
          <w:sz w:val="23"/>
          <w:szCs w:val="23"/>
          <w:lang w:val="en-US" w:eastAsia="zh-CN"/>
        </w:rPr>
        <w:t>of 8°</w:t>
      </w:r>
      <w:r>
        <w:rPr>
          <w:rFonts w:eastAsia="Malgun Gothic" w:hint="eastAsia"/>
          <w:color w:val="auto"/>
          <w:sz w:val="23"/>
          <w:szCs w:val="23"/>
          <w:lang w:val="en-US" w:eastAsia="ko-KR"/>
        </w:rPr>
        <w:t xml:space="preserve"> </w:t>
      </w:r>
      <w:r>
        <w:rPr>
          <w:rFonts w:eastAsia="SimSun"/>
          <w:color w:val="auto"/>
          <w:sz w:val="23"/>
          <w:szCs w:val="23"/>
          <w:lang w:val="en-US" w:eastAsia="zh-CN"/>
        </w:rPr>
        <w:t>below the horizontal plane;</w:t>
      </w:r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leftChars="200" w:left="480" w:firstLineChars="300" w:firstLine="690"/>
        <w:rPr>
          <w:rFonts w:eastAsia="Malgun Gothic"/>
          <w:color w:val="auto"/>
          <w:sz w:val="23"/>
          <w:szCs w:val="23"/>
          <w:lang w:val="en-US" w:eastAsia="ko-KR"/>
        </w:rPr>
      </w:pPr>
    </w:p>
    <w:p w:rsidR="00812741" w:rsidRDefault="00812741" w:rsidP="002359B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Malgun Gothic"/>
          <w:color w:val="auto"/>
          <w:sz w:val="23"/>
          <w:szCs w:val="23"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42D4888D" wp14:editId="6E87732B">
            <wp:extent cx="3548418" cy="2586250"/>
            <wp:effectExtent l="0" t="0" r="0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638" t="35930" r="34552" b="15263"/>
                    <a:stretch/>
                  </pic:blipFill>
                  <pic:spPr bwMode="auto">
                    <a:xfrm>
                      <a:off x="0" y="0"/>
                      <a:ext cx="3548733" cy="258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341F">
        <w:rPr>
          <w:rFonts w:eastAsia="Malgun Gothic"/>
          <w:color w:val="auto"/>
          <w:sz w:val="23"/>
          <w:szCs w:val="23"/>
          <w:lang w:val="en-US" w:eastAsia="ko-KR"/>
        </w:rPr>
        <w:t>”</w:t>
      </w:r>
      <w:bookmarkStart w:id="0" w:name="_GoBack"/>
      <w:bookmarkEnd w:id="0"/>
    </w:p>
    <w:p w:rsidR="00812741" w:rsidRDefault="00812741" w:rsidP="00812741">
      <w:pPr>
        <w:widowControl w:val="0"/>
        <w:suppressAutoHyphens w:val="0"/>
        <w:autoSpaceDE w:val="0"/>
        <w:autoSpaceDN w:val="0"/>
        <w:adjustRightInd w:val="0"/>
        <w:ind w:leftChars="200" w:left="480" w:firstLineChars="300" w:firstLine="690"/>
        <w:rPr>
          <w:rFonts w:eastAsia="Malgun Gothic"/>
          <w:color w:val="auto"/>
          <w:sz w:val="23"/>
          <w:szCs w:val="23"/>
          <w:lang w:val="en-US" w:eastAsia="ko-KR"/>
        </w:rPr>
      </w:pPr>
    </w:p>
    <w:p w:rsidR="002359BF" w:rsidRDefault="002359BF" w:rsidP="007E13D3">
      <w:pPr>
        <w:rPr>
          <w:rFonts w:eastAsia="Malgun Gothic"/>
          <w:b/>
          <w:bCs/>
          <w:lang w:val="de-DE" w:eastAsia="ko-KR"/>
        </w:rPr>
      </w:pPr>
    </w:p>
    <w:p w:rsidR="002D0457" w:rsidRPr="006E0032" w:rsidRDefault="002D0457" w:rsidP="007E13D3">
      <w:pPr>
        <w:rPr>
          <w:b/>
          <w:bCs/>
          <w:lang w:val="de-DE"/>
        </w:rPr>
      </w:pPr>
      <w:r w:rsidRPr="006E0032">
        <w:rPr>
          <w:b/>
          <w:bCs/>
          <w:lang w:val="de-DE"/>
        </w:rPr>
        <w:lastRenderedPageBreak/>
        <w:t>II.</w:t>
      </w:r>
      <w:r w:rsidRPr="006E0032">
        <w:rPr>
          <w:b/>
          <w:bCs/>
          <w:lang w:val="de-DE"/>
        </w:rPr>
        <w:tab/>
      </w:r>
      <w:r w:rsidR="00210645" w:rsidRPr="006E0032">
        <w:rPr>
          <w:b/>
          <w:bCs/>
          <w:lang w:val="en-GB"/>
        </w:rPr>
        <w:tab/>
      </w:r>
      <w:r w:rsidRPr="006E0032">
        <w:rPr>
          <w:b/>
          <w:bCs/>
          <w:lang w:val="en-GB"/>
        </w:rPr>
        <w:t>Justification</w:t>
      </w:r>
    </w:p>
    <w:p w:rsidR="000E5D01" w:rsidRPr="006E0032" w:rsidRDefault="000E5D01" w:rsidP="000E5D01">
      <w:pPr>
        <w:rPr>
          <w:b/>
          <w:lang w:val="de-DE"/>
        </w:rPr>
      </w:pPr>
    </w:p>
    <w:p w:rsidR="00162327" w:rsidRPr="00162327" w:rsidRDefault="00D708FA" w:rsidP="00162327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US"/>
        </w:rPr>
      </w:pPr>
      <w:r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 xml:space="preserve">In case that </w:t>
      </w:r>
      <w:r w:rsidR="00501F6F" w:rsidRPr="0058341F">
        <w:rPr>
          <w:rFonts w:hint="eastAsia"/>
          <w:color w:val="000000" w:themeColor="text1"/>
          <w:sz w:val="22"/>
          <w:szCs w:val="22"/>
          <w:lang w:val="en-GB"/>
        </w:rPr>
        <w:t>open</w:t>
      </w:r>
      <w:r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 type</w:t>
      </w:r>
      <w:r w:rsidR="00501F6F" w:rsidRPr="0058341F">
        <w:rPr>
          <w:rFonts w:hint="eastAsia"/>
          <w:color w:val="000000" w:themeColor="text1"/>
          <w:sz w:val="22"/>
          <w:szCs w:val="22"/>
          <w:lang w:val="en-GB"/>
        </w:rPr>
        <w:t xml:space="preserve"> loadings</w:t>
      </w:r>
      <w:r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 tray is</w:t>
      </w:r>
      <w:r w:rsidR="00501F6F" w:rsidRPr="0058341F">
        <w:rPr>
          <w:rFonts w:hint="eastAsia"/>
          <w:color w:val="000000" w:themeColor="text1"/>
          <w:sz w:val="22"/>
          <w:szCs w:val="22"/>
          <w:lang w:val="en-GB"/>
        </w:rPr>
        <w:t xml:space="preserve"> applied to trucks</w:t>
      </w:r>
      <w:r w:rsidR="00501F6F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, </w:t>
      </w:r>
      <w:r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i</w:t>
      </w:r>
      <w:r w:rsidR="00501F6F" w:rsidRPr="0058341F">
        <w:rPr>
          <w:rFonts w:hint="eastAsia"/>
          <w:color w:val="000000" w:themeColor="text1"/>
          <w:sz w:val="22"/>
          <w:szCs w:val="22"/>
          <w:lang w:val="en-GB"/>
        </w:rPr>
        <w:t xml:space="preserve">nterior </w:t>
      </w:r>
      <w:r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m</w:t>
      </w:r>
      <w:r w:rsidR="00501F6F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irror</w:t>
      </w:r>
      <w:r w:rsidR="00501F6F" w:rsidRPr="0058341F">
        <w:rPr>
          <w:rFonts w:hint="eastAsia"/>
          <w:color w:val="000000" w:themeColor="text1"/>
          <w:sz w:val="22"/>
          <w:szCs w:val="22"/>
          <w:lang w:val="en-GB"/>
        </w:rPr>
        <w:t xml:space="preserve"> application is required to secure rear view</w:t>
      </w:r>
      <w:r w:rsidR="00501F6F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.</w:t>
      </w:r>
    </w:p>
    <w:p w:rsidR="00162327" w:rsidRPr="00162327" w:rsidRDefault="00162327" w:rsidP="00162327">
      <w:pPr>
        <w:pStyle w:val="ListParagraph"/>
        <w:rPr>
          <w:color w:val="000000" w:themeColor="text1"/>
          <w:sz w:val="22"/>
          <w:szCs w:val="22"/>
          <w:lang w:val="en-US"/>
        </w:rPr>
      </w:pPr>
    </w:p>
    <w:p w:rsidR="00162327" w:rsidRPr="00162327" w:rsidRDefault="0058341F" w:rsidP="00162327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US"/>
        </w:rPr>
      </w:pPr>
      <w:r w:rsidRPr="0058341F">
        <w:rPr>
          <w:rFonts w:eastAsia="Malgun Gothic"/>
          <w:color w:val="000000" w:themeColor="text1"/>
          <w:sz w:val="22"/>
          <w:szCs w:val="22"/>
          <w:lang w:val="en-GB" w:eastAsia="ko-KR"/>
        </w:rPr>
        <w:t>Additionally,</w:t>
      </w:r>
      <w:r w:rsidR="00D708FA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 the many kinds of </w:t>
      </w:r>
      <w:r w:rsidR="00712CF7" w:rsidRPr="0058341F">
        <w:rPr>
          <w:color w:val="000000" w:themeColor="text1"/>
          <w:sz w:val="22"/>
          <w:szCs w:val="22"/>
          <w:lang w:val="en-GB"/>
        </w:rPr>
        <w:t>the truck's efficient safety/convenience</w:t>
      </w:r>
      <w:r>
        <w:rPr>
          <w:color w:val="000000" w:themeColor="text1"/>
          <w:sz w:val="22"/>
          <w:szCs w:val="22"/>
          <w:lang w:val="en-GB"/>
        </w:rPr>
        <w:t xml:space="preserve"> </w:t>
      </w:r>
      <w:r w:rsidR="00712CF7" w:rsidRPr="0058341F">
        <w:rPr>
          <w:rFonts w:eastAsia="Malgun Gothic"/>
          <w:color w:val="000000" w:themeColor="text1"/>
          <w:sz w:val="22"/>
          <w:szCs w:val="22"/>
          <w:lang w:val="en-GB" w:eastAsia="ko-KR"/>
        </w:rPr>
        <w:t>(LDWS,</w:t>
      </w:r>
      <w:r w:rsidR="00D708FA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 </w:t>
      </w:r>
      <w:r>
        <w:rPr>
          <w:rFonts w:eastAsia="Malgun Gothic"/>
          <w:color w:val="000000" w:themeColor="text1"/>
          <w:sz w:val="22"/>
          <w:szCs w:val="22"/>
          <w:lang w:val="en-GB" w:eastAsia="ko-KR"/>
        </w:rPr>
        <w:t>a</w:t>
      </w:r>
      <w:r w:rsidR="00D708FA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utonomous </w:t>
      </w:r>
      <w:r>
        <w:rPr>
          <w:rFonts w:eastAsia="Malgun Gothic"/>
          <w:color w:val="000000" w:themeColor="text1"/>
          <w:sz w:val="22"/>
          <w:szCs w:val="22"/>
          <w:lang w:val="en-GB" w:eastAsia="ko-KR"/>
        </w:rPr>
        <w:t xml:space="preserve">vehicle </w:t>
      </w:r>
      <w:r w:rsidR="00D708FA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sensors,</w:t>
      </w:r>
      <w:r w:rsidR="00712CF7" w:rsidRPr="0058341F">
        <w:rPr>
          <w:rFonts w:eastAsia="Malgun Gothic"/>
          <w:color w:val="000000" w:themeColor="text1"/>
          <w:sz w:val="22"/>
          <w:szCs w:val="22"/>
          <w:lang w:val="en-GB" w:eastAsia="ko-KR"/>
        </w:rPr>
        <w:t xml:space="preserve"> etc</w:t>
      </w:r>
      <w:r w:rsidR="00B51A32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.</w:t>
      </w:r>
      <w:r w:rsidR="00712CF7" w:rsidRPr="0058341F">
        <w:rPr>
          <w:rFonts w:eastAsia="Malgun Gothic"/>
          <w:color w:val="000000" w:themeColor="text1"/>
          <w:sz w:val="22"/>
          <w:szCs w:val="22"/>
          <w:lang w:val="en-GB" w:eastAsia="ko-KR"/>
        </w:rPr>
        <w:t xml:space="preserve">) </w:t>
      </w:r>
      <w:r w:rsidR="00206C62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option</w:t>
      </w:r>
      <w:r w:rsidR="00206C62" w:rsidRPr="0058341F">
        <w:rPr>
          <w:rFonts w:hint="eastAsia"/>
          <w:color w:val="000000" w:themeColor="text1"/>
          <w:sz w:val="22"/>
          <w:szCs w:val="22"/>
          <w:lang w:val="en-GB"/>
        </w:rPr>
        <w:t>s</w:t>
      </w:r>
      <w:r w:rsidR="00501F6F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 </w:t>
      </w:r>
      <w:r w:rsidR="00D708FA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are being </w:t>
      </w:r>
      <w:r w:rsidR="00501F6F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under development</w:t>
      </w:r>
      <w:r w:rsidR="00D708FA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 </w:t>
      </w:r>
      <w:r w:rsidRPr="0058341F">
        <w:rPr>
          <w:rFonts w:eastAsia="Malgun Gothic"/>
          <w:color w:val="000000" w:themeColor="text1"/>
          <w:sz w:val="22"/>
          <w:szCs w:val="22"/>
          <w:lang w:val="en-GB" w:eastAsia="ko-KR"/>
        </w:rPr>
        <w:t>nowadays</w:t>
      </w:r>
      <w:r w:rsidR="00D708FA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.</w:t>
      </w:r>
    </w:p>
    <w:p w:rsidR="00162327" w:rsidRPr="00162327" w:rsidRDefault="00162327" w:rsidP="00162327">
      <w:pPr>
        <w:pStyle w:val="ListParagraph"/>
        <w:rPr>
          <w:color w:val="000000" w:themeColor="text1"/>
          <w:sz w:val="22"/>
          <w:szCs w:val="22"/>
          <w:lang w:val="en-US"/>
        </w:rPr>
      </w:pPr>
      <w:r w:rsidRPr="00162327"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 xml:space="preserve">If these </w:t>
      </w:r>
      <w:r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option</w:t>
      </w:r>
      <w:r w:rsidRPr="0058341F">
        <w:rPr>
          <w:rFonts w:hint="eastAsia"/>
          <w:color w:val="000000" w:themeColor="text1"/>
          <w:sz w:val="22"/>
          <w:szCs w:val="22"/>
          <w:lang w:val="en-GB"/>
        </w:rPr>
        <w:t>s</w:t>
      </w:r>
      <w:r w:rsidRPr="00162327"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 xml:space="preserve"> are fitted to the underside of the wind shield glass, i</w:t>
      </w:r>
      <w:r w:rsidRPr="00162327">
        <w:rPr>
          <w:rFonts w:eastAsia="Malgun Gothic" w:hint="eastAsia"/>
          <w:color w:val="auto"/>
          <w:sz w:val="22"/>
          <w:szCs w:val="22"/>
          <w:lang w:val="en-US" w:eastAsia="ko-KR"/>
        </w:rPr>
        <w:t>t may limit the driver</w:t>
      </w:r>
      <w:r w:rsidRPr="00162327">
        <w:rPr>
          <w:rFonts w:eastAsia="Malgun Gothic"/>
          <w:color w:val="auto"/>
          <w:sz w:val="22"/>
          <w:szCs w:val="22"/>
          <w:lang w:val="en-US" w:eastAsia="ko-KR"/>
        </w:rPr>
        <w:t>’</w:t>
      </w:r>
      <w:r w:rsidRPr="00162327">
        <w:rPr>
          <w:rFonts w:eastAsia="Malgun Gothic" w:hint="eastAsia"/>
          <w:color w:val="auto"/>
          <w:sz w:val="22"/>
          <w:szCs w:val="22"/>
          <w:lang w:val="en-US" w:eastAsia="ko-KR"/>
        </w:rPr>
        <w:t>s direct front of vision. (Possible adverse safety consequences)</w:t>
      </w:r>
    </w:p>
    <w:p w:rsidR="00162327" w:rsidRPr="00162327" w:rsidRDefault="00162327" w:rsidP="00162327">
      <w:pPr>
        <w:rPr>
          <w:rFonts w:eastAsia="Malgun Gothic"/>
          <w:color w:val="000000" w:themeColor="text1"/>
          <w:sz w:val="22"/>
          <w:szCs w:val="22"/>
          <w:lang w:val="en-US" w:eastAsia="ko-KR"/>
        </w:rPr>
      </w:pPr>
    </w:p>
    <w:p w:rsidR="00D3280E" w:rsidRPr="00D3280E" w:rsidRDefault="00664286" w:rsidP="00162327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US"/>
        </w:rPr>
      </w:pPr>
      <w:r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 xml:space="preserve">For the </w:t>
      </w:r>
      <w:r w:rsidR="00B51A32"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>optimization of installation</w:t>
      </w:r>
      <w:r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 xml:space="preserve">, </w:t>
      </w:r>
      <w:r w:rsidR="0058341F">
        <w:rPr>
          <w:rFonts w:eastAsia="Malgun Gothic"/>
          <w:color w:val="000000" w:themeColor="text1"/>
          <w:sz w:val="22"/>
          <w:szCs w:val="22"/>
          <w:lang w:val="en-US" w:eastAsia="ko-KR"/>
        </w:rPr>
        <w:t xml:space="preserve">the </w:t>
      </w:r>
      <w:r w:rsidR="0058341F" w:rsidRPr="0058341F">
        <w:rPr>
          <w:rFonts w:eastAsia="Malgun Gothic"/>
          <w:color w:val="000000" w:themeColor="text1"/>
          <w:sz w:val="22"/>
          <w:szCs w:val="22"/>
          <w:lang w:val="en-GB" w:eastAsia="ko-KR"/>
        </w:rPr>
        <w:t>optio</w:t>
      </w:r>
      <w:r w:rsidR="0058341F" w:rsidRPr="0058341F">
        <w:rPr>
          <w:color w:val="000000" w:themeColor="text1"/>
          <w:sz w:val="22"/>
          <w:szCs w:val="22"/>
          <w:lang w:val="en-GB"/>
        </w:rPr>
        <w:t>ns</w:t>
      </w:r>
      <w:r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 may be</w:t>
      </w:r>
      <w:r w:rsidRPr="0058341F">
        <w:rPr>
          <w:color w:val="000000" w:themeColor="text1"/>
          <w:sz w:val="22"/>
          <w:szCs w:val="22"/>
          <w:lang w:val="en-GB"/>
        </w:rPr>
        <w:t xml:space="preserve"> integra</w:t>
      </w:r>
      <w:r w:rsidR="00773A9F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ted</w:t>
      </w:r>
      <w:r w:rsidRPr="0058341F">
        <w:rPr>
          <w:color w:val="000000" w:themeColor="text1"/>
          <w:sz w:val="22"/>
          <w:szCs w:val="22"/>
          <w:lang w:val="en-GB"/>
        </w:rPr>
        <w:t xml:space="preserve"> with the interior</w:t>
      </w:r>
      <w:r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 mirror. </w:t>
      </w:r>
      <w:r w:rsidR="00773A9F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However</w:t>
      </w:r>
      <w:r w:rsidR="00206C62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 </w:t>
      </w:r>
      <w:r w:rsidR="00773A9F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it is difficult for some models to install the interior mirror,</w:t>
      </w:r>
      <w:r w:rsidR="00712CF7" w:rsidRPr="0058341F">
        <w:rPr>
          <w:color w:val="000000" w:themeColor="text1"/>
          <w:sz w:val="22"/>
          <w:szCs w:val="22"/>
          <w:lang w:val="en-GB"/>
        </w:rPr>
        <w:t xml:space="preserve"> </w:t>
      </w:r>
      <w:r w:rsidR="00773A9F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since </w:t>
      </w:r>
      <w:proofErr w:type="gramStart"/>
      <w:r w:rsidR="0058341F">
        <w:rPr>
          <w:rFonts w:eastAsia="Malgun Gothic"/>
          <w:color w:val="000000" w:themeColor="text1"/>
          <w:sz w:val="22"/>
          <w:szCs w:val="22"/>
          <w:lang w:val="en-GB" w:eastAsia="ko-KR"/>
        </w:rPr>
        <w:t>a</w:t>
      </w:r>
      <w:r w:rsidR="00773A9F"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rea </w:t>
      </w:r>
      <w:r w:rsidR="00B51A32">
        <w:rPr>
          <w:rFonts w:eastAsia="Malgun Gothic"/>
          <w:color w:val="000000" w:themeColor="text1"/>
          <w:sz w:val="22"/>
          <w:szCs w:val="22"/>
          <w:lang w:val="en-US" w:eastAsia="ko-KR"/>
        </w:rPr>
        <w:t>”</w:t>
      </w:r>
      <w:r w:rsidR="00B51A32"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>I</w:t>
      </w:r>
      <w:proofErr w:type="gramEnd"/>
      <w:r w:rsidR="00B51A32">
        <w:rPr>
          <w:rFonts w:eastAsia="Malgun Gothic"/>
          <w:color w:val="000000" w:themeColor="text1"/>
          <w:sz w:val="22"/>
          <w:szCs w:val="22"/>
          <w:lang w:val="en-US" w:eastAsia="ko-KR"/>
        </w:rPr>
        <w:t>”</w:t>
      </w:r>
      <w:r w:rsidR="00B51A32"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 xml:space="preserve"> may be intruded.</w:t>
      </w:r>
    </w:p>
    <w:p w:rsidR="00B51A32" w:rsidRPr="00B51A32" w:rsidRDefault="00D3280E" w:rsidP="00A544A5">
      <w:pPr>
        <w:pStyle w:val="ListParagraph"/>
        <w:rPr>
          <w:color w:val="000000" w:themeColor="text1"/>
          <w:sz w:val="22"/>
          <w:szCs w:val="22"/>
          <w:lang w:val="en-US"/>
        </w:rPr>
      </w:pPr>
      <w:r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 xml:space="preserve">Therefore, the opaque obscuration </w:t>
      </w:r>
      <w:r w:rsidR="00A544A5"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>which is</w:t>
      </w:r>
      <w:r w:rsidR="00A544A5" w:rsidRPr="00A544A5">
        <w:rPr>
          <w:rFonts w:eastAsia="Malgun Gothic"/>
          <w:color w:val="000000" w:themeColor="text1"/>
          <w:sz w:val="22"/>
          <w:szCs w:val="22"/>
          <w:lang w:val="en-US" w:eastAsia="ko-KR"/>
        </w:rPr>
        <w:t xml:space="preserve"> defined in paragraph 7.1.3.2.4. of </w:t>
      </w:r>
      <w:r w:rsidR="00A544A5"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>A</w:t>
      </w:r>
      <w:r w:rsidR="00A544A5" w:rsidRPr="00A544A5">
        <w:rPr>
          <w:rFonts w:eastAsia="Malgun Gothic"/>
          <w:color w:val="000000" w:themeColor="text1"/>
          <w:sz w:val="22"/>
          <w:szCs w:val="22"/>
          <w:lang w:val="en-US" w:eastAsia="ko-KR"/>
        </w:rPr>
        <w:t>nnex</w:t>
      </w:r>
      <w:r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 xml:space="preserve"> is needed to be exempted in Zone I</w:t>
      </w:r>
      <w:r w:rsidR="00A544A5"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 xml:space="preserve">, </w:t>
      </w:r>
      <w:proofErr w:type="gramStart"/>
      <w:r w:rsidR="00A544A5" w:rsidRPr="00A544A5">
        <w:rPr>
          <w:rFonts w:eastAsia="Malgun Gothic"/>
          <w:color w:val="000000" w:themeColor="text1"/>
          <w:sz w:val="22"/>
          <w:szCs w:val="22"/>
          <w:lang w:val="en-US" w:eastAsia="ko-KR"/>
        </w:rPr>
        <w:t>in order to</w:t>
      </w:r>
      <w:proofErr w:type="gramEnd"/>
      <w:r w:rsidR="00A544A5" w:rsidRPr="00A544A5">
        <w:rPr>
          <w:rFonts w:eastAsia="Malgun Gothic"/>
          <w:color w:val="000000" w:themeColor="text1"/>
          <w:sz w:val="22"/>
          <w:szCs w:val="22"/>
          <w:lang w:val="en-US" w:eastAsia="ko-KR"/>
        </w:rPr>
        <w:t xml:space="preserve"> install those devices</w:t>
      </w:r>
      <w:r w:rsidR="002359BF"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>.</w:t>
      </w:r>
      <w:r w:rsidR="00A544A5"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</w:p>
    <w:p w:rsidR="00B51A32" w:rsidRPr="00A544A5" w:rsidRDefault="00B51A32" w:rsidP="00B51A32">
      <w:pPr>
        <w:pStyle w:val="ListParagraph"/>
        <w:rPr>
          <w:color w:val="000000" w:themeColor="text1"/>
          <w:sz w:val="22"/>
          <w:szCs w:val="22"/>
          <w:lang w:val="en-US"/>
        </w:rPr>
      </w:pPr>
    </w:p>
    <w:p w:rsidR="00B51A32" w:rsidRPr="00B51A32" w:rsidRDefault="00B51A32" w:rsidP="00162327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US"/>
        </w:rPr>
      </w:pPr>
      <w:r>
        <w:rPr>
          <w:rFonts w:eastAsia="Malgun Gothic" w:hint="eastAsia"/>
          <w:color w:val="000000" w:themeColor="text1"/>
          <w:sz w:val="22"/>
          <w:szCs w:val="22"/>
          <w:lang w:val="en-US" w:eastAsia="ko-KR"/>
        </w:rPr>
        <w:t xml:space="preserve">Republic of Korea proposes that GTR 6 has to be modified as above. </w:t>
      </w:r>
    </w:p>
    <w:p w:rsidR="00B51A32" w:rsidRPr="00B51A32" w:rsidRDefault="00B51A32" w:rsidP="00B51A32">
      <w:pPr>
        <w:pStyle w:val="ListParagraph"/>
        <w:rPr>
          <w:color w:val="000000" w:themeColor="text1"/>
          <w:sz w:val="22"/>
          <w:szCs w:val="22"/>
          <w:lang w:val="en-US"/>
        </w:rPr>
      </w:pPr>
    </w:p>
    <w:p w:rsidR="00BB4D08" w:rsidRPr="0058341F" w:rsidRDefault="00B51A32" w:rsidP="00B51A32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US"/>
        </w:rPr>
      </w:pPr>
      <w:r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The same exemption has been already permitted in the requirement of light transmittance in </w:t>
      </w:r>
      <w:r w:rsidR="0058341F" w:rsidRPr="00A544A5">
        <w:rPr>
          <w:rFonts w:eastAsia="Malgun Gothic"/>
          <w:color w:val="000000" w:themeColor="text1"/>
          <w:sz w:val="22"/>
          <w:szCs w:val="22"/>
          <w:lang w:val="en-US" w:eastAsia="ko-KR"/>
        </w:rPr>
        <w:t xml:space="preserve">paragraph </w:t>
      </w:r>
      <w:r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 xml:space="preserve">7.1.3.4. of GTR </w:t>
      </w:r>
      <w:r w:rsidR="0058341F">
        <w:rPr>
          <w:rFonts w:eastAsia="Malgun Gothic"/>
          <w:color w:val="000000" w:themeColor="text1"/>
          <w:sz w:val="22"/>
          <w:szCs w:val="22"/>
          <w:lang w:val="en-GB" w:eastAsia="ko-KR"/>
        </w:rPr>
        <w:t xml:space="preserve">No. </w:t>
      </w:r>
      <w:r w:rsidRPr="0058341F">
        <w:rPr>
          <w:rFonts w:eastAsia="Malgun Gothic" w:hint="eastAsia"/>
          <w:color w:val="000000" w:themeColor="text1"/>
          <w:sz w:val="22"/>
          <w:szCs w:val="22"/>
          <w:lang w:val="en-GB" w:eastAsia="ko-KR"/>
        </w:rPr>
        <w:t>6.</w:t>
      </w:r>
    </w:p>
    <w:p w:rsidR="0058341F" w:rsidRPr="0058341F" w:rsidRDefault="0058341F" w:rsidP="0058341F">
      <w:pPr>
        <w:pStyle w:val="ListParagraph"/>
        <w:rPr>
          <w:color w:val="000000" w:themeColor="text1"/>
          <w:sz w:val="22"/>
          <w:szCs w:val="22"/>
          <w:lang w:val="en-US"/>
        </w:rPr>
      </w:pPr>
    </w:p>
    <w:p w:rsidR="0058341F" w:rsidRPr="00B51A32" w:rsidRDefault="0058341F" w:rsidP="0058341F">
      <w:pPr>
        <w:pStyle w:val="ListParagraph"/>
        <w:jc w:val="center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_________________________</w:t>
      </w:r>
    </w:p>
    <w:sectPr w:rsidR="0058341F" w:rsidRPr="00B51A32" w:rsidSect="001B7FC5">
      <w:footerReference w:type="default" r:id="rId10"/>
      <w:pgSz w:w="11906" w:h="16838"/>
      <w:pgMar w:top="851" w:right="1106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5ED" w:rsidRDefault="002D45ED" w:rsidP="00A00013">
      <w:r>
        <w:separator/>
      </w:r>
    </w:p>
  </w:endnote>
  <w:endnote w:type="continuationSeparator" w:id="0">
    <w:p w:rsidR="002D45ED" w:rsidRDefault="002D45ED" w:rsidP="00A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06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28F" w:rsidRDefault="00041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28F" w:rsidRDefault="006D1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5ED" w:rsidRDefault="002D45ED" w:rsidP="00A00013">
      <w:r>
        <w:separator/>
      </w:r>
    </w:p>
  </w:footnote>
  <w:footnote w:type="continuationSeparator" w:id="0">
    <w:p w:rsidR="002D45ED" w:rsidRDefault="002D45ED" w:rsidP="00A0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6C36"/>
    <w:multiLevelType w:val="hybridMultilevel"/>
    <w:tmpl w:val="6D98D82A"/>
    <w:lvl w:ilvl="0" w:tplc="5792D46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4801AA"/>
    <w:multiLevelType w:val="multilevel"/>
    <w:tmpl w:val="040216C0"/>
    <w:lvl w:ilvl="0">
      <w:start w:val="18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451B3"/>
    <w:multiLevelType w:val="multilevel"/>
    <w:tmpl w:val="F0A6B38A"/>
    <w:lvl w:ilvl="0">
      <w:start w:val="18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800C8D"/>
    <w:multiLevelType w:val="hybridMultilevel"/>
    <w:tmpl w:val="77CA11DC"/>
    <w:lvl w:ilvl="0" w:tplc="E1226A40">
      <w:start w:val="1"/>
      <w:numFmt w:val="decimal"/>
      <w:lvlText w:val="%1."/>
      <w:lvlJc w:val="left"/>
      <w:pPr>
        <w:ind w:left="1215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E787FD5"/>
    <w:multiLevelType w:val="multilevel"/>
    <w:tmpl w:val="D3305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40" w:hanging="1440"/>
      </w:pPr>
      <w:rPr>
        <w:rFonts w:hint="default"/>
      </w:rPr>
    </w:lvl>
  </w:abstractNum>
  <w:abstractNum w:abstractNumId="5" w15:restartNumberingAfterBreak="0">
    <w:nsid w:val="2F9D558B"/>
    <w:multiLevelType w:val="hybridMultilevel"/>
    <w:tmpl w:val="AACE21A0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BD0079"/>
    <w:multiLevelType w:val="multilevel"/>
    <w:tmpl w:val="B2947422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373661E5"/>
    <w:multiLevelType w:val="hybridMultilevel"/>
    <w:tmpl w:val="F536A48A"/>
    <w:lvl w:ilvl="0" w:tplc="981AC0B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2A8E"/>
    <w:multiLevelType w:val="multilevel"/>
    <w:tmpl w:val="8F8C5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0D606F"/>
    <w:multiLevelType w:val="multilevel"/>
    <w:tmpl w:val="8FF42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4680822"/>
    <w:multiLevelType w:val="multilevel"/>
    <w:tmpl w:val="407669F6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1" w15:restartNumberingAfterBreak="0">
    <w:nsid w:val="76253820"/>
    <w:multiLevelType w:val="hybridMultilevel"/>
    <w:tmpl w:val="0156A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958"/>
    <w:rsid w:val="00016212"/>
    <w:rsid w:val="000168DE"/>
    <w:rsid w:val="00017EF9"/>
    <w:rsid w:val="00025524"/>
    <w:rsid w:val="00033768"/>
    <w:rsid w:val="00041431"/>
    <w:rsid w:val="000429CA"/>
    <w:rsid w:val="000435AB"/>
    <w:rsid w:val="000528CF"/>
    <w:rsid w:val="0006144D"/>
    <w:rsid w:val="000672E5"/>
    <w:rsid w:val="000B54F1"/>
    <w:rsid w:val="000D056A"/>
    <w:rsid w:val="000E5D01"/>
    <w:rsid w:val="000F03F9"/>
    <w:rsid w:val="000F080E"/>
    <w:rsid w:val="000F272C"/>
    <w:rsid w:val="00115124"/>
    <w:rsid w:val="00127EC6"/>
    <w:rsid w:val="00131B4B"/>
    <w:rsid w:val="00137C39"/>
    <w:rsid w:val="001614DA"/>
    <w:rsid w:val="00162327"/>
    <w:rsid w:val="0016487F"/>
    <w:rsid w:val="00171E58"/>
    <w:rsid w:val="00172A92"/>
    <w:rsid w:val="00187C88"/>
    <w:rsid w:val="00190B30"/>
    <w:rsid w:val="00196859"/>
    <w:rsid w:val="001A45A4"/>
    <w:rsid w:val="001B2EA5"/>
    <w:rsid w:val="001B4B25"/>
    <w:rsid w:val="001B67BB"/>
    <w:rsid w:val="001B7FC5"/>
    <w:rsid w:val="001C1991"/>
    <w:rsid w:val="001C7AE7"/>
    <w:rsid w:val="001E39B8"/>
    <w:rsid w:val="00206C62"/>
    <w:rsid w:val="00210645"/>
    <w:rsid w:val="00221EE6"/>
    <w:rsid w:val="0022570D"/>
    <w:rsid w:val="00233906"/>
    <w:rsid w:val="002359BF"/>
    <w:rsid w:val="00246AB8"/>
    <w:rsid w:val="0025036C"/>
    <w:rsid w:val="00274D5B"/>
    <w:rsid w:val="00286695"/>
    <w:rsid w:val="002966A8"/>
    <w:rsid w:val="002A272D"/>
    <w:rsid w:val="002A5ED7"/>
    <w:rsid w:val="002B39D6"/>
    <w:rsid w:val="002D0457"/>
    <w:rsid w:val="002D45ED"/>
    <w:rsid w:val="002E78EE"/>
    <w:rsid w:val="002F083D"/>
    <w:rsid w:val="00305174"/>
    <w:rsid w:val="00306687"/>
    <w:rsid w:val="00313562"/>
    <w:rsid w:val="0034107F"/>
    <w:rsid w:val="00344B15"/>
    <w:rsid w:val="003559BF"/>
    <w:rsid w:val="00357290"/>
    <w:rsid w:val="003671AE"/>
    <w:rsid w:val="00383DAD"/>
    <w:rsid w:val="00385FD3"/>
    <w:rsid w:val="00387961"/>
    <w:rsid w:val="003A1008"/>
    <w:rsid w:val="003A7421"/>
    <w:rsid w:val="003D48AA"/>
    <w:rsid w:val="003E0D60"/>
    <w:rsid w:val="003F1689"/>
    <w:rsid w:val="004067C5"/>
    <w:rsid w:val="004142B8"/>
    <w:rsid w:val="00430702"/>
    <w:rsid w:val="00435371"/>
    <w:rsid w:val="0046267E"/>
    <w:rsid w:val="004659DD"/>
    <w:rsid w:val="00485F31"/>
    <w:rsid w:val="0048631B"/>
    <w:rsid w:val="00491C5D"/>
    <w:rsid w:val="00493C07"/>
    <w:rsid w:val="004A3D1D"/>
    <w:rsid w:val="004C40EC"/>
    <w:rsid w:val="004C5081"/>
    <w:rsid w:val="004E0354"/>
    <w:rsid w:val="004E413B"/>
    <w:rsid w:val="004E4201"/>
    <w:rsid w:val="00501936"/>
    <w:rsid w:val="00501F6F"/>
    <w:rsid w:val="005034F9"/>
    <w:rsid w:val="0052074B"/>
    <w:rsid w:val="00540258"/>
    <w:rsid w:val="00546FCF"/>
    <w:rsid w:val="00550449"/>
    <w:rsid w:val="00550A4A"/>
    <w:rsid w:val="00564737"/>
    <w:rsid w:val="00571B76"/>
    <w:rsid w:val="00581F75"/>
    <w:rsid w:val="0058341F"/>
    <w:rsid w:val="005A22FC"/>
    <w:rsid w:val="005A7B6B"/>
    <w:rsid w:val="005C2EC6"/>
    <w:rsid w:val="005C3E34"/>
    <w:rsid w:val="005E3983"/>
    <w:rsid w:val="005F13B1"/>
    <w:rsid w:val="005F7CEF"/>
    <w:rsid w:val="0063267E"/>
    <w:rsid w:val="00633299"/>
    <w:rsid w:val="00636F1B"/>
    <w:rsid w:val="006460BB"/>
    <w:rsid w:val="006542DC"/>
    <w:rsid w:val="0066022C"/>
    <w:rsid w:val="00660A65"/>
    <w:rsid w:val="0066141B"/>
    <w:rsid w:val="00664286"/>
    <w:rsid w:val="00673223"/>
    <w:rsid w:val="006838E4"/>
    <w:rsid w:val="00695C48"/>
    <w:rsid w:val="00695C54"/>
    <w:rsid w:val="006A6D9A"/>
    <w:rsid w:val="006B0F66"/>
    <w:rsid w:val="006C200E"/>
    <w:rsid w:val="006D128F"/>
    <w:rsid w:val="006D1E7C"/>
    <w:rsid w:val="006D4C90"/>
    <w:rsid w:val="006E0032"/>
    <w:rsid w:val="006F5AD2"/>
    <w:rsid w:val="00706C70"/>
    <w:rsid w:val="007107FC"/>
    <w:rsid w:val="00712CF7"/>
    <w:rsid w:val="00721FC5"/>
    <w:rsid w:val="00725FB8"/>
    <w:rsid w:val="00733925"/>
    <w:rsid w:val="0074604B"/>
    <w:rsid w:val="007525C9"/>
    <w:rsid w:val="007662CE"/>
    <w:rsid w:val="00771037"/>
    <w:rsid w:val="00773A9F"/>
    <w:rsid w:val="007900D9"/>
    <w:rsid w:val="00793F68"/>
    <w:rsid w:val="007A0509"/>
    <w:rsid w:val="007B65AB"/>
    <w:rsid w:val="007C457C"/>
    <w:rsid w:val="007E13D3"/>
    <w:rsid w:val="007E213B"/>
    <w:rsid w:val="007F3C86"/>
    <w:rsid w:val="00812741"/>
    <w:rsid w:val="00815CE0"/>
    <w:rsid w:val="00816DEA"/>
    <w:rsid w:val="00820656"/>
    <w:rsid w:val="00822245"/>
    <w:rsid w:val="008311F4"/>
    <w:rsid w:val="0083473A"/>
    <w:rsid w:val="008723A8"/>
    <w:rsid w:val="00873662"/>
    <w:rsid w:val="00876582"/>
    <w:rsid w:val="008A4243"/>
    <w:rsid w:val="008C32D3"/>
    <w:rsid w:val="008C3BB1"/>
    <w:rsid w:val="008D23CF"/>
    <w:rsid w:val="008E13AE"/>
    <w:rsid w:val="00902C94"/>
    <w:rsid w:val="00904060"/>
    <w:rsid w:val="00931DAE"/>
    <w:rsid w:val="00937021"/>
    <w:rsid w:val="00942590"/>
    <w:rsid w:val="00951BD9"/>
    <w:rsid w:val="00963EAF"/>
    <w:rsid w:val="00971049"/>
    <w:rsid w:val="0097189E"/>
    <w:rsid w:val="009758B7"/>
    <w:rsid w:val="00987B1B"/>
    <w:rsid w:val="009B39A8"/>
    <w:rsid w:val="009D7D62"/>
    <w:rsid w:val="009E25D3"/>
    <w:rsid w:val="00A00013"/>
    <w:rsid w:val="00A10278"/>
    <w:rsid w:val="00A35D5F"/>
    <w:rsid w:val="00A37460"/>
    <w:rsid w:val="00A427C6"/>
    <w:rsid w:val="00A51DEE"/>
    <w:rsid w:val="00A544A5"/>
    <w:rsid w:val="00A56C94"/>
    <w:rsid w:val="00A5707C"/>
    <w:rsid w:val="00A60DFB"/>
    <w:rsid w:val="00A6760D"/>
    <w:rsid w:val="00A70D2A"/>
    <w:rsid w:val="00A7482B"/>
    <w:rsid w:val="00A92D8A"/>
    <w:rsid w:val="00A92DF4"/>
    <w:rsid w:val="00A971CC"/>
    <w:rsid w:val="00AC1A8D"/>
    <w:rsid w:val="00AC413C"/>
    <w:rsid w:val="00AC5277"/>
    <w:rsid w:val="00AC72B5"/>
    <w:rsid w:val="00AD27F4"/>
    <w:rsid w:val="00AD38F2"/>
    <w:rsid w:val="00AD7DB3"/>
    <w:rsid w:val="00B018F7"/>
    <w:rsid w:val="00B0269A"/>
    <w:rsid w:val="00B15F52"/>
    <w:rsid w:val="00B50D04"/>
    <w:rsid w:val="00B511EB"/>
    <w:rsid w:val="00B51A32"/>
    <w:rsid w:val="00B704D3"/>
    <w:rsid w:val="00B734F9"/>
    <w:rsid w:val="00B80BF3"/>
    <w:rsid w:val="00B85AAE"/>
    <w:rsid w:val="00BA01A1"/>
    <w:rsid w:val="00BB4D08"/>
    <w:rsid w:val="00BD5E38"/>
    <w:rsid w:val="00BD5F6A"/>
    <w:rsid w:val="00BE180B"/>
    <w:rsid w:val="00BE6DB3"/>
    <w:rsid w:val="00BF1D6F"/>
    <w:rsid w:val="00BF2860"/>
    <w:rsid w:val="00C12982"/>
    <w:rsid w:val="00C1357F"/>
    <w:rsid w:val="00C14AAB"/>
    <w:rsid w:val="00C25E7B"/>
    <w:rsid w:val="00C43336"/>
    <w:rsid w:val="00C613EC"/>
    <w:rsid w:val="00C6728C"/>
    <w:rsid w:val="00C870EB"/>
    <w:rsid w:val="00CA1DD3"/>
    <w:rsid w:val="00CA2F19"/>
    <w:rsid w:val="00CB615D"/>
    <w:rsid w:val="00CC553E"/>
    <w:rsid w:val="00CD4C63"/>
    <w:rsid w:val="00CF0DD1"/>
    <w:rsid w:val="00CF30BA"/>
    <w:rsid w:val="00D052F4"/>
    <w:rsid w:val="00D10C55"/>
    <w:rsid w:val="00D11958"/>
    <w:rsid w:val="00D136AC"/>
    <w:rsid w:val="00D14BB7"/>
    <w:rsid w:val="00D31DEC"/>
    <w:rsid w:val="00D3280E"/>
    <w:rsid w:val="00D424C8"/>
    <w:rsid w:val="00D55265"/>
    <w:rsid w:val="00D5681D"/>
    <w:rsid w:val="00D64874"/>
    <w:rsid w:val="00D708FA"/>
    <w:rsid w:val="00D758E0"/>
    <w:rsid w:val="00D86D71"/>
    <w:rsid w:val="00DB4F85"/>
    <w:rsid w:val="00DC1C61"/>
    <w:rsid w:val="00DC6AC2"/>
    <w:rsid w:val="00DE1DCF"/>
    <w:rsid w:val="00DE716C"/>
    <w:rsid w:val="00DF1001"/>
    <w:rsid w:val="00DF3526"/>
    <w:rsid w:val="00E05A69"/>
    <w:rsid w:val="00E15CE4"/>
    <w:rsid w:val="00E269AD"/>
    <w:rsid w:val="00E349D5"/>
    <w:rsid w:val="00E46F73"/>
    <w:rsid w:val="00E551A2"/>
    <w:rsid w:val="00E7294C"/>
    <w:rsid w:val="00E74DA5"/>
    <w:rsid w:val="00E84EE2"/>
    <w:rsid w:val="00E87294"/>
    <w:rsid w:val="00EA799E"/>
    <w:rsid w:val="00EB22D8"/>
    <w:rsid w:val="00EB5D22"/>
    <w:rsid w:val="00EC1A38"/>
    <w:rsid w:val="00EC2C08"/>
    <w:rsid w:val="00ED477C"/>
    <w:rsid w:val="00F41C9B"/>
    <w:rsid w:val="00F44E25"/>
    <w:rsid w:val="00F570C7"/>
    <w:rsid w:val="00F6317A"/>
    <w:rsid w:val="00F66D44"/>
    <w:rsid w:val="00F70907"/>
    <w:rsid w:val="00F736B7"/>
    <w:rsid w:val="00F74EFB"/>
    <w:rsid w:val="00FB34EF"/>
    <w:rsid w:val="00FC3E60"/>
    <w:rsid w:val="00FD3078"/>
    <w:rsid w:val="00FD5028"/>
    <w:rsid w:val="00FE282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C40EA"/>
  <w15:docId w15:val="{D1284BFE-DCFA-4A76-90E2-01889725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rsid w:val="00633299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rsid w:val="00633299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rsid w:val="00633299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rsid w:val="00633299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rsid w:val="00633299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rsid w:val="00633299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rsid w:val="00633299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rsid w:val="00633299"/>
    <w:pPr>
      <w:spacing w:before="240" w:after="60"/>
    </w:pPr>
    <w:rPr>
      <w:i/>
      <w:iCs/>
    </w:rPr>
  </w:style>
  <w:style w:type="paragraph" w:customStyle="1" w:styleId="Titre9">
    <w:name w:val="Titre 9"/>
    <w:basedOn w:val="Normal"/>
    <w:rsid w:val="00633299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sid w:val="00633299"/>
    <w:rPr>
      <w:b/>
    </w:rPr>
  </w:style>
  <w:style w:type="character" w:customStyle="1" w:styleId="WW8Num2z0">
    <w:name w:val="WW8Num2z0"/>
    <w:qFormat/>
    <w:rsid w:val="00633299"/>
    <w:rPr>
      <w:rFonts w:ascii="Symbol" w:hAnsi="Symbol"/>
    </w:rPr>
  </w:style>
  <w:style w:type="character" w:customStyle="1" w:styleId="WW8Num3z0">
    <w:name w:val="WW8Num3z0"/>
    <w:qFormat/>
    <w:rsid w:val="00633299"/>
    <w:rPr>
      <w:rFonts w:ascii="Symbol" w:hAnsi="Symbol"/>
    </w:rPr>
  </w:style>
  <w:style w:type="character" w:customStyle="1" w:styleId="WW-">
    <w:name w:val="WW-Основной шрифт абзаца"/>
    <w:qFormat/>
    <w:rsid w:val="00633299"/>
  </w:style>
  <w:style w:type="character" w:styleId="PageNumber">
    <w:name w:val="page number"/>
    <w:basedOn w:val="DefaultParagraphFont"/>
    <w:qFormat/>
    <w:rsid w:val="00633299"/>
  </w:style>
  <w:style w:type="character" w:customStyle="1" w:styleId="LienInternet">
    <w:name w:val="Lien Internet"/>
    <w:rsid w:val="00633299"/>
    <w:rPr>
      <w:color w:val="0000FF"/>
      <w:u w:val="single"/>
    </w:rPr>
  </w:style>
  <w:style w:type="character" w:customStyle="1" w:styleId="HeaderChar">
    <w:name w:val="Header Char"/>
    <w:qFormat/>
    <w:rsid w:val="00633299"/>
    <w:rPr>
      <w:sz w:val="24"/>
      <w:szCs w:val="24"/>
      <w:lang w:eastAsia="ar-SA"/>
    </w:rPr>
  </w:style>
  <w:style w:type="character" w:customStyle="1" w:styleId="CharChar4">
    <w:name w:val="Char Char4"/>
    <w:qFormat/>
    <w:rsid w:val="00633299"/>
    <w:rPr>
      <w:sz w:val="24"/>
      <w:lang w:val="en-GB" w:eastAsia="en-US" w:bidi="ar-SA"/>
    </w:rPr>
  </w:style>
  <w:style w:type="character" w:styleId="FollowedHyperlink">
    <w:name w:val="FollowedHyperlink"/>
    <w:qFormat/>
    <w:rsid w:val="00633299"/>
    <w:rPr>
      <w:color w:val="800080"/>
      <w:u w:val="single"/>
    </w:rPr>
  </w:style>
  <w:style w:type="character" w:customStyle="1" w:styleId="Accentuationforte">
    <w:name w:val="Accentuation forte"/>
    <w:rsid w:val="00633299"/>
    <w:rPr>
      <w:b/>
      <w:bCs/>
    </w:rPr>
  </w:style>
  <w:style w:type="character" w:customStyle="1" w:styleId="FootnoteReference1">
    <w:name w:val="Footnote Reference1"/>
    <w:qFormat/>
    <w:rsid w:val="00633299"/>
    <w:rPr>
      <w:color w:val="000000"/>
    </w:rPr>
  </w:style>
  <w:style w:type="character" w:styleId="FootnoteReference">
    <w:name w:val="footnote reference"/>
    <w:qFormat/>
    <w:rsid w:val="00633299"/>
    <w:rPr>
      <w:b/>
      <w:sz w:val="24"/>
      <w:vertAlign w:val="superscript"/>
    </w:rPr>
  </w:style>
  <w:style w:type="character" w:customStyle="1" w:styleId="SingleTxtGChar">
    <w:name w:val="_ Single Txt_G Char"/>
    <w:qFormat/>
    <w:rsid w:val="00633299"/>
    <w:rPr>
      <w:lang w:val="fr-CH" w:eastAsia="en-US" w:bidi="ar-SA"/>
    </w:rPr>
  </w:style>
  <w:style w:type="character" w:customStyle="1" w:styleId="HChGChar">
    <w:name w:val="_ H _Ch_G Char"/>
    <w:qFormat/>
    <w:rsid w:val="00633299"/>
    <w:rPr>
      <w:b/>
      <w:sz w:val="28"/>
      <w:lang w:val="en-GB" w:eastAsia="en-US" w:bidi="ar-SA"/>
    </w:rPr>
  </w:style>
  <w:style w:type="character" w:styleId="CommentReference">
    <w:name w:val="annotation reference"/>
    <w:qFormat/>
    <w:rsid w:val="00633299"/>
    <w:rPr>
      <w:sz w:val="16"/>
      <w:szCs w:val="16"/>
    </w:rPr>
  </w:style>
  <w:style w:type="character" w:customStyle="1" w:styleId="CommentTextChar">
    <w:name w:val="Comment Text Char"/>
    <w:qFormat/>
    <w:rsid w:val="00633299"/>
    <w:rPr>
      <w:lang w:eastAsia="de-DE"/>
    </w:rPr>
  </w:style>
  <w:style w:type="character" w:customStyle="1" w:styleId="Heading7Char">
    <w:name w:val="Heading 7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1Char">
    <w:name w:val="Heading 1 Char"/>
    <w:qFormat/>
    <w:rsid w:val="00633299"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sid w:val="00633299"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sid w:val="00633299"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sid w:val="00633299"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sid w:val="00633299"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sid w:val="00633299"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sid w:val="00633299"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sid w:val="00633299"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sid w:val="00633299"/>
    <w:rPr>
      <w:sz w:val="24"/>
      <w:lang w:eastAsia="en-US"/>
    </w:rPr>
  </w:style>
  <w:style w:type="character" w:customStyle="1" w:styleId="FooterChar">
    <w:name w:val="Footer Char"/>
    <w:uiPriority w:val="99"/>
    <w:qFormat/>
    <w:rsid w:val="00633299"/>
    <w:rPr>
      <w:sz w:val="24"/>
      <w:szCs w:val="24"/>
      <w:lang w:val="ru-RU" w:eastAsia="ar-SA"/>
    </w:rPr>
  </w:style>
  <w:style w:type="character" w:customStyle="1" w:styleId="Footer1">
    <w:name w:val="Footer1"/>
    <w:qFormat/>
    <w:rsid w:val="00633299"/>
    <w:rPr>
      <w:sz w:val="20"/>
    </w:rPr>
  </w:style>
  <w:style w:type="character" w:customStyle="1" w:styleId="Header1">
    <w:name w:val="Header1"/>
    <w:qFormat/>
    <w:rsid w:val="00633299"/>
    <w:rPr>
      <w:sz w:val="20"/>
    </w:rPr>
  </w:style>
  <w:style w:type="character" w:customStyle="1" w:styleId="FOOTNOTEREF">
    <w:name w:val="FOOTNOTE REF"/>
    <w:qFormat/>
    <w:rsid w:val="00633299"/>
    <w:rPr>
      <w:sz w:val="16"/>
      <w:vertAlign w:val="superscript"/>
    </w:rPr>
  </w:style>
  <w:style w:type="character" w:customStyle="1" w:styleId="FOOTNOTETEX">
    <w:name w:val="FOOTNOTE TEX"/>
    <w:qFormat/>
    <w:rsid w:val="00633299"/>
    <w:rPr>
      <w:sz w:val="20"/>
    </w:rPr>
  </w:style>
  <w:style w:type="character" w:customStyle="1" w:styleId="DocInit">
    <w:name w:val="Doc Init"/>
    <w:basedOn w:val="DefaultParagraphFont"/>
    <w:qFormat/>
    <w:rsid w:val="00633299"/>
  </w:style>
  <w:style w:type="character" w:customStyle="1" w:styleId="TechInit">
    <w:name w:val="Tech Init"/>
    <w:basedOn w:val="DefaultParagraphFont"/>
    <w:qFormat/>
    <w:rsid w:val="00633299"/>
  </w:style>
  <w:style w:type="character" w:customStyle="1" w:styleId="Pleading">
    <w:name w:val="Pleading"/>
    <w:basedOn w:val="DefaultParagraphFont"/>
    <w:qFormat/>
    <w:rsid w:val="00633299"/>
  </w:style>
  <w:style w:type="character" w:customStyle="1" w:styleId="Technactif">
    <w:name w:val="Techn actif"/>
    <w:basedOn w:val="DefaultParagraphFont"/>
    <w:qFormat/>
    <w:rsid w:val="00633299"/>
  </w:style>
  <w:style w:type="character" w:customStyle="1" w:styleId="Docactif">
    <w:name w:val="Doc actif"/>
    <w:basedOn w:val="DefaultParagraphFont"/>
    <w:qFormat/>
    <w:rsid w:val="00633299"/>
  </w:style>
  <w:style w:type="character" w:customStyle="1" w:styleId="footnotetex0">
    <w:name w:val="footnote tex"/>
    <w:qFormat/>
    <w:rsid w:val="00633299"/>
    <w:rPr>
      <w:sz w:val="20"/>
    </w:rPr>
  </w:style>
  <w:style w:type="character" w:customStyle="1" w:styleId="Frame">
    <w:name w:val="Frame"/>
    <w:basedOn w:val="DefaultParagraphFont"/>
    <w:qFormat/>
    <w:rsid w:val="00633299"/>
  </w:style>
  <w:style w:type="character" w:customStyle="1" w:styleId="WP9Date">
    <w:name w:val="WP9_Date"/>
    <w:qFormat/>
    <w:rsid w:val="00633299"/>
    <w:rPr>
      <w:i/>
      <w:iCs w:val="0"/>
    </w:rPr>
  </w:style>
  <w:style w:type="character" w:customStyle="1" w:styleId="Text">
    <w:name w:val="Text"/>
    <w:qFormat/>
    <w:rsid w:val="00633299"/>
    <w:rPr>
      <w:sz w:val="24"/>
    </w:rPr>
  </w:style>
  <w:style w:type="character" w:customStyle="1" w:styleId="Heading11">
    <w:name w:val="Heading 11"/>
    <w:qFormat/>
    <w:rsid w:val="00633299"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sid w:val="00633299"/>
    <w:rPr>
      <w:b/>
      <w:bCs/>
      <w:lang w:val="en-US" w:eastAsia="en-US"/>
    </w:rPr>
  </w:style>
  <w:style w:type="character" w:customStyle="1" w:styleId="BalloonTextChar">
    <w:name w:val="Balloon Text Char"/>
    <w:qFormat/>
    <w:rsid w:val="00633299"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sid w:val="00633299"/>
    <w:rPr>
      <w:sz w:val="16"/>
      <w:szCs w:val="16"/>
      <w:lang w:val="ru-RU" w:eastAsia="ar-SA"/>
    </w:rPr>
  </w:style>
  <w:style w:type="character" w:customStyle="1" w:styleId="TitleChar">
    <w:name w:val="Title Char"/>
    <w:qFormat/>
    <w:rsid w:val="00633299"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sid w:val="00633299"/>
    <w:rPr>
      <w:lang w:val="fr-CH" w:eastAsia="en-US"/>
    </w:rPr>
  </w:style>
  <w:style w:type="character" w:customStyle="1" w:styleId="ListLabel1">
    <w:name w:val="ListLabel 1"/>
    <w:qFormat/>
    <w:rsid w:val="00633299"/>
    <w:rPr>
      <w:b/>
    </w:rPr>
  </w:style>
  <w:style w:type="character" w:customStyle="1" w:styleId="ListLabel2">
    <w:name w:val="ListLabel 2"/>
    <w:qFormat/>
    <w:rsid w:val="00633299"/>
    <w:rPr>
      <w:u w:val="none"/>
    </w:rPr>
  </w:style>
  <w:style w:type="character" w:customStyle="1" w:styleId="ListLabel3">
    <w:name w:val="ListLabel 3"/>
    <w:qFormat/>
    <w:rsid w:val="00633299"/>
    <w:rPr>
      <w:rFonts w:cs="Courier New"/>
    </w:rPr>
  </w:style>
  <w:style w:type="character" w:customStyle="1" w:styleId="ListLabel4">
    <w:name w:val="ListLabel 4"/>
    <w:qFormat/>
    <w:rsid w:val="00633299"/>
    <w:rPr>
      <w:color w:val="000000"/>
      <w:sz w:val="22"/>
    </w:rPr>
  </w:style>
  <w:style w:type="character" w:customStyle="1" w:styleId="ListLabel5">
    <w:name w:val="ListLabel 5"/>
    <w:qFormat/>
    <w:rsid w:val="00633299"/>
    <w:rPr>
      <w:b/>
      <w:i w:val="0"/>
    </w:rPr>
  </w:style>
  <w:style w:type="character" w:customStyle="1" w:styleId="ListLabel6">
    <w:name w:val="ListLabel 6"/>
    <w:qFormat/>
    <w:rsid w:val="00633299"/>
    <w:rPr>
      <w:rFonts w:eastAsia="Times New Roman" w:cs="Times New Roman"/>
    </w:rPr>
  </w:style>
  <w:style w:type="character" w:customStyle="1" w:styleId="ListLabel7">
    <w:name w:val="ListLabel 7"/>
    <w:qFormat/>
    <w:rsid w:val="00633299"/>
    <w:rPr>
      <w:rFonts w:cs="Times New Roman"/>
    </w:rPr>
  </w:style>
  <w:style w:type="character" w:customStyle="1" w:styleId="ListLabel8">
    <w:name w:val="ListLabel 8"/>
    <w:qFormat/>
    <w:rsid w:val="00633299"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sid w:val="00633299"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rsid w:val="006332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rsid w:val="00633299"/>
    <w:pPr>
      <w:spacing w:after="120"/>
    </w:pPr>
  </w:style>
  <w:style w:type="paragraph" w:customStyle="1" w:styleId="Liste1">
    <w:name w:val="Liste1"/>
    <w:basedOn w:val="Corpsdetexte"/>
    <w:rsid w:val="00633299"/>
    <w:rPr>
      <w:rFonts w:ascii="Liberation Sans" w:hAnsi="Liberation Sans" w:cs="Mangal"/>
    </w:rPr>
  </w:style>
  <w:style w:type="paragraph" w:customStyle="1" w:styleId="Lgende">
    <w:name w:val="Légende"/>
    <w:basedOn w:val="Normal"/>
    <w:rsid w:val="00633299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633299"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rsid w:val="00633299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rsid w:val="00633299"/>
    <w:pPr>
      <w:suppressLineNumbers/>
    </w:pPr>
  </w:style>
  <w:style w:type="paragraph" w:customStyle="1" w:styleId="a1">
    <w:name w:val="Заголовок таблицы"/>
    <w:basedOn w:val="a0"/>
    <w:qFormat/>
    <w:rsid w:val="00633299"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rsid w:val="00633299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rsid w:val="00633299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rsid w:val="00633299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rsid w:val="00633299"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rsid w:val="00633299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rsid w:val="0063329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rsid w:val="00633299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rsid w:val="00633299"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rsid w:val="00633299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qFormat/>
    <w:rsid w:val="00633299"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rsid w:val="00633299"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sid w:val="00633299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rsid w:val="00633299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rsid w:val="00633299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rsid w:val="00633299"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rsid w:val="00633299"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rsid w:val="00633299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rsid w:val="00633299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rsid w:val="0063329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rsid w:val="0063329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rsid w:val="006332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rsid w:val="00633299"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uiPriority w:val="34"/>
    <w:qFormat/>
    <w:rsid w:val="00633299"/>
    <w:pPr>
      <w:ind w:left="720"/>
      <w:contextualSpacing/>
    </w:pPr>
  </w:style>
  <w:style w:type="paragraph" w:customStyle="1" w:styleId="HMG">
    <w:name w:val="_ H __M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rsid w:val="00633299"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rsid w:val="00633299"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rsid w:val="00633299"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rsid w:val="00633299"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rsid w:val="00633299"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rsid w:val="00633299"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sid w:val="00633299"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rsid w:val="00633299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rsid w:val="00633299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rsid w:val="00633299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rsid w:val="00633299"/>
    <w:pPr>
      <w:ind w:left="2268" w:hanging="1134"/>
    </w:pPr>
  </w:style>
  <w:style w:type="paragraph" w:customStyle="1" w:styleId="blocpara">
    <w:name w:val="bloc para"/>
    <w:basedOn w:val="Para"/>
    <w:qFormat/>
    <w:rsid w:val="00633299"/>
    <w:pPr>
      <w:ind w:firstLine="0"/>
    </w:pPr>
  </w:style>
  <w:style w:type="paragraph" w:styleId="Revision">
    <w:name w:val="Revision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rsid w:val="0063329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rsid w:val="0063329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rsid w:val="0063329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rsid w:val="0063329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rsid w:val="0063329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rsid w:val="0063329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rsid w:val="00633299"/>
    <w:pPr>
      <w:spacing w:line="240" w:lineRule="atLeast"/>
    </w:pPr>
    <w:rPr>
      <w:sz w:val="20"/>
      <w:szCs w:val="20"/>
      <w:lang w:val="fr-CH" w:eastAsia="en-US"/>
    </w:rPr>
  </w:style>
  <w:style w:type="paragraph" w:styleId="Header">
    <w:name w:val="header"/>
    <w:basedOn w:val="Normal"/>
    <w:link w:val="Head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table" w:styleId="TableGrid">
    <w:name w:val="Table Grid"/>
    <w:aliases w:val="SGS Table Basic 1"/>
    <w:basedOn w:val="TableNormal"/>
    <w:rsid w:val="00CD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83D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3DAD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GRSG-115-Entwurf-Rev.01"/>
    <f:field ref="objsubject" par="" edit="true" text=""/>
    <f:field ref="objcreatedby" par="" text="Asmussen, Helge"/>
    <f:field ref="objcreatedat" par="" text="09.05.2018 10:54:16"/>
    <f:field ref="objchangedby" par="" text="Asmussen, Helge"/>
    <f:field ref="objmodifiedat" par="" text="09.05.2018 10:54:55"/>
    <f:field ref="doc_FSCFOLIO_1_1001_FieldDocumentNumber" par="" text=""/>
    <f:field ref="doc_FSCFOLIO_1_1001_FieldSubject" par="" edit="true" text=""/>
    <f:field ref="FSCFOLIO_1_1001_FieldCurrentUser" par="" text="Helge Asmussen"/>
    <f:field ref="CCAPRECONFIG_15_1001_Objektname" par="" edit="true" text="GRSG-115-Entwurf-Rev.01"/>
    <f:field ref="DEPRECONFIG_15_1001_Objektname" par="" edit="true" text="GRSG-115-Entwurf-Rev.01"/>
  </f:record>
  <f:record inx="1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Ref-LA20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ref-la20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2">
    <f:field ref="DEPRECONFIG_15_1001_Anrede" par="" edit="true" text="Herr"/>
    <f:field ref="DEPRECONFIG_15_1001_Titel" par="" edit="true" text=""/>
    <f:field ref="DEPRECONFIG_15_1001_Vorname" par="" edit="true" text="Helge"/>
    <f:field ref="DEPRECONFIG_15_1001_Nachname" par="" edit="true" text="Asmussen"/>
    <f:field ref="DEPRECONFIG_15_1001_Strasse" par="" text="Fördestr. 16"/>
    <f:field ref="DEPRECONFIG_15_1001_Hausnummer" par="" text=""/>
    <f:field ref="DEPRECONFIG_15_1001_Postleitzahl" par="" text="24944"/>
    <f:field ref="DEPRECONFIG_15_1001_Ort" par="" text="Flensburg"/>
    <f:field ref="DEPRECONFIG_15_1001_EMailAdresse" par="" text="Helge.Asmussen@kba.de"/>
    <f:field ref="DEPRECONFIG_15_1001_Geschlecht" par="" text="Männlich"/>
    <f:field ref="DEPRECONFIG_15_1001_Geburtsdatum" par="" text=""/>
    <f:field ref="DEPRECONFIG_15_1001_Land" par="" text=""/>
    <f:field ref="DEPRECONFIG_15_1001_Organisationsname" par="" text="Kraftfahrt-Bundesamt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3">
    <f:field ref="DEPRECONFIG_15_1001_Anrede" par="" edit="true" text="Herr"/>
    <f:field ref="DEPRECONFIG_15_1001_Titel" par="" edit="true" text=""/>
    <f:field ref="DEPRECONFIG_15_1001_Vorname" par="" edit="true" text="Jan-Hendrik"/>
    <f:field ref="DEPRECONFIG_15_1001_Nachname" par="" edit="true" text="Pohl"/>
    <f:field ref="DEPRECONFIG_15_1001_Strasse" par="" text="Fördestr. 16"/>
    <f:field ref="DEPRECONFIG_15_1001_Hausnummer" par="" text=""/>
    <f:field ref="DEPRECONFIG_15_1001_Postleitzahl" par="" text="24944"/>
    <f:field ref="DEPRECONFIG_15_1001_Ort" par="" text="Flensburg"/>
    <f:field ref="DEPRECONFIG_15_1001_EMailAdresse" par="" text="Jan-Hendrik.Pohl@kba.de"/>
    <f:field ref="DEPRECONFIG_15_1001_Geschlecht" par="" text="Männlich"/>
    <f:field ref="DEPRECONFIG_15_1001_Geburtsdatum" par="" text=""/>
    <f:field ref="DEPRECONFIG_15_1001_Land" par="" text=""/>
    <f:field ref="DEPRECONFIG_15_1001_Organisationsname" par="" text="Kraftfahrt-Bundesamt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4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Fuhrmann, Thomas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Fuhrmann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5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Thomas Sass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sasse@de.tuv.com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6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Stefan Behrning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stefan.behrning@de.tuv.com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7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Dijkhof, Paul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Paul.Dijkhof@kiwa.nl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8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Jeffrey Seisler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jseisler@cleanfuelsconsulting.org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9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Fuhrmann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/innen">
    <f:field ref="KBACFG_15_1700_IhrZeichen" text=""/>
    <f:field ref="KBACFG_15_1700_IhreNachrichtVon" text=""/>
    <f:field ref="CCAPRECONFIG_15_1001_Abschriftsbemerkung" text="Abschriftsbemerkung"/>
    <f:field ref="BVBSPRECONFIG_15_1700_Abteilung" text="Abteilung"/>
    <f:field ref="DEPRECONFIG_15_1001_Anrede" text="Anrede"/>
    <f:field ref="BVBSPRECONFIG_15_1700_Bundesland" text="Bundesland"/>
    <f:field ref="DEPRECONFIG_15_1001_EMailAdresse" text="E-Mail-Adresse"/>
    <f:field ref="DEPRECONFIG_15_1001_Geburtsdatum" text="Geburtsdatum"/>
    <f:field ref="DEPRECONFIG_15_1001_Geschlecht" text="Geschlecht"/>
    <f:field ref="DEPRECONFIG_15_1001_Hausnummer" text="Hausnummer"/>
    <f:field ref="DEPRECONFIG_15_1001_Land" text="Land"/>
    <f:field ref="BVBSPRECONFIG_15_1700_Lieferadresse_Bundesland" text="Lieferadresse Bundesland"/>
    <f:field ref="BVBSPRECONFIG_15_1700_Lieferadresse_Land" text="Lieferadresse Land"/>
    <f:field ref="BVBSPRECONFIG_15_1700_Lieferadresse_Ort" text="Lieferadresse Ort"/>
    <f:field ref="BVBSPRECONFIG_15_1700_Lieferadresse_Postfach" text="Lieferadresse Postfach"/>
    <f:field ref="BVBSPRECONFIG_15_1700_Lieferadresse_Postleitzahl" text="Lieferadresse Postleitzahl"/>
    <f:field ref="BVBSPRECONFIG_15_1700_Lieferadresse_Strasse" text="Lieferadresse Strasse"/>
    <f:field ref="DEPRECONFIG_15_1001_Nachname" text="Nachname"/>
    <f:field ref="DEPRECONFIG_15_1001_Organisationskurzname" text="Organisationskurzname"/>
    <f:field ref="DEPRECONFIG_15_1001_Organisationsname" text="Organisationsname"/>
    <f:field ref="DEPRECONFIG_15_1001_Ort" text="Ort"/>
    <f:field ref="CCAPRECONFIG_15_1001_Postfach" text="Postfach"/>
    <f:field ref="DEPRECONFIG_15_1001_Postleitzahl" text="Postleitzahl"/>
    <f:field ref="BVBSPRECONFIG_15_1700_Rechnungsadresse_Bundesland" text="Rechnungsadresse Bundesland"/>
    <f:field ref="BVBSPRECONFIG_15_1700_Rechnungsadresse_Land" text="Rechnungsadresse Land"/>
    <f:field ref="BVBSPRECONFIG_15_1700_Rechnungsadresse_Ort" text="Rechnungsadresse Ort"/>
    <f:field ref="BVBSPRECONFIG_15_1700_Rechnungsadresse_Postfach" text="Rechnungsadresse Postfach"/>
    <f:field ref="BVBSPRECONFIG_15_1700_Rechnungsadresse_Postleitzahl" text="Rechnungsadresse Postleitzahl"/>
    <f:field ref="BVBSPRECONFIG_15_1700_Rechnungsadresse_Strasse" text="Rechnungsadresse Strasse"/>
    <f:field ref="DEPRECONFIG_15_1001_Strasse" text="Strasse"/>
    <f:field ref="DEPRECONFIG_15_1001_Titel" text="Titel"/>
    <f:field ref="DEPRECONFIG_15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A26356-8261-4759-ACB8-D0AAF899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ECE-ISU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Romain Hubert</cp:lastModifiedBy>
  <cp:revision>2</cp:revision>
  <cp:lastPrinted>2019-03-19T04:57:00Z</cp:lastPrinted>
  <dcterms:created xsi:type="dcterms:W3CDTF">2019-04-01T07:20:00Z</dcterms:created>
  <dcterms:modified xsi:type="dcterms:W3CDTF">2019-04-01T07:20:00Z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VBSPRECONFIG@15.1700:AddSubject">
    <vt:lpwstr/>
  </property>
  <property fmtid="{D5CDD505-2E9C-101B-9397-08002B2CF9AE}" pid="3" name="FSC#BVBSPRECONFIG@15.1700:AktenIdentification">
    <vt:lpwstr>400-411/009</vt:lpwstr>
  </property>
  <property fmtid="{D5CDD505-2E9C-101B-9397-08002B2CF9AE}" pid="4" name="FSC#BVBSPRECONFIG@15.1700:AnlagenCount">
    <vt:lpwstr>0</vt:lpwstr>
  </property>
  <property fmtid="{D5CDD505-2E9C-101B-9397-08002B2CF9AE}" pid="5" name="FSC#BVBSPRECONFIG@15.1700:Author">
    <vt:lpwstr>Helge Asmussen</vt:lpwstr>
  </property>
  <property fmtid="{D5CDD505-2E9C-101B-9397-08002B2CF9AE}" pid="6" name="FSC#BVBSPRECONFIG@15.1700:AuthorCCMail">
    <vt:lpwstr/>
  </property>
  <property fmtid="{D5CDD505-2E9C-101B-9397-08002B2CF9AE}" pid="7" name="FSC#BVBSPRECONFIG@15.1700:AuthorFax">
    <vt:lpwstr>+49 461 316-1495, -1650</vt:lpwstr>
  </property>
  <property fmtid="{D5CDD505-2E9C-101B-9397-08002B2CF9AE}" pid="8" name="FSC#BVBSPRECONFIG@15.1700:AuthorMail">
    <vt:lpwstr>Helge.Asmussen@kba.de</vt:lpwstr>
  </property>
  <property fmtid="{D5CDD505-2E9C-101B-9397-08002B2CF9AE}" pid="9" name="FSC#BVBSPRECONFIG@15.1700:AuthorName">
    <vt:lpwstr>Asmussen</vt:lpwstr>
  </property>
  <property fmtid="{D5CDD505-2E9C-101B-9397-08002B2CF9AE}" pid="10" name="FSC#BVBSPRECONFIG@15.1700:AuthorPhone">
    <vt:lpwstr>+49 461 316-1544</vt:lpwstr>
  </property>
  <property fmtid="{D5CDD505-2E9C-101B-9397-08002B2CF9AE}" pid="11" name="FSC#BVBSPRECONFIG@15.1700:Datum">
    <vt:lpwstr>09.05.2018</vt:lpwstr>
  </property>
  <property fmtid="{D5CDD505-2E9C-101B-9397-08002B2CF9AE}" pid="12" name="FSC#BVBSPRECONFIG@15.1700:DatumDE">
    <vt:lpwstr>9. Mai 2018</vt:lpwstr>
  </property>
  <property fmtid="{D5CDD505-2E9C-101B-9397-08002B2CF9AE}" pid="13" name="FSC#BVBSPRECONFIG@15.1700:DatumEN">
    <vt:lpwstr>9. Mai 2018</vt:lpwstr>
  </property>
  <property fmtid="{D5CDD505-2E9C-101B-9397-08002B2CF9AE}" pid="14" name="FSC#BVBSPRECONFIG@15.1700:FirstFinalSignProcedure">
    <vt:lpwstr/>
  </property>
  <property fmtid="{D5CDD505-2E9C-101B-9397-08002B2CF9AE}" pid="15" name="FSC#BVBSPRECONFIG@15.1700:FirstFinalSignProcedureDate">
    <vt:lpwstr/>
  </property>
  <property fmtid="{D5CDD505-2E9C-101B-9397-08002B2CF9AE}" pid="16" name="FSC#BVBSPRECONFIG@15.1700:HandoutList">
    <vt:lpwstr>Empfänger:_x000d_
1.	_x000d_
_x000d_
_x000d_
Nachrichtlich:_x000d_
</vt:lpwstr>
  </property>
  <property fmtid="{D5CDD505-2E9C-101B-9397-08002B2CF9AE}" pid="17" name="FSC#BVBSPRECONFIG@15.1700:OEShort">
    <vt:lpwstr>412</vt:lpwstr>
  </property>
  <property fmtid="{D5CDD505-2E9C-101B-9397-08002B2CF9AE}" pid="18" name="FSC#BVBSPRECONFIG@15.1700:OrgCity">
    <vt:lpwstr>Flensburg</vt:lpwstr>
  </property>
  <property fmtid="{D5CDD505-2E9C-101B-9397-08002B2CF9AE}" pid="19" name="FSC#BVBSPRECONFIG@15.1700:OrgCityDeliver">
    <vt:lpwstr/>
  </property>
  <property fmtid="{D5CDD505-2E9C-101B-9397-08002B2CF9AE}" pid="20" name="FSC#BVBSPRECONFIG@15.1700:OrgFax">
    <vt:lpwstr>+49 461 316-1650 oder -1495</vt:lpwstr>
  </property>
  <property fmtid="{D5CDD505-2E9C-101B-9397-08002B2CF9AE}" pid="21" name="FSC#BVBSPRECONFIG@15.1700:OrgFooter">
    <vt:lpwstr/>
  </property>
  <property fmtid="{D5CDD505-2E9C-101B-9397-08002B2CF9AE}" pid="22" name="FSC#BVBSPRECONFIG@15.1700:OrgName">
    <vt:lpwstr>Kraftfahrt-Bundesamt</vt:lpwstr>
  </property>
  <property fmtid="{D5CDD505-2E9C-101B-9397-08002B2CF9AE}" pid="23" name="FSC#BVBSPRECONFIG@15.1700:OrgNameEng">
    <vt:lpwstr/>
  </property>
  <property fmtid="{D5CDD505-2E9C-101B-9397-08002B2CF9AE}" pid="24" name="FSC#BVBSPRECONFIG@15.1700:OrgNote">
    <vt:lpwstr/>
  </property>
  <property fmtid="{D5CDD505-2E9C-101B-9397-08002B2CF9AE}" pid="25" name="FSC#BVBSPRECONFIG@15.1700:OrgPhone">
    <vt:lpwstr>+49 461 316-0</vt:lpwstr>
  </property>
  <property fmtid="{D5CDD505-2E9C-101B-9397-08002B2CF9AE}" pid="26" name="FSC#BVBSPRECONFIG@15.1700:OrgPLZ">
    <vt:lpwstr>24944</vt:lpwstr>
  </property>
  <property fmtid="{D5CDD505-2E9C-101B-9397-08002B2CF9AE}" pid="27" name="FSC#BVBSPRECONFIG@15.1700:OrgPLZDeliver">
    <vt:lpwstr/>
  </property>
  <property fmtid="{D5CDD505-2E9C-101B-9397-08002B2CF9AE}" pid="28" name="FSC#BVBSPRECONFIG@15.1700:OrgPostbox">
    <vt:lpwstr/>
  </property>
  <property fmtid="{D5CDD505-2E9C-101B-9397-08002B2CF9AE}" pid="29" name="FSC#BVBSPRECONFIG@15.1700:OrgPostboxDeliver">
    <vt:lpwstr/>
  </property>
  <property fmtid="{D5CDD505-2E9C-101B-9397-08002B2CF9AE}" pid="30" name="FSC#BVBSPRECONFIG@15.1700:OrgShortName">
    <vt:lpwstr/>
  </property>
  <property fmtid="{D5CDD505-2E9C-101B-9397-08002B2CF9AE}" pid="31" name="FSC#BVBSPRECONFIG@15.1700:OrgStreet">
    <vt:lpwstr>Fördestraße 16</vt:lpwstr>
  </property>
  <property fmtid="{D5CDD505-2E9C-101B-9397-08002B2CF9AE}" pid="32" name="FSC#BVBSPRECONFIG@15.1700:OrgStreetDeliver">
    <vt:lpwstr/>
  </property>
  <property fmtid="{D5CDD505-2E9C-101B-9397-08002B2CF9AE}" pid="33" name="FSC#BVBSPRECONFIG@15.1700:OrgWWW">
    <vt:lpwstr>www.kba.de</vt:lpwstr>
  </property>
  <property fmtid="{D5CDD505-2E9C-101B-9397-08002B2CF9AE}" pid="34" name="FSC#BVBSPRECONFIG@15.1700:OrgBankAccSendTo">
    <vt:lpwstr/>
  </property>
  <property fmtid="{D5CDD505-2E9C-101B-9397-08002B2CF9AE}" pid="35" name="FSC#BVBSPRECONFIG@15.1700:OrgBankAccBank">
    <vt:lpwstr>Deutsche Bundesbank, Filiale Hamburg</vt:lpwstr>
  </property>
  <property fmtid="{D5CDD505-2E9C-101B-9397-08002B2CF9AE}" pid="36" name="FSC#BVBSPRECONFIG@15.1700:OrgBankAccID">
    <vt:lpwstr/>
  </property>
  <property fmtid="{D5CDD505-2E9C-101B-9397-08002B2CF9AE}" pid="37" name="FSC#BVBSPRECONFIG@15.1700:OrgBankAccAccount">
    <vt:lpwstr/>
  </property>
  <property fmtid="{D5CDD505-2E9C-101B-9397-08002B2CF9AE}" pid="38" name="FSC#BVBSPRECONFIG@15.1700:OrgBankAccIBAN">
    <vt:lpwstr>DE18 2000 0000 0020 0010 66</vt:lpwstr>
  </property>
  <property fmtid="{D5CDD505-2E9C-101B-9397-08002B2CF9AE}" pid="39" name="FSC#BVBSPRECONFIG@15.1700:OrgBankAccBIC">
    <vt:lpwstr>MARKDEF1200</vt:lpwstr>
  </property>
  <property fmtid="{D5CDD505-2E9C-101B-9397-08002B2CF9AE}" pid="40" name="FSC#BVBSPRECONFIG@15.1700:OwnerFax">
    <vt:lpwstr>+49 461 316-1495, -1650</vt:lpwstr>
  </property>
  <property fmtid="{D5CDD505-2E9C-101B-9397-08002B2CF9AE}" pid="41" name="FSC#BVBSPRECONFIG@15.1700:OwnerMail">
    <vt:lpwstr>Helge.Asmussen@kba.de</vt:lpwstr>
  </property>
  <property fmtid="{D5CDD505-2E9C-101B-9397-08002B2CF9AE}" pid="42" name="FSC#BVBSPRECONFIG@15.1700:OwnerName">
    <vt:lpwstr>Asmussen</vt:lpwstr>
  </property>
  <property fmtid="{D5CDD505-2E9C-101B-9397-08002B2CF9AE}" pid="43" name="FSC#BVBSPRECONFIG@15.1700:OwnerPhone">
    <vt:lpwstr>+49 461 316-1544</vt:lpwstr>
  </property>
  <property fmtid="{D5CDD505-2E9C-101B-9397-08002B2CF9AE}" pid="44" name="FSC#BVBSPRECONFIG@15.1700:Relation">
    <vt:lpwstr/>
  </property>
  <property fmtid="{D5CDD505-2E9C-101B-9397-08002B2CF9AE}" pid="45" name="FSC#BVBSPRECONFIG@15.1700:SettlementSubject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46" name="FSC#BVBSPRECONFIG@15.1700:LocationFootnote">
    <vt:lpwstr/>
  </property>
  <property fmtid="{D5CDD505-2E9C-101B-9397-08002B2CF9AE}" pid="47" name="FSC#BVBSPRECONFIG@15.1700:LocationFootnoteEnglish">
    <vt:lpwstr/>
  </property>
  <property fmtid="{D5CDD505-2E9C-101B-9397-08002B2CF9AE}" pid="48" name="FSC#BVBSPRECONFIG@15.1700:OrgObjname">
    <vt:lpwstr>Kraftfahrt-Bundesamt (Zentrale)</vt:lpwstr>
  </property>
  <property fmtid="{D5CDD505-2E9C-101B-9397-08002B2CF9AE}" pid="49" name="FSC#BVBSPRECONFIG@15.1700:GA">
    <vt:lpwstr/>
  </property>
  <property fmtid="{D5CDD505-2E9C-101B-9397-08002B2CF9AE}" pid="50" name="FSC#BVBSPRECONFIG@15.1700:LetterDateP90">
    <vt:lpwstr>07.08.2018</vt:lpwstr>
  </property>
  <property fmtid="{D5CDD505-2E9C-101B-9397-08002B2CF9AE}" pid="51" name="FSC#BVBSPRECONFIG@15.1700:LetterDateP31">
    <vt:lpwstr>09.06.2018</vt:lpwstr>
  </property>
  <property fmtid="{D5CDD505-2E9C-101B-9397-08002B2CF9AE}" pid="52" name="FSC#BVBSPRECONFIG@15.1700:CourtAddress">
    <vt:lpwstr/>
  </property>
  <property fmtid="{D5CDD505-2E9C-101B-9397-08002B2CF9AE}" pid="53" name="FSC#BVBSPRECONFIG@15.1700:RegisterCurrentProcedure">
    <vt:lpwstr/>
  </property>
  <property fmtid="{D5CDD505-2E9C-101B-9397-08002B2CF9AE}" pid="54" name="FSC#BVBSEBP@15.1700:Aufsteller">
    <vt:lpwstr/>
  </property>
  <property fmtid="{D5CDD505-2E9C-101B-9397-08002B2CF9AE}" pid="55" name="FSC#BVBSEBP@15.1700:Bauort">
    <vt:lpwstr/>
  </property>
  <property fmtid="{D5CDD505-2E9C-101B-9397-08002B2CF9AE}" pid="56" name="FSC#BVBSEBP@15.1700:EAntragBauvorlagenberechtigterFN">
    <vt:lpwstr/>
  </property>
  <property fmtid="{D5CDD505-2E9C-101B-9397-08002B2CF9AE}" pid="57" name="FSC#BVBSEBP@15.1700:ErstAntrag">
    <vt:lpwstr>400-411/009#010-001</vt:lpwstr>
  </property>
  <property fmtid="{D5CDD505-2E9C-101B-9397-08002B2CF9AE}" pid="58" name="FSC#BVBSEBP@15.1700:ErstAntragAbnehmenderName">
    <vt:lpwstr/>
  </property>
  <property fmtid="{D5CDD505-2E9C-101B-9397-08002B2CF9AE}" pid="59" name="FSC#BVBSEBP@15.1700:ErstAntragAbzunehmendeAnlage">
    <vt:lpwstr/>
  </property>
  <property fmtid="{D5CDD505-2E9C-101B-9397-08002B2CF9AE}" pid="60" name="FSC#BVBSEBP@15.1700:ErstAntragAntragstellerAddrE">
    <vt:lpwstr/>
  </property>
  <property fmtid="{D5CDD505-2E9C-101B-9397-08002B2CF9AE}" pid="61" name="FSC#BVBSEBP@15.1700:ErstAntragAntragstellerFunktion">
    <vt:lpwstr/>
  </property>
  <property fmtid="{D5CDD505-2E9C-101B-9397-08002B2CF9AE}" pid="62" name="FSC#BVBSEBP@15.1700:ErstAntragBauherrM">
    <vt:lpwstr>_x000d_
_x000d_
</vt:lpwstr>
  </property>
  <property fmtid="{D5CDD505-2E9C-101B-9397-08002B2CF9AE}" pid="63" name="FSC#BVBSEBP@15.1700:ErstAntragBauherrTelefon">
    <vt:lpwstr/>
  </property>
  <property fmtid="{D5CDD505-2E9C-101B-9397-08002B2CF9AE}" pid="64" name="FSC#BVBSEBP@15.1700:ErstAntragBaumassnahme">
    <vt:lpwstr/>
  </property>
  <property fmtid="{D5CDD505-2E9C-101B-9397-08002B2CF9AE}" pid="65" name="FSC#BVBSEBP@15.1700:ErstAntragBauort">
    <vt:lpwstr/>
  </property>
  <property fmtid="{D5CDD505-2E9C-101B-9397-08002B2CF9AE}" pid="66" name="FSC#BVBSEBP@15.1700:ErstAntragBauwerksnr">
    <vt:lpwstr/>
  </property>
  <property fmtid="{D5CDD505-2E9C-101B-9397-08002B2CF9AE}" pid="67" name="FSC#BVBSEBP@15.1700:ErstAntragGutachterAddrM">
    <vt:lpwstr/>
  </property>
  <property fmtid="{D5CDD505-2E9C-101B-9397-08002B2CF9AE}" pid="68" name="FSC#BVBSEBP@15.1700:ErstAntragPlanZulassAktenzeichen">
    <vt:lpwstr>400-411/009#010-001</vt:lpwstr>
  </property>
  <property fmtid="{D5CDD505-2E9C-101B-9397-08002B2CF9AE}" pid="69" name="FSC#BVBSEBP@15.1700:ErstAntragPlanZulassAndere">
    <vt:lpwstr/>
  </property>
  <property fmtid="{D5CDD505-2E9C-101B-9397-08002B2CF9AE}" pid="70" name="FSC#BVBSEBP@15.1700:ErstAntragPlanZulassDatum">
    <vt:lpwstr/>
  </property>
  <property fmtid="{D5CDD505-2E9C-101B-9397-08002B2CF9AE}" pid="71" name="FSC#BVBSEBP@15.1700:ErstAntragSteller">
    <vt:lpwstr/>
  </property>
  <property fmtid="{D5CDD505-2E9C-101B-9397-08002B2CF9AE}" pid="72" name="FSC#BVBSEBP@15.1700:ErstAntragTyp">
    <vt:lpwstr/>
  </property>
  <property fmtid="{D5CDD505-2E9C-101B-9397-08002B2CF9AE}" pid="73" name="FSC#BVBSEBP@15.1700:ErstAntragVom">
    <vt:lpwstr>11.12.2017</vt:lpwstr>
  </property>
  <property fmtid="{D5CDD505-2E9C-101B-9397-08002B2CF9AE}" pid="74" name="FSC#BVBSEBP@15.1700:OriginatorSettlement">
    <vt:lpwstr>Asmussen, Helge</vt:lpwstr>
  </property>
  <property fmtid="{D5CDD505-2E9C-101B-9397-08002B2CF9AE}" pid="75" name="FSC#BVBSEBP@15.1700:Pruefauftrag">
    <vt:lpwstr/>
  </property>
  <property fmtid="{D5CDD505-2E9C-101B-9397-08002B2CF9AE}" pid="76" name="FSC#BVBSEBP@15.1700:Anlagentext">
    <vt:lpwstr/>
  </property>
  <property fmtid="{D5CDD505-2E9C-101B-9397-08002B2CF9AE}" pid="77" name="FSC#BVBSEBP@15.1700:ErstAntragBriefdatum">
    <vt:lpwstr>11.12.2017</vt:lpwstr>
  </property>
  <property fmtid="{D5CDD505-2E9C-101B-9397-08002B2CF9AE}" pid="78" name="FSC#BVBSEBP@15.1700:EingangsdatumErstantrag">
    <vt:lpwstr/>
  </property>
  <property fmtid="{D5CDD505-2E9C-101B-9397-08002B2CF9AE}" pid="79" name="FSC#BVBSEBP@15.1700:BriefdatumErstantrag">
    <vt:lpwstr/>
  </property>
  <property fmtid="{D5CDD505-2E9C-101B-9397-08002B2CF9AE}" pid="80" name="FSC#BVBSEBP@15.1700:ApplicantCurrentProcedure">
    <vt:lpwstr/>
  </property>
  <property fmtid="{D5CDD505-2E9C-101B-9397-08002B2CF9AE}" pid="81" name="FSC#BVBSEBP@15.1700:ApplicantAddressCurrentProcedure">
    <vt:lpwstr/>
  </property>
  <property fmtid="{D5CDD505-2E9C-101B-9397-08002B2CF9AE}" pid="82" name="FSC#KBACFG@15.1700:kbanumber">
    <vt:lpwstr/>
  </property>
  <property fmtid="{D5CDD505-2E9C-101B-9397-08002B2CF9AE}" pid="83" name="FSC#KBACFG@15.1700:accounts">
    <vt:lpwstr>74180</vt:lpwstr>
  </property>
  <property fmtid="{D5CDD505-2E9C-101B-9397-08002B2CF9AE}" pid="84" name="FSC#KBACFG@15.1700:filereference">
    <vt:lpwstr>400-411/009</vt:lpwstr>
  </property>
  <property fmtid="{D5CDD505-2E9C-101B-9397-08002B2CF9AE}" pid="85" name="FSC#KBACFG@15.1700:procedureshortsubfilename">
    <vt:lpwstr>400-411/009#010</vt:lpwstr>
  </property>
  <property fmtid="{D5CDD505-2E9C-101B-9397-08002B2CF9AE}" pid="86" name="FSC#KBACFG@15.1700:sponsor">
    <vt:lpwstr>80731001</vt:lpwstr>
  </property>
  <property fmtid="{D5CDD505-2E9C-101B-9397-08002B2CF9AE}" pid="87" name="FSC#KBACFG@15.1700:AuthorPhoneKBA">
    <vt:lpwstr>+49 461 316-1544</vt:lpwstr>
  </property>
  <property fmtid="{D5CDD505-2E9C-101B-9397-08002B2CF9AE}" pid="88" name="FSC#KBACFG@15.1700:AuthorFaxKBA">
    <vt:lpwstr>+49 461 316-1495, -1650</vt:lpwstr>
  </property>
  <property fmtid="{D5CDD505-2E9C-101B-9397-08002B2CF9AE}" pid="89" name="FSC#KBACFG@15.1700:OrgFaxKBA">
    <vt:lpwstr>+49 461 316-1650 oder -1495</vt:lpwstr>
  </property>
  <property fmtid="{D5CDD505-2E9C-101B-9397-08002B2CF9AE}" pid="90" name="FSC#KBACFG@15.1700:OrgPhoneKBA">
    <vt:lpwstr>+49 461 316-0</vt:lpwstr>
  </property>
  <property fmtid="{D5CDD505-2E9C-101B-9397-08002B2CF9AE}" pid="91" name="FSC#KBACFG@15.1700:OwnerFaxKBA">
    <vt:lpwstr>+49 461 316-1495, -1650</vt:lpwstr>
  </property>
  <property fmtid="{D5CDD505-2E9C-101B-9397-08002B2CF9AE}" pid="92" name="FSC#KBACFG@15.1700:OwnerPhoneKBA">
    <vt:lpwstr>+49 461 316-1544</vt:lpwstr>
  </property>
  <property fmtid="{D5CDD505-2E9C-101B-9397-08002B2CF9AE}" pid="93" name="FSC#KBACFG@15.1700:ProcActivities">
    <vt:lpwstr/>
  </property>
  <property fmtid="{D5CDD505-2E9C-101B-9397-08002B2CF9AE}" pid="94" name="FSC#KBACFG@15.1700:ProcApplicationsum">
    <vt:lpwstr/>
  </property>
  <property fmtid="{D5CDD505-2E9C-101B-9397-08002B2CF9AE}" pid="95" name="FSC#KBACFG@15.1700:ProcTitle">
    <vt:lpwstr/>
  </property>
  <property fmtid="{D5CDD505-2E9C-101B-9397-08002B2CF9AE}" pid="96" name="FSC#KBACFG@15.1700:ProcObject">
    <vt:lpwstr/>
  </property>
  <property fmtid="{D5CDD505-2E9C-101B-9397-08002B2CF9AE}" pid="97" name="FSC#KBACFG@15.1700:ProcAgreementNumber">
    <vt:lpwstr/>
  </property>
  <property fmtid="{D5CDD505-2E9C-101B-9397-08002B2CF9AE}" pid="98" name="FSC#KBACFG@15.1700:ProcTGNR">
    <vt:lpwstr/>
  </property>
  <property fmtid="{D5CDD505-2E9C-101B-9397-08002B2CF9AE}" pid="99" name="FSC#KBACFG@15.1700:ProcObjectDescription">
    <vt:lpwstr/>
  </property>
  <property fmtid="{D5CDD505-2E9C-101B-9397-08002B2CF9AE}" pid="100" name="FSC#KBACFG@15.1700:ProcTypeDescription">
    <vt:lpwstr/>
  </property>
  <property fmtid="{D5CDD505-2E9C-101B-9397-08002B2CF9AE}" pid="101" name="FSC#KBACFG@15.1700:ProcGOS">
    <vt:lpwstr/>
  </property>
  <property fmtid="{D5CDD505-2E9C-101B-9397-08002B2CF9AE}" pid="102" name="FSC#KBACFG@15.1700:ProcOwnerApproval1">
    <vt:lpwstr/>
  </property>
  <property fmtid="{D5CDD505-2E9C-101B-9397-08002B2CF9AE}" pid="103" name="FSC#KBACFG@15.1700:ProcOwnerApproval2">
    <vt:lpwstr/>
  </property>
  <property fmtid="{D5CDD505-2E9C-101B-9397-08002B2CF9AE}" pid="104" name="FSC#KBACFG@15.1700:ProcStreetNumber">
    <vt:lpwstr/>
  </property>
  <property fmtid="{D5CDD505-2E9C-101B-9397-08002B2CF9AE}" pid="105" name="FSC#KBACFG@15.1700:ProcZIPCity">
    <vt:lpwstr/>
  </property>
  <property fmtid="{D5CDD505-2E9C-101B-9397-08002B2CF9AE}" pid="106" name="FSC#KBACFG@15.1700:ProcCountry">
    <vt:lpwstr/>
  </property>
  <property fmtid="{D5CDD505-2E9C-101B-9397-08002B2CF9AE}" pid="107" name="FSC#KBACFG@15.1700:FinalVersionDate">
    <vt:lpwstr/>
  </property>
  <property fmtid="{D5CDD505-2E9C-101B-9397-08002B2CF9AE}" pid="108" name="FSC#KBACFG@15.1700:FinalVersionFrom">
    <vt:lpwstr/>
  </property>
  <property fmtid="{D5CDD505-2E9C-101B-9397-08002B2CF9AE}" pid="109" name="FSC#KBACFG@15.1700:OEHead">
    <vt:lpwstr>Jennerjahn, Peter</vt:lpwstr>
  </property>
  <property fmtid="{D5CDD505-2E9C-101B-9397-08002B2CF9AE}" pid="110" name="FSC#KBACFG@15.1700:OEHeadPhone">
    <vt:lpwstr>+49 461 316-1116</vt:lpwstr>
  </property>
  <property fmtid="{D5CDD505-2E9C-101B-9397-08002B2CF9AE}" pid="111" name="FSC#KBACFG@15.1700:ProcAqusitionNumber">
    <vt:lpwstr/>
  </property>
  <property fmtid="{D5CDD505-2E9C-101B-9397-08002B2CF9AE}" pid="112" name="FSC#KBACFG@15.1700:ProcCostType">
    <vt:lpwstr/>
  </property>
  <property fmtid="{D5CDD505-2E9C-101B-9397-08002B2CF9AE}" pid="113" name="FSC#KBACFG@15.1700:ProcPartnerNumber">
    <vt:lpwstr/>
  </property>
  <property fmtid="{D5CDD505-2E9C-101B-9397-08002B2CF9AE}" pid="114" name="FSC#KBACFG@15.1700:DescriptionAttr">
    <vt:lpwstr>Vorschlag Schläucheproblem</vt:lpwstr>
  </property>
  <property fmtid="{D5CDD505-2E9C-101B-9397-08002B2CF9AE}" pid="115" name="FSC#COOELAK@1.1001:Subject">
    <vt:lpwstr>FKT-SdA Sicherheit von Gas- und Wasserstoff-Fahrzeugen</vt:lpwstr>
  </property>
  <property fmtid="{D5CDD505-2E9C-101B-9397-08002B2CF9AE}" pid="116" name="FSC#COOELAK@1.1001:FileReference">
    <vt:lpwstr>400-411/009</vt:lpwstr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9</vt:lpwstr>
  </property>
  <property fmtid="{D5CDD505-2E9C-101B-9397-08002B2CF9AE}" pid="119" name="FSC#COOELAK@1.1001:FileRefOU">
    <vt:lpwstr/>
  </property>
  <property fmtid="{D5CDD505-2E9C-101B-9397-08002B2CF9AE}" pid="120" name="FSC#COOELAK@1.1001:Organization">
    <vt:lpwstr/>
  </property>
  <property fmtid="{D5CDD505-2E9C-101B-9397-08002B2CF9AE}" pid="121" name="FSC#COOELAK@1.1001:Owner">
    <vt:lpwstr>Asmussen Helge</vt:lpwstr>
  </property>
  <property fmtid="{D5CDD505-2E9C-101B-9397-08002B2CF9AE}" pid="122" name="FSC#COOELAK@1.1001:OwnerExtension">
    <vt:lpwstr>1544</vt:lpwstr>
  </property>
  <property fmtid="{D5CDD505-2E9C-101B-9397-08002B2CF9AE}" pid="123" name="FSC#COOELAK@1.1001:OwnerFaxExtension">
    <vt:lpwstr>1650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412 (Sachgebiet 412)</vt:lpwstr>
  </property>
  <property fmtid="{D5CDD505-2E9C-101B-9397-08002B2CF9AE}" pid="129" name="FSC#COOELAK@1.1001:CreatedAt">
    <vt:lpwstr>09.05.2018</vt:lpwstr>
  </property>
  <property fmtid="{D5CDD505-2E9C-101B-9397-08002B2CF9AE}" pid="130" name="FSC#COOELAK@1.1001:OU">
    <vt:lpwstr>412 (Sachgebiet 412)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*COO.2196.100.12.1377517*</vt:lpwstr>
  </property>
  <property fmtid="{D5CDD505-2E9C-101B-9397-08002B2CF9AE}" pid="133" name="FSC#COOELAK@1.1001:RefBarCode">
    <vt:lpwstr>*COO.2196.100.6.1115844*</vt:lpwstr>
  </property>
  <property fmtid="{D5CDD505-2E9C-101B-9397-08002B2CF9AE}" pid="134" name="FSC#COOELAK@1.1001:FileRefBarCode">
    <vt:lpwstr>*400-411/009*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>+49 461 316-1544</vt:lpwstr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>+49 461 316-1495, -1650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400-411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Helge.Asmussen@kba.de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>09.05.2018</vt:lpwstr>
  </property>
  <property fmtid="{D5CDD505-2E9C-101B-9397-08002B2CF9AE}" pid="161" name="FSC#ATSTATECFG@1.1001:SubfileSubject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162" name="FSC#ATSTATECFG@1.1001:DepartmentZipCode">
    <vt:lpwstr/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/>
  </property>
  <property fmtid="{D5CDD505-2E9C-101B-9397-08002B2CF9AE}" pid="165" name="FSC#ATSTATECFG@1.1001:DepartmentStreet">
    <vt:lpwstr/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400-411/009#010-045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FSCGOVDE@1.1001:FileRefOUEmail">
    <vt:lpwstr/>
  </property>
  <property fmtid="{D5CDD505-2E9C-101B-9397-08002B2CF9AE}" pid="179" name="FSC#FSCGOVDE@1.1001:ProcedureReference">
    <vt:lpwstr>400-411/009#010-1. Treffen: Task Force Regulations 67 and 110</vt:lpwstr>
  </property>
  <property fmtid="{D5CDD505-2E9C-101B-9397-08002B2CF9AE}" pid="180" name="FSC#FSCGOVDE@1.1001:FileSubject">
    <vt:lpwstr>FKT-SdA Sicherheit von Gas- und Wasserstoff-Fahrzeugen</vt:lpwstr>
  </property>
  <property fmtid="{D5CDD505-2E9C-101B-9397-08002B2CF9AE}" pid="181" name="FSC#FSCGOVDE@1.1001:ProcedureSubject">
    <vt:lpwstr>1. Treffen: Task Force Regulations 67 and 110</vt:lpwstr>
  </property>
  <property fmtid="{D5CDD505-2E9C-101B-9397-08002B2CF9AE}" pid="182" name="FSC#FSCGOVDE@1.1001:SignFinalVersionBy">
    <vt:lpwstr> </vt:lpwstr>
  </property>
  <property fmtid="{D5CDD505-2E9C-101B-9397-08002B2CF9AE}" pid="183" name="FSC#FSCGOVDE@1.1001:SignFinalVersionAt">
    <vt:lpwstr/>
  </property>
  <property fmtid="{D5CDD505-2E9C-101B-9397-08002B2CF9AE}" pid="184" name="FSC#FSCGOVDE@1.1001:ProcedureRefBarCode">
    <vt:lpwstr>400-411/009#010-1. Treffen: Task Force Regulations 67 and 110</vt:lpwstr>
  </property>
  <property fmtid="{D5CDD505-2E9C-101B-9397-08002B2CF9AE}" pid="185" name="FSC#FSCGOVDE@1.1001:FileAddSubj">
    <vt:lpwstr/>
  </property>
  <property fmtid="{D5CDD505-2E9C-101B-9397-08002B2CF9AE}" pid="186" name="FSC#FSCGOVDE@1.1001:DocumentSubj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187" name="FSC#FSCGOVDE@1.1001:FileRel">
    <vt:lpwstr/>
  </property>
  <property fmtid="{D5CDD505-2E9C-101B-9397-08002B2CF9AE}" pid="188" name="FSC#COOSYSTEM@1.1:Container">
    <vt:lpwstr>COO.2196.100.12.1377517</vt:lpwstr>
  </property>
  <property fmtid="{D5CDD505-2E9C-101B-9397-08002B2CF9AE}" pid="189" name="FSC#FSCFOLIO@1.1001:docpropproject">
    <vt:lpwstr/>
  </property>
</Properties>
</file>