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5425E8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647A7B" w14:textId="77777777" w:rsidR="00F35BAF" w:rsidRPr="00DB58B5" w:rsidRDefault="00F35BAF" w:rsidP="00AD2A7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1BB73D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589B15" w14:textId="77777777" w:rsidR="00F35BAF" w:rsidRPr="00DB58B5" w:rsidRDefault="00AD2A72" w:rsidP="00AD2A72">
            <w:pPr>
              <w:jc w:val="right"/>
            </w:pPr>
            <w:r w:rsidRPr="00AD2A72">
              <w:rPr>
                <w:sz w:val="40"/>
              </w:rPr>
              <w:t>ECE</w:t>
            </w:r>
            <w:r>
              <w:t>/TRANS/WP.29/2019/91</w:t>
            </w:r>
          </w:p>
        </w:tc>
      </w:tr>
      <w:tr w:rsidR="00F35BAF" w:rsidRPr="00DB58B5" w14:paraId="5CC6F2F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3047A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96F9C0" wp14:editId="2FF82C3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3A259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BFF93A" w14:textId="77777777" w:rsidR="00F35BAF" w:rsidRDefault="00AD2A7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1C8FFD6" w14:textId="77777777" w:rsidR="00AD2A72" w:rsidRDefault="00AD2A72" w:rsidP="00AD2A72">
            <w:pPr>
              <w:spacing w:line="240" w:lineRule="exact"/>
            </w:pPr>
            <w:r>
              <w:t>27 août 2019</w:t>
            </w:r>
          </w:p>
          <w:p w14:paraId="370B7F72" w14:textId="77777777" w:rsidR="00AD2A72" w:rsidRDefault="00AD2A72" w:rsidP="00AD2A72">
            <w:pPr>
              <w:spacing w:line="240" w:lineRule="exact"/>
            </w:pPr>
            <w:r>
              <w:t>Français</w:t>
            </w:r>
          </w:p>
          <w:p w14:paraId="4F2515ED" w14:textId="77777777" w:rsidR="00AD2A72" w:rsidRPr="00DB58B5" w:rsidRDefault="00AD2A72" w:rsidP="00AD2A72">
            <w:pPr>
              <w:spacing w:line="240" w:lineRule="exact"/>
            </w:pPr>
            <w:r>
              <w:t>Original : anglais</w:t>
            </w:r>
          </w:p>
        </w:tc>
      </w:tr>
    </w:tbl>
    <w:p w14:paraId="5763238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6676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157B8C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5995D8" w14:textId="77777777" w:rsidR="00AD2A72" w:rsidRDefault="00AD2A7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6676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0D66599" w14:textId="77777777" w:rsidR="00AD2A72" w:rsidRDefault="00AD2A72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5C04683C" w14:textId="77777777" w:rsidR="00AD2A72" w:rsidRDefault="00AD2A72" w:rsidP="00257168">
      <w:pPr>
        <w:spacing w:line="240" w:lineRule="exact"/>
      </w:pPr>
      <w:r>
        <w:t xml:space="preserve">Genève, </w:t>
      </w:r>
      <w:r>
        <w:rPr>
          <w:lang w:val="fr-FR"/>
        </w:rPr>
        <w:t>12-14 novembre 2019</w:t>
      </w:r>
    </w:p>
    <w:p w14:paraId="301FB4D8" w14:textId="77777777" w:rsidR="00AD2A72" w:rsidRDefault="00AD2A72" w:rsidP="00257168">
      <w:pPr>
        <w:spacing w:line="240" w:lineRule="exact"/>
      </w:pPr>
      <w:r>
        <w:rPr>
          <w:lang w:val="fr-FR"/>
        </w:rPr>
        <w:t>Point 4.6.14 de l</w:t>
      </w:r>
      <w:r w:rsidR="00C6676B">
        <w:rPr>
          <w:lang w:val="fr-FR"/>
        </w:rPr>
        <w:t>’</w:t>
      </w:r>
      <w:r>
        <w:rPr>
          <w:lang w:val="fr-FR"/>
        </w:rPr>
        <w:t>ordre du jour provisoire</w:t>
      </w:r>
    </w:p>
    <w:p w14:paraId="4B697D49" w14:textId="77777777" w:rsidR="00AD2A72" w:rsidRDefault="00AD2A72" w:rsidP="00AD2A72">
      <w:pPr>
        <w:rPr>
          <w:b/>
        </w:rPr>
      </w:pPr>
      <w:r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  <w:t>Examen de projets d</w:t>
      </w:r>
      <w:r w:rsidR="00C6676B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  <w:t>existants, soumis par le GRE</w:t>
      </w:r>
      <w:r>
        <w:rPr>
          <w:lang w:val="fr-FR"/>
        </w:rPr>
        <w:t xml:space="preserve"> </w:t>
      </w:r>
    </w:p>
    <w:p w14:paraId="28F849EA" w14:textId="10DF063B" w:rsidR="00AD2A72" w:rsidRDefault="00AD2A72" w:rsidP="00AD2A7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</w:t>
      </w:r>
      <w:r w:rsidRPr="00AD2A72">
        <w:t>de</w:t>
      </w:r>
      <w:r>
        <w:rPr>
          <w:lang w:val="fr-FR"/>
        </w:rPr>
        <w:t xml:space="preserve"> complément 1 à la série 03 d</w:t>
      </w:r>
      <w:r w:rsidR="00C6676B">
        <w:rPr>
          <w:lang w:val="fr-FR"/>
        </w:rPr>
        <w:t>’</w:t>
      </w:r>
      <w:r>
        <w:rPr>
          <w:lang w:val="fr-FR"/>
        </w:rPr>
        <w:t xml:space="preserve">amendements </w:t>
      </w:r>
      <w:r w:rsidR="003A5F37">
        <w:rPr>
          <w:lang w:val="fr-FR"/>
        </w:rPr>
        <w:br/>
      </w:r>
      <w:r>
        <w:rPr>
          <w:lang w:val="fr-FR"/>
        </w:rPr>
        <w:t xml:space="preserve">au Règlement </w:t>
      </w:r>
      <w:r w:rsidR="00B95B18">
        <w:rPr>
          <w:lang w:val="fr-FR"/>
        </w:rPr>
        <w:t xml:space="preserve">ONU 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113 (Projecteurs émettant un </w:t>
      </w:r>
      <w:r w:rsidR="00B95B18">
        <w:rPr>
          <w:lang w:val="fr-FR"/>
        </w:rPr>
        <w:br/>
      </w:r>
      <w:r>
        <w:rPr>
          <w:lang w:val="fr-FR"/>
        </w:rPr>
        <w:t>faisceau de croisement symétrique)</w:t>
      </w:r>
    </w:p>
    <w:p w14:paraId="58385B2A" w14:textId="77777777" w:rsidR="00AD2A72" w:rsidRDefault="00AD2A72" w:rsidP="00AD2A72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AD2A72">
        <w:t>Groupe</w:t>
      </w:r>
      <w:r>
        <w:rPr>
          <w:lang w:val="fr-FR"/>
        </w:rPr>
        <w:t xml:space="preserve"> de travail de l</w:t>
      </w:r>
      <w:r w:rsidR="00C6676B">
        <w:rPr>
          <w:lang w:val="fr-FR"/>
        </w:rPr>
        <w:t>’</w:t>
      </w:r>
      <w:r>
        <w:rPr>
          <w:lang w:val="fr-FR"/>
        </w:rPr>
        <w:t xml:space="preserve">éclairage </w:t>
      </w:r>
      <w:r w:rsidR="00C6676B">
        <w:rPr>
          <w:lang w:val="fr-FR"/>
        </w:rPr>
        <w:br/>
      </w:r>
      <w:r>
        <w:rPr>
          <w:lang w:val="fr-FR"/>
        </w:rPr>
        <w:t>et de la signalisation lumineuse</w:t>
      </w:r>
      <w:r>
        <w:rPr>
          <w:b w:val="0"/>
          <w:sz w:val="20"/>
          <w:lang w:val="fr-FR"/>
        </w:rPr>
        <w:footnoteReference w:customMarkFollows="1" w:id="2"/>
        <w:t>*</w:t>
      </w:r>
    </w:p>
    <w:p w14:paraId="050E4D34" w14:textId="77777777" w:rsidR="00AD2A72" w:rsidRPr="001D7C69" w:rsidRDefault="00AD2A72" w:rsidP="00AD2A72">
      <w:pPr>
        <w:pStyle w:val="SingleTxtG"/>
      </w:pPr>
      <w:r>
        <w:rPr>
          <w:lang w:val="fr-FR"/>
        </w:rPr>
        <w:tab/>
      </w:r>
      <w:r w:rsidRPr="00B94F18">
        <w:rPr>
          <w:lang w:val="fr-FR"/>
        </w:rPr>
        <w:t>Le texte ci-après a été adopté par le Groupe de travail de l</w:t>
      </w:r>
      <w:r w:rsidR="00C6676B">
        <w:rPr>
          <w:lang w:val="fr-FR"/>
        </w:rPr>
        <w:t>’</w:t>
      </w:r>
      <w:r w:rsidRPr="00B94F18">
        <w:rPr>
          <w:lang w:val="fr-FR"/>
        </w:rPr>
        <w:t>éclairage et de la signalisation lumineuse (GRE) à sa quatre-vingtième session</w:t>
      </w:r>
      <w:r>
        <w:rPr>
          <w:lang w:val="fr-FR"/>
        </w:rPr>
        <w:t xml:space="preserve"> </w:t>
      </w:r>
      <w:r w:rsidRPr="00B94F18">
        <w:rPr>
          <w:lang w:val="fr-FR"/>
        </w:rPr>
        <w:t>(ECE/TRANS/WP.29/</w:t>
      </w:r>
      <w:r>
        <w:rPr>
          <w:lang w:val="fr-FR"/>
        </w:rPr>
        <w:t xml:space="preserve"> </w:t>
      </w:r>
      <w:r w:rsidRPr="00B94F18">
        <w:rPr>
          <w:lang w:val="fr-FR"/>
        </w:rPr>
        <w:t>GRE/80, par.</w:t>
      </w:r>
      <w:r w:rsidR="00C6676B">
        <w:rPr>
          <w:lang w:val="fr-FR"/>
        </w:rPr>
        <w:t> </w:t>
      </w:r>
      <w:r w:rsidRPr="00B94F18">
        <w:rPr>
          <w:lang w:val="fr-FR"/>
        </w:rPr>
        <w:t>14). Il est fondé sur le document ECE/TRANS/WP.29/GRE/2018/32. Il est soumis au Forum mondial de l</w:t>
      </w:r>
      <w:r w:rsidR="00C6676B">
        <w:rPr>
          <w:lang w:val="fr-FR"/>
        </w:rPr>
        <w:t>’</w:t>
      </w:r>
      <w:r w:rsidRPr="00B94F18">
        <w:rPr>
          <w:lang w:val="fr-FR"/>
        </w:rPr>
        <w:t>harmonisation des Règlements concernant les véhicules (WP.29) et au Comité d</w:t>
      </w:r>
      <w:r w:rsidR="00C6676B">
        <w:rPr>
          <w:lang w:val="fr-FR"/>
        </w:rPr>
        <w:t>’</w:t>
      </w:r>
      <w:r w:rsidRPr="00B94F18">
        <w:rPr>
          <w:lang w:val="fr-FR"/>
        </w:rPr>
        <w:t>administration de l</w:t>
      </w:r>
      <w:r w:rsidR="00C6676B">
        <w:rPr>
          <w:lang w:val="fr-FR"/>
        </w:rPr>
        <w:t>’</w:t>
      </w:r>
      <w:r w:rsidRPr="00B94F18">
        <w:rPr>
          <w:lang w:val="fr-FR"/>
        </w:rPr>
        <w:t>Accord de 1958 (AC.1) pour examen à leurs sessions de novembre 2019.</w:t>
      </w:r>
      <w:r>
        <w:rPr>
          <w:lang w:val="fr-FR"/>
        </w:rPr>
        <w:t xml:space="preserve"> </w:t>
      </w:r>
    </w:p>
    <w:p w14:paraId="10B4696F" w14:textId="5CC2C0D4" w:rsidR="00AD2A72" w:rsidRDefault="00AD2A72" w:rsidP="00015873">
      <w:pPr>
        <w:pStyle w:val="HChG"/>
      </w:pPr>
      <w:r>
        <w:rPr>
          <w:b w:val="0"/>
        </w:rPr>
        <w:br w:type="page"/>
      </w:r>
      <w:bookmarkStart w:id="1" w:name="_Toc354410587"/>
      <w:r>
        <w:rPr>
          <w:lang w:val="fr-FR"/>
        </w:rPr>
        <w:lastRenderedPageBreak/>
        <w:tab/>
      </w:r>
      <w:r>
        <w:rPr>
          <w:lang w:val="fr-FR"/>
        </w:rPr>
        <w:tab/>
        <w:t>Complément 1 à la série 03 d</w:t>
      </w:r>
      <w:r w:rsidR="00C6676B">
        <w:rPr>
          <w:lang w:val="fr-FR"/>
        </w:rPr>
        <w:t>’</w:t>
      </w:r>
      <w:r>
        <w:rPr>
          <w:lang w:val="fr-FR"/>
        </w:rPr>
        <w:t xml:space="preserve">amendements au </w:t>
      </w:r>
      <w:r w:rsidR="00C6676B">
        <w:rPr>
          <w:lang w:val="fr-FR"/>
        </w:rPr>
        <w:br/>
      </w:r>
      <w:r>
        <w:rPr>
          <w:lang w:val="fr-FR"/>
        </w:rPr>
        <w:t xml:space="preserve">Règlement </w:t>
      </w:r>
      <w:r w:rsidR="00B95B18">
        <w:rPr>
          <w:lang w:val="fr-FR"/>
        </w:rPr>
        <w:t xml:space="preserve">ONU 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113 (Projecteurs émettant </w:t>
      </w:r>
      <w:r w:rsidR="00B95B18">
        <w:rPr>
          <w:lang w:val="fr-FR"/>
        </w:rPr>
        <w:br/>
      </w:r>
      <w:r>
        <w:rPr>
          <w:lang w:val="fr-FR"/>
        </w:rPr>
        <w:t>un faisceau de croisement symétrique)</w:t>
      </w:r>
      <w:bookmarkEnd w:id="1"/>
    </w:p>
    <w:p w14:paraId="743D7ADF" w14:textId="77777777" w:rsidR="00AD2A72" w:rsidRPr="00015873" w:rsidRDefault="00AD2A72" w:rsidP="00015873">
      <w:pPr>
        <w:pStyle w:val="SingleTxtG"/>
      </w:pPr>
      <w:r w:rsidRPr="00015873">
        <w:rPr>
          <w:i/>
          <w:lang w:val="fr-FR"/>
        </w:rPr>
        <w:t>Ajouter le nouveau paragraphe 5.11</w:t>
      </w:r>
      <w:r>
        <w:rPr>
          <w:lang w:val="fr-FR"/>
        </w:rPr>
        <w:t>, libellé comme suit</w:t>
      </w:r>
      <w:r w:rsidR="00015873">
        <w:rPr>
          <w:lang w:val="fr-FR"/>
        </w:rPr>
        <w:t> </w:t>
      </w:r>
      <w:r>
        <w:rPr>
          <w:lang w:val="fr-FR"/>
        </w:rPr>
        <w:t>:</w:t>
      </w:r>
    </w:p>
    <w:p w14:paraId="759FBC03" w14:textId="77777777" w:rsidR="00F9573C" w:rsidRDefault="00AD2A72" w:rsidP="00015873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 w:rsidR="00015873">
        <w:rPr>
          <w:lang w:val="fr-FR"/>
        </w:rPr>
        <w:t> </w:t>
      </w:r>
      <w:r>
        <w:rPr>
          <w:lang w:val="fr-FR"/>
        </w:rPr>
        <w:t>5.11</w:t>
      </w:r>
      <w:r>
        <w:rPr>
          <w:lang w:val="fr-FR"/>
        </w:rPr>
        <w:tab/>
        <w:t>Il est possible d</w:t>
      </w:r>
      <w:r w:rsidR="00C6676B">
        <w:rPr>
          <w:lang w:val="fr-FR"/>
        </w:rPr>
        <w:t>’</w:t>
      </w:r>
      <w:r>
        <w:rPr>
          <w:lang w:val="fr-FR"/>
        </w:rPr>
        <w:t xml:space="preserve">appliquer aux projecteurs, en lieu et place des prescriptions du présent Règlement, celles de la dernière version du Règlement ONU </w:t>
      </w:r>
      <w:r w:rsidR="00015873" w:rsidRPr="00015873">
        <w:rPr>
          <w:rFonts w:eastAsia="MS Mincho"/>
          <w:lang w:val="fr-FR"/>
        </w:rPr>
        <w:t>n</w:t>
      </w:r>
      <w:r w:rsidR="00015873" w:rsidRPr="00015873">
        <w:rPr>
          <w:rFonts w:eastAsia="MS Mincho"/>
          <w:vertAlign w:val="superscript"/>
          <w:lang w:val="fr-FR"/>
        </w:rPr>
        <w:t>o</w:t>
      </w:r>
      <w:r w:rsidR="00015873">
        <w:rPr>
          <w:lang w:val="fr-FR"/>
        </w:rPr>
        <w:t> </w:t>
      </w:r>
      <w:r>
        <w:rPr>
          <w:lang w:val="fr-FR"/>
        </w:rPr>
        <w:t>[149] relatives aux projecteurs émettant un faisceau de croisement symétrique.</w:t>
      </w:r>
      <w:r w:rsidR="00015873">
        <w:rPr>
          <w:lang w:val="fr-FR"/>
        </w:rPr>
        <w:t> </w:t>
      </w:r>
      <w:r>
        <w:rPr>
          <w:lang w:val="fr-FR"/>
        </w:rPr>
        <w:t>»</w:t>
      </w:r>
      <w:r w:rsidR="00015873">
        <w:rPr>
          <w:lang w:val="fr-FR"/>
        </w:rPr>
        <w:t>.</w:t>
      </w:r>
    </w:p>
    <w:p w14:paraId="0BFCBACD" w14:textId="77777777" w:rsidR="00015873" w:rsidRPr="00015873" w:rsidRDefault="00015873" w:rsidP="0001587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5873" w:rsidRPr="00015873" w:rsidSect="00AD2A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F7E1" w14:textId="77777777" w:rsidR="009937B2" w:rsidRDefault="009937B2" w:rsidP="00F95C08">
      <w:pPr>
        <w:spacing w:line="240" w:lineRule="auto"/>
      </w:pPr>
    </w:p>
  </w:endnote>
  <w:endnote w:type="continuationSeparator" w:id="0">
    <w:p w14:paraId="071F53F1" w14:textId="77777777" w:rsidR="009937B2" w:rsidRPr="00AC3823" w:rsidRDefault="009937B2" w:rsidP="00AC3823">
      <w:pPr>
        <w:pStyle w:val="Footer"/>
      </w:pPr>
    </w:p>
  </w:endnote>
  <w:endnote w:type="continuationNotice" w:id="1">
    <w:p w14:paraId="5E4A8640" w14:textId="77777777" w:rsidR="009937B2" w:rsidRDefault="009937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EC97" w14:textId="77777777" w:rsidR="00AD2A72" w:rsidRPr="00AD2A72" w:rsidRDefault="00AD2A72" w:rsidP="00AD2A72">
    <w:pPr>
      <w:pStyle w:val="Footer"/>
      <w:tabs>
        <w:tab w:val="right" w:pos="9638"/>
      </w:tabs>
    </w:pPr>
    <w:r w:rsidRPr="00AD2A72">
      <w:rPr>
        <w:b/>
        <w:sz w:val="18"/>
      </w:rPr>
      <w:fldChar w:fldCharType="begin"/>
    </w:r>
    <w:r w:rsidRPr="00AD2A72">
      <w:rPr>
        <w:b/>
        <w:sz w:val="18"/>
      </w:rPr>
      <w:instrText xml:space="preserve"> PAGE  \* MERGEFORMAT </w:instrText>
    </w:r>
    <w:r w:rsidRPr="00AD2A72">
      <w:rPr>
        <w:b/>
        <w:sz w:val="18"/>
      </w:rPr>
      <w:fldChar w:fldCharType="separate"/>
    </w:r>
    <w:r w:rsidRPr="00AD2A72">
      <w:rPr>
        <w:b/>
        <w:noProof/>
        <w:sz w:val="18"/>
      </w:rPr>
      <w:t>2</w:t>
    </w:r>
    <w:r w:rsidRPr="00AD2A72">
      <w:rPr>
        <w:b/>
        <w:sz w:val="18"/>
      </w:rPr>
      <w:fldChar w:fldCharType="end"/>
    </w:r>
    <w:r>
      <w:rPr>
        <w:b/>
        <w:sz w:val="18"/>
      </w:rPr>
      <w:tab/>
    </w:r>
    <w:r>
      <w:t>GE.19-14551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F709" w14:textId="77777777" w:rsidR="00AD2A72" w:rsidRPr="00AD2A72" w:rsidRDefault="00AD2A72" w:rsidP="00AD2A72">
    <w:pPr>
      <w:pStyle w:val="Footer"/>
      <w:tabs>
        <w:tab w:val="right" w:pos="9638"/>
      </w:tabs>
      <w:rPr>
        <w:b/>
        <w:sz w:val="18"/>
      </w:rPr>
    </w:pPr>
    <w:r>
      <w:t>GE.19-14551</w:t>
    </w:r>
    <w:r>
      <w:tab/>
    </w:r>
    <w:r w:rsidRPr="00AD2A72">
      <w:rPr>
        <w:b/>
        <w:sz w:val="18"/>
      </w:rPr>
      <w:fldChar w:fldCharType="begin"/>
    </w:r>
    <w:r w:rsidRPr="00AD2A72">
      <w:rPr>
        <w:b/>
        <w:sz w:val="18"/>
      </w:rPr>
      <w:instrText xml:space="preserve"> PAGE  \* MERGEFORMAT </w:instrText>
    </w:r>
    <w:r w:rsidRPr="00AD2A72">
      <w:rPr>
        <w:b/>
        <w:sz w:val="18"/>
      </w:rPr>
      <w:fldChar w:fldCharType="separate"/>
    </w:r>
    <w:r w:rsidRPr="00AD2A72">
      <w:rPr>
        <w:b/>
        <w:noProof/>
        <w:sz w:val="18"/>
      </w:rPr>
      <w:t>3</w:t>
    </w:r>
    <w:r w:rsidRPr="00AD2A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3564" w14:textId="77777777" w:rsidR="007F20FA" w:rsidRPr="00AD2A72" w:rsidRDefault="00AD2A72" w:rsidP="00AD2A7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1C4244" wp14:editId="3F26DC6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14551  (</w:t>
    </w:r>
    <w:proofErr w:type="gramEnd"/>
    <w:r>
      <w:rPr>
        <w:sz w:val="20"/>
      </w:rPr>
      <w:t>F)    180919    230919</w:t>
    </w:r>
    <w:r>
      <w:rPr>
        <w:sz w:val="20"/>
      </w:rPr>
      <w:br/>
    </w:r>
    <w:r w:rsidRPr="00AD2A72">
      <w:rPr>
        <w:rFonts w:ascii="C39T30Lfz" w:hAnsi="C39T30Lfz"/>
        <w:sz w:val="56"/>
      </w:rPr>
      <w:t></w:t>
    </w:r>
    <w:r w:rsidRPr="00AD2A72">
      <w:rPr>
        <w:rFonts w:ascii="C39T30Lfz" w:hAnsi="C39T30Lfz"/>
        <w:sz w:val="56"/>
      </w:rPr>
      <w:t></w:t>
    </w:r>
    <w:r w:rsidRPr="00AD2A72">
      <w:rPr>
        <w:rFonts w:ascii="C39T30Lfz" w:hAnsi="C39T30Lfz"/>
        <w:sz w:val="56"/>
      </w:rPr>
      <w:t></w:t>
    </w:r>
    <w:r w:rsidRPr="00AD2A72">
      <w:rPr>
        <w:rFonts w:ascii="C39T30Lfz" w:hAnsi="C39T30Lfz"/>
        <w:sz w:val="56"/>
      </w:rPr>
      <w:t></w:t>
    </w:r>
    <w:r w:rsidRPr="00AD2A72">
      <w:rPr>
        <w:rFonts w:ascii="C39T30Lfz" w:hAnsi="C39T30Lfz"/>
        <w:sz w:val="56"/>
      </w:rPr>
      <w:t></w:t>
    </w:r>
    <w:r w:rsidRPr="00AD2A72">
      <w:rPr>
        <w:rFonts w:ascii="C39T30Lfz" w:hAnsi="C39T30Lfz"/>
        <w:sz w:val="56"/>
      </w:rPr>
      <w:t></w:t>
    </w:r>
    <w:r w:rsidRPr="00AD2A72">
      <w:rPr>
        <w:rFonts w:ascii="C39T30Lfz" w:hAnsi="C39T30Lfz"/>
        <w:sz w:val="56"/>
      </w:rPr>
      <w:t></w:t>
    </w:r>
    <w:r w:rsidRPr="00AD2A72">
      <w:rPr>
        <w:rFonts w:ascii="C39T30Lfz" w:hAnsi="C39T30Lfz"/>
        <w:sz w:val="56"/>
      </w:rPr>
      <w:t></w:t>
    </w:r>
    <w:r w:rsidRPr="00AD2A7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1EAA061" wp14:editId="1117758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CE42" w14:textId="77777777" w:rsidR="009937B2" w:rsidRPr="00AC3823" w:rsidRDefault="009937B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2102D6" w14:textId="77777777" w:rsidR="009937B2" w:rsidRPr="00AC3823" w:rsidRDefault="009937B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DA32DA" w14:textId="77777777" w:rsidR="009937B2" w:rsidRPr="00AC3823" w:rsidRDefault="009937B2">
      <w:pPr>
        <w:spacing w:line="240" w:lineRule="auto"/>
        <w:rPr>
          <w:sz w:val="2"/>
          <w:szCs w:val="2"/>
        </w:rPr>
      </w:pPr>
    </w:p>
  </w:footnote>
  <w:footnote w:id="2">
    <w:p w14:paraId="4C041F58" w14:textId="77777777" w:rsidR="00AD2A72" w:rsidRDefault="00AD2A72" w:rsidP="00AD2A72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 w:rsidR="00015873">
        <w:rPr>
          <w:lang w:val="fr-FR"/>
        </w:rPr>
        <w:noBreakHyphen/>
      </w:r>
      <w:r>
        <w:rPr>
          <w:lang w:val="fr-FR"/>
        </w:rPr>
        <w:t>2019 (ECE/TRANS/274, par.</w:t>
      </w:r>
      <w:r w:rsidR="00015873">
        <w:rPr>
          <w:lang w:val="fr-FR"/>
        </w:rPr>
        <w:t> </w:t>
      </w:r>
      <w:r>
        <w:rPr>
          <w:lang w:val="fr-FR"/>
        </w:rPr>
        <w:t>123, et ECE/TRANS/2018/21/Add.1, module 3.1), le Forum mondial a pour mission d</w:t>
      </w:r>
      <w:r w:rsidR="00C6676B">
        <w:rPr>
          <w:lang w:val="fr-FR"/>
        </w:rPr>
        <w:t>’</w:t>
      </w:r>
      <w:r>
        <w:rPr>
          <w:lang w:val="fr-FR"/>
        </w:rPr>
        <w:t>élaborer, d</w:t>
      </w:r>
      <w:r w:rsidR="00C6676B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C6676B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B298" w14:textId="576EA651" w:rsidR="00AD2A72" w:rsidRPr="00AD2A72" w:rsidRDefault="00A67B18">
    <w:pPr>
      <w:pStyle w:val="Header"/>
    </w:pPr>
    <w:fldSimple w:instr=" TITLE  \* MERGEFORMAT ">
      <w:r w:rsidR="006F5DCC">
        <w:t>ECE/TRANS/WP.29/2019/91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4F15" w14:textId="58248D03" w:rsidR="00AD2A72" w:rsidRPr="00AD2A72" w:rsidRDefault="00A67B18" w:rsidP="00AD2A72">
    <w:pPr>
      <w:pStyle w:val="Header"/>
      <w:jc w:val="right"/>
    </w:pPr>
    <w:fldSimple w:instr=" TITLE  \* MERGEFORMAT ">
      <w:r w:rsidR="006F5DCC">
        <w:t>ECE/TRANS/WP.29/2019/91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2"/>
    <w:rsid w:val="0001587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6EA8"/>
    <w:rsid w:val="002D7C93"/>
    <w:rsid w:val="00305801"/>
    <w:rsid w:val="0037783A"/>
    <w:rsid w:val="003916DE"/>
    <w:rsid w:val="003A5F37"/>
    <w:rsid w:val="00421996"/>
    <w:rsid w:val="00441C3B"/>
    <w:rsid w:val="00446FE5"/>
    <w:rsid w:val="00452396"/>
    <w:rsid w:val="004837D8"/>
    <w:rsid w:val="004A3E44"/>
    <w:rsid w:val="004E2EED"/>
    <w:rsid w:val="004E468C"/>
    <w:rsid w:val="005505B7"/>
    <w:rsid w:val="00573BE5"/>
    <w:rsid w:val="00586ED3"/>
    <w:rsid w:val="00596AA9"/>
    <w:rsid w:val="006D59D7"/>
    <w:rsid w:val="006F5DCC"/>
    <w:rsid w:val="0071601D"/>
    <w:rsid w:val="007A62E6"/>
    <w:rsid w:val="007F20FA"/>
    <w:rsid w:val="007F3EEA"/>
    <w:rsid w:val="0080684C"/>
    <w:rsid w:val="00871C75"/>
    <w:rsid w:val="008776DC"/>
    <w:rsid w:val="009428B6"/>
    <w:rsid w:val="009446C0"/>
    <w:rsid w:val="009705C8"/>
    <w:rsid w:val="009937B2"/>
    <w:rsid w:val="009C1CF4"/>
    <w:rsid w:val="009C2DDB"/>
    <w:rsid w:val="009F6B74"/>
    <w:rsid w:val="00A24E79"/>
    <w:rsid w:val="00A3029F"/>
    <w:rsid w:val="00A30353"/>
    <w:rsid w:val="00A67B18"/>
    <w:rsid w:val="00AC3823"/>
    <w:rsid w:val="00AD2A72"/>
    <w:rsid w:val="00AE323C"/>
    <w:rsid w:val="00AF0CB5"/>
    <w:rsid w:val="00B00181"/>
    <w:rsid w:val="00B00B0D"/>
    <w:rsid w:val="00B45F2E"/>
    <w:rsid w:val="00B765F7"/>
    <w:rsid w:val="00B95B18"/>
    <w:rsid w:val="00BA0CA9"/>
    <w:rsid w:val="00C02897"/>
    <w:rsid w:val="00C6676B"/>
    <w:rsid w:val="00C97039"/>
    <w:rsid w:val="00D3439C"/>
    <w:rsid w:val="00D6170A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181707"/>
  <w15:docId w15:val="{9B1DFF77-F5E6-4409-A0FD-6761DE54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AD2A7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AD2A7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AD2A72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ECE/TRANS/WP.29/2019/91</vt:lpstr>
      <vt:lpstr>ECE/TRANS/WP.29/2019/91</vt:lpstr>
    </vt:vector>
  </TitlesOfParts>
  <Company>DCM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ECE/TRANS/WP.29/2019/91</dc:title>
  <dc:subject/>
  <dc:creator>Isabelle VIGNY</dc:creator>
  <cp:keywords/>
  <cp:lastModifiedBy>Marie-Claude Collet</cp:lastModifiedBy>
  <cp:revision>3</cp:revision>
  <cp:lastPrinted>2019-09-24T08:46:00Z</cp:lastPrinted>
  <dcterms:created xsi:type="dcterms:W3CDTF">2019-09-24T08:46:00Z</dcterms:created>
  <dcterms:modified xsi:type="dcterms:W3CDTF">2019-09-24T08:46:00Z</dcterms:modified>
</cp:coreProperties>
</file>