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3C8" w:rsidRPr="008A22F8" w:rsidRDefault="00B853C8" w:rsidP="00B853C8">
      <w:pPr>
        <w:spacing w:before="120"/>
        <w:rPr>
          <w:b/>
          <w:sz w:val="28"/>
          <w:szCs w:val="28"/>
        </w:rPr>
      </w:pPr>
      <w:r w:rsidRPr="00FB268B">
        <w:rPr>
          <w:b/>
          <w:sz w:val="28"/>
          <w:szCs w:val="28"/>
        </w:rPr>
        <w:t>Econ</w:t>
      </w:r>
      <w:r w:rsidRPr="008A22F8">
        <w:rPr>
          <w:b/>
          <w:sz w:val="28"/>
          <w:szCs w:val="28"/>
        </w:rPr>
        <w:t>omic Commission for Europe</w:t>
      </w:r>
    </w:p>
    <w:p w:rsidR="00B853C8" w:rsidRPr="008A22F8" w:rsidRDefault="00B853C8" w:rsidP="00B853C8">
      <w:pPr>
        <w:spacing w:before="120"/>
        <w:rPr>
          <w:sz w:val="28"/>
          <w:szCs w:val="28"/>
        </w:rPr>
      </w:pPr>
      <w:r w:rsidRPr="008A22F8">
        <w:rPr>
          <w:sz w:val="28"/>
          <w:szCs w:val="28"/>
        </w:rPr>
        <w:t>Inland Transport Committee</w:t>
      </w:r>
    </w:p>
    <w:p w:rsidR="00B853C8" w:rsidRPr="008A22F8" w:rsidRDefault="00B853C8" w:rsidP="00B853C8">
      <w:pPr>
        <w:spacing w:before="120"/>
        <w:rPr>
          <w:b/>
          <w:sz w:val="24"/>
          <w:szCs w:val="24"/>
        </w:rPr>
      </w:pPr>
      <w:r w:rsidRPr="008A22F8">
        <w:rPr>
          <w:b/>
          <w:sz w:val="24"/>
          <w:szCs w:val="24"/>
        </w:rPr>
        <w:t>Working Party on the Transport of Dangerous Goods</w:t>
      </w:r>
    </w:p>
    <w:p w:rsidR="00B853C8" w:rsidRPr="008A22F8" w:rsidRDefault="00B853C8" w:rsidP="00B853C8">
      <w:pPr>
        <w:spacing w:before="120"/>
        <w:rPr>
          <w:b/>
        </w:rPr>
      </w:pPr>
      <w:r w:rsidRPr="008A22F8">
        <w:rPr>
          <w:b/>
        </w:rPr>
        <w:t>107</w:t>
      </w:r>
      <w:r w:rsidRPr="008A22F8">
        <w:rPr>
          <w:b/>
          <w:vertAlign w:val="superscript"/>
        </w:rPr>
        <w:t>th</w:t>
      </w:r>
      <w:r w:rsidRPr="008A22F8">
        <w:rPr>
          <w:b/>
        </w:rPr>
        <w:t xml:space="preserve"> session</w:t>
      </w:r>
      <w:r w:rsidRPr="008A22F8">
        <w:rPr>
          <w:b/>
        </w:rPr>
        <w:tab/>
      </w:r>
      <w:r w:rsidRPr="008A22F8">
        <w:rPr>
          <w:b/>
        </w:rPr>
        <w:tab/>
      </w:r>
      <w:r w:rsidRPr="008A22F8">
        <w:rPr>
          <w:b/>
        </w:rPr>
        <w:tab/>
      </w:r>
      <w:r w:rsidRPr="008A22F8">
        <w:rPr>
          <w:b/>
        </w:rPr>
        <w:tab/>
      </w:r>
      <w:r w:rsidRPr="008A22F8">
        <w:rPr>
          <w:b/>
        </w:rPr>
        <w:tab/>
      </w:r>
      <w:r w:rsidRPr="008A22F8">
        <w:rPr>
          <w:b/>
        </w:rPr>
        <w:tab/>
      </w:r>
      <w:r w:rsidRPr="008A22F8">
        <w:rPr>
          <w:b/>
        </w:rPr>
        <w:tab/>
      </w:r>
      <w:r w:rsidRPr="008A22F8">
        <w:rPr>
          <w:b/>
        </w:rPr>
        <w:tab/>
      </w:r>
      <w:r w:rsidRPr="008A22F8">
        <w:rPr>
          <w:b/>
        </w:rPr>
        <w:tab/>
      </w:r>
      <w:r w:rsidRPr="008A22F8">
        <w:rPr>
          <w:b/>
        </w:rPr>
        <w:tab/>
      </w:r>
      <w:r w:rsidRPr="008A22F8">
        <w:rPr>
          <w:b/>
        </w:rPr>
        <w:tab/>
      </w:r>
      <w:r w:rsidR="00231F15" w:rsidRPr="008A22F8">
        <w:rPr>
          <w:b/>
        </w:rPr>
        <w:t>7</w:t>
      </w:r>
      <w:r w:rsidRPr="008A22F8">
        <w:rPr>
          <w:b/>
        </w:rPr>
        <w:t xml:space="preserve"> </w:t>
      </w:r>
      <w:r w:rsidR="00231F15" w:rsidRPr="008A22F8">
        <w:rPr>
          <w:b/>
        </w:rPr>
        <w:t>November</w:t>
      </w:r>
      <w:r w:rsidRPr="008A22F8">
        <w:rPr>
          <w:b/>
        </w:rPr>
        <w:t xml:space="preserve"> 2019</w:t>
      </w:r>
    </w:p>
    <w:p w:rsidR="00B853C8" w:rsidRPr="008A22F8" w:rsidRDefault="00B853C8" w:rsidP="00B853C8">
      <w:r w:rsidRPr="008A22F8">
        <w:t>Geneva, 11-15 November 2019</w:t>
      </w:r>
    </w:p>
    <w:p w:rsidR="00E61085" w:rsidRPr="008A22F8" w:rsidRDefault="00E61085" w:rsidP="00E61085">
      <w:r w:rsidRPr="008A22F8">
        <w:t>Item 4 of the provisional agenda</w:t>
      </w:r>
    </w:p>
    <w:p w:rsidR="00E61085" w:rsidRPr="008A22F8" w:rsidRDefault="00E61085" w:rsidP="00E61085">
      <w:pPr>
        <w:rPr>
          <w:b/>
        </w:rPr>
      </w:pPr>
      <w:r w:rsidRPr="008A22F8">
        <w:rPr>
          <w:b/>
        </w:rPr>
        <w:t>Work of the RID/ADR/ADN Joint Meeting</w:t>
      </w:r>
    </w:p>
    <w:p w:rsidR="00231F15" w:rsidRPr="00FB268B" w:rsidRDefault="00E61085" w:rsidP="00231F15">
      <w:pPr>
        <w:pStyle w:val="HChG"/>
      </w:pPr>
      <w:r w:rsidRPr="008A22F8">
        <w:tab/>
      </w:r>
      <w:r w:rsidRPr="008A22F8">
        <w:tab/>
      </w:r>
      <w:r w:rsidR="00231F15" w:rsidRPr="008A22F8">
        <w:t>Guidelines for the use of RI</w:t>
      </w:r>
      <w:r w:rsidR="00231F15" w:rsidRPr="00FB268B">
        <w:t>D/ADR/ADN 5.4.0.2</w:t>
      </w:r>
    </w:p>
    <w:p w:rsidR="00D946D5" w:rsidRPr="00FB268B" w:rsidRDefault="00D946D5" w:rsidP="00D946D5">
      <w:pPr>
        <w:pStyle w:val="H1G"/>
      </w:pPr>
      <w:r w:rsidRPr="00FB268B">
        <w:tab/>
      </w:r>
      <w:r w:rsidRPr="00FB268B">
        <w:tab/>
        <w:t>Note by the secretariat</w:t>
      </w:r>
      <w:bookmarkStart w:id="0" w:name="_GoBack"/>
      <w:bookmarkEnd w:id="0"/>
    </w:p>
    <w:p w:rsidR="00231F15" w:rsidRPr="00FB268B" w:rsidRDefault="00231F15" w:rsidP="00231F15">
      <w:pPr>
        <w:pStyle w:val="HChG"/>
      </w:pPr>
      <w:r w:rsidRPr="00FB268B">
        <w:tab/>
      </w:r>
      <w:r w:rsidRPr="00FB268B">
        <w:tab/>
      </w:r>
      <w:r w:rsidR="00D946D5" w:rsidRPr="00FB268B">
        <w:t>Purpose</w:t>
      </w:r>
    </w:p>
    <w:p w:rsidR="00FB268B" w:rsidRDefault="00A66878" w:rsidP="00F71974">
      <w:pPr>
        <w:pStyle w:val="SingleTxtG"/>
      </w:pPr>
      <w:r>
        <w:t>1</w:t>
      </w:r>
      <w:r w:rsidR="00FB268B" w:rsidRPr="00FB268B">
        <w:t>.</w:t>
      </w:r>
      <w:r w:rsidR="00FB268B" w:rsidRPr="00FB268B">
        <w:tab/>
        <w:t>During its autumn 2019 session</w:t>
      </w:r>
      <w:r>
        <w:t xml:space="preserve"> </w:t>
      </w:r>
      <w:r w:rsidRPr="00FB268B">
        <w:t>(see §48-51 in ECE/TRANS/WP.15/AC.1/156)</w:t>
      </w:r>
      <w:r w:rsidR="00FB268B" w:rsidRPr="00FB268B">
        <w:t xml:space="preserve">, the </w:t>
      </w:r>
      <w:r w:rsidRPr="00FB268B">
        <w:rPr>
          <w:i/>
          <w:iCs/>
        </w:rPr>
        <w:t>Joint Meeting of the RID Committee of Experts and the Working Party on the Transport of Dangerous Goods of the U</w:t>
      </w:r>
      <w:r>
        <w:rPr>
          <w:i/>
          <w:iCs/>
        </w:rPr>
        <w:t>NECE</w:t>
      </w:r>
      <w:r w:rsidR="00FB268B" w:rsidRPr="00FB268B">
        <w:t xml:space="preserve"> welcomed the work progress of the </w:t>
      </w:r>
      <w:r w:rsidRPr="00FB268B">
        <w:rPr>
          <w:i/>
          <w:iCs/>
        </w:rPr>
        <w:t>Informal Working Group</w:t>
      </w:r>
      <w:r>
        <w:rPr>
          <w:i/>
          <w:iCs/>
        </w:rPr>
        <w:t xml:space="preserve"> on Telematics</w:t>
      </w:r>
      <w:r w:rsidR="00FB268B" w:rsidRPr="00FB268B">
        <w:t xml:space="preserve"> and agreed on the </w:t>
      </w:r>
      <w:r w:rsidRPr="00FB268B">
        <w:rPr>
          <w:i/>
          <w:iCs/>
        </w:rPr>
        <w:t>Guidelines for the use of RID/ADR/ADN 5.4.0.2</w:t>
      </w:r>
      <w:r w:rsidR="00FB268B" w:rsidRPr="00FB268B">
        <w:t xml:space="preserve"> </w:t>
      </w:r>
      <w:r>
        <w:t xml:space="preserve">(presented in </w:t>
      </w:r>
      <w:r w:rsidR="00FB268B" w:rsidRPr="00FB268B">
        <w:t xml:space="preserve">ECE/TRANS/WP.15/AC.1/2019/44 </w:t>
      </w:r>
      <w:r>
        <w:t>and amended in session)</w:t>
      </w:r>
      <w:r w:rsidR="00FB268B" w:rsidRPr="00FB268B">
        <w:t>.</w:t>
      </w:r>
    </w:p>
    <w:p w:rsidR="00A66878" w:rsidRDefault="00A66878" w:rsidP="00F71974">
      <w:pPr>
        <w:pStyle w:val="SingleTxtG"/>
      </w:pPr>
      <w:r>
        <w:t>2</w:t>
      </w:r>
      <w:r w:rsidR="00FB268B">
        <w:t>.</w:t>
      </w:r>
      <w:r w:rsidR="00FB268B">
        <w:tab/>
      </w:r>
      <w:r w:rsidR="00FB268B" w:rsidRPr="00FB268B">
        <w:t>The Joint Meeting agreed that the guidelines could be applied on a voluntary basis and for each transport mode separately. However, when used, they must be applied consistently.</w:t>
      </w:r>
    </w:p>
    <w:p w:rsidR="00FB268B" w:rsidRDefault="00A66878" w:rsidP="00F71974">
      <w:pPr>
        <w:pStyle w:val="SingleTxtG"/>
      </w:pPr>
      <w:r>
        <w:t>3.</w:t>
      </w:r>
      <w:r>
        <w:tab/>
      </w:r>
      <w:r w:rsidR="00FB268B" w:rsidRPr="00FB268B">
        <w:t>The Joint Meeting invited WP.15 and the RID Committee of Experts to approve the publication of the guidelines on the OTIF and ECE websites</w:t>
      </w:r>
      <w:r w:rsidR="00FB268B">
        <w:t>.</w:t>
      </w:r>
    </w:p>
    <w:p w:rsidR="00FB268B" w:rsidRPr="00FB268B" w:rsidRDefault="00A66878" w:rsidP="00F71974">
      <w:pPr>
        <w:pStyle w:val="SingleTxtG"/>
        <w:rPr>
          <w:rFonts w:cs="Arial"/>
          <w:bCs/>
          <w:szCs w:val="22"/>
        </w:rPr>
      </w:pPr>
      <w:r>
        <w:t>4</w:t>
      </w:r>
      <w:r w:rsidR="00FB268B">
        <w:t>.</w:t>
      </w:r>
      <w:r w:rsidR="00FB268B">
        <w:tab/>
        <w:t xml:space="preserve">Addendum 1 to this </w:t>
      </w:r>
      <w:r w:rsidR="0033333D">
        <w:t>document</w:t>
      </w:r>
      <w:r w:rsidR="00FB268B">
        <w:t xml:space="preserve"> </w:t>
      </w:r>
      <w:r>
        <w:t>reproduces</w:t>
      </w:r>
      <w:r w:rsidR="00FB268B">
        <w:t xml:space="preserve"> the agreed upon guidelines in </w:t>
      </w:r>
      <w:r w:rsidR="00AE1F13">
        <w:t>English</w:t>
      </w:r>
      <w:r w:rsidR="00FB268B">
        <w:t>, French and Russian.</w:t>
      </w:r>
    </w:p>
    <w:p w:rsidR="00231F15" w:rsidRPr="00FB268B" w:rsidRDefault="00231F15" w:rsidP="00231F15">
      <w:pPr>
        <w:spacing w:before="240"/>
        <w:ind w:left="1134" w:right="1134"/>
        <w:jc w:val="center"/>
        <w:rPr>
          <w:rFonts w:cs="Arial"/>
          <w:szCs w:val="22"/>
          <w:u w:val="single"/>
        </w:rPr>
      </w:pPr>
      <w:r w:rsidRPr="00FB268B">
        <w:rPr>
          <w:rFonts w:cs="Arial"/>
          <w:szCs w:val="22"/>
        </w:rPr>
        <w:tab/>
      </w:r>
      <w:r w:rsidRPr="00FB268B">
        <w:rPr>
          <w:rFonts w:cs="Arial"/>
          <w:szCs w:val="22"/>
          <w:u w:val="single"/>
        </w:rPr>
        <w:tab/>
      </w:r>
      <w:r w:rsidRPr="00FB268B">
        <w:rPr>
          <w:rFonts w:cs="Arial"/>
          <w:szCs w:val="22"/>
          <w:u w:val="single"/>
        </w:rPr>
        <w:tab/>
      </w:r>
      <w:r w:rsidRPr="00FB268B">
        <w:rPr>
          <w:rFonts w:cs="Arial"/>
          <w:szCs w:val="22"/>
          <w:u w:val="single"/>
        </w:rPr>
        <w:tab/>
      </w:r>
    </w:p>
    <w:p w:rsidR="00231F15" w:rsidRPr="00FB268B" w:rsidRDefault="00231F15" w:rsidP="00231F15">
      <w:pPr>
        <w:rPr>
          <w:rFonts w:cs="Arial"/>
          <w:szCs w:val="22"/>
        </w:rPr>
      </w:pPr>
    </w:p>
    <w:p w:rsidR="00231F15" w:rsidRPr="00FB268B" w:rsidRDefault="00231F15" w:rsidP="00231F15">
      <w:pPr>
        <w:tabs>
          <w:tab w:val="left" w:pos="1418"/>
          <w:tab w:val="left" w:pos="2977"/>
          <w:tab w:val="left" w:pos="4395"/>
        </w:tabs>
        <w:ind w:left="426" w:hanging="426"/>
        <w:rPr>
          <w:rFonts w:cs="Arial"/>
          <w:szCs w:val="22"/>
        </w:rPr>
      </w:pPr>
    </w:p>
    <w:p w:rsidR="00231F15" w:rsidRPr="00FB268B" w:rsidRDefault="00231F15" w:rsidP="00231F15"/>
    <w:sectPr w:rsidR="00231F15" w:rsidRPr="00FB268B" w:rsidSect="00B853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A08" w:rsidRDefault="001A4A08" w:rsidP="00F95C08">
      <w:pPr>
        <w:spacing w:line="240" w:lineRule="auto"/>
      </w:pPr>
    </w:p>
  </w:endnote>
  <w:endnote w:type="continuationSeparator" w:id="0">
    <w:p w:rsidR="001A4A08" w:rsidRPr="00AC3823" w:rsidRDefault="001A4A08" w:rsidP="00AC3823">
      <w:pPr>
        <w:pStyle w:val="Footer"/>
      </w:pPr>
    </w:p>
  </w:endnote>
  <w:endnote w:type="continuationNotice" w:id="1">
    <w:p w:rsidR="001A4A08" w:rsidRDefault="001A4A0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A08" w:rsidRPr="00B853C8" w:rsidRDefault="001A4A08" w:rsidP="00B853C8">
    <w:pPr>
      <w:pStyle w:val="Footer"/>
      <w:tabs>
        <w:tab w:val="right" w:pos="9638"/>
      </w:tabs>
      <w:rPr>
        <w:b/>
        <w:sz w:val="18"/>
      </w:rPr>
    </w:pPr>
    <w:r w:rsidRPr="00B853C8">
      <w:rPr>
        <w:b/>
        <w:sz w:val="18"/>
      </w:rPr>
      <w:fldChar w:fldCharType="begin"/>
    </w:r>
    <w:r w:rsidRPr="00B853C8">
      <w:rPr>
        <w:b/>
        <w:sz w:val="18"/>
      </w:rPr>
      <w:instrText xml:space="preserve"> PAGE  \* MERGEFORMAT </w:instrText>
    </w:r>
    <w:r w:rsidRPr="00B853C8">
      <w:rPr>
        <w:b/>
        <w:sz w:val="18"/>
      </w:rPr>
      <w:fldChar w:fldCharType="separate"/>
    </w:r>
    <w:r w:rsidRPr="00B853C8">
      <w:rPr>
        <w:b/>
        <w:noProof/>
        <w:sz w:val="18"/>
      </w:rPr>
      <w:t>2</w:t>
    </w:r>
    <w:r w:rsidRPr="00B853C8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A08" w:rsidRPr="00B853C8" w:rsidRDefault="001A4A08" w:rsidP="00B853C8">
    <w:pPr>
      <w:pStyle w:val="Footer"/>
      <w:tabs>
        <w:tab w:val="right" w:pos="9638"/>
      </w:tabs>
      <w:rPr>
        <w:b/>
        <w:sz w:val="18"/>
      </w:rPr>
    </w:pPr>
    <w:r>
      <w:tab/>
    </w:r>
    <w:r w:rsidRPr="00B853C8">
      <w:rPr>
        <w:b/>
        <w:sz w:val="18"/>
      </w:rPr>
      <w:fldChar w:fldCharType="begin"/>
    </w:r>
    <w:r w:rsidRPr="00B853C8">
      <w:rPr>
        <w:b/>
        <w:sz w:val="18"/>
      </w:rPr>
      <w:instrText xml:space="preserve"> PAGE  \* MERGEFORMAT </w:instrText>
    </w:r>
    <w:r w:rsidRPr="00B853C8">
      <w:rPr>
        <w:b/>
        <w:sz w:val="18"/>
      </w:rPr>
      <w:fldChar w:fldCharType="separate"/>
    </w:r>
    <w:r w:rsidRPr="00B853C8">
      <w:rPr>
        <w:b/>
        <w:noProof/>
        <w:sz w:val="18"/>
      </w:rPr>
      <w:t>3</w:t>
    </w:r>
    <w:r w:rsidRPr="00B853C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A08" w:rsidRPr="00141FCA" w:rsidRDefault="001A4A08" w:rsidP="00141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A08" w:rsidRPr="00AC3823" w:rsidRDefault="001A4A0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A4A08" w:rsidRPr="00AC3823" w:rsidRDefault="001A4A0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A4A08" w:rsidRPr="00AC3823" w:rsidRDefault="001A4A08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A08" w:rsidRDefault="00141FCA">
    <w:pPr>
      <w:pStyle w:val="Header"/>
    </w:pPr>
    <w:fldSimple w:instr=" TITLE  \* MERGEFORMAT ">
      <w:r w:rsidR="001A4A08">
        <w:t>INF.</w:t>
      </w:r>
      <w:r w:rsidR="00231F15">
        <w:t>1</w:t>
      </w:r>
      <w:r w:rsidR="001A4A08">
        <w:t>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A08" w:rsidRPr="00B853C8" w:rsidRDefault="00141FCA" w:rsidP="00B853C8">
    <w:pPr>
      <w:pStyle w:val="Header"/>
      <w:jc w:val="right"/>
    </w:pPr>
    <w:fldSimple w:instr=" TITLE  \* MERGEFORMAT ">
      <w:r w:rsidR="001A4A08">
        <w:t>INF.</w:t>
      </w:r>
      <w:r w:rsidR="00231F15">
        <w:t>1</w:t>
      </w:r>
      <w:r w:rsidR="001A4A08">
        <w:t>7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A08" w:rsidRPr="00231F15" w:rsidRDefault="001A4A08" w:rsidP="00231F15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231F15">
      <w:rPr>
        <w:sz w:val="28"/>
        <w:szCs w:val="28"/>
        <w:lang w:val="fr-CH"/>
      </w:rPr>
      <w:t>1</w:t>
    </w:r>
    <w:r>
      <w:rPr>
        <w:sz w:val="28"/>
        <w:szCs w:val="28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Heading1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pStyle w:val="Heading3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pStyle w:val="Heading5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pStyle w:val="Heading6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pStyle w:val="Heading8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pStyle w:val="Heading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6D900229"/>
    <w:multiLevelType w:val="multilevel"/>
    <w:tmpl w:val="04DCE76C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685B39"/>
    <w:multiLevelType w:val="multilevel"/>
    <w:tmpl w:val="BE16F274"/>
    <w:lvl w:ilvl="0">
      <w:start w:val="1"/>
      <w:numFmt w:val="decimal"/>
      <w:pStyle w:val="Points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C8"/>
    <w:rsid w:val="0001311E"/>
    <w:rsid w:val="00017F94"/>
    <w:rsid w:val="00023842"/>
    <w:rsid w:val="000334F9"/>
    <w:rsid w:val="00050D22"/>
    <w:rsid w:val="0007796D"/>
    <w:rsid w:val="000B506E"/>
    <w:rsid w:val="000B7790"/>
    <w:rsid w:val="000C390E"/>
    <w:rsid w:val="00103267"/>
    <w:rsid w:val="00111F2F"/>
    <w:rsid w:val="00141FCA"/>
    <w:rsid w:val="0014365E"/>
    <w:rsid w:val="0014660A"/>
    <w:rsid w:val="00150DB2"/>
    <w:rsid w:val="00176178"/>
    <w:rsid w:val="00194902"/>
    <w:rsid w:val="001A4A08"/>
    <w:rsid w:val="001F525A"/>
    <w:rsid w:val="00223272"/>
    <w:rsid w:val="00231F15"/>
    <w:rsid w:val="00245992"/>
    <w:rsid w:val="0024779E"/>
    <w:rsid w:val="00263981"/>
    <w:rsid w:val="00282F89"/>
    <w:rsid w:val="00291F1D"/>
    <w:rsid w:val="0029407C"/>
    <w:rsid w:val="00304D1A"/>
    <w:rsid w:val="00333202"/>
    <w:rsid w:val="0033333D"/>
    <w:rsid w:val="00350987"/>
    <w:rsid w:val="00353ED5"/>
    <w:rsid w:val="00382A1F"/>
    <w:rsid w:val="00390178"/>
    <w:rsid w:val="003D1AD0"/>
    <w:rsid w:val="003E5BEA"/>
    <w:rsid w:val="004068F9"/>
    <w:rsid w:val="00421AC0"/>
    <w:rsid w:val="00446FE5"/>
    <w:rsid w:val="00452396"/>
    <w:rsid w:val="00473252"/>
    <w:rsid w:val="004A6830"/>
    <w:rsid w:val="004D1CEB"/>
    <w:rsid w:val="004F1B82"/>
    <w:rsid w:val="005505B7"/>
    <w:rsid w:val="00573BE5"/>
    <w:rsid w:val="00586ED3"/>
    <w:rsid w:val="00596AA9"/>
    <w:rsid w:val="005F7518"/>
    <w:rsid w:val="006122C4"/>
    <w:rsid w:val="006A20F0"/>
    <w:rsid w:val="006B26F6"/>
    <w:rsid w:val="006C1DFB"/>
    <w:rsid w:val="006E2C9B"/>
    <w:rsid w:val="00710727"/>
    <w:rsid w:val="0071601D"/>
    <w:rsid w:val="007440A7"/>
    <w:rsid w:val="0076624F"/>
    <w:rsid w:val="00766CEC"/>
    <w:rsid w:val="00787E04"/>
    <w:rsid w:val="0079527C"/>
    <w:rsid w:val="007A62E6"/>
    <w:rsid w:val="007D0A06"/>
    <w:rsid w:val="007D609D"/>
    <w:rsid w:val="0080684C"/>
    <w:rsid w:val="00815502"/>
    <w:rsid w:val="00871C75"/>
    <w:rsid w:val="008776DC"/>
    <w:rsid w:val="008A22F8"/>
    <w:rsid w:val="008F2A1D"/>
    <w:rsid w:val="0093050C"/>
    <w:rsid w:val="0093230F"/>
    <w:rsid w:val="00957790"/>
    <w:rsid w:val="009705C8"/>
    <w:rsid w:val="00A05FB6"/>
    <w:rsid w:val="00A07F9E"/>
    <w:rsid w:val="00A12AB5"/>
    <w:rsid w:val="00A270E8"/>
    <w:rsid w:val="00A328B8"/>
    <w:rsid w:val="00A66878"/>
    <w:rsid w:val="00AC3823"/>
    <w:rsid w:val="00AD3959"/>
    <w:rsid w:val="00AE1F13"/>
    <w:rsid w:val="00AE323C"/>
    <w:rsid w:val="00AE7D9F"/>
    <w:rsid w:val="00B00181"/>
    <w:rsid w:val="00B43C66"/>
    <w:rsid w:val="00B46A1F"/>
    <w:rsid w:val="00B765F7"/>
    <w:rsid w:val="00B853C8"/>
    <w:rsid w:val="00BA0CA9"/>
    <w:rsid w:val="00BB3E59"/>
    <w:rsid w:val="00BE1F4C"/>
    <w:rsid w:val="00BE4745"/>
    <w:rsid w:val="00BF3C2C"/>
    <w:rsid w:val="00BF3DDC"/>
    <w:rsid w:val="00C02897"/>
    <w:rsid w:val="00C3608A"/>
    <w:rsid w:val="00C45F84"/>
    <w:rsid w:val="00C57488"/>
    <w:rsid w:val="00C8273D"/>
    <w:rsid w:val="00C94FD2"/>
    <w:rsid w:val="00CF3AE1"/>
    <w:rsid w:val="00D3439C"/>
    <w:rsid w:val="00D40AEB"/>
    <w:rsid w:val="00D808C5"/>
    <w:rsid w:val="00D946D5"/>
    <w:rsid w:val="00DA22F4"/>
    <w:rsid w:val="00DB1831"/>
    <w:rsid w:val="00DD3BFD"/>
    <w:rsid w:val="00DF6678"/>
    <w:rsid w:val="00E1330A"/>
    <w:rsid w:val="00E22CF2"/>
    <w:rsid w:val="00E24FB5"/>
    <w:rsid w:val="00E33F14"/>
    <w:rsid w:val="00E3429A"/>
    <w:rsid w:val="00E52D9F"/>
    <w:rsid w:val="00E61085"/>
    <w:rsid w:val="00EB510C"/>
    <w:rsid w:val="00F12269"/>
    <w:rsid w:val="00F164B0"/>
    <w:rsid w:val="00F660DF"/>
    <w:rsid w:val="00F71974"/>
    <w:rsid w:val="00F80094"/>
    <w:rsid w:val="00F95C08"/>
    <w:rsid w:val="00FA01DD"/>
    <w:rsid w:val="00FB268B"/>
    <w:rsid w:val="00FE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7287901"/>
  <w15:chartTrackingRefBased/>
  <w15:docId w15:val="{537C2BA9-5342-44AD-8670-47B71869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53C8"/>
    <w:pPr>
      <w:suppressAutoHyphens/>
      <w:spacing w:after="0" w:line="240" w:lineRule="atLeast"/>
    </w:pPr>
    <w:rPr>
      <w:rFonts w:eastAsia="Times New Roman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numPr>
        <w:numId w:val="4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23842"/>
    <w:pPr>
      <w:numPr>
        <w:ilvl w:val="1"/>
        <w:numId w:val="4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023842"/>
    <w:pPr>
      <w:numPr>
        <w:ilvl w:val="2"/>
        <w:numId w:val="4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023842"/>
    <w:pPr>
      <w:numPr>
        <w:ilvl w:val="3"/>
        <w:numId w:val="4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023842"/>
    <w:pPr>
      <w:numPr>
        <w:ilvl w:val="4"/>
        <w:numId w:val="4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023842"/>
    <w:pPr>
      <w:numPr>
        <w:ilvl w:val="5"/>
        <w:numId w:val="4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023842"/>
    <w:pPr>
      <w:numPr>
        <w:ilvl w:val="6"/>
        <w:numId w:val="4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023842"/>
    <w:pPr>
      <w:numPr>
        <w:ilvl w:val="7"/>
        <w:numId w:val="4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023842"/>
    <w:pPr>
      <w:numPr>
        <w:ilvl w:val="8"/>
        <w:numId w:val="4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AE7D9F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,4_GR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uiPriority w:val="59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,5_GR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eastAsia="Times New Roman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023842"/>
    <w:rPr>
      <w:rFonts w:eastAsia="Times New Roman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023842"/>
    <w:rPr>
      <w:rFonts w:eastAsia="Times New Roman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023842"/>
    <w:rPr>
      <w:rFonts w:eastAsia="Times New Roman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23842"/>
    <w:rPr>
      <w:rFonts w:eastAsia="Times New Roman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23842"/>
    <w:rPr>
      <w:rFonts w:eastAsia="Times New Roman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23842"/>
    <w:rPr>
      <w:rFonts w:eastAsia="Times New Roman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23842"/>
    <w:rPr>
      <w:rFonts w:eastAsia="Times New Roman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23842"/>
    <w:rPr>
      <w:rFonts w:eastAsia="Times New Roman"/>
      <w:lang w:val="en-GB"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3"/>
      </w:numPr>
      <w:suppressAutoHyphens w:val="0"/>
    </w:pPr>
  </w:style>
  <w:style w:type="character" w:customStyle="1" w:styleId="HChGChar">
    <w:name w:val="_ H _Ch_G Char"/>
    <w:link w:val="HChG"/>
    <w:qFormat/>
    <w:locked/>
    <w:rsid w:val="00B853C8"/>
    <w:rPr>
      <w:b/>
      <w:sz w:val="28"/>
    </w:rPr>
  </w:style>
  <w:style w:type="character" w:customStyle="1" w:styleId="H1GChar">
    <w:name w:val="_ H_1_G Char"/>
    <w:link w:val="H1G"/>
    <w:qFormat/>
    <w:locked/>
    <w:rsid w:val="00B853C8"/>
    <w:rPr>
      <w:b/>
      <w:sz w:val="24"/>
    </w:rPr>
  </w:style>
  <w:style w:type="paragraph" w:styleId="BalloonText">
    <w:name w:val="Balloon Text"/>
    <w:basedOn w:val="Normal"/>
    <w:link w:val="BalloonTextChar"/>
    <w:rsid w:val="00E61085"/>
    <w:pPr>
      <w:spacing w:line="240" w:lineRule="auto"/>
    </w:pPr>
    <w:rPr>
      <w:rFonts w:ascii="Tahoma" w:hAnsi="Tahoma" w:cs="Tahoma"/>
      <w:sz w:val="16"/>
      <w:szCs w:val="16"/>
      <w:lang w:eastAsia="fr-FR"/>
    </w:rPr>
  </w:style>
  <w:style w:type="character" w:customStyle="1" w:styleId="BalloonTextChar">
    <w:name w:val="Balloon Text Char"/>
    <w:basedOn w:val="DefaultParagraphFont"/>
    <w:link w:val="BalloonText"/>
    <w:rsid w:val="00E61085"/>
    <w:rPr>
      <w:rFonts w:ascii="Tahoma" w:eastAsia="Times New Roman" w:hAnsi="Tahoma" w:cs="Tahoma"/>
      <w:sz w:val="16"/>
      <w:szCs w:val="16"/>
      <w:lang w:val="en-GB" w:eastAsia="fr-FR"/>
    </w:rPr>
  </w:style>
  <w:style w:type="character" w:customStyle="1" w:styleId="SingleTxtGChar">
    <w:name w:val="_ Single Txt_G Char"/>
    <w:link w:val="SingleTxtG"/>
    <w:qFormat/>
    <w:locked/>
    <w:rsid w:val="00E61085"/>
    <w:rPr>
      <w:rFonts w:eastAsia="Times New Roman"/>
      <w:lang w:val="en-GB" w:eastAsia="en-US"/>
    </w:rPr>
  </w:style>
  <w:style w:type="character" w:customStyle="1" w:styleId="H23GChar">
    <w:name w:val="_ H_2/3_G Char"/>
    <w:link w:val="H23G"/>
    <w:rsid w:val="00E61085"/>
    <w:rPr>
      <w:rFonts w:eastAsia="Times New Roman"/>
      <w:b/>
      <w:lang w:val="en-GB" w:eastAsia="en-US"/>
    </w:rPr>
  </w:style>
  <w:style w:type="paragraph" w:styleId="PlainText">
    <w:name w:val="Plain Text"/>
    <w:basedOn w:val="Normal"/>
    <w:link w:val="PlainTextChar"/>
    <w:rsid w:val="00E61085"/>
    <w:rPr>
      <w:rFonts w:cs="Courier New"/>
    </w:rPr>
  </w:style>
  <w:style w:type="character" w:customStyle="1" w:styleId="PlainTextChar">
    <w:name w:val="Plain Text Char"/>
    <w:basedOn w:val="DefaultParagraphFont"/>
    <w:link w:val="PlainText"/>
    <w:rsid w:val="00E61085"/>
    <w:rPr>
      <w:rFonts w:eastAsia="Times New Roman" w:cs="Courier New"/>
      <w:lang w:val="en-GB" w:eastAsia="en-US"/>
    </w:rPr>
  </w:style>
  <w:style w:type="paragraph" w:styleId="BodyText">
    <w:name w:val="Body Text"/>
    <w:basedOn w:val="Normal"/>
    <w:next w:val="Normal"/>
    <w:link w:val="BodyTextChar"/>
    <w:rsid w:val="00E61085"/>
  </w:style>
  <w:style w:type="character" w:customStyle="1" w:styleId="BodyTextChar">
    <w:name w:val="Body Text Char"/>
    <w:basedOn w:val="DefaultParagraphFont"/>
    <w:link w:val="BodyText"/>
    <w:rsid w:val="00E61085"/>
    <w:rPr>
      <w:rFonts w:eastAsia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E6108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61085"/>
    <w:rPr>
      <w:rFonts w:eastAsia="Times New Roman"/>
      <w:lang w:val="en-GB" w:eastAsia="en-US"/>
    </w:rPr>
  </w:style>
  <w:style w:type="paragraph" w:styleId="BlockText">
    <w:name w:val="Block Text"/>
    <w:basedOn w:val="Normal"/>
    <w:rsid w:val="00E61085"/>
    <w:pPr>
      <w:ind w:left="1440" w:right="1440"/>
    </w:pPr>
  </w:style>
  <w:style w:type="character" w:styleId="CommentReference">
    <w:name w:val="annotation reference"/>
    <w:basedOn w:val="DefaultParagraphFont"/>
    <w:semiHidden/>
    <w:rsid w:val="00E61085"/>
    <w:rPr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E610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085"/>
    <w:rPr>
      <w:rFonts w:eastAsia="Times New Roman"/>
      <w:lang w:val="en-GB" w:eastAsia="en-US"/>
    </w:rPr>
  </w:style>
  <w:style w:type="character" w:styleId="LineNumber">
    <w:name w:val="line number"/>
    <w:basedOn w:val="DefaultParagraphFont"/>
    <w:rsid w:val="00E61085"/>
    <w:rPr>
      <w:sz w:val="14"/>
    </w:rPr>
  </w:style>
  <w:style w:type="numbering" w:styleId="111111">
    <w:name w:val="Outline List 2"/>
    <w:basedOn w:val="NoList"/>
    <w:semiHidden/>
    <w:rsid w:val="00E61085"/>
    <w:pPr>
      <w:numPr>
        <w:numId w:val="5"/>
      </w:numPr>
    </w:pPr>
  </w:style>
  <w:style w:type="numbering" w:styleId="1ai">
    <w:name w:val="Outline List 1"/>
    <w:basedOn w:val="NoList"/>
    <w:semiHidden/>
    <w:rsid w:val="00E61085"/>
    <w:pPr>
      <w:numPr>
        <w:numId w:val="6"/>
      </w:numPr>
    </w:pPr>
  </w:style>
  <w:style w:type="numbering" w:styleId="ArticleSection">
    <w:name w:val="Outline List 3"/>
    <w:basedOn w:val="NoList"/>
    <w:semiHidden/>
    <w:rsid w:val="00E61085"/>
    <w:pPr>
      <w:numPr>
        <w:numId w:val="7"/>
      </w:numPr>
    </w:pPr>
  </w:style>
  <w:style w:type="paragraph" w:styleId="BodyText2">
    <w:name w:val="Body Text 2"/>
    <w:basedOn w:val="Normal"/>
    <w:link w:val="BodyText2Char"/>
    <w:rsid w:val="00E610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61085"/>
    <w:rPr>
      <w:rFonts w:eastAsia="Times New Roman"/>
      <w:lang w:val="en-GB" w:eastAsia="en-US"/>
    </w:rPr>
  </w:style>
  <w:style w:type="paragraph" w:styleId="BodyText3">
    <w:name w:val="Body Text 3"/>
    <w:basedOn w:val="Normal"/>
    <w:link w:val="BodyText3Char"/>
    <w:rsid w:val="00E61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61085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E61085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61085"/>
    <w:rPr>
      <w:rFonts w:eastAsia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E6108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61085"/>
    <w:rPr>
      <w:rFonts w:eastAsia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E6108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61085"/>
    <w:rPr>
      <w:rFonts w:eastAsia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E6108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61085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E61085"/>
    <w:pPr>
      <w:ind w:left="4252"/>
    </w:pPr>
  </w:style>
  <w:style w:type="character" w:customStyle="1" w:styleId="ClosingChar">
    <w:name w:val="Closing Char"/>
    <w:basedOn w:val="DefaultParagraphFont"/>
    <w:link w:val="Closing"/>
    <w:rsid w:val="00E61085"/>
    <w:rPr>
      <w:rFonts w:eastAsia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E61085"/>
  </w:style>
  <w:style w:type="character" w:customStyle="1" w:styleId="DateChar">
    <w:name w:val="Date Char"/>
    <w:basedOn w:val="DefaultParagraphFont"/>
    <w:link w:val="Date"/>
    <w:rsid w:val="00E61085"/>
    <w:rPr>
      <w:rFonts w:eastAsia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E61085"/>
  </w:style>
  <w:style w:type="character" w:customStyle="1" w:styleId="E-mailSignatureChar">
    <w:name w:val="E-mail Signature Char"/>
    <w:basedOn w:val="DefaultParagraphFont"/>
    <w:link w:val="E-mailSignature"/>
    <w:rsid w:val="00E61085"/>
    <w:rPr>
      <w:rFonts w:eastAsia="Times New Roman"/>
      <w:lang w:val="en-GB" w:eastAsia="en-US"/>
    </w:rPr>
  </w:style>
  <w:style w:type="character" w:styleId="Emphasis">
    <w:name w:val="Emphasis"/>
    <w:basedOn w:val="DefaultParagraphFont"/>
    <w:qFormat/>
    <w:rsid w:val="00E61085"/>
    <w:rPr>
      <w:i/>
      <w:iCs/>
    </w:rPr>
  </w:style>
  <w:style w:type="paragraph" w:styleId="EnvelopeReturn">
    <w:name w:val="envelope return"/>
    <w:basedOn w:val="Normal"/>
    <w:rsid w:val="00E61085"/>
    <w:rPr>
      <w:rFonts w:ascii="Arial" w:hAnsi="Arial" w:cs="Arial"/>
    </w:rPr>
  </w:style>
  <w:style w:type="character" w:styleId="HTMLAcronym">
    <w:name w:val="HTML Acronym"/>
    <w:basedOn w:val="DefaultParagraphFont"/>
    <w:rsid w:val="00E61085"/>
  </w:style>
  <w:style w:type="paragraph" w:styleId="HTMLAddress">
    <w:name w:val="HTML Address"/>
    <w:basedOn w:val="Normal"/>
    <w:link w:val="HTMLAddressChar"/>
    <w:rsid w:val="00E6108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61085"/>
    <w:rPr>
      <w:rFonts w:eastAsia="Times New Roman"/>
      <w:i/>
      <w:iCs/>
      <w:lang w:val="en-GB" w:eastAsia="en-US"/>
    </w:rPr>
  </w:style>
  <w:style w:type="character" w:styleId="HTMLCite">
    <w:name w:val="HTML Cite"/>
    <w:basedOn w:val="DefaultParagraphFont"/>
    <w:rsid w:val="00E61085"/>
    <w:rPr>
      <w:i/>
      <w:iCs/>
    </w:rPr>
  </w:style>
  <w:style w:type="character" w:styleId="HTMLCode">
    <w:name w:val="HTML Code"/>
    <w:basedOn w:val="DefaultParagraphFont"/>
    <w:rsid w:val="00E6108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61085"/>
    <w:rPr>
      <w:i/>
      <w:iCs/>
    </w:rPr>
  </w:style>
  <w:style w:type="character" w:styleId="HTMLKeyboard">
    <w:name w:val="HTML Keyboard"/>
    <w:basedOn w:val="DefaultParagraphFont"/>
    <w:rsid w:val="00E6108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E61085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61085"/>
    <w:rPr>
      <w:rFonts w:ascii="Courier New" w:eastAsia="Times New Roman" w:hAnsi="Courier New" w:cs="Courier New"/>
      <w:lang w:val="en-GB" w:eastAsia="en-US"/>
    </w:rPr>
  </w:style>
  <w:style w:type="character" w:styleId="HTMLSample">
    <w:name w:val="HTML Sample"/>
    <w:basedOn w:val="DefaultParagraphFont"/>
    <w:rsid w:val="00E6108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6108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61085"/>
    <w:rPr>
      <w:i/>
      <w:iCs/>
    </w:rPr>
  </w:style>
  <w:style w:type="paragraph" w:styleId="List">
    <w:name w:val="List"/>
    <w:basedOn w:val="Normal"/>
    <w:rsid w:val="00E61085"/>
    <w:pPr>
      <w:ind w:left="283" w:hanging="283"/>
    </w:pPr>
  </w:style>
  <w:style w:type="paragraph" w:styleId="List2">
    <w:name w:val="List 2"/>
    <w:basedOn w:val="Normal"/>
    <w:rsid w:val="00E61085"/>
    <w:pPr>
      <w:ind w:left="566" w:hanging="283"/>
    </w:pPr>
  </w:style>
  <w:style w:type="paragraph" w:styleId="List3">
    <w:name w:val="List 3"/>
    <w:basedOn w:val="Normal"/>
    <w:rsid w:val="00E61085"/>
    <w:pPr>
      <w:ind w:left="849" w:hanging="283"/>
    </w:pPr>
  </w:style>
  <w:style w:type="paragraph" w:styleId="List4">
    <w:name w:val="List 4"/>
    <w:basedOn w:val="Normal"/>
    <w:rsid w:val="00E61085"/>
    <w:pPr>
      <w:ind w:left="1132" w:hanging="283"/>
    </w:pPr>
  </w:style>
  <w:style w:type="paragraph" w:styleId="List5">
    <w:name w:val="List 5"/>
    <w:basedOn w:val="Normal"/>
    <w:rsid w:val="00E61085"/>
    <w:pPr>
      <w:ind w:left="1415" w:hanging="283"/>
    </w:pPr>
  </w:style>
  <w:style w:type="paragraph" w:styleId="ListBullet">
    <w:name w:val="List Bullet"/>
    <w:basedOn w:val="Normal"/>
    <w:rsid w:val="00E61085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rsid w:val="00E61085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rsid w:val="00E6108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rsid w:val="00E6108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rsid w:val="00E61085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E61085"/>
    <w:pPr>
      <w:spacing w:after="120"/>
      <w:ind w:left="283"/>
    </w:pPr>
  </w:style>
  <w:style w:type="paragraph" w:styleId="ListContinue2">
    <w:name w:val="List Continue 2"/>
    <w:basedOn w:val="Normal"/>
    <w:rsid w:val="00E61085"/>
    <w:pPr>
      <w:spacing w:after="120"/>
      <w:ind w:left="566"/>
    </w:pPr>
  </w:style>
  <w:style w:type="paragraph" w:styleId="ListContinue3">
    <w:name w:val="List Continue 3"/>
    <w:basedOn w:val="Normal"/>
    <w:rsid w:val="00E61085"/>
    <w:pPr>
      <w:spacing w:after="120"/>
      <w:ind w:left="849"/>
    </w:pPr>
  </w:style>
  <w:style w:type="paragraph" w:styleId="ListContinue4">
    <w:name w:val="List Continue 4"/>
    <w:basedOn w:val="Normal"/>
    <w:rsid w:val="00E61085"/>
    <w:pPr>
      <w:spacing w:after="120"/>
      <w:ind w:left="1132"/>
    </w:pPr>
  </w:style>
  <w:style w:type="paragraph" w:styleId="ListContinue5">
    <w:name w:val="List Continue 5"/>
    <w:basedOn w:val="Normal"/>
    <w:rsid w:val="00E61085"/>
    <w:pPr>
      <w:spacing w:after="120"/>
      <w:ind w:left="1415"/>
    </w:pPr>
  </w:style>
  <w:style w:type="paragraph" w:styleId="ListNumber">
    <w:name w:val="List Number"/>
    <w:basedOn w:val="Normal"/>
    <w:rsid w:val="00E61085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E6108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6108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6108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61085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rsid w:val="00E610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E61085"/>
    <w:rPr>
      <w:rFonts w:ascii="Arial" w:eastAsia="Times New Roman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rsid w:val="00E61085"/>
    <w:rPr>
      <w:sz w:val="24"/>
      <w:szCs w:val="24"/>
    </w:rPr>
  </w:style>
  <w:style w:type="paragraph" w:styleId="NormalIndent">
    <w:name w:val="Normal Indent"/>
    <w:basedOn w:val="Normal"/>
    <w:rsid w:val="00E61085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E61085"/>
  </w:style>
  <w:style w:type="character" w:customStyle="1" w:styleId="NoteHeadingChar">
    <w:name w:val="Note Heading Char"/>
    <w:basedOn w:val="DefaultParagraphFont"/>
    <w:link w:val="NoteHeading"/>
    <w:rsid w:val="00E61085"/>
    <w:rPr>
      <w:rFonts w:eastAsia="Times New Roman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E61085"/>
  </w:style>
  <w:style w:type="character" w:customStyle="1" w:styleId="SalutationChar">
    <w:name w:val="Salutation Char"/>
    <w:basedOn w:val="DefaultParagraphFont"/>
    <w:link w:val="Salutation"/>
    <w:rsid w:val="00E61085"/>
    <w:rPr>
      <w:rFonts w:eastAsia="Times New Roman"/>
      <w:lang w:val="en-GB" w:eastAsia="en-US"/>
    </w:rPr>
  </w:style>
  <w:style w:type="paragraph" w:styleId="Signature">
    <w:name w:val="Signature"/>
    <w:basedOn w:val="Normal"/>
    <w:link w:val="SignatureChar"/>
    <w:rsid w:val="00E61085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E61085"/>
    <w:rPr>
      <w:rFonts w:eastAsia="Times New Roman"/>
      <w:lang w:val="en-GB" w:eastAsia="en-US"/>
    </w:rPr>
  </w:style>
  <w:style w:type="character" w:styleId="Strong">
    <w:name w:val="Strong"/>
    <w:basedOn w:val="DefaultParagraphFont"/>
    <w:qFormat/>
    <w:rsid w:val="00E61085"/>
    <w:rPr>
      <w:b/>
      <w:bCs/>
    </w:rPr>
  </w:style>
  <w:style w:type="paragraph" w:styleId="Subtitle">
    <w:name w:val="Subtitle"/>
    <w:basedOn w:val="Normal"/>
    <w:link w:val="SubtitleChar"/>
    <w:qFormat/>
    <w:rsid w:val="00E6108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61085"/>
    <w:rPr>
      <w:rFonts w:ascii="Arial" w:eastAsia="Times New Roman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E6108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61085"/>
    <w:rPr>
      <w:rFonts w:ascii="Arial" w:eastAsia="Times New Roman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rsid w:val="00E6108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SingleTxtGCar">
    <w:name w:val="_ Single Txt_G Car"/>
    <w:rsid w:val="00E61085"/>
    <w:rPr>
      <w:lang w:eastAsia="en-US"/>
    </w:rPr>
  </w:style>
  <w:style w:type="character" w:customStyle="1" w:styleId="SingleTxtGZchnZchn">
    <w:name w:val="_ Single Txt_G Zchn Zchn"/>
    <w:rsid w:val="00E61085"/>
    <w:rPr>
      <w:lang w:eastAsia="en-US"/>
    </w:rPr>
  </w:style>
  <w:style w:type="paragraph" w:customStyle="1" w:styleId="p1">
    <w:name w:val="p1"/>
    <w:basedOn w:val="Normal"/>
    <w:rsid w:val="00E61085"/>
    <w:pPr>
      <w:suppressAutoHyphens w:val="0"/>
      <w:spacing w:line="240" w:lineRule="auto"/>
    </w:pPr>
    <w:rPr>
      <w:rFonts w:eastAsiaTheme="minorHAnsi"/>
      <w:sz w:val="17"/>
      <w:szCs w:val="17"/>
      <w:lang w:val="en-US"/>
    </w:rPr>
  </w:style>
  <w:style w:type="character" w:customStyle="1" w:styleId="apple-converted-space">
    <w:name w:val="apple-converted-space"/>
    <w:basedOn w:val="DefaultParagraphFont"/>
    <w:rsid w:val="00E61085"/>
  </w:style>
  <w:style w:type="paragraph" w:styleId="CommentSubject">
    <w:name w:val="annotation subject"/>
    <w:basedOn w:val="CommentText"/>
    <w:next w:val="CommentText"/>
    <w:link w:val="CommentSubjectChar"/>
    <w:unhideWhenUsed/>
    <w:rsid w:val="00E61085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1085"/>
    <w:rPr>
      <w:rFonts w:eastAsia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E61085"/>
    <w:pPr>
      <w:spacing w:after="0" w:line="240" w:lineRule="auto"/>
    </w:pPr>
    <w:rPr>
      <w:rFonts w:eastAsia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E61085"/>
    <w:pPr>
      <w:ind w:left="720"/>
      <w:contextualSpacing/>
    </w:pPr>
  </w:style>
  <w:style w:type="paragraph" w:styleId="NoSpacing">
    <w:name w:val="No Spacing"/>
    <w:uiPriority w:val="1"/>
    <w:qFormat/>
    <w:rsid w:val="00E61085"/>
    <w:pPr>
      <w:spacing w:after="0" w:line="240" w:lineRule="auto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E61085"/>
    <w:pPr>
      <w:widowControl w:val="0"/>
      <w:suppressAutoHyphens w:val="0"/>
      <w:autoSpaceDE w:val="0"/>
      <w:autoSpaceDN w:val="0"/>
      <w:spacing w:line="240" w:lineRule="auto"/>
      <w:jc w:val="center"/>
    </w:pPr>
    <w:rPr>
      <w:sz w:val="22"/>
      <w:szCs w:val="22"/>
      <w:lang w:val="en-US"/>
    </w:rPr>
  </w:style>
  <w:style w:type="paragraph" w:customStyle="1" w:styleId="ParaNoG">
    <w:name w:val="_ParaNo._G"/>
    <w:basedOn w:val="SingleTxtG"/>
    <w:rsid w:val="00E61085"/>
  </w:style>
  <w:style w:type="paragraph" w:customStyle="1" w:styleId="Default">
    <w:name w:val="Default"/>
    <w:rsid w:val="00E6108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 w:eastAsia="en-US"/>
    </w:rPr>
  </w:style>
  <w:style w:type="paragraph" w:customStyle="1" w:styleId="Style1">
    <w:name w:val="Style1"/>
    <w:basedOn w:val="Normal"/>
    <w:rsid w:val="00E61085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  <w:lang w:val="en-US"/>
    </w:rPr>
  </w:style>
  <w:style w:type="paragraph" w:customStyle="1" w:styleId="NumDocPara">
    <w:name w:val="Num©Doc Para"/>
    <w:basedOn w:val="Normal"/>
    <w:rsid w:val="00E61085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napToGrid w:val="0"/>
      <w:sz w:val="22"/>
      <w:lang w:val="en-US"/>
    </w:rPr>
  </w:style>
  <w:style w:type="paragraph" w:customStyle="1" w:styleId="Num-DocParagraph">
    <w:name w:val="Num-Doc Paragraph"/>
    <w:basedOn w:val="BodyText"/>
    <w:rsid w:val="00E61085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  <w:lang w:val="en-US"/>
    </w:rPr>
  </w:style>
  <w:style w:type="paragraph" w:customStyle="1" w:styleId="a">
    <w:name w:val="Абзац списка"/>
    <w:basedOn w:val="Normal"/>
    <w:rsid w:val="00E610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rsid w:val="00E61085"/>
  </w:style>
  <w:style w:type="paragraph" w:customStyle="1" w:styleId="Points">
    <w:name w:val="Points"/>
    <w:basedOn w:val="BodyText"/>
    <w:rsid w:val="00E61085"/>
    <w:pPr>
      <w:numPr>
        <w:numId w:val="8"/>
      </w:numPr>
      <w:tabs>
        <w:tab w:val="clear" w:pos="570"/>
      </w:tabs>
      <w:suppressAutoHyphens w:val="0"/>
      <w:spacing w:line="280" w:lineRule="atLeast"/>
      <w:ind w:left="0" w:firstLine="567"/>
      <w:jc w:val="both"/>
    </w:pPr>
    <w:rPr>
      <w:rFonts w:eastAsia="Calibri"/>
      <w:sz w:val="24"/>
      <w:lang w:val="en-AU" w:eastAsia="en-AU"/>
    </w:rPr>
  </w:style>
  <w:style w:type="paragraph" w:customStyle="1" w:styleId="Dotpoints">
    <w:name w:val="Dot points"/>
    <w:basedOn w:val="Points"/>
    <w:rsid w:val="00E61085"/>
    <w:pPr>
      <w:tabs>
        <w:tab w:val="num" w:pos="570"/>
      </w:tabs>
      <w:spacing w:before="60" w:after="60" w:line="280" w:lineRule="exact"/>
      <w:ind w:left="570" w:hanging="570"/>
    </w:pPr>
  </w:style>
  <w:style w:type="paragraph" w:customStyle="1" w:styleId="Tablecaption">
    <w:name w:val="Table caption"/>
    <w:basedOn w:val="BodyText"/>
    <w:rsid w:val="00E61085"/>
    <w:pPr>
      <w:suppressAutoHyphens w:val="0"/>
      <w:spacing w:before="240" w:after="120" w:line="280" w:lineRule="atLeast"/>
      <w:ind w:left="142" w:hanging="142"/>
      <w:jc w:val="center"/>
    </w:pPr>
    <w:rPr>
      <w:rFonts w:eastAsia="Calibri"/>
      <w:b/>
      <w:bCs/>
      <w:i/>
      <w:iCs/>
      <w:sz w:val="24"/>
      <w:lang w:val="en-AU" w:eastAsia="en-AU"/>
    </w:rPr>
  </w:style>
  <w:style w:type="paragraph" w:styleId="Quote">
    <w:name w:val="Quote"/>
    <w:basedOn w:val="BodyText"/>
    <w:link w:val="QuoteChar"/>
    <w:qFormat/>
    <w:rsid w:val="00E61085"/>
    <w:pPr>
      <w:suppressAutoHyphens w:val="0"/>
      <w:spacing w:before="120" w:after="120" w:line="280" w:lineRule="atLeast"/>
      <w:ind w:left="567" w:right="522" w:firstLine="567"/>
      <w:jc w:val="both"/>
    </w:pPr>
    <w:rPr>
      <w:rFonts w:ascii="Arial" w:eastAsia="Calibri" w:hAnsi="Arial" w:cs="Arial"/>
      <w:lang w:val="en-AU" w:eastAsia="en-AU"/>
    </w:rPr>
  </w:style>
  <w:style w:type="character" w:customStyle="1" w:styleId="QuoteChar">
    <w:name w:val="Quote Char"/>
    <w:basedOn w:val="DefaultParagraphFont"/>
    <w:link w:val="Quote"/>
    <w:rsid w:val="00E61085"/>
    <w:rPr>
      <w:rFonts w:ascii="Arial" w:eastAsia="Calibri" w:hAnsi="Arial" w:cs="Arial"/>
      <w:lang w:val="en-AU" w:eastAsia="en-AU"/>
    </w:rPr>
  </w:style>
  <w:style w:type="paragraph" w:customStyle="1" w:styleId="DocList">
    <w:name w:val="DocList"/>
    <w:basedOn w:val="SingleTxtG"/>
    <w:rsid w:val="00E61085"/>
    <w:pPr>
      <w:spacing w:after="240"/>
      <w:ind w:left="3701" w:right="1138" w:hanging="2002"/>
      <w:jc w:val="left"/>
    </w:pPr>
    <w:rPr>
      <w:i/>
      <w:lang w:val="en-US"/>
    </w:rPr>
  </w:style>
  <w:style w:type="paragraph" w:customStyle="1" w:styleId="Body1">
    <w:name w:val="Body 1"/>
    <w:rsid w:val="00E61085"/>
    <w:pPr>
      <w:outlineLvl w:val="0"/>
    </w:pPr>
    <w:rPr>
      <w:rFonts w:ascii="Helvetica" w:eastAsia="Arial Unicode MS" w:hAnsi="Helvetica"/>
      <w:color w:val="000000"/>
      <w:sz w:val="22"/>
      <w:u w:color="000000"/>
      <w:lang w:val="en-US" w:eastAsia="en-US"/>
    </w:rPr>
  </w:style>
  <w:style w:type="table" w:customStyle="1" w:styleId="Tabellenraster1">
    <w:name w:val="Tabellenraster1"/>
    <w:basedOn w:val="TableNormal"/>
    <w:next w:val="TableGrid"/>
    <w:uiPriority w:val="59"/>
    <w:rsid w:val="00E61085"/>
    <w:pPr>
      <w:spacing w:after="0" w:line="240" w:lineRule="auto"/>
    </w:pPr>
    <w:rPr>
      <w:rFonts w:ascii="Calibri" w:eastAsia="Calibri" w:hAnsi="Calibri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unhideWhenUsed/>
    <w:rsid w:val="00E61085"/>
    <w:rPr>
      <w:color w:val="605E5C"/>
      <w:shd w:val="clear" w:color="auto" w:fill="E1DFDD"/>
    </w:rPr>
  </w:style>
  <w:style w:type="table" w:customStyle="1" w:styleId="TableGrid10">
    <w:name w:val="Table Grid1"/>
    <w:basedOn w:val="TableNormal"/>
    <w:next w:val="TableGrid"/>
    <w:uiPriority w:val="39"/>
    <w:rsid w:val="00E6108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sv-SE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E61085"/>
    <w:pPr>
      <w:spacing w:after="200" w:line="240" w:lineRule="auto"/>
    </w:pPr>
    <w:rPr>
      <w:i/>
      <w:iCs/>
      <w:color w:val="1F497D" w:themeColor="text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62A65-0611-4D43-B28E-5EDA394C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193</Words>
  <Characters>971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INF.7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INF.7</dc:title>
  <dc:subject/>
  <dc:creator>Editorial</dc:creator>
  <cp:keywords/>
  <dc:description/>
  <cp:lastModifiedBy>Christine Barrio-Champeau</cp:lastModifiedBy>
  <cp:revision>44</cp:revision>
  <cp:lastPrinted>2014-05-14T10:59:00Z</cp:lastPrinted>
  <dcterms:created xsi:type="dcterms:W3CDTF">2019-10-23T13:43:00Z</dcterms:created>
  <dcterms:modified xsi:type="dcterms:W3CDTF">2019-11-07T09:49:00Z</dcterms:modified>
</cp:coreProperties>
</file>