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D3" w:rsidRPr="00AC0A56" w:rsidRDefault="00C11267" w:rsidP="00C87218">
      <w:pPr>
        <w:pStyle w:val="HChG"/>
        <w:tabs>
          <w:tab w:val="clear" w:pos="851"/>
          <w:tab w:val="left" w:pos="9072"/>
        </w:tabs>
        <w:ind w:right="1110" w:firstLine="0"/>
        <w:jc w:val="both"/>
        <w:rPr>
          <w:sz w:val="26"/>
          <w:szCs w:val="26"/>
        </w:rPr>
      </w:pPr>
      <w:r w:rsidRPr="00AC0A56">
        <w:rPr>
          <w:sz w:val="26"/>
          <w:szCs w:val="26"/>
        </w:rPr>
        <w:t xml:space="preserve">Proposal for </w:t>
      </w:r>
      <w:r w:rsidR="00C87218">
        <w:rPr>
          <w:sz w:val="26"/>
          <w:szCs w:val="26"/>
        </w:rPr>
        <w:t>the 04</w:t>
      </w:r>
      <w:r w:rsidR="00F45DFA" w:rsidRPr="00F45DFA">
        <w:rPr>
          <w:sz w:val="26"/>
          <w:szCs w:val="26"/>
        </w:rPr>
        <w:t xml:space="preserve"> Series of amendments to </w:t>
      </w:r>
      <w:r w:rsidR="00C87218">
        <w:rPr>
          <w:sz w:val="26"/>
          <w:szCs w:val="26"/>
        </w:rPr>
        <w:t xml:space="preserve">UN </w:t>
      </w:r>
      <w:r w:rsidR="00F45DFA" w:rsidRPr="00F45DFA">
        <w:rPr>
          <w:sz w:val="26"/>
          <w:szCs w:val="26"/>
        </w:rPr>
        <w:t xml:space="preserve">Regulation No. </w:t>
      </w:r>
      <w:r w:rsidR="008927D8">
        <w:rPr>
          <w:sz w:val="26"/>
          <w:szCs w:val="26"/>
        </w:rPr>
        <w:t>110</w:t>
      </w:r>
      <w:r w:rsidR="00F45DFA" w:rsidRPr="00F45DFA">
        <w:rPr>
          <w:sz w:val="26"/>
          <w:szCs w:val="26"/>
        </w:rPr>
        <w:t xml:space="preserve"> (</w:t>
      </w:r>
      <w:r w:rsidR="008927D8">
        <w:rPr>
          <w:sz w:val="26"/>
          <w:szCs w:val="26"/>
        </w:rPr>
        <w:t>CNG</w:t>
      </w:r>
      <w:r w:rsidR="00C87218">
        <w:rPr>
          <w:sz w:val="26"/>
          <w:szCs w:val="26"/>
        </w:rPr>
        <w:t xml:space="preserve"> and LNG vehicles</w:t>
      </w:r>
      <w:r w:rsidR="00F45DFA" w:rsidRPr="00F45DFA">
        <w:rPr>
          <w:sz w:val="26"/>
          <w:szCs w:val="26"/>
        </w:rPr>
        <w:t>)</w:t>
      </w:r>
    </w:p>
    <w:p w:rsidR="00AC0A56" w:rsidRDefault="00F45DFA" w:rsidP="00C87218">
      <w:pPr>
        <w:tabs>
          <w:tab w:val="left" w:pos="9072"/>
        </w:tabs>
        <w:ind w:left="1134" w:right="1110"/>
        <w:jc w:val="both"/>
        <w:rPr>
          <w:rFonts w:ascii="Times New Roman" w:hAnsi="Times New Roman" w:cs="Times New Roman"/>
          <w:sz w:val="20"/>
          <w:szCs w:val="20"/>
        </w:rPr>
      </w:pPr>
      <w:r w:rsidRPr="00731477">
        <w:rPr>
          <w:rFonts w:ascii="Times New Roman" w:hAnsi="Times New Roman" w:cs="Times New Roman"/>
          <w:sz w:val="20"/>
          <w:szCs w:val="20"/>
        </w:rPr>
        <w:t>Th</w:t>
      </w:r>
      <w:r w:rsidR="0043215B">
        <w:rPr>
          <w:rFonts w:ascii="Times New Roman" w:hAnsi="Times New Roman" w:cs="Times New Roman"/>
          <w:sz w:val="20"/>
          <w:szCs w:val="20"/>
        </w:rPr>
        <w:t xml:space="preserve">is proposal aims at introducing the new provisions for </w:t>
      </w:r>
      <w:r w:rsidR="008927D8">
        <w:rPr>
          <w:rFonts w:ascii="Times New Roman" w:hAnsi="Times New Roman" w:cs="Times New Roman"/>
          <w:sz w:val="20"/>
          <w:szCs w:val="20"/>
        </w:rPr>
        <w:t xml:space="preserve">compressors and </w:t>
      </w:r>
      <w:r w:rsidR="006A2420">
        <w:rPr>
          <w:rFonts w:ascii="Times New Roman" w:hAnsi="Times New Roman" w:cs="Times New Roman"/>
          <w:sz w:val="20"/>
          <w:szCs w:val="20"/>
        </w:rPr>
        <w:t>accumulators</w:t>
      </w:r>
      <w:r w:rsidR="0043215B">
        <w:rPr>
          <w:rFonts w:ascii="Times New Roman" w:hAnsi="Times New Roman" w:cs="Times New Roman"/>
          <w:sz w:val="20"/>
          <w:szCs w:val="20"/>
        </w:rPr>
        <w:t xml:space="preserve">, proposed per document </w:t>
      </w:r>
      <w:r w:rsidR="00C87218">
        <w:rPr>
          <w:rFonts w:ascii="Times New Roman" w:hAnsi="Times New Roman" w:cs="Times New Roman"/>
          <w:sz w:val="20"/>
          <w:szCs w:val="20"/>
        </w:rPr>
        <w:t>ECE/TRANS/WP.29/</w:t>
      </w:r>
      <w:r w:rsidR="0043215B">
        <w:rPr>
          <w:rFonts w:ascii="Times New Roman" w:hAnsi="Times New Roman" w:cs="Times New Roman"/>
          <w:sz w:val="20"/>
          <w:szCs w:val="20"/>
        </w:rPr>
        <w:t>GRSG/2018/</w:t>
      </w:r>
      <w:r w:rsidR="008927D8">
        <w:rPr>
          <w:rFonts w:ascii="Times New Roman" w:hAnsi="Times New Roman" w:cs="Times New Roman"/>
          <w:sz w:val="20"/>
          <w:szCs w:val="20"/>
        </w:rPr>
        <w:t>1</w:t>
      </w:r>
      <w:r w:rsidR="0043215B">
        <w:rPr>
          <w:rFonts w:ascii="Times New Roman" w:hAnsi="Times New Roman" w:cs="Times New Roman"/>
          <w:sz w:val="20"/>
          <w:szCs w:val="20"/>
        </w:rPr>
        <w:t xml:space="preserve">1, as a new series of amendments. </w:t>
      </w:r>
    </w:p>
    <w:p w:rsidR="00C87218" w:rsidRPr="00731477" w:rsidRDefault="00C87218" w:rsidP="00C87218">
      <w:pPr>
        <w:tabs>
          <w:tab w:val="left" w:pos="9072"/>
        </w:tabs>
        <w:ind w:left="1134" w:right="111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C0A56" w:rsidRPr="00AC0A56" w:rsidRDefault="00AC0A56" w:rsidP="00C87218">
      <w:pPr>
        <w:tabs>
          <w:tab w:val="left" w:pos="9072"/>
        </w:tabs>
        <w:spacing w:before="360" w:after="240"/>
        <w:ind w:left="1134" w:right="1110" w:hanging="567"/>
        <w:jc w:val="both"/>
        <w:rPr>
          <w:rFonts w:ascii="Times New Roman" w:hAnsi="Times New Roman" w:cs="Times New Roman"/>
          <w:b/>
          <w:sz w:val="28"/>
        </w:rPr>
      </w:pPr>
      <w:r w:rsidRPr="00AC0A56">
        <w:rPr>
          <w:rFonts w:ascii="Times New Roman" w:hAnsi="Times New Roman" w:cs="Times New Roman"/>
          <w:b/>
          <w:sz w:val="28"/>
        </w:rPr>
        <w:t>I.</w:t>
      </w:r>
      <w:r w:rsidRPr="00AC0A56">
        <w:rPr>
          <w:rFonts w:ascii="Times New Roman" w:hAnsi="Times New Roman" w:cs="Times New Roman"/>
          <w:b/>
          <w:sz w:val="28"/>
        </w:rPr>
        <w:tab/>
        <w:t>Proposal</w:t>
      </w:r>
    </w:p>
    <w:p w:rsidR="00F45DFA" w:rsidRDefault="00F45DFA" w:rsidP="00C87218">
      <w:pPr>
        <w:pStyle w:val="Default"/>
        <w:tabs>
          <w:tab w:val="left" w:pos="9072"/>
        </w:tabs>
        <w:ind w:left="1134" w:right="1110"/>
      </w:pPr>
    </w:p>
    <w:p w:rsidR="00D92F17" w:rsidRPr="00731477" w:rsidRDefault="00C87218" w:rsidP="00C87218">
      <w:pPr>
        <w:tabs>
          <w:tab w:val="left" w:pos="1418"/>
          <w:tab w:val="left" w:pos="9072"/>
        </w:tabs>
        <w:autoSpaceDE w:val="0"/>
        <w:autoSpaceDN w:val="0"/>
        <w:adjustRightInd w:val="0"/>
        <w:spacing w:after="120"/>
        <w:ind w:left="1134" w:right="11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Insert new p</w:t>
      </w:r>
      <w:r w:rsidR="00D92F17" w:rsidRPr="00731477">
        <w:rPr>
          <w:rFonts w:ascii="Times New Roman" w:hAnsi="Times New Roman" w:cs="Times New Roman"/>
          <w:i/>
          <w:sz w:val="20"/>
          <w:szCs w:val="20"/>
        </w:rPr>
        <w:t>aragraph</w:t>
      </w:r>
      <w:r w:rsidR="006A2420">
        <w:rPr>
          <w:rFonts w:ascii="Times New Roman" w:hAnsi="Times New Roman" w:cs="Times New Roman"/>
          <w:i/>
          <w:sz w:val="20"/>
          <w:szCs w:val="20"/>
        </w:rPr>
        <w:t xml:space="preserve">s 24.22. </w:t>
      </w:r>
      <w:proofErr w:type="gramStart"/>
      <w:r w:rsidR="006A2420">
        <w:rPr>
          <w:rFonts w:ascii="Times New Roman" w:hAnsi="Times New Roman" w:cs="Times New Roman"/>
          <w:i/>
          <w:sz w:val="20"/>
          <w:szCs w:val="20"/>
        </w:rPr>
        <w:t>to</w:t>
      </w:r>
      <w:proofErr w:type="gramEnd"/>
      <w:r w:rsidR="006A2420">
        <w:rPr>
          <w:rFonts w:ascii="Times New Roman" w:hAnsi="Times New Roman" w:cs="Times New Roman"/>
          <w:i/>
          <w:sz w:val="20"/>
          <w:szCs w:val="20"/>
        </w:rPr>
        <w:t xml:space="preserve"> 24.26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6A2420">
        <w:rPr>
          <w:rFonts w:ascii="Times New Roman" w:hAnsi="Times New Roman" w:cs="Times New Roman"/>
          <w:i/>
          <w:sz w:val="20"/>
          <w:szCs w:val="20"/>
        </w:rPr>
        <w:t xml:space="preserve"> (transitional provisions)</w:t>
      </w:r>
      <w:r w:rsidR="00F15F4F" w:rsidRPr="00731477">
        <w:rPr>
          <w:rFonts w:ascii="Times New Roman" w:hAnsi="Times New Roman" w:cs="Times New Roman"/>
          <w:sz w:val="20"/>
          <w:szCs w:val="20"/>
        </w:rPr>
        <w:t>, to read</w:t>
      </w:r>
      <w:r w:rsidR="00D92F17" w:rsidRPr="00731477">
        <w:rPr>
          <w:rFonts w:ascii="Times New Roman" w:hAnsi="Times New Roman" w:cs="Times New Roman"/>
          <w:sz w:val="20"/>
          <w:szCs w:val="20"/>
        </w:rPr>
        <w:t>:</w:t>
      </w:r>
    </w:p>
    <w:p w:rsidR="00D92F17" w:rsidRPr="00731477" w:rsidRDefault="00C87218" w:rsidP="00C87218">
      <w:pPr>
        <w:tabs>
          <w:tab w:val="left" w:pos="9072"/>
        </w:tabs>
        <w:autoSpaceDE w:val="0"/>
        <w:autoSpaceDN w:val="0"/>
        <w:adjustRightInd w:val="0"/>
        <w:spacing w:after="120"/>
        <w:ind w:left="2127" w:right="1110" w:hanging="99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"</w:t>
      </w:r>
      <w:r w:rsidR="006A2420">
        <w:rPr>
          <w:rFonts w:ascii="Times New Roman" w:hAnsi="Times New Roman" w:cs="Times New Roman"/>
          <w:b/>
          <w:sz w:val="20"/>
          <w:szCs w:val="20"/>
        </w:rPr>
        <w:t>24</w:t>
      </w:r>
      <w:r w:rsidR="00D92F17" w:rsidRPr="00731477">
        <w:rPr>
          <w:rFonts w:ascii="Times New Roman" w:hAnsi="Times New Roman" w:cs="Times New Roman"/>
          <w:b/>
          <w:sz w:val="20"/>
          <w:szCs w:val="20"/>
        </w:rPr>
        <w:t>.</w:t>
      </w:r>
      <w:r w:rsidR="006A2420">
        <w:rPr>
          <w:rFonts w:ascii="Times New Roman" w:hAnsi="Times New Roman" w:cs="Times New Roman"/>
          <w:b/>
          <w:sz w:val="20"/>
          <w:szCs w:val="20"/>
        </w:rPr>
        <w:t>22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F15F4F" w:rsidRPr="00731477">
        <w:rPr>
          <w:rFonts w:ascii="Times New Roman" w:hAnsi="Times New Roman" w:cs="Times New Roman"/>
          <w:b/>
          <w:sz w:val="20"/>
          <w:szCs w:val="20"/>
        </w:rPr>
        <w:tab/>
        <w:t>As from the official date of entry into force of the 0</w:t>
      </w:r>
      <w:r w:rsidR="006A2420">
        <w:rPr>
          <w:rFonts w:ascii="Times New Roman" w:hAnsi="Times New Roman" w:cs="Times New Roman"/>
          <w:b/>
          <w:sz w:val="20"/>
          <w:szCs w:val="20"/>
        </w:rPr>
        <w:t>4</w:t>
      </w:r>
      <w:r w:rsidR="00F15F4F" w:rsidRPr="00731477">
        <w:rPr>
          <w:rFonts w:ascii="Times New Roman" w:hAnsi="Times New Roman" w:cs="Times New Roman"/>
          <w:b/>
          <w:sz w:val="20"/>
          <w:szCs w:val="20"/>
        </w:rPr>
        <w:t xml:space="preserve"> series of amendments, no Contracting Party applying this Regulation shall refuse to grant or refuse to accept type approvals under this Regulation as amended by the 0</w:t>
      </w:r>
      <w:r w:rsidR="006A2420">
        <w:rPr>
          <w:rFonts w:ascii="Times New Roman" w:hAnsi="Times New Roman" w:cs="Times New Roman"/>
          <w:b/>
          <w:sz w:val="20"/>
          <w:szCs w:val="20"/>
        </w:rPr>
        <w:t>4</w:t>
      </w:r>
      <w:r w:rsidR="00F15F4F" w:rsidRPr="00731477">
        <w:rPr>
          <w:rFonts w:ascii="Times New Roman" w:hAnsi="Times New Roman" w:cs="Times New Roman"/>
          <w:b/>
          <w:sz w:val="20"/>
          <w:szCs w:val="20"/>
        </w:rPr>
        <w:t xml:space="preserve"> series of amendments</w:t>
      </w:r>
      <w:r w:rsidR="0043215B">
        <w:rPr>
          <w:rFonts w:ascii="Times New Roman" w:hAnsi="Times New Roman" w:cs="Times New Roman"/>
          <w:b/>
          <w:sz w:val="20"/>
          <w:szCs w:val="20"/>
        </w:rPr>
        <w:t>.</w:t>
      </w:r>
    </w:p>
    <w:p w:rsidR="00F15F4F" w:rsidRPr="00731477" w:rsidRDefault="006A2420" w:rsidP="00C87218">
      <w:pPr>
        <w:tabs>
          <w:tab w:val="left" w:pos="1418"/>
          <w:tab w:val="left" w:pos="9072"/>
        </w:tabs>
        <w:autoSpaceDE w:val="0"/>
        <w:autoSpaceDN w:val="0"/>
        <w:adjustRightInd w:val="0"/>
        <w:spacing w:after="120"/>
        <w:ind w:left="2127" w:right="1110" w:hanging="99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24</w:t>
      </w:r>
      <w:r w:rsidRPr="00731477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23</w:t>
      </w:r>
      <w:r w:rsidR="00C87218">
        <w:rPr>
          <w:rFonts w:ascii="Times New Roman" w:hAnsi="Times New Roman" w:cs="Times New Roman"/>
          <w:b/>
          <w:sz w:val="20"/>
          <w:szCs w:val="20"/>
        </w:rPr>
        <w:t>.</w:t>
      </w:r>
      <w:r w:rsidR="00C87218">
        <w:rPr>
          <w:rFonts w:ascii="Times New Roman" w:hAnsi="Times New Roman" w:cs="Times New Roman"/>
          <w:b/>
          <w:sz w:val="20"/>
          <w:szCs w:val="20"/>
        </w:rPr>
        <w:tab/>
        <w:t xml:space="preserve">As from 1 September </w:t>
      </w:r>
      <w:r w:rsidR="00F15F4F" w:rsidRPr="00731477">
        <w:rPr>
          <w:rFonts w:ascii="Times New Roman" w:hAnsi="Times New Roman" w:cs="Times New Roman"/>
          <w:b/>
          <w:sz w:val="20"/>
          <w:szCs w:val="20"/>
        </w:rPr>
        <w:t>202</w:t>
      </w:r>
      <w:r w:rsidR="008927D8">
        <w:rPr>
          <w:rFonts w:ascii="Times New Roman" w:hAnsi="Times New Roman" w:cs="Times New Roman"/>
          <w:b/>
          <w:sz w:val="20"/>
          <w:szCs w:val="20"/>
        </w:rPr>
        <w:t>2</w:t>
      </w:r>
      <w:r w:rsidR="00F15F4F" w:rsidRPr="00731477">
        <w:rPr>
          <w:rFonts w:ascii="Times New Roman" w:hAnsi="Times New Roman" w:cs="Times New Roman"/>
          <w:b/>
          <w:sz w:val="20"/>
          <w:szCs w:val="20"/>
        </w:rPr>
        <w:t xml:space="preserve">, Contracting Parties applying this Regulation shall not be obliged to accept type approvals to the </w:t>
      </w:r>
      <w:r>
        <w:rPr>
          <w:rFonts w:ascii="Times New Roman" w:hAnsi="Times New Roman" w:cs="Times New Roman"/>
          <w:b/>
          <w:sz w:val="20"/>
          <w:szCs w:val="20"/>
        </w:rPr>
        <w:t>preceding</w:t>
      </w:r>
      <w:r w:rsidR="00F15F4F" w:rsidRPr="00731477">
        <w:rPr>
          <w:rFonts w:ascii="Times New Roman" w:hAnsi="Times New Roman" w:cs="Times New Roman"/>
          <w:b/>
          <w:sz w:val="20"/>
          <w:szCs w:val="20"/>
        </w:rPr>
        <w:t xml:space="preserve"> series of amendments, first issued after 1</w:t>
      </w:r>
      <w:r w:rsidR="005E694C">
        <w:rPr>
          <w:rFonts w:ascii="Times New Roman" w:hAnsi="Times New Roman" w:cs="Times New Roman"/>
          <w:b/>
          <w:sz w:val="20"/>
          <w:szCs w:val="20"/>
        </w:rPr>
        <w:t> </w:t>
      </w:r>
      <w:r w:rsidR="00F15F4F" w:rsidRPr="00731477">
        <w:rPr>
          <w:rFonts w:ascii="Times New Roman" w:hAnsi="Times New Roman" w:cs="Times New Roman"/>
          <w:b/>
          <w:sz w:val="20"/>
          <w:szCs w:val="20"/>
        </w:rPr>
        <w:t>September 202</w:t>
      </w:r>
      <w:r w:rsidR="008927D8">
        <w:rPr>
          <w:rFonts w:ascii="Times New Roman" w:hAnsi="Times New Roman" w:cs="Times New Roman"/>
          <w:b/>
          <w:sz w:val="20"/>
          <w:szCs w:val="20"/>
        </w:rPr>
        <w:t>2</w:t>
      </w:r>
      <w:r w:rsidR="00F15F4F" w:rsidRPr="00731477">
        <w:rPr>
          <w:rFonts w:ascii="Times New Roman" w:hAnsi="Times New Roman" w:cs="Times New Roman"/>
          <w:b/>
          <w:sz w:val="20"/>
          <w:szCs w:val="20"/>
        </w:rPr>
        <w:t>.</w:t>
      </w:r>
    </w:p>
    <w:p w:rsidR="0043215B" w:rsidRPr="0043215B" w:rsidRDefault="006A2420" w:rsidP="00C87218">
      <w:pPr>
        <w:tabs>
          <w:tab w:val="left" w:pos="1418"/>
          <w:tab w:val="left" w:pos="9072"/>
        </w:tabs>
        <w:autoSpaceDE w:val="0"/>
        <w:autoSpaceDN w:val="0"/>
        <w:adjustRightInd w:val="0"/>
        <w:spacing w:after="120"/>
        <w:ind w:left="2127" w:right="1110" w:hanging="99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24</w:t>
      </w:r>
      <w:r w:rsidRPr="00731477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24</w:t>
      </w:r>
      <w:r w:rsidR="00C87218">
        <w:rPr>
          <w:rFonts w:ascii="Times New Roman" w:hAnsi="Times New Roman" w:cs="Times New Roman"/>
          <w:b/>
          <w:sz w:val="20"/>
          <w:szCs w:val="20"/>
        </w:rPr>
        <w:t>.</w:t>
      </w:r>
      <w:r w:rsidR="0043215B">
        <w:rPr>
          <w:rFonts w:ascii="Times New Roman" w:hAnsi="Times New Roman" w:cs="Times New Roman"/>
          <w:b/>
          <w:sz w:val="20"/>
          <w:szCs w:val="20"/>
        </w:rPr>
        <w:tab/>
        <w:t>U</w:t>
      </w:r>
      <w:r w:rsidR="0043215B" w:rsidRPr="0043215B">
        <w:rPr>
          <w:rFonts w:ascii="Times New Roman" w:hAnsi="Times New Roman" w:cs="Times New Roman"/>
          <w:b/>
          <w:sz w:val="20"/>
          <w:szCs w:val="20"/>
        </w:rPr>
        <w:t>ntil 1 September</w:t>
      </w:r>
      <w:r w:rsidR="0043215B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8927D8">
        <w:rPr>
          <w:rFonts w:ascii="Times New Roman" w:hAnsi="Times New Roman" w:cs="Times New Roman"/>
          <w:b/>
          <w:sz w:val="20"/>
          <w:szCs w:val="20"/>
        </w:rPr>
        <w:t>4</w:t>
      </w:r>
      <w:r w:rsidR="0043215B" w:rsidRPr="0043215B">
        <w:rPr>
          <w:rFonts w:ascii="Times New Roman" w:hAnsi="Times New Roman" w:cs="Times New Roman"/>
          <w:b/>
          <w:sz w:val="20"/>
          <w:szCs w:val="20"/>
        </w:rPr>
        <w:t xml:space="preserve">, Contracting Parties applying this Regulation shall accept type approvals to the </w:t>
      </w:r>
      <w:r>
        <w:rPr>
          <w:rFonts w:ascii="Times New Roman" w:hAnsi="Times New Roman" w:cs="Times New Roman"/>
          <w:b/>
          <w:sz w:val="20"/>
          <w:szCs w:val="20"/>
        </w:rPr>
        <w:t>preceding</w:t>
      </w:r>
      <w:r w:rsidR="0043215B" w:rsidRPr="0043215B">
        <w:rPr>
          <w:rFonts w:ascii="Times New Roman" w:hAnsi="Times New Roman" w:cs="Times New Roman"/>
          <w:b/>
          <w:sz w:val="20"/>
          <w:szCs w:val="20"/>
        </w:rPr>
        <w:t xml:space="preserve"> series of amendments, first issued before 1 September</w:t>
      </w:r>
      <w:r w:rsidR="0043215B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8927D8">
        <w:rPr>
          <w:rFonts w:ascii="Times New Roman" w:hAnsi="Times New Roman" w:cs="Times New Roman"/>
          <w:b/>
          <w:sz w:val="20"/>
          <w:szCs w:val="20"/>
        </w:rPr>
        <w:t>2</w:t>
      </w:r>
      <w:r w:rsidR="005E694C">
        <w:rPr>
          <w:rFonts w:ascii="Times New Roman" w:hAnsi="Times New Roman" w:cs="Times New Roman"/>
          <w:b/>
          <w:sz w:val="20"/>
          <w:szCs w:val="20"/>
        </w:rPr>
        <w:t>.</w:t>
      </w:r>
    </w:p>
    <w:p w:rsidR="00F15F4F" w:rsidRPr="006A2420" w:rsidRDefault="006A2420" w:rsidP="00C87218">
      <w:pPr>
        <w:tabs>
          <w:tab w:val="left" w:pos="1418"/>
          <w:tab w:val="left" w:pos="9072"/>
        </w:tabs>
        <w:autoSpaceDE w:val="0"/>
        <w:autoSpaceDN w:val="0"/>
        <w:adjustRightInd w:val="0"/>
        <w:spacing w:after="120"/>
        <w:ind w:left="2127" w:right="1110" w:hanging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24</w:t>
      </w:r>
      <w:r w:rsidRPr="00731477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25</w:t>
      </w:r>
      <w:r w:rsidR="00C87218">
        <w:rPr>
          <w:rFonts w:ascii="Times New Roman" w:hAnsi="Times New Roman" w:cs="Times New Roman"/>
          <w:b/>
          <w:sz w:val="20"/>
          <w:szCs w:val="20"/>
        </w:rPr>
        <w:t>.</w:t>
      </w:r>
      <w:r w:rsidR="0043215B">
        <w:rPr>
          <w:rFonts w:ascii="Times New Roman" w:hAnsi="Times New Roman" w:cs="Times New Roman"/>
          <w:b/>
          <w:sz w:val="20"/>
          <w:szCs w:val="20"/>
        </w:rPr>
        <w:tab/>
      </w:r>
      <w:r w:rsidR="0043215B" w:rsidRPr="0043215B">
        <w:rPr>
          <w:rFonts w:ascii="Times New Roman" w:hAnsi="Times New Roman" w:cs="Times New Roman"/>
          <w:b/>
          <w:sz w:val="20"/>
          <w:szCs w:val="20"/>
        </w:rPr>
        <w:t xml:space="preserve">As from 1 September </w:t>
      </w:r>
      <w:r w:rsidR="0043215B">
        <w:rPr>
          <w:rFonts w:ascii="Times New Roman" w:hAnsi="Times New Roman" w:cs="Times New Roman"/>
          <w:b/>
          <w:sz w:val="20"/>
          <w:szCs w:val="20"/>
        </w:rPr>
        <w:t>202</w:t>
      </w:r>
      <w:r w:rsidR="008927D8">
        <w:rPr>
          <w:rFonts w:ascii="Times New Roman" w:hAnsi="Times New Roman" w:cs="Times New Roman"/>
          <w:b/>
          <w:sz w:val="20"/>
          <w:szCs w:val="20"/>
        </w:rPr>
        <w:t>4</w:t>
      </w:r>
      <w:r w:rsidR="0043215B" w:rsidRPr="0043215B">
        <w:rPr>
          <w:rFonts w:ascii="Times New Roman" w:hAnsi="Times New Roman" w:cs="Times New Roman"/>
          <w:b/>
          <w:sz w:val="20"/>
          <w:szCs w:val="20"/>
        </w:rPr>
        <w:t>, Contracting Parties applying this Regulation shall not be obliged to accept type approvals issued to the preceding series of amendments to this Regulation.</w:t>
      </w:r>
      <w:r w:rsidR="00C87218">
        <w:rPr>
          <w:rFonts w:ascii="Times New Roman" w:hAnsi="Times New Roman" w:cs="Times New Roman"/>
          <w:sz w:val="20"/>
          <w:szCs w:val="20"/>
        </w:rPr>
        <w:t>"</w:t>
      </w:r>
    </w:p>
    <w:p w:rsidR="00D92F17" w:rsidRDefault="00D92F17" w:rsidP="00C87218">
      <w:pPr>
        <w:tabs>
          <w:tab w:val="left" w:pos="1418"/>
          <w:tab w:val="left" w:pos="9072"/>
        </w:tabs>
        <w:autoSpaceDE w:val="0"/>
        <w:autoSpaceDN w:val="0"/>
        <w:adjustRightInd w:val="0"/>
        <w:spacing w:after="120"/>
        <w:ind w:left="1134" w:right="1110"/>
        <w:jc w:val="both"/>
        <w:rPr>
          <w:rFonts w:ascii="Times New Roman" w:hAnsi="Times New Roman" w:cs="Times New Roman"/>
        </w:rPr>
      </w:pPr>
    </w:p>
    <w:p w:rsidR="00577668" w:rsidRPr="00AC0A56" w:rsidRDefault="00577668" w:rsidP="00C87218">
      <w:pPr>
        <w:tabs>
          <w:tab w:val="left" w:pos="9072"/>
        </w:tabs>
        <w:spacing w:before="360" w:after="240"/>
        <w:ind w:left="1134" w:right="1110" w:hanging="567"/>
        <w:jc w:val="both"/>
        <w:rPr>
          <w:rFonts w:ascii="Times New Roman" w:hAnsi="Times New Roman" w:cs="Times New Roman"/>
          <w:b/>
          <w:sz w:val="28"/>
        </w:rPr>
      </w:pPr>
      <w:r w:rsidRPr="00AC0A56">
        <w:rPr>
          <w:rFonts w:ascii="Times New Roman" w:hAnsi="Times New Roman" w:cs="Times New Roman"/>
          <w:b/>
          <w:sz w:val="28"/>
        </w:rPr>
        <w:t>I</w:t>
      </w:r>
      <w:r>
        <w:rPr>
          <w:rFonts w:ascii="Times New Roman" w:hAnsi="Times New Roman" w:cs="Times New Roman"/>
          <w:b/>
          <w:sz w:val="28"/>
        </w:rPr>
        <w:t>I</w:t>
      </w:r>
      <w:r w:rsidRPr="00AC0A56">
        <w:rPr>
          <w:rFonts w:ascii="Times New Roman" w:hAnsi="Times New Roman" w:cs="Times New Roman"/>
          <w:b/>
          <w:sz w:val="28"/>
        </w:rPr>
        <w:t>.</w:t>
      </w:r>
      <w:r w:rsidRPr="00AC0A56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Justifications</w:t>
      </w:r>
    </w:p>
    <w:p w:rsidR="00D92F17" w:rsidRDefault="00D92F17" w:rsidP="00C87218">
      <w:pPr>
        <w:tabs>
          <w:tab w:val="left" w:pos="9072"/>
        </w:tabs>
        <w:ind w:left="1134" w:right="1110"/>
        <w:jc w:val="both"/>
        <w:rPr>
          <w:rFonts w:ascii="Times New Roman" w:hAnsi="Times New Roman" w:cs="Times New Roman"/>
          <w:sz w:val="20"/>
          <w:szCs w:val="20"/>
        </w:rPr>
      </w:pPr>
      <w:r w:rsidRPr="00A35E79">
        <w:rPr>
          <w:rFonts w:ascii="Times New Roman" w:hAnsi="Times New Roman" w:cs="Times New Roman"/>
          <w:sz w:val="20"/>
          <w:szCs w:val="20"/>
        </w:rPr>
        <w:t xml:space="preserve">This proposal </w:t>
      </w:r>
      <w:r w:rsidR="005E694C">
        <w:rPr>
          <w:rFonts w:ascii="Times New Roman" w:hAnsi="Times New Roman" w:cs="Times New Roman"/>
          <w:sz w:val="20"/>
          <w:szCs w:val="20"/>
        </w:rPr>
        <w:t xml:space="preserve">introduces </w:t>
      </w:r>
      <w:r w:rsidR="00C87218">
        <w:rPr>
          <w:rFonts w:ascii="Times New Roman" w:hAnsi="Times New Roman" w:cs="Times New Roman"/>
          <w:sz w:val="20"/>
          <w:szCs w:val="20"/>
        </w:rPr>
        <w:t xml:space="preserve">transitional provisions into UN </w:t>
      </w:r>
      <w:r w:rsidR="005E694C">
        <w:rPr>
          <w:rFonts w:ascii="Times New Roman" w:hAnsi="Times New Roman" w:cs="Times New Roman"/>
          <w:sz w:val="20"/>
          <w:szCs w:val="20"/>
        </w:rPr>
        <w:t>R</w:t>
      </w:r>
      <w:r w:rsidR="00C87218">
        <w:rPr>
          <w:rFonts w:ascii="Times New Roman" w:hAnsi="Times New Roman" w:cs="Times New Roman"/>
          <w:sz w:val="20"/>
          <w:szCs w:val="20"/>
        </w:rPr>
        <w:t xml:space="preserve">egulation No. </w:t>
      </w:r>
      <w:r w:rsidR="005E694C">
        <w:rPr>
          <w:rFonts w:ascii="Times New Roman" w:hAnsi="Times New Roman" w:cs="Times New Roman"/>
          <w:sz w:val="20"/>
          <w:szCs w:val="20"/>
        </w:rPr>
        <w:t>1</w:t>
      </w:r>
      <w:r w:rsidR="008927D8">
        <w:rPr>
          <w:rFonts w:ascii="Times New Roman" w:hAnsi="Times New Roman" w:cs="Times New Roman"/>
          <w:sz w:val="20"/>
          <w:szCs w:val="20"/>
        </w:rPr>
        <w:t>10</w:t>
      </w:r>
      <w:r w:rsidR="005E694C">
        <w:rPr>
          <w:rFonts w:ascii="Times New Roman" w:hAnsi="Times New Roman" w:cs="Times New Roman"/>
          <w:sz w:val="20"/>
          <w:szCs w:val="20"/>
        </w:rPr>
        <w:t xml:space="preserve"> for the case document </w:t>
      </w:r>
      <w:r w:rsidR="00C87218">
        <w:rPr>
          <w:rFonts w:ascii="Times New Roman" w:hAnsi="Times New Roman" w:cs="Times New Roman"/>
          <w:sz w:val="20"/>
          <w:szCs w:val="20"/>
        </w:rPr>
        <w:t>ECE/TRANS/WP.29/</w:t>
      </w:r>
      <w:r w:rsidR="005E694C">
        <w:rPr>
          <w:rFonts w:ascii="Times New Roman" w:hAnsi="Times New Roman" w:cs="Times New Roman"/>
          <w:sz w:val="20"/>
          <w:szCs w:val="20"/>
        </w:rPr>
        <w:t>GRSG/2018/</w:t>
      </w:r>
      <w:r w:rsidR="008927D8">
        <w:rPr>
          <w:rFonts w:ascii="Times New Roman" w:hAnsi="Times New Roman" w:cs="Times New Roman"/>
          <w:sz w:val="20"/>
          <w:szCs w:val="20"/>
        </w:rPr>
        <w:t>1</w:t>
      </w:r>
      <w:r w:rsidR="005E694C">
        <w:rPr>
          <w:rFonts w:ascii="Times New Roman" w:hAnsi="Times New Roman" w:cs="Times New Roman"/>
          <w:sz w:val="20"/>
          <w:szCs w:val="20"/>
        </w:rPr>
        <w:t xml:space="preserve">1 is adopted. The latter indeed introduces changes to the technical requirements for vehicles equipped with </w:t>
      </w:r>
      <w:r w:rsidR="008927D8">
        <w:rPr>
          <w:rFonts w:ascii="Times New Roman" w:hAnsi="Times New Roman" w:cs="Times New Roman"/>
          <w:sz w:val="20"/>
          <w:szCs w:val="20"/>
        </w:rPr>
        <w:t>CNG compressors and/or accumulators</w:t>
      </w:r>
      <w:r w:rsidR="005E694C">
        <w:rPr>
          <w:rFonts w:ascii="Times New Roman" w:hAnsi="Times New Roman" w:cs="Times New Roman"/>
          <w:sz w:val="20"/>
          <w:szCs w:val="20"/>
        </w:rPr>
        <w:t xml:space="preserve">, it is hence logical to add transitional provisions into the </w:t>
      </w:r>
      <w:r w:rsidR="00C87218">
        <w:rPr>
          <w:rFonts w:ascii="Times New Roman" w:hAnsi="Times New Roman" w:cs="Times New Roman"/>
          <w:sz w:val="20"/>
          <w:szCs w:val="20"/>
        </w:rPr>
        <w:t>R</w:t>
      </w:r>
      <w:r w:rsidR="005E694C">
        <w:rPr>
          <w:rFonts w:ascii="Times New Roman" w:hAnsi="Times New Roman" w:cs="Times New Roman"/>
          <w:sz w:val="20"/>
          <w:szCs w:val="20"/>
        </w:rPr>
        <w:t>egulation.</w:t>
      </w:r>
    </w:p>
    <w:p w:rsidR="00C87218" w:rsidRDefault="00C87218" w:rsidP="00C87218">
      <w:pPr>
        <w:ind w:left="1134" w:right="1394"/>
        <w:jc w:val="both"/>
        <w:rPr>
          <w:rFonts w:ascii="Times New Roman" w:hAnsi="Times New Roman" w:cs="Times New Roman"/>
          <w:sz w:val="20"/>
          <w:szCs w:val="20"/>
        </w:rPr>
      </w:pPr>
    </w:p>
    <w:p w:rsidR="00C87218" w:rsidRPr="00A35E79" w:rsidRDefault="00C87218" w:rsidP="00C87218">
      <w:pPr>
        <w:ind w:left="11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</w:p>
    <w:sectPr w:rsidR="00C87218" w:rsidRPr="00A35E79" w:rsidSect="00AE7E5D">
      <w:headerReference w:type="first" r:id="rId9"/>
      <w:footerReference w:type="first" r:id="rId10"/>
      <w:pgSz w:w="11906" w:h="16838"/>
      <w:pgMar w:top="138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6B" w:rsidRDefault="00F0556B" w:rsidP="00AC0A56">
      <w:r>
        <w:separator/>
      </w:r>
    </w:p>
  </w:endnote>
  <w:endnote w:type="continuationSeparator" w:id="0">
    <w:p w:rsidR="00F0556B" w:rsidRDefault="00F0556B" w:rsidP="00AC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705632"/>
      <w:docPartObj>
        <w:docPartGallery w:val="Page Numbers (Bottom of Page)"/>
        <w:docPartUnique/>
      </w:docPartObj>
    </w:sdtPr>
    <w:sdtEndPr/>
    <w:sdtContent>
      <w:p w:rsidR="00753E0E" w:rsidRDefault="00753E0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6D8" w:rsidRPr="00F376D8">
          <w:rPr>
            <w:noProof/>
            <w:lang w:val="fr-FR"/>
          </w:rPr>
          <w:t>1</w:t>
        </w:r>
        <w:r>
          <w:fldChar w:fldCharType="end"/>
        </w:r>
      </w:p>
    </w:sdtContent>
  </w:sdt>
  <w:p w:rsidR="00753E0E" w:rsidRDefault="00753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6B" w:rsidRDefault="00F0556B" w:rsidP="00AC0A56">
      <w:r>
        <w:separator/>
      </w:r>
    </w:p>
  </w:footnote>
  <w:footnote w:type="continuationSeparator" w:id="0">
    <w:p w:rsidR="00F0556B" w:rsidRDefault="00F0556B" w:rsidP="00AC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108" w:type="dxa"/>
      <w:tblLook w:val="0000" w:firstRow="0" w:lastRow="0" w:firstColumn="0" w:lastColumn="0" w:noHBand="0" w:noVBand="0"/>
    </w:tblPr>
    <w:tblGrid>
      <w:gridCol w:w="5529"/>
      <w:gridCol w:w="4961"/>
    </w:tblGrid>
    <w:tr w:rsidR="00AE7E5D" w:rsidRPr="00AC0A56" w:rsidTr="00AE7E5D">
      <w:tc>
        <w:tcPr>
          <w:tcW w:w="5529" w:type="dxa"/>
        </w:tcPr>
        <w:p w:rsidR="00AE7E5D" w:rsidRPr="00AC0A56" w:rsidRDefault="00AE7E5D" w:rsidP="00AE7E5D">
          <w:pPr>
            <w:tabs>
              <w:tab w:val="center" w:pos="4320"/>
              <w:tab w:val="right" w:pos="8640"/>
            </w:tabs>
            <w:ind w:left="88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Submitted by the expert from</w:t>
          </w:r>
          <w:r w:rsidRPr="00AC0A56">
            <w:rPr>
              <w:rFonts w:ascii="Times New Roman" w:hAnsi="Times New Roman" w:cs="Times New Roman"/>
              <w:sz w:val="20"/>
              <w:szCs w:val="20"/>
            </w:rPr>
            <w:t xml:space="preserve"> OICA</w:t>
          </w:r>
        </w:p>
      </w:tc>
      <w:tc>
        <w:tcPr>
          <w:tcW w:w="4961" w:type="dxa"/>
        </w:tcPr>
        <w:p w:rsidR="00AE7E5D" w:rsidRPr="00AC0A56" w:rsidRDefault="00AE7E5D" w:rsidP="00A40059">
          <w:pPr>
            <w:ind w:left="742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C0A56">
            <w:rPr>
              <w:rFonts w:ascii="Times New Roman" w:hAnsi="Times New Roman" w:cs="Times New Roman"/>
              <w:sz w:val="20"/>
              <w:szCs w:val="20"/>
              <w:u w:val="single"/>
            </w:rPr>
            <w:t>Informal document</w:t>
          </w:r>
          <w:r w:rsidRPr="00AC0A56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AC0A56">
            <w:rPr>
              <w:rFonts w:ascii="Times New Roman" w:hAnsi="Times New Roman" w:cs="Times New Roman"/>
              <w:b/>
              <w:bCs/>
              <w:sz w:val="20"/>
              <w:szCs w:val="20"/>
            </w:rPr>
            <w:t>GRSG-1</w:t>
          </w:r>
          <w:r w:rsidR="00753E0E">
            <w:rPr>
              <w:rFonts w:ascii="Times New Roman" w:eastAsia="MS Mincho" w:hAnsi="Times New Roman" w:cs="Times New Roman"/>
              <w:b/>
              <w:bCs/>
              <w:sz w:val="20"/>
              <w:szCs w:val="20"/>
              <w:lang w:eastAsia="ja-JP"/>
            </w:rPr>
            <w:t>1</w:t>
          </w:r>
          <w:r w:rsidR="00F45DFA">
            <w:rPr>
              <w:rFonts w:ascii="Times New Roman" w:eastAsia="MS Mincho" w:hAnsi="Times New Roman" w:cs="Times New Roman"/>
              <w:b/>
              <w:bCs/>
              <w:sz w:val="20"/>
              <w:szCs w:val="20"/>
              <w:lang w:eastAsia="ja-JP"/>
            </w:rPr>
            <w:t>5</w:t>
          </w:r>
          <w:r w:rsidRPr="00AC0A56">
            <w:rPr>
              <w:rFonts w:ascii="Times New Roman" w:hAnsi="Times New Roman" w:cs="Times New Roman"/>
              <w:b/>
              <w:bCs/>
              <w:sz w:val="20"/>
              <w:szCs w:val="20"/>
            </w:rPr>
            <w:t>-</w:t>
          </w:r>
          <w:r w:rsidR="00C87218">
            <w:rPr>
              <w:rFonts w:ascii="Times New Roman" w:hAnsi="Times New Roman" w:cs="Times New Roman"/>
              <w:b/>
              <w:bCs/>
              <w:sz w:val="20"/>
              <w:szCs w:val="20"/>
            </w:rPr>
            <w:t>19</w:t>
          </w:r>
        </w:p>
        <w:p w:rsidR="00AE7E5D" w:rsidRPr="00AC0A56" w:rsidRDefault="00AE7E5D" w:rsidP="00A40059">
          <w:pPr>
            <w:tabs>
              <w:tab w:val="center" w:pos="4320"/>
              <w:tab w:val="right" w:pos="8640"/>
            </w:tabs>
            <w:ind w:left="742"/>
            <w:rPr>
              <w:rFonts w:ascii="Times New Roman" w:hAnsi="Times New Roman" w:cs="Times New Roman"/>
              <w:sz w:val="20"/>
              <w:szCs w:val="20"/>
            </w:rPr>
          </w:pPr>
          <w:r w:rsidRPr="00AC0A56">
            <w:rPr>
              <w:rFonts w:ascii="Times New Roman" w:hAnsi="Times New Roman" w:cs="Times New Roman"/>
              <w:sz w:val="20"/>
              <w:szCs w:val="20"/>
            </w:rPr>
            <w:t>(1</w:t>
          </w:r>
          <w:r w:rsidRPr="00AC0A56">
            <w:rPr>
              <w:rFonts w:ascii="Times New Roman" w:eastAsia="MS Mincho" w:hAnsi="Times New Roman" w:cs="Times New Roman"/>
              <w:sz w:val="20"/>
              <w:szCs w:val="20"/>
              <w:lang w:eastAsia="ja-JP"/>
            </w:rPr>
            <w:t>1</w:t>
          </w:r>
          <w:r w:rsidR="00F45DFA">
            <w:rPr>
              <w:rFonts w:ascii="Times New Roman" w:eastAsia="MS Mincho" w:hAnsi="Times New Roman" w:cs="Times New Roman"/>
              <w:sz w:val="20"/>
              <w:szCs w:val="20"/>
              <w:lang w:eastAsia="ja-JP"/>
            </w:rPr>
            <w:t>5</w:t>
          </w:r>
          <w:r w:rsidRPr="00AC0A56">
            <w:rPr>
              <w:rFonts w:ascii="Times New Roman" w:hAnsi="Times New Roman" w:cs="Times New Roman"/>
              <w:sz w:val="20"/>
              <w:szCs w:val="20"/>
              <w:vertAlign w:val="superscript"/>
            </w:rPr>
            <w:t>th</w:t>
          </w:r>
          <w:r w:rsidRPr="00AC0A56">
            <w:rPr>
              <w:rFonts w:ascii="Times New Roman" w:hAnsi="Times New Roman" w:cs="Times New Roman"/>
              <w:sz w:val="20"/>
              <w:szCs w:val="20"/>
            </w:rPr>
            <w:t xml:space="preserve"> GRSG, </w:t>
          </w:r>
          <w:r w:rsidR="00753E0E">
            <w:rPr>
              <w:rFonts w:ascii="Times New Roman" w:hAnsi="Times New Roman" w:cs="Times New Roman"/>
              <w:sz w:val="20"/>
              <w:szCs w:val="20"/>
            </w:rPr>
            <w:t>9</w:t>
          </w:r>
          <w:r w:rsidR="00D85CF7">
            <w:rPr>
              <w:rFonts w:ascii="Times New Roman" w:hAnsi="Times New Roman" w:cs="Times New Roman"/>
              <w:sz w:val="20"/>
              <w:szCs w:val="20"/>
              <w:lang w:eastAsia="ja-JP"/>
            </w:rPr>
            <w:t>-1</w:t>
          </w:r>
          <w:r w:rsidR="00F45DFA">
            <w:rPr>
              <w:rFonts w:ascii="Times New Roman" w:hAnsi="Times New Roman" w:cs="Times New Roman"/>
              <w:sz w:val="20"/>
              <w:szCs w:val="20"/>
              <w:lang w:eastAsia="ja-JP"/>
            </w:rPr>
            <w:t>2</w:t>
          </w:r>
          <w:r w:rsidR="00D85CF7">
            <w:rPr>
              <w:rFonts w:ascii="Times New Roman" w:hAnsi="Times New Roman" w:cs="Times New Roman"/>
              <w:sz w:val="20"/>
              <w:szCs w:val="20"/>
              <w:lang w:eastAsia="ja-JP"/>
            </w:rPr>
            <w:t xml:space="preserve"> </w:t>
          </w:r>
          <w:r w:rsidR="00F45DFA">
            <w:rPr>
              <w:rFonts w:ascii="Times New Roman" w:hAnsi="Times New Roman" w:cs="Times New Roman"/>
              <w:sz w:val="20"/>
              <w:szCs w:val="20"/>
              <w:lang w:eastAsia="ja-JP"/>
            </w:rPr>
            <w:t>October</w:t>
          </w:r>
          <w:r w:rsidR="00753E0E">
            <w:rPr>
              <w:rFonts w:ascii="Times New Roman" w:hAnsi="Times New Roman" w:cs="Times New Roman"/>
              <w:sz w:val="20"/>
              <w:szCs w:val="20"/>
              <w:lang w:eastAsia="ja-JP"/>
            </w:rPr>
            <w:t xml:space="preserve"> 2018</w:t>
          </w:r>
        </w:p>
        <w:p w:rsidR="00AE7E5D" w:rsidRPr="00AC0A56" w:rsidRDefault="00C87218" w:rsidP="00C87218">
          <w:pPr>
            <w:tabs>
              <w:tab w:val="center" w:pos="4320"/>
              <w:tab w:val="right" w:pos="8640"/>
            </w:tabs>
            <w:ind w:left="742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agenda item 9(b)</w:t>
          </w:r>
          <w:r w:rsidR="00AE7E5D" w:rsidRPr="00AC0A56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</w:tbl>
  <w:p w:rsidR="00AE7E5D" w:rsidRDefault="00AE7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B"/>
    <w:multiLevelType w:val="multilevel"/>
    <w:tmpl w:val="0000088E"/>
    <w:lvl w:ilvl="0">
      <w:start w:val="4"/>
      <w:numFmt w:val="decimal"/>
      <w:lvlText w:val="%1."/>
      <w:lvlJc w:val="left"/>
      <w:pPr>
        <w:ind w:left="2092" w:hanging="696"/>
      </w:pPr>
      <w:rPr>
        <w:rFonts w:cs="Times New Roman"/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3134" w:hanging="696"/>
      </w:pPr>
    </w:lvl>
    <w:lvl w:ilvl="2">
      <w:numFmt w:val="bullet"/>
      <w:lvlText w:val="•"/>
      <w:lvlJc w:val="left"/>
      <w:pPr>
        <w:ind w:left="4168" w:hanging="696"/>
      </w:pPr>
    </w:lvl>
    <w:lvl w:ilvl="3">
      <w:numFmt w:val="bullet"/>
      <w:lvlText w:val="•"/>
      <w:lvlJc w:val="left"/>
      <w:pPr>
        <w:ind w:left="5202" w:hanging="696"/>
      </w:pPr>
    </w:lvl>
    <w:lvl w:ilvl="4">
      <w:numFmt w:val="bullet"/>
      <w:lvlText w:val="•"/>
      <w:lvlJc w:val="left"/>
      <w:pPr>
        <w:ind w:left="6236" w:hanging="696"/>
      </w:pPr>
    </w:lvl>
    <w:lvl w:ilvl="5">
      <w:numFmt w:val="bullet"/>
      <w:lvlText w:val="•"/>
      <w:lvlJc w:val="left"/>
      <w:pPr>
        <w:ind w:left="7270" w:hanging="696"/>
      </w:pPr>
    </w:lvl>
    <w:lvl w:ilvl="6">
      <w:numFmt w:val="bullet"/>
      <w:lvlText w:val="•"/>
      <w:lvlJc w:val="left"/>
      <w:pPr>
        <w:ind w:left="8304" w:hanging="696"/>
      </w:pPr>
    </w:lvl>
    <w:lvl w:ilvl="7">
      <w:numFmt w:val="bullet"/>
      <w:lvlText w:val="•"/>
      <w:lvlJc w:val="left"/>
      <w:pPr>
        <w:ind w:left="9338" w:hanging="696"/>
      </w:pPr>
    </w:lvl>
    <w:lvl w:ilvl="8">
      <w:numFmt w:val="bullet"/>
      <w:lvlText w:val="•"/>
      <w:lvlJc w:val="left"/>
      <w:pPr>
        <w:ind w:left="10372" w:hanging="696"/>
      </w:pPr>
    </w:lvl>
  </w:abstractNum>
  <w:abstractNum w:abstractNumId="1">
    <w:nsid w:val="1D9B6755"/>
    <w:multiLevelType w:val="multilevel"/>
    <w:tmpl w:val="D23260C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2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36AD50CD"/>
    <w:multiLevelType w:val="hybridMultilevel"/>
    <w:tmpl w:val="FFCE4D18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23"/>
    <w:rsid w:val="00015F9C"/>
    <w:rsid w:val="00051F9C"/>
    <w:rsid w:val="000937E9"/>
    <w:rsid w:val="00132AD6"/>
    <w:rsid w:val="001505C4"/>
    <w:rsid w:val="00163ED3"/>
    <w:rsid w:val="00192004"/>
    <w:rsid w:val="001B41A5"/>
    <w:rsid w:val="001C3AAD"/>
    <w:rsid w:val="001D29D6"/>
    <w:rsid w:val="0021240B"/>
    <w:rsid w:val="00223FAF"/>
    <w:rsid w:val="002555AE"/>
    <w:rsid w:val="00291868"/>
    <w:rsid w:val="00296D0F"/>
    <w:rsid w:val="003865F5"/>
    <w:rsid w:val="003866E1"/>
    <w:rsid w:val="003D22F8"/>
    <w:rsid w:val="0043215B"/>
    <w:rsid w:val="00445DA3"/>
    <w:rsid w:val="00461882"/>
    <w:rsid w:val="00466110"/>
    <w:rsid w:val="0047771F"/>
    <w:rsid w:val="0049514E"/>
    <w:rsid w:val="00531E2C"/>
    <w:rsid w:val="00577668"/>
    <w:rsid w:val="005A5502"/>
    <w:rsid w:val="005E694C"/>
    <w:rsid w:val="006A2420"/>
    <w:rsid w:val="006D3A63"/>
    <w:rsid w:val="00720E94"/>
    <w:rsid w:val="007259B4"/>
    <w:rsid w:val="00731477"/>
    <w:rsid w:val="00753E0E"/>
    <w:rsid w:val="00791519"/>
    <w:rsid w:val="007A5D47"/>
    <w:rsid w:val="007B24CC"/>
    <w:rsid w:val="007C5934"/>
    <w:rsid w:val="007F4065"/>
    <w:rsid w:val="00812E22"/>
    <w:rsid w:val="008927D8"/>
    <w:rsid w:val="0092204D"/>
    <w:rsid w:val="00953135"/>
    <w:rsid w:val="00963645"/>
    <w:rsid w:val="00972B23"/>
    <w:rsid w:val="009D085B"/>
    <w:rsid w:val="009E12CD"/>
    <w:rsid w:val="00A35CF0"/>
    <w:rsid w:val="00A35E79"/>
    <w:rsid w:val="00A418AD"/>
    <w:rsid w:val="00A80A59"/>
    <w:rsid w:val="00AB2A3B"/>
    <w:rsid w:val="00AB3669"/>
    <w:rsid w:val="00AC0A56"/>
    <w:rsid w:val="00AD74BE"/>
    <w:rsid w:val="00AE7E5D"/>
    <w:rsid w:val="00AF2AB7"/>
    <w:rsid w:val="00B27548"/>
    <w:rsid w:val="00BC4FB4"/>
    <w:rsid w:val="00BD2223"/>
    <w:rsid w:val="00BD6C94"/>
    <w:rsid w:val="00C11267"/>
    <w:rsid w:val="00C657C7"/>
    <w:rsid w:val="00C87218"/>
    <w:rsid w:val="00C8757B"/>
    <w:rsid w:val="00CD5C85"/>
    <w:rsid w:val="00D5532E"/>
    <w:rsid w:val="00D85CF7"/>
    <w:rsid w:val="00D92F17"/>
    <w:rsid w:val="00DC49C5"/>
    <w:rsid w:val="00DF2D07"/>
    <w:rsid w:val="00E16663"/>
    <w:rsid w:val="00E24F7B"/>
    <w:rsid w:val="00E810E4"/>
    <w:rsid w:val="00EE3759"/>
    <w:rsid w:val="00EE3EC6"/>
    <w:rsid w:val="00EE7928"/>
    <w:rsid w:val="00F03572"/>
    <w:rsid w:val="00F037A0"/>
    <w:rsid w:val="00F0556B"/>
    <w:rsid w:val="00F15F4F"/>
    <w:rsid w:val="00F376D8"/>
    <w:rsid w:val="00F45DFA"/>
    <w:rsid w:val="00F56DE8"/>
    <w:rsid w:val="00F6117A"/>
    <w:rsid w:val="00F72B85"/>
    <w:rsid w:val="00F97DFD"/>
    <w:rsid w:val="00FA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A56"/>
  </w:style>
  <w:style w:type="paragraph" w:styleId="Footer">
    <w:name w:val="footer"/>
    <w:basedOn w:val="Normal"/>
    <w:link w:val="FooterChar"/>
    <w:uiPriority w:val="99"/>
    <w:unhideWhenUsed/>
    <w:rsid w:val="00AC0A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A56"/>
  </w:style>
  <w:style w:type="paragraph" w:customStyle="1" w:styleId="HChG">
    <w:name w:val="_ H _Ch_G"/>
    <w:basedOn w:val="Normal"/>
    <w:next w:val="Normal"/>
    <w:link w:val="HChGChar"/>
    <w:rsid w:val="00AC0A5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ChGChar">
    <w:name w:val="_ H _Ch_G Char"/>
    <w:link w:val="HChG"/>
    <w:rsid w:val="00AC0A56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776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2B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B85"/>
    <w:rPr>
      <w:sz w:val="20"/>
      <w:szCs w:val="20"/>
    </w:rPr>
  </w:style>
  <w:style w:type="character" w:styleId="FootnoteReference">
    <w:name w:val="footnote reference"/>
    <w:semiHidden/>
    <w:rsid w:val="00F72B85"/>
    <w:rPr>
      <w:vertAlign w:val="superscript"/>
    </w:rPr>
  </w:style>
  <w:style w:type="paragraph" w:customStyle="1" w:styleId="Default">
    <w:name w:val="Default"/>
    <w:rsid w:val="00F45DF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D553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53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A56"/>
  </w:style>
  <w:style w:type="paragraph" w:styleId="Footer">
    <w:name w:val="footer"/>
    <w:basedOn w:val="Normal"/>
    <w:link w:val="FooterChar"/>
    <w:uiPriority w:val="99"/>
    <w:unhideWhenUsed/>
    <w:rsid w:val="00AC0A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A56"/>
  </w:style>
  <w:style w:type="paragraph" w:customStyle="1" w:styleId="HChG">
    <w:name w:val="_ H _Ch_G"/>
    <w:basedOn w:val="Normal"/>
    <w:next w:val="Normal"/>
    <w:link w:val="HChGChar"/>
    <w:rsid w:val="00AC0A5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ChGChar">
    <w:name w:val="_ H _Ch_G Char"/>
    <w:link w:val="HChG"/>
    <w:rsid w:val="00AC0A56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776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2B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B85"/>
    <w:rPr>
      <w:sz w:val="20"/>
      <w:szCs w:val="20"/>
    </w:rPr>
  </w:style>
  <w:style w:type="character" w:styleId="FootnoteReference">
    <w:name w:val="footnote reference"/>
    <w:semiHidden/>
    <w:rsid w:val="00F72B85"/>
    <w:rPr>
      <w:vertAlign w:val="superscript"/>
    </w:rPr>
  </w:style>
  <w:style w:type="paragraph" w:customStyle="1" w:styleId="Default">
    <w:name w:val="Default"/>
    <w:rsid w:val="00F45DF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D553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53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1C907-2D25-4B72-8673-CA91D7C1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Honda Motor Group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Hergen</dc:creator>
  <cp:lastModifiedBy>Hubert Romain</cp:lastModifiedBy>
  <cp:revision>3</cp:revision>
  <cp:lastPrinted>2018-10-04T14:42:00Z</cp:lastPrinted>
  <dcterms:created xsi:type="dcterms:W3CDTF">2018-10-04T14:42:00Z</dcterms:created>
  <dcterms:modified xsi:type="dcterms:W3CDTF">2018-10-04T14:42:00Z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