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tblBorders>
          <w:top w:val="nil"/>
          <w:left w:val="nil"/>
          <w:bottom w:val="nil"/>
          <w:right w:val="nil"/>
        </w:tblBorders>
        <w:tblLayout w:type="fixed"/>
        <w:tblLook w:val="0000" w:firstRow="0" w:lastRow="0" w:firstColumn="0" w:lastColumn="0" w:noHBand="0" w:noVBand="0"/>
      </w:tblPr>
      <w:tblGrid>
        <w:gridCol w:w="4789"/>
        <w:gridCol w:w="4789"/>
      </w:tblGrid>
      <w:tr w:rsidR="004B3463" w:rsidRPr="009F0A12" w:rsidTr="00D03287">
        <w:trPr>
          <w:trHeight w:val="361"/>
        </w:trPr>
        <w:tc>
          <w:tcPr>
            <w:tcW w:w="4789" w:type="dxa"/>
          </w:tcPr>
          <w:tbl>
            <w:tblPr>
              <w:tblW w:w="8623" w:type="dxa"/>
              <w:tblBorders>
                <w:top w:val="nil"/>
                <w:left w:val="nil"/>
                <w:bottom w:val="nil"/>
                <w:right w:val="nil"/>
              </w:tblBorders>
              <w:tblLayout w:type="fixed"/>
              <w:tblLook w:val="0000" w:firstRow="0" w:lastRow="0" w:firstColumn="0" w:lastColumn="0" w:noHBand="0" w:noVBand="0"/>
            </w:tblPr>
            <w:tblGrid>
              <w:gridCol w:w="8623"/>
            </w:tblGrid>
            <w:tr w:rsidR="004B3463" w:rsidRPr="009F0A12" w:rsidTr="00D03287">
              <w:trPr>
                <w:trHeight w:val="250"/>
              </w:trPr>
              <w:tc>
                <w:tcPr>
                  <w:tcW w:w="8623" w:type="dxa"/>
                </w:tcPr>
                <w:p w:rsidR="004B3463" w:rsidRPr="009F0A12" w:rsidRDefault="004B3463" w:rsidP="00D03287">
                  <w:pPr>
                    <w:suppressAutoHyphens w:val="0"/>
                    <w:autoSpaceDE w:val="0"/>
                    <w:autoSpaceDN w:val="0"/>
                    <w:adjustRightInd w:val="0"/>
                    <w:spacing w:line="240" w:lineRule="auto"/>
                    <w:jc w:val="both"/>
                    <w:rPr>
                      <w:rFonts w:eastAsia="Calibri"/>
                      <w:color w:val="000000"/>
                    </w:rPr>
                  </w:pPr>
                  <w:r>
                    <w:rPr>
                      <w:rFonts w:eastAsia="Calibri"/>
                      <w:color w:val="000000"/>
                    </w:rPr>
                    <w:t>Submitted by the Secretary of the IWG ACSF</w:t>
                  </w:r>
                </w:p>
              </w:tc>
            </w:tr>
          </w:tbl>
          <w:p w:rsidR="004B3463" w:rsidRPr="009F0A12" w:rsidRDefault="004B3463" w:rsidP="00D03287">
            <w:pPr>
              <w:suppressAutoHyphens w:val="0"/>
              <w:autoSpaceDE w:val="0"/>
              <w:autoSpaceDN w:val="0"/>
              <w:adjustRightInd w:val="0"/>
              <w:spacing w:line="240" w:lineRule="auto"/>
              <w:rPr>
                <w:rFonts w:eastAsia="Calibri"/>
                <w:color w:val="000000"/>
              </w:rPr>
            </w:pPr>
          </w:p>
        </w:tc>
        <w:tc>
          <w:tcPr>
            <w:tcW w:w="4789" w:type="dxa"/>
          </w:tcPr>
          <w:p w:rsidR="004B3463" w:rsidRPr="009F0A12" w:rsidRDefault="004B3463" w:rsidP="00D03287">
            <w:pPr>
              <w:suppressAutoHyphens w:val="0"/>
              <w:autoSpaceDE w:val="0"/>
              <w:autoSpaceDN w:val="0"/>
              <w:adjustRightInd w:val="0"/>
              <w:spacing w:line="240" w:lineRule="auto"/>
              <w:ind w:left="1448"/>
              <w:rPr>
                <w:rFonts w:eastAsia="Calibri"/>
                <w:color w:val="000000"/>
                <w:lang w:val="nl-NL"/>
              </w:rPr>
            </w:pPr>
            <w:proofErr w:type="spellStart"/>
            <w:r w:rsidRPr="00152172">
              <w:rPr>
                <w:rFonts w:eastAsia="Calibri"/>
                <w:color w:val="000000"/>
                <w:u w:val="single"/>
                <w:lang w:val="nl-NL"/>
              </w:rPr>
              <w:t>Informal</w:t>
            </w:r>
            <w:proofErr w:type="spellEnd"/>
            <w:r w:rsidRPr="00152172">
              <w:rPr>
                <w:rFonts w:eastAsia="Calibri"/>
                <w:color w:val="000000"/>
                <w:u w:val="single"/>
                <w:lang w:val="nl-NL"/>
              </w:rPr>
              <w:t xml:space="preserve"> document</w:t>
            </w:r>
            <w:r w:rsidRPr="009F0A12">
              <w:rPr>
                <w:rFonts w:eastAsia="Calibri"/>
                <w:color w:val="000000"/>
                <w:lang w:val="nl-NL"/>
              </w:rPr>
              <w:t xml:space="preserve"> </w:t>
            </w:r>
            <w:r w:rsidRPr="00BF3211">
              <w:rPr>
                <w:rFonts w:eastAsia="Calibri"/>
                <w:b/>
                <w:bCs/>
                <w:color w:val="000000"/>
                <w:lang w:val="nl-NL"/>
              </w:rPr>
              <w:t>GRRF-85-0</w:t>
            </w:r>
            <w:r w:rsidR="00D07857">
              <w:rPr>
                <w:rFonts w:eastAsia="Calibri"/>
                <w:b/>
                <w:bCs/>
                <w:color w:val="000000"/>
                <w:lang w:val="nl-NL"/>
              </w:rPr>
              <w:t>3</w:t>
            </w:r>
            <w:r w:rsidRPr="009F0A12">
              <w:rPr>
                <w:rFonts w:eastAsia="Calibri"/>
                <w:b/>
                <w:bCs/>
                <w:color w:val="000000"/>
                <w:lang w:val="nl-NL"/>
              </w:rPr>
              <w:t xml:space="preserve"> </w:t>
            </w:r>
          </w:p>
          <w:p w:rsidR="004B3463" w:rsidRPr="009F0A12" w:rsidRDefault="004B3463" w:rsidP="00D03287">
            <w:pPr>
              <w:tabs>
                <w:tab w:val="center" w:pos="4677"/>
                <w:tab w:val="right" w:pos="9355"/>
              </w:tabs>
              <w:spacing w:line="240" w:lineRule="auto"/>
              <w:ind w:left="1448"/>
              <w:rPr>
                <w:lang w:val="en-TT" w:eastAsia="ar-SA"/>
              </w:rPr>
            </w:pPr>
            <w:r w:rsidRPr="009F0A12">
              <w:rPr>
                <w:lang w:val="en-TT" w:eastAsia="ar-SA"/>
              </w:rPr>
              <w:t>8</w:t>
            </w:r>
            <w:r>
              <w:rPr>
                <w:lang w:val="en-TT" w:eastAsia="ar-SA"/>
              </w:rPr>
              <w:t>5</w:t>
            </w:r>
            <w:r w:rsidRPr="009F0A12">
              <w:rPr>
                <w:vertAlign w:val="superscript"/>
                <w:lang w:val="en-TT" w:eastAsia="ar-SA"/>
              </w:rPr>
              <w:t>th</w:t>
            </w:r>
            <w:r>
              <w:rPr>
                <w:lang w:val="en-TT" w:eastAsia="ar-SA"/>
              </w:rPr>
              <w:t xml:space="preserve"> GRRF, 11 December </w:t>
            </w:r>
            <w:r w:rsidRPr="009F0A12">
              <w:rPr>
                <w:lang w:val="en-TT" w:eastAsia="ar-SA"/>
              </w:rPr>
              <w:t>2017</w:t>
            </w:r>
          </w:p>
          <w:p w:rsidR="004B3463" w:rsidRPr="009F0A12" w:rsidRDefault="004B3463" w:rsidP="00D03287">
            <w:pPr>
              <w:suppressAutoHyphens w:val="0"/>
              <w:autoSpaceDE w:val="0"/>
              <w:autoSpaceDN w:val="0"/>
              <w:adjustRightInd w:val="0"/>
              <w:spacing w:line="240" w:lineRule="auto"/>
              <w:ind w:left="1448"/>
              <w:rPr>
                <w:rFonts w:eastAsia="Calibri"/>
                <w:color w:val="000000"/>
                <w:lang w:val="nl-NL"/>
              </w:rPr>
            </w:pPr>
            <w:r w:rsidRPr="009F0A12">
              <w:rPr>
                <w:lang w:val="en-TT" w:eastAsia="ar-SA"/>
              </w:rPr>
              <w:t xml:space="preserve">Agenda item </w:t>
            </w:r>
            <w:r>
              <w:rPr>
                <w:lang w:val="en-TT" w:eastAsia="ar-SA"/>
              </w:rPr>
              <w:t>2</w:t>
            </w:r>
          </w:p>
        </w:tc>
      </w:tr>
    </w:tbl>
    <w:p w:rsidR="004B3463" w:rsidRPr="0019359A" w:rsidRDefault="004B3463" w:rsidP="004B3463">
      <w:pPr>
        <w:pStyle w:val="Default"/>
        <w:rPr>
          <w:sz w:val="36"/>
          <w:highlight w:val="cyan"/>
        </w:rPr>
      </w:pPr>
    </w:p>
    <w:p w:rsidR="004B3463" w:rsidRDefault="004B3463" w:rsidP="00824E18">
      <w:pPr>
        <w:pStyle w:val="HChG"/>
        <w:tabs>
          <w:tab w:val="clear" w:pos="851"/>
        </w:tabs>
        <w:spacing w:line="240" w:lineRule="auto"/>
        <w:ind w:left="2268" w:right="0"/>
      </w:pPr>
      <w:r w:rsidRPr="00B81FD6">
        <w:rPr>
          <w:szCs w:val="28"/>
        </w:rPr>
        <w:t>Regulation 79: Proposals for</w:t>
      </w:r>
      <w:r>
        <w:rPr>
          <w:szCs w:val="28"/>
        </w:rPr>
        <w:t xml:space="preserve"> amendments</w:t>
      </w:r>
      <w:r w:rsidR="00824E18">
        <w:rPr>
          <w:szCs w:val="28"/>
        </w:rPr>
        <w:t xml:space="preserve"> to include ESF</w:t>
      </w:r>
    </w:p>
    <w:p w:rsidR="004B3463" w:rsidRDefault="004B3463" w:rsidP="004B3463">
      <w:pPr>
        <w:pStyle w:val="HChG"/>
        <w:tabs>
          <w:tab w:val="clear" w:pos="851"/>
        </w:tabs>
        <w:spacing w:line="240" w:lineRule="auto"/>
        <w:ind w:left="2268"/>
      </w:pPr>
      <w:r>
        <w:t>I.</w:t>
      </w:r>
      <w:r>
        <w:tab/>
      </w:r>
      <w:r w:rsidRPr="00CF20B1">
        <w:t>Proposal</w:t>
      </w:r>
    </w:p>
    <w:p w:rsidR="004B3463" w:rsidRDefault="004B3463" w:rsidP="00510572">
      <w:pPr>
        <w:spacing w:after="120" w:line="240" w:lineRule="auto"/>
        <w:ind w:left="2268" w:hanging="1134"/>
        <w:jc w:val="both"/>
        <w:rPr>
          <w:rFonts w:eastAsia="HGMaruGothicMPRO"/>
          <w:i/>
        </w:rPr>
      </w:pPr>
    </w:p>
    <w:p w:rsidR="00510572" w:rsidRPr="00510572" w:rsidRDefault="00510572" w:rsidP="00510572">
      <w:pPr>
        <w:spacing w:after="120" w:line="240" w:lineRule="auto"/>
        <w:ind w:left="2268" w:hanging="1134"/>
        <w:jc w:val="both"/>
        <w:rPr>
          <w:rFonts w:eastAsia="HGMaruGothicMPRO"/>
          <w:i/>
        </w:rPr>
      </w:pPr>
      <w:r w:rsidRPr="00510572">
        <w:rPr>
          <w:rFonts w:eastAsia="HGMaruGothicMPRO"/>
          <w:i/>
        </w:rPr>
        <w:t xml:space="preserve">Insert a new paragraph 5.1.6.2., </w:t>
      </w:r>
      <w:r w:rsidRPr="00510572">
        <w:rPr>
          <w:rFonts w:eastAsia="HGMaruGothicMPRO"/>
        </w:rPr>
        <w:t>to read:</w:t>
      </w:r>
    </w:p>
    <w:p w:rsidR="00510572" w:rsidRPr="00510572" w:rsidRDefault="00510572" w:rsidP="004B3463">
      <w:pPr>
        <w:pStyle w:val="Default"/>
        <w:spacing w:before="240" w:after="200"/>
        <w:ind w:left="2268" w:hanging="1134"/>
        <w:jc w:val="both"/>
        <w:rPr>
          <w:b/>
          <w:bCs/>
          <w:color w:val="00000A"/>
          <w:sz w:val="20"/>
          <w:szCs w:val="20"/>
          <w:lang w:val="en-GB"/>
        </w:rPr>
      </w:pPr>
      <w:r w:rsidRPr="00510572">
        <w:rPr>
          <w:bCs/>
          <w:color w:val="00000A"/>
          <w:sz w:val="20"/>
          <w:szCs w:val="20"/>
          <w:lang w:val="en-GB"/>
        </w:rPr>
        <w:t>"</w:t>
      </w:r>
      <w:r w:rsidRPr="00510572">
        <w:rPr>
          <w:b/>
          <w:bCs/>
          <w:color w:val="00000A"/>
          <w:sz w:val="20"/>
          <w:szCs w:val="20"/>
          <w:lang w:val="en-GB"/>
        </w:rPr>
        <w:t>5.1.6.2.</w:t>
      </w:r>
      <w:r w:rsidRPr="00510572">
        <w:rPr>
          <w:b/>
          <w:bCs/>
          <w:color w:val="00000A"/>
          <w:sz w:val="20"/>
          <w:szCs w:val="20"/>
          <w:lang w:val="en-GB"/>
        </w:rPr>
        <w:tab/>
      </w:r>
      <w:r w:rsidRPr="00510572">
        <w:rPr>
          <w:b/>
          <w:bCs/>
          <w:color w:val="auto"/>
          <w:sz w:val="20"/>
          <w:szCs w:val="20"/>
          <w:lang w:val="en-GB"/>
        </w:rPr>
        <w:t xml:space="preserve">Provisions for ESF </w:t>
      </w:r>
    </w:p>
    <w:p w:rsidR="00510572" w:rsidRPr="00510572" w:rsidRDefault="00510572" w:rsidP="004B3463">
      <w:pPr>
        <w:pStyle w:val="Default"/>
        <w:spacing w:before="240" w:after="200"/>
        <w:ind w:left="2268"/>
        <w:jc w:val="both"/>
        <w:rPr>
          <w:b/>
          <w:bCs/>
          <w:color w:val="auto"/>
          <w:sz w:val="20"/>
          <w:szCs w:val="20"/>
          <w:lang w:val="en-GB"/>
        </w:rPr>
      </w:pPr>
      <w:r w:rsidRPr="00510572">
        <w:rPr>
          <w:b/>
          <w:bCs/>
          <w:color w:val="auto"/>
          <w:sz w:val="20"/>
          <w:szCs w:val="20"/>
          <w:lang w:val="en-GB"/>
        </w:rPr>
        <w:t>An ESF system shall be subject to the requirements of Annex 6</w:t>
      </w:r>
    </w:p>
    <w:p w:rsidR="00510572" w:rsidRPr="00510572" w:rsidRDefault="00510572" w:rsidP="004B3463">
      <w:pPr>
        <w:pStyle w:val="Default"/>
        <w:spacing w:before="240" w:after="200"/>
        <w:ind w:left="2268" w:hanging="1134"/>
        <w:jc w:val="both"/>
        <w:rPr>
          <w:b/>
          <w:bCs/>
          <w:color w:val="auto"/>
          <w:sz w:val="20"/>
          <w:szCs w:val="20"/>
          <w:lang w:val="en-GB"/>
        </w:rPr>
      </w:pPr>
      <w:r w:rsidRPr="00510572">
        <w:rPr>
          <w:b/>
          <w:bCs/>
          <w:color w:val="auto"/>
          <w:sz w:val="20"/>
          <w:szCs w:val="20"/>
          <w:lang w:val="en-GB"/>
        </w:rPr>
        <w:t>5.1.6.2.1.</w:t>
      </w:r>
      <w:r w:rsidRPr="00510572">
        <w:rPr>
          <w:b/>
          <w:bCs/>
          <w:color w:val="auto"/>
          <w:sz w:val="20"/>
          <w:szCs w:val="20"/>
          <w:lang w:val="en-GB"/>
        </w:rPr>
        <w:tab/>
      </w:r>
      <w:r w:rsidRPr="00510572">
        <w:rPr>
          <w:b/>
          <w:color w:val="auto"/>
          <w:sz w:val="20"/>
          <w:szCs w:val="20"/>
          <w:lang w:val="en-GB"/>
        </w:rPr>
        <w:t>Any</w:t>
      </w:r>
      <w:r w:rsidRPr="00510572">
        <w:rPr>
          <w:color w:val="auto"/>
          <w:sz w:val="20"/>
          <w:szCs w:val="20"/>
          <w:lang w:val="en-GB"/>
        </w:rPr>
        <w:t xml:space="preserve"> </w:t>
      </w:r>
      <w:r w:rsidRPr="00510572">
        <w:rPr>
          <w:b/>
          <w:bCs/>
          <w:color w:val="auto"/>
          <w:sz w:val="20"/>
          <w:szCs w:val="20"/>
          <w:lang w:val="en-GB"/>
        </w:rPr>
        <w:t>ESF shall only start an intervention in case a risk of a collision is detected.</w:t>
      </w:r>
    </w:p>
    <w:p w:rsidR="00510572" w:rsidRPr="00510572" w:rsidRDefault="00510572" w:rsidP="004B3463">
      <w:pPr>
        <w:pStyle w:val="Default"/>
        <w:spacing w:before="240" w:after="200"/>
        <w:ind w:left="2268" w:hanging="1134"/>
        <w:jc w:val="both"/>
        <w:rPr>
          <w:b/>
          <w:bCs/>
          <w:color w:val="auto"/>
          <w:sz w:val="20"/>
          <w:szCs w:val="20"/>
          <w:lang w:val="en-GB"/>
        </w:rPr>
      </w:pPr>
      <w:r w:rsidRPr="00510572">
        <w:rPr>
          <w:b/>
          <w:bCs/>
          <w:color w:val="auto"/>
          <w:sz w:val="20"/>
          <w:szCs w:val="20"/>
          <w:lang w:val="en-GB"/>
        </w:rPr>
        <w:t>5.1.6.2.2</w:t>
      </w:r>
      <w:r w:rsidRPr="00510572">
        <w:rPr>
          <w:b/>
          <w:bCs/>
          <w:color w:val="auto"/>
          <w:sz w:val="20"/>
          <w:szCs w:val="20"/>
          <w:lang w:val="en-GB"/>
        </w:rPr>
        <w:tab/>
        <w:t>Any vehicle fitted with ESF shall be equipped with means to monitor the driving environment (e.g. lane markings, road edge, other road users) in line with the specified use case. These means shall monitor the driving environment at any time the ESF is active.</w:t>
      </w:r>
    </w:p>
    <w:p w:rsidR="00510572" w:rsidRPr="00510572" w:rsidRDefault="00510572" w:rsidP="004B3463">
      <w:pPr>
        <w:pStyle w:val="Default"/>
        <w:spacing w:before="240" w:after="200"/>
        <w:ind w:left="2268" w:hanging="1134"/>
        <w:jc w:val="both"/>
        <w:rPr>
          <w:b/>
          <w:color w:val="auto"/>
          <w:sz w:val="20"/>
          <w:szCs w:val="20"/>
          <w:lang w:val="en-GB" w:eastAsia="en-GB"/>
        </w:rPr>
      </w:pPr>
      <w:r w:rsidRPr="00510572">
        <w:rPr>
          <w:b/>
          <w:bCs/>
          <w:color w:val="auto"/>
          <w:sz w:val="20"/>
          <w:szCs w:val="20"/>
          <w:lang w:val="en-GB"/>
        </w:rPr>
        <w:t>5.1.6.2.3</w:t>
      </w:r>
      <w:r w:rsidRPr="00510572">
        <w:rPr>
          <w:b/>
          <w:bCs/>
          <w:color w:val="auto"/>
          <w:sz w:val="20"/>
          <w:szCs w:val="20"/>
          <w:lang w:val="en-GB"/>
        </w:rPr>
        <w:tab/>
      </w:r>
      <w:r w:rsidRPr="00510572">
        <w:rPr>
          <w:b/>
          <w:color w:val="auto"/>
          <w:sz w:val="20"/>
          <w:szCs w:val="20"/>
          <w:lang w:val="en-GB" w:eastAsia="en-GB"/>
        </w:rPr>
        <w:t>An automatic avoidance manoeuv</w:t>
      </w:r>
      <w:r w:rsidR="00B04E05">
        <w:rPr>
          <w:b/>
          <w:color w:val="auto"/>
          <w:sz w:val="20"/>
          <w:szCs w:val="20"/>
          <w:lang w:val="en-GB" w:eastAsia="en-GB"/>
        </w:rPr>
        <w:t>re</w:t>
      </w:r>
      <w:r w:rsidRPr="00510572">
        <w:rPr>
          <w:b/>
          <w:color w:val="auto"/>
          <w:sz w:val="20"/>
          <w:szCs w:val="20"/>
          <w:lang w:val="en-GB" w:eastAsia="en-GB"/>
        </w:rPr>
        <w:t xml:space="preserve"> initiated by an ESF shall not lead the vehicle to leave the road.</w:t>
      </w:r>
    </w:p>
    <w:p w:rsidR="00510572" w:rsidRPr="00510572" w:rsidRDefault="00510572" w:rsidP="004B3463">
      <w:pPr>
        <w:pStyle w:val="Default"/>
        <w:spacing w:before="240" w:after="200"/>
        <w:ind w:left="2268" w:hanging="1134"/>
        <w:jc w:val="both"/>
        <w:rPr>
          <w:color w:val="auto"/>
          <w:sz w:val="20"/>
          <w:szCs w:val="20"/>
          <w:lang w:val="en-GB" w:eastAsia="en-GB"/>
        </w:rPr>
      </w:pPr>
      <w:r w:rsidRPr="00510572">
        <w:rPr>
          <w:b/>
          <w:bCs/>
          <w:color w:val="auto"/>
          <w:sz w:val="20"/>
          <w:szCs w:val="20"/>
          <w:lang w:val="en-GB"/>
        </w:rPr>
        <w:t>5.1.6.2.3.1</w:t>
      </w:r>
      <w:r w:rsidRPr="00510572">
        <w:rPr>
          <w:b/>
          <w:bCs/>
          <w:color w:val="auto"/>
          <w:sz w:val="20"/>
          <w:szCs w:val="20"/>
          <w:lang w:val="en-GB"/>
        </w:rPr>
        <w:tab/>
        <w:t>In the case of an ESF intervention on a road or a lane delimited with lane markings on one or both side(s), a</w:t>
      </w:r>
      <w:r w:rsidRPr="00510572">
        <w:rPr>
          <w:b/>
          <w:color w:val="auto"/>
          <w:sz w:val="20"/>
          <w:szCs w:val="20"/>
          <w:lang w:val="en-GB" w:eastAsia="en-GB"/>
        </w:rPr>
        <w:t>n automatic avoidance manoeuver initiated by an ESF shall not lead the vehicle to cross a lane marking</w:t>
      </w:r>
      <w:r w:rsidRPr="00510572">
        <w:rPr>
          <w:b/>
          <w:bCs/>
          <w:color w:val="auto"/>
          <w:sz w:val="20"/>
          <w:szCs w:val="20"/>
          <w:lang w:val="en-GB" w:eastAsia="en-GB"/>
        </w:rPr>
        <w:t>.</w:t>
      </w:r>
      <w:r w:rsidRPr="00510572">
        <w:rPr>
          <w:b/>
          <w:color w:val="auto"/>
          <w:sz w:val="20"/>
          <w:szCs w:val="20"/>
          <w:lang w:val="en-GB" w:eastAsia="en-GB"/>
        </w:rPr>
        <w:t xml:space="preserve"> However, if the intervention starts during a lane change manoeuvre performed by the driver or during an unintentional drift into the adjacent lane, the system may steer the vehicle back into its original lane of travel</w:t>
      </w:r>
      <w:r w:rsidRPr="00510572">
        <w:rPr>
          <w:color w:val="auto"/>
          <w:sz w:val="20"/>
          <w:szCs w:val="20"/>
          <w:lang w:val="en-GB" w:eastAsia="en-GB"/>
        </w:rPr>
        <w:t>.</w:t>
      </w:r>
    </w:p>
    <w:p w:rsidR="00510572" w:rsidRPr="00510572" w:rsidRDefault="00510572" w:rsidP="004B3463">
      <w:pPr>
        <w:pStyle w:val="Default"/>
        <w:spacing w:before="240" w:after="200"/>
        <w:ind w:left="2268" w:hanging="1134"/>
        <w:jc w:val="both"/>
        <w:rPr>
          <w:b/>
          <w:bCs/>
          <w:color w:val="auto"/>
          <w:sz w:val="20"/>
          <w:szCs w:val="20"/>
          <w:lang w:val="en-GB"/>
        </w:rPr>
      </w:pPr>
      <w:r w:rsidRPr="00510572">
        <w:rPr>
          <w:b/>
          <w:bCs/>
          <w:color w:val="auto"/>
          <w:sz w:val="20"/>
          <w:szCs w:val="20"/>
          <w:lang w:val="en-GB"/>
        </w:rPr>
        <w:t>5.1.6.2.3.2</w:t>
      </w:r>
      <w:r w:rsidRPr="00510572">
        <w:rPr>
          <w:b/>
          <w:bCs/>
          <w:color w:val="auto"/>
          <w:sz w:val="20"/>
          <w:szCs w:val="20"/>
          <w:lang w:val="en-GB"/>
        </w:rPr>
        <w:tab/>
        <w:t xml:space="preserve">In the absence of a lane marking on one or on both side(s) of the vehicle, a single ESF intervention is permitted, provided that it does not produce a lateral </w:t>
      </w:r>
      <w:proofErr w:type="gramStart"/>
      <w:r w:rsidRPr="00510572">
        <w:rPr>
          <w:b/>
          <w:bCs/>
          <w:color w:val="auto"/>
          <w:sz w:val="20"/>
          <w:szCs w:val="20"/>
          <w:lang w:val="en-GB"/>
        </w:rPr>
        <w:t>offset</w:t>
      </w:r>
      <w:proofErr w:type="gramEnd"/>
      <w:r w:rsidRPr="00510572">
        <w:rPr>
          <w:b/>
          <w:bCs/>
          <w:color w:val="auto"/>
          <w:sz w:val="20"/>
          <w:szCs w:val="20"/>
          <w:lang w:val="en-GB"/>
        </w:rPr>
        <w:t xml:space="preserve"> of the vehicle greater than 0.75 m in a direction where the lane marking is absent. The lateral offset during the automatic avoidance manoeuv</w:t>
      </w:r>
      <w:r w:rsidR="00B04E05">
        <w:rPr>
          <w:b/>
          <w:bCs/>
          <w:color w:val="auto"/>
          <w:sz w:val="20"/>
          <w:szCs w:val="20"/>
          <w:lang w:val="en-GB"/>
        </w:rPr>
        <w:t>re</w:t>
      </w:r>
      <w:r w:rsidRPr="00510572">
        <w:rPr>
          <w:b/>
          <w:bCs/>
          <w:color w:val="auto"/>
          <w:sz w:val="20"/>
          <w:szCs w:val="20"/>
          <w:lang w:val="en-GB"/>
        </w:rPr>
        <w:t xml:space="preserve"> shall be determined using a fixed point on the front of the vehicle at the start and at the conclusion of the ESF intervention.</w:t>
      </w:r>
    </w:p>
    <w:p w:rsidR="00510572" w:rsidRPr="00510572" w:rsidRDefault="00510572" w:rsidP="00824E18">
      <w:pPr>
        <w:pStyle w:val="Default"/>
        <w:spacing w:before="240" w:after="200"/>
        <w:ind w:left="2268" w:hanging="1134"/>
        <w:jc w:val="both"/>
        <w:rPr>
          <w:b/>
          <w:bCs/>
          <w:color w:val="auto"/>
          <w:sz w:val="20"/>
          <w:szCs w:val="20"/>
          <w:lang w:val="en-GB"/>
        </w:rPr>
      </w:pPr>
      <w:r w:rsidRPr="0005135A">
        <w:rPr>
          <w:b/>
          <w:bCs/>
          <w:color w:val="auto"/>
          <w:sz w:val="20"/>
          <w:szCs w:val="20"/>
          <w:lang w:val="en-GB"/>
        </w:rPr>
        <w:t>5.1.6.2.</w:t>
      </w:r>
      <w:r w:rsidRPr="00510572">
        <w:rPr>
          <w:b/>
          <w:bCs/>
          <w:color w:val="auto"/>
          <w:sz w:val="20"/>
          <w:szCs w:val="20"/>
          <w:lang w:val="en-GB"/>
        </w:rPr>
        <w:t>4</w:t>
      </w:r>
      <w:r w:rsidRPr="00510572">
        <w:rPr>
          <w:b/>
          <w:bCs/>
          <w:color w:val="auto"/>
          <w:sz w:val="20"/>
          <w:szCs w:val="20"/>
          <w:lang w:val="en-GB"/>
        </w:rPr>
        <w:tab/>
        <w:t>The ESF intervention shall not lead the vehicle to collide with another road user.*</w:t>
      </w:r>
      <w:r w:rsidR="00824E18">
        <w:rPr>
          <w:b/>
          <w:bCs/>
          <w:color w:val="auto"/>
          <w:sz w:val="20"/>
          <w:szCs w:val="20"/>
          <w:lang w:val="en-GB"/>
        </w:rPr>
        <w:br/>
        <w:t>--------------------------</w:t>
      </w:r>
    </w:p>
    <w:p w:rsidR="00510572" w:rsidRPr="0005135A" w:rsidRDefault="00510572" w:rsidP="0005135A">
      <w:pPr>
        <w:pStyle w:val="Default"/>
        <w:spacing w:before="240" w:after="200"/>
        <w:ind w:left="2268"/>
        <w:jc w:val="both"/>
        <w:rPr>
          <w:b/>
          <w:bCs/>
          <w:color w:val="auto"/>
          <w:sz w:val="20"/>
          <w:szCs w:val="20"/>
          <w:lang w:val="en-GB"/>
        </w:rPr>
      </w:pPr>
      <w:r w:rsidRPr="00510572">
        <w:rPr>
          <w:b/>
          <w:bCs/>
          <w:color w:val="auto"/>
          <w:sz w:val="20"/>
          <w:szCs w:val="20"/>
          <w:lang w:val="en-GB"/>
        </w:rPr>
        <w:t>*</w:t>
      </w:r>
      <w:r w:rsidR="0005135A">
        <w:rPr>
          <w:b/>
          <w:bCs/>
          <w:color w:val="auto"/>
          <w:sz w:val="20"/>
          <w:szCs w:val="20"/>
          <w:lang w:val="en-GB"/>
        </w:rPr>
        <w:t xml:space="preserve"> </w:t>
      </w:r>
      <w:r w:rsidRPr="0005135A">
        <w:rPr>
          <w:b/>
          <w:bCs/>
          <w:color w:val="auto"/>
          <w:sz w:val="20"/>
          <w:szCs w:val="20"/>
          <w:lang w:val="en-GB"/>
        </w:rPr>
        <w:t>Until uniform test procedures have been agreed, the manufacturer shall provide the Technical Service documentation and supporting evidence to demonstrate compliance with this provision. This information shall be subject to discussion and agreement between the Technical Service and the vehicle manufacturer.</w:t>
      </w:r>
    </w:p>
    <w:p w:rsidR="004B3463" w:rsidRPr="0005135A" w:rsidRDefault="004B3463" w:rsidP="0005135A">
      <w:pPr>
        <w:pStyle w:val="Default"/>
        <w:spacing w:before="240" w:after="200"/>
        <w:ind w:left="2268"/>
        <w:jc w:val="both"/>
        <w:rPr>
          <w:b/>
          <w:bCs/>
          <w:color w:val="auto"/>
          <w:sz w:val="20"/>
          <w:szCs w:val="20"/>
          <w:lang w:val="en-GB"/>
        </w:rPr>
      </w:pPr>
    </w:p>
    <w:p w:rsidR="00510572" w:rsidRPr="0005135A" w:rsidRDefault="00510572" w:rsidP="0005135A">
      <w:pPr>
        <w:pStyle w:val="Default"/>
        <w:spacing w:before="240" w:after="200"/>
        <w:ind w:left="2268" w:hanging="1134"/>
        <w:jc w:val="both"/>
        <w:rPr>
          <w:b/>
          <w:bCs/>
          <w:color w:val="auto"/>
          <w:sz w:val="20"/>
          <w:szCs w:val="20"/>
          <w:lang w:val="en-GB"/>
        </w:rPr>
      </w:pPr>
      <w:r w:rsidRPr="0005135A">
        <w:rPr>
          <w:b/>
          <w:bCs/>
          <w:color w:val="auto"/>
          <w:sz w:val="20"/>
          <w:szCs w:val="20"/>
          <w:lang w:val="en-GB"/>
        </w:rPr>
        <w:t>5.1.6.2.5</w:t>
      </w:r>
      <w:r w:rsidRPr="0005135A">
        <w:rPr>
          <w:b/>
          <w:bCs/>
          <w:color w:val="auto"/>
          <w:sz w:val="20"/>
          <w:szCs w:val="20"/>
          <w:lang w:val="en-GB"/>
        </w:rPr>
        <w:tab/>
        <w:t>The manufacturer shall demonstrate during type approval, to the satisfaction of the technical service, which means to monitor the driving environment, are fitted to the vehicle to satisfy the provisions in the above subparagraphs of 5.1.6.2.</w:t>
      </w:r>
    </w:p>
    <w:p w:rsidR="00824E18" w:rsidRDefault="00510572" w:rsidP="00824E18">
      <w:pPr>
        <w:pStyle w:val="Default"/>
        <w:spacing w:before="240" w:after="200"/>
        <w:ind w:left="2268" w:hanging="1134"/>
        <w:jc w:val="both"/>
        <w:rPr>
          <w:b/>
          <w:color w:val="auto"/>
          <w:sz w:val="20"/>
          <w:szCs w:val="20"/>
          <w:lang w:val="en-GB"/>
        </w:rPr>
      </w:pPr>
      <w:r w:rsidRPr="0005135A">
        <w:rPr>
          <w:b/>
          <w:bCs/>
          <w:color w:val="auto"/>
          <w:sz w:val="20"/>
          <w:szCs w:val="20"/>
          <w:lang w:val="en-GB"/>
        </w:rPr>
        <w:t>5.1.6.2.6</w:t>
      </w:r>
      <w:r w:rsidRPr="0005135A">
        <w:rPr>
          <w:b/>
          <w:bCs/>
          <w:color w:val="auto"/>
          <w:sz w:val="20"/>
          <w:szCs w:val="20"/>
          <w:lang w:val="en-GB"/>
        </w:rPr>
        <w:tab/>
        <w:t>Any intervention of an ESF shall be indicated to the driver with an optical and with an acoustic or haptic warning signal to be provided at the latest with the</w:t>
      </w:r>
      <w:r w:rsidR="004B3463" w:rsidRPr="0005135A">
        <w:rPr>
          <w:b/>
          <w:bCs/>
          <w:color w:val="auto"/>
          <w:sz w:val="20"/>
          <w:szCs w:val="20"/>
          <w:lang w:val="en-GB"/>
        </w:rPr>
        <w:t xml:space="preserve"> </w:t>
      </w:r>
      <w:bookmarkStart w:id="0" w:name="_GoBack"/>
      <w:bookmarkEnd w:id="0"/>
      <w:r w:rsidR="004B3463" w:rsidRPr="0005135A">
        <w:rPr>
          <w:b/>
          <w:bCs/>
          <w:color w:val="auto"/>
          <w:sz w:val="20"/>
          <w:szCs w:val="20"/>
          <w:lang w:val="en-GB"/>
        </w:rPr>
        <w:t>start of the ESF</w:t>
      </w:r>
      <w:r w:rsidR="004B3463">
        <w:rPr>
          <w:b/>
          <w:color w:val="auto"/>
          <w:sz w:val="20"/>
          <w:szCs w:val="20"/>
          <w:lang w:val="en-GB"/>
        </w:rPr>
        <w:t xml:space="preserve"> intervention.</w:t>
      </w:r>
    </w:p>
    <w:p w:rsidR="00510572" w:rsidRPr="00510572" w:rsidRDefault="00510572" w:rsidP="00824E18">
      <w:pPr>
        <w:pStyle w:val="Default"/>
        <w:spacing w:before="240" w:after="200"/>
        <w:ind w:left="2268"/>
        <w:jc w:val="both"/>
        <w:rPr>
          <w:b/>
          <w:color w:val="auto"/>
          <w:sz w:val="20"/>
          <w:szCs w:val="20"/>
          <w:lang w:val="en-GB"/>
        </w:rPr>
      </w:pPr>
      <w:r w:rsidRPr="00510572">
        <w:rPr>
          <w:b/>
          <w:color w:val="auto"/>
          <w:sz w:val="20"/>
          <w:szCs w:val="20"/>
          <w:lang w:val="en-GB" w:eastAsia="en-GB"/>
        </w:rPr>
        <w:lastRenderedPageBreak/>
        <w:t>For this purpose appropriate signals used by other warning systems (e.g. blind spot detection, lane departure warning, forward collision warning) are deemed to be sufficient to fulfil the requirements for the respective optical, acoustic or haptic signals above.</w:t>
      </w:r>
    </w:p>
    <w:p w:rsidR="00510572" w:rsidRPr="00510572" w:rsidRDefault="00510572" w:rsidP="004B3463">
      <w:pPr>
        <w:pStyle w:val="Default"/>
        <w:spacing w:before="240" w:after="200"/>
        <w:ind w:left="2268" w:hanging="1134"/>
        <w:jc w:val="both"/>
        <w:rPr>
          <w:b/>
          <w:color w:val="auto"/>
          <w:sz w:val="20"/>
          <w:szCs w:val="20"/>
          <w:lang w:val="en-GB"/>
        </w:rPr>
      </w:pPr>
      <w:r w:rsidRPr="00510572">
        <w:rPr>
          <w:b/>
          <w:bCs/>
          <w:color w:val="00000A"/>
          <w:sz w:val="20"/>
          <w:szCs w:val="20"/>
          <w:lang w:val="en-GB"/>
        </w:rPr>
        <w:t>5.1.6.2.7</w:t>
      </w:r>
      <w:r w:rsidRPr="00510572">
        <w:rPr>
          <w:b/>
          <w:bCs/>
          <w:color w:val="00000A"/>
          <w:sz w:val="20"/>
          <w:szCs w:val="20"/>
          <w:lang w:val="en-GB"/>
        </w:rPr>
        <w:tab/>
      </w:r>
      <w:r w:rsidRPr="00510572">
        <w:rPr>
          <w:b/>
          <w:color w:val="auto"/>
          <w:sz w:val="20"/>
          <w:szCs w:val="20"/>
          <w:lang w:val="en-GB"/>
        </w:rPr>
        <w:t>A system failure shall be indicated to the driver with an optical warning signal. However, when the system is manually deactivated, the indication of failure mode may be suppressed.</w:t>
      </w:r>
    </w:p>
    <w:p w:rsidR="00510572" w:rsidRPr="00510572" w:rsidRDefault="00510572" w:rsidP="004B3463">
      <w:pPr>
        <w:pStyle w:val="Default"/>
        <w:spacing w:before="240" w:after="200"/>
        <w:ind w:left="2268" w:hanging="1134"/>
        <w:jc w:val="both"/>
        <w:rPr>
          <w:b/>
          <w:sz w:val="20"/>
          <w:szCs w:val="20"/>
          <w:lang w:val="en-GB"/>
        </w:rPr>
      </w:pPr>
      <w:r w:rsidRPr="00510572">
        <w:rPr>
          <w:b/>
          <w:bCs/>
          <w:color w:val="00000A"/>
          <w:sz w:val="20"/>
          <w:szCs w:val="20"/>
          <w:lang w:val="en-GB"/>
        </w:rPr>
        <w:t>5.1.6.2.8</w:t>
      </w:r>
      <w:r w:rsidRPr="00510572">
        <w:rPr>
          <w:b/>
          <w:bCs/>
          <w:color w:val="00000A"/>
          <w:sz w:val="20"/>
          <w:szCs w:val="20"/>
          <w:lang w:val="en-GB"/>
        </w:rPr>
        <w:tab/>
      </w:r>
      <w:r w:rsidRPr="00510572">
        <w:rPr>
          <w:b/>
          <w:sz w:val="20"/>
          <w:szCs w:val="20"/>
          <w:lang w:val="en-GB"/>
        </w:rPr>
        <w:t>The steering control effort necessary to override the directional control provided by the system shall not exceed 50 N.</w:t>
      </w:r>
    </w:p>
    <w:p w:rsidR="00510572" w:rsidRPr="00510572" w:rsidRDefault="00510572" w:rsidP="004B3463">
      <w:pPr>
        <w:pStyle w:val="Default"/>
        <w:spacing w:before="240" w:after="200"/>
        <w:ind w:left="2268" w:hanging="1134"/>
        <w:jc w:val="both"/>
        <w:rPr>
          <w:b/>
          <w:bCs/>
          <w:color w:val="00000A"/>
          <w:sz w:val="20"/>
          <w:szCs w:val="20"/>
          <w:lang w:val="en-GB"/>
        </w:rPr>
      </w:pPr>
      <w:r w:rsidRPr="00510572">
        <w:rPr>
          <w:b/>
          <w:bCs/>
          <w:color w:val="00000A"/>
          <w:sz w:val="20"/>
          <w:szCs w:val="20"/>
          <w:lang w:val="en-GB"/>
        </w:rPr>
        <w:t>5.1.6.2.9</w:t>
      </w:r>
      <w:r w:rsidRPr="00510572">
        <w:rPr>
          <w:b/>
          <w:bCs/>
          <w:color w:val="00000A"/>
          <w:sz w:val="20"/>
          <w:szCs w:val="20"/>
          <w:lang w:val="en-GB"/>
        </w:rPr>
        <w:tab/>
      </w:r>
      <w:r w:rsidRPr="00510572">
        <w:rPr>
          <w:b/>
          <w:bCs/>
          <w:color w:val="auto"/>
          <w:sz w:val="20"/>
          <w:szCs w:val="20"/>
          <w:lang w:val="en-GB"/>
        </w:rPr>
        <w:t>The vehicle</w:t>
      </w:r>
      <w:r w:rsidRPr="00510572">
        <w:rPr>
          <w:b/>
          <w:bCs/>
          <w:color w:val="FF0000"/>
          <w:sz w:val="20"/>
          <w:szCs w:val="20"/>
          <w:lang w:val="en-GB"/>
        </w:rPr>
        <w:t xml:space="preserve"> </w:t>
      </w:r>
      <w:r w:rsidRPr="00510572">
        <w:rPr>
          <w:b/>
          <w:sz w:val="20"/>
          <w:szCs w:val="20"/>
          <w:lang w:val="en-GB"/>
        </w:rPr>
        <w:t>shall be tested in accordance with the relevant vehicle tests specified in Annex 8 of this Regulation.</w:t>
      </w:r>
    </w:p>
    <w:p w:rsidR="00510572" w:rsidRPr="00510572" w:rsidRDefault="00510572" w:rsidP="004B3463">
      <w:pPr>
        <w:spacing w:line="240" w:lineRule="auto"/>
        <w:ind w:left="2268" w:hanging="1134"/>
        <w:rPr>
          <w:b/>
          <w:bCs/>
          <w:color w:val="00000A"/>
        </w:rPr>
      </w:pPr>
    </w:p>
    <w:p w:rsidR="00510572" w:rsidRPr="00510572" w:rsidRDefault="00510572" w:rsidP="004B3463">
      <w:pPr>
        <w:spacing w:line="240" w:lineRule="auto"/>
        <w:ind w:left="2268" w:hanging="1134"/>
        <w:rPr>
          <w:b/>
        </w:rPr>
      </w:pPr>
      <w:r w:rsidRPr="00510572">
        <w:rPr>
          <w:b/>
          <w:bCs/>
          <w:color w:val="00000A"/>
        </w:rPr>
        <w:t>5.1.6.2.10</w:t>
      </w:r>
      <w:r w:rsidRPr="00510572">
        <w:rPr>
          <w:b/>
          <w:bCs/>
          <w:color w:val="00000A"/>
        </w:rPr>
        <w:tab/>
      </w:r>
      <w:r w:rsidRPr="00510572">
        <w:rPr>
          <w:b/>
        </w:rPr>
        <w:t>System information data</w:t>
      </w:r>
    </w:p>
    <w:p w:rsidR="00510572" w:rsidRPr="00510572" w:rsidRDefault="00510572" w:rsidP="004B3463">
      <w:pPr>
        <w:pStyle w:val="Default"/>
        <w:spacing w:before="240" w:after="200"/>
        <w:ind w:left="2268"/>
        <w:jc w:val="both"/>
        <w:rPr>
          <w:b/>
          <w:color w:val="auto"/>
          <w:sz w:val="20"/>
          <w:szCs w:val="20"/>
          <w:lang w:val="en-GB"/>
        </w:rPr>
      </w:pPr>
      <w:r w:rsidRPr="00510572">
        <w:rPr>
          <w:b/>
          <w:color w:val="auto"/>
          <w:sz w:val="20"/>
          <w:szCs w:val="20"/>
          <w:lang w:val="en-GB"/>
        </w:rPr>
        <w:t>The following data shall be provided together with the documentation package required in Annex 6 of this regulation to the Technical Service at the time of type approval:</w:t>
      </w:r>
    </w:p>
    <w:p w:rsidR="00510572" w:rsidRPr="00510572" w:rsidRDefault="00510572" w:rsidP="004B3463">
      <w:pPr>
        <w:pStyle w:val="Default"/>
        <w:numPr>
          <w:ilvl w:val="0"/>
          <w:numId w:val="1"/>
        </w:numPr>
        <w:ind w:left="2552" w:hanging="284"/>
        <w:jc w:val="both"/>
        <w:rPr>
          <w:b/>
          <w:color w:val="auto"/>
          <w:sz w:val="20"/>
          <w:szCs w:val="20"/>
          <w:lang w:val="en-GB"/>
        </w:rPr>
      </w:pPr>
      <w:r w:rsidRPr="00510572">
        <w:rPr>
          <w:b/>
          <w:color w:val="auto"/>
          <w:sz w:val="20"/>
          <w:szCs w:val="20"/>
          <w:lang w:val="en-GB"/>
        </w:rPr>
        <w:t xml:space="preserve">Use case(s) where ESF is designed to operate (among the use cases </w:t>
      </w:r>
      <w:proofErr w:type="spellStart"/>
      <w:r w:rsidRPr="00510572">
        <w:rPr>
          <w:b/>
          <w:color w:val="auto"/>
          <w:sz w:val="20"/>
          <w:szCs w:val="20"/>
          <w:lang w:val="en-GB"/>
        </w:rPr>
        <w:t>i.a</w:t>
      </w:r>
      <w:proofErr w:type="spellEnd"/>
      <w:r w:rsidRPr="00510572">
        <w:rPr>
          <w:b/>
          <w:color w:val="auto"/>
          <w:sz w:val="20"/>
          <w:szCs w:val="20"/>
          <w:lang w:val="en-GB"/>
        </w:rPr>
        <w:t xml:space="preserve">, </w:t>
      </w:r>
      <w:proofErr w:type="spellStart"/>
      <w:r w:rsidRPr="00510572">
        <w:rPr>
          <w:b/>
          <w:color w:val="auto"/>
          <w:sz w:val="20"/>
          <w:szCs w:val="20"/>
          <w:lang w:val="en-GB"/>
        </w:rPr>
        <w:t>i.b</w:t>
      </w:r>
      <w:proofErr w:type="spellEnd"/>
      <w:r w:rsidRPr="00510572">
        <w:rPr>
          <w:b/>
          <w:color w:val="auto"/>
          <w:sz w:val="20"/>
          <w:szCs w:val="20"/>
          <w:lang w:val="en-GB"/>
        </w:rPr>
        <w:t xml:space="preserve">, </w:t>
      </w:r>
      <w:proofErr w:type="spellStart"/>
      <w:r w:rsidRPr="00510572">
        <w:rPr>
          <w:b/>
          <w:color w:val="auto"/>
          <w:sz w:val="20"/>
          <w:szCs w:val="20"/>
          <w:lang w:val="en-GB"/>
        </w:rPr>
        <w:t>i.c</w:t>
      </w:r>
      <w:proofErr w:type="spellEnd"/>
      <w:r w:rsidRPr="00510572">
        <w:rPr>
          <w:b/>
          <w:color w:val="auto"/>
          <w:sz w:val="20"/>
          <w:szCs w:val="20"/>
          <w:lang w:val="en-GB"/>
        </w:rPr>
        <w:t xml:space="preserve"> and ii. specified in the ESF definition 2.3.4.3),</w:t>
      </w:r>
    </w:p>
    <w:p w:rsidR="00510572" w:rsidRPr="00510572" w:rsidRDefault="00510572" w:rsidP="004B3463">
      <w:pPr>
        <w:pStyle w:val="Default"/>
        <w:numPr>
          <w:ilvl w:val="0"/>
          <w:numId w:val="1"/>
        </w:numPr>
        <w:ind w:left="2552" w:hanging="284"/>
        <w:jc w:val="both"/>
        <w:rPr>
          <w:b/>
          <w:color w:val="auto"/>
          <w:sz w:val="20"/>
          <w:szCs w:val="20"/>
          <w:lang w:val="en-GB"/>
        </w:rPr>
      </w:pPr>
      <w:r w:rsidRPr="00510572">
        <w:rPr>
          <w:b/>
          <w:color w:val="auto"/>
          <w:sz w:val="20"/>
          <w:szCs w:val="20"/>
          <w:lang w:val="en-GB"/>
        </w:rPr>
        <w:t xml:space="preserve">The conditions under which the system is active, e.g. the vehicle speed range </w:t>
      </w:r>
      <w:proofErr w:type="spellStart"/>
      <w:r w:rsidRPr="00510572">
        <w:rPr>
          <w:b/>
          <w:color w:val="auto"/>
          <w:sz w:val="20"/>
          <w:szCs w:val="20"/>
          <w:lang w:val="en-GB"/>
        </w:rPr>
        <w:t>V</w:t>
      </w:r>
      <w:r w:rsidRPr="00510572">
        <w:rPr>
          <w:b/>
          <w:color w:val="auto"/>
          <w:sz w:val="20"/>
          <w:szCs w:val="20"/>
          <w:vertAlign w:val="subscript"/>
          <w:lang w:val="en-GB"/>
        </w:rPr>
        <w:t>smax</w:t>
      </w:r>
      <w:proofErr w:type="spellEnd"/>
      <w:r w:rsidRPr="00510572">
        <w:rPr>
          <w:b/>
          <w:color w:val="auto"/>
          <w:sz w:val="20"/>
          <w:szCs w:val="20"/>
          <w:lang w:val="en-GB"/>
        </w:rPr>
        <w:t xml:space="preserve"> , </w:t>
      </w:r>
      <w:proofErr w:type="spellStart"/>
      <w:r w:rsidRPr="00510572">
        <w:rPr>
          <w:b/>
          <w:color w:val="auto"/>
          <w:sz w:val="20"/>
          <w:szCs w:val="20"/>
          <w:lang w:val="en-GB"/>
        </w:rPr>
        <w:t>V</w:t>
      </w:r>
      <w:r w:rsidRPr="00510572">
        <w:rPr>
          <w:b/>
          <w:color w:val="auto"/>
          <w:sz w:val="20"/>
          <w:szCs w:val="20"/>
          <w:vertAlign w:val="subscript"/>
          <w:lang w:val="en-GB"/>
        </w:rPr>
        <w:t>smin</w:t>
      </w:r>
      <w:proofErr w:type="spellEnd"/>
      <w:r w:rsidR="0005135A">
        <w:rPr>
          <w:b/>
          <w:color w:val="auto"/>
          <w:sz w:val="20"/>
          <w:szCs w:val="20"/>
          <w:lang w:val="en-GB"/>
        </w:rPr>
        <w:t>,</w:t>
      </w:r>
    </w:p>
    <w:p w:rsidR="00510572" w:rsidRPr="00510572" w:rsidRDefault="00510572" w:rsidP="004B3463">
      <w:pPr>
        <w:pStyle w:val="Default"/>
        <w:numPr>
          <w:ilvl w:val="0"/>
          <w:numId w:val="1"/>
        </w:numPr>
        <w:ind w:left="2552" w:hanging="284"/>
        <w:jc w:val="both"/>
        <w:rPr>
          <w:b/>
          <w:color w:val="auto"/>
          <w:sz w:val="20"/>
          <w:szCs w:val="20"/>
          <w:lang w:val="en-GB"/>
        </w:rPr>
      </w:pPr>
      <w:r w:rsidRPr="00510572">
        <w:rPr>
          <w:b/>
          <w:color w:val="auto"/>
          <w:sz w:val="20"/>
          <w:szCs w:val="20"/>
          <w:lang w:val="en-GB"/>
        </w:rPr>
        <w:t xml:space="preserve">How ESF detects </w:t>
      </w:r>
      <w:r w:rsidR="0005135A">
        <w:rPr>
          <w:b/>
          <w:bCs/>
          <w:color w:val="auto"/>
          <w:sz w:val="20"/>
          <w:szCs w:val="20"/>
          <w:lang w:val="en-GB"/>
        </w:rPr>
        <w:t>a risk of a collision,</w:t>
      </w:r>
    </w:p>
    <w:p w:rsidR="00510572" w:rsidRPr="00510572" w:rsidRDefault="00510572" w:rsidP="004B3463">
      <w:pPr>
        <w:pStyle w:val="Default"/>
        <w:numPr>
          <w:ilvl w:val="0"/>
          <w:numId w:val="1"/>
        </w:numPr>
        <w:ind w:left="2552" w:hanging="284"/>
        <w:jc w:val="both"/>
        <w:rPr>
          <w:b/>
          <w:color w:val="auto"/>
          <w:sz w:val="20"/>
          <w:szCs w:val="20"/>
          <w:lang w:val="en-GB"/>
        </w:rPr>
      </w:pPr>
      <w:r w:rsidRPr="00510572">
        <w:rPr>
          <w:b/>
          <w:bCs/>
          <w:color w:val="auto"/>
          <w:sz w:val="20"/>
          <w:szCs w:val="20"/>
          <w:lang w:val="en-GB"/>
        </w:rPr>
        <w:t>Description of the means to</w:t>
      </w:r>
      <w:r w:rsidR="0005135A">
        <w:rPr>
          <w:b/>
          <w:bCs/>
          <w:color w:val="auto"/>
          <w:sz w:val="20"/>
          <w:szCs w:val="20"/>
          <w:lang w:val="en-GB"/>
        </w:rPr>
        <w:t xml:space="preserve"> detect the driving environment,</w:t>
      </w:r>
    </w:p>
    <w:p w:rsidR="00510572" w:rsidRPr="00510572" w:rsidRDefault="00510572" w:rsidP="004B3463">
      <w:pPr>
        <w:pStyle w:val="Default"/>
        <w:numPr>
          <w:ilvl w:val="0"/>
          <w:numId w:val="1"/>
        </w:numPr>
        <w:ind w:left="2552" w:hanging="284"/>
        <w:jc w:val="both"/>
        <w:rPr>
          <w:color w:val="auto"/>
          <w:sz w:val="20"/>
          <w:szCs w:val="20"/>
          <w:lang w:val="en-GB"/>
        </w:rPr>
      </w:pPr>
      <w:r w:rsidRPr="00510572">
        <w:rPr>
          <w:b/>
          <w:bCs/>
          <w:color w:val="auto"/>
          <w:sz w:val="20"/>
          <w:szCs w:val="20"/>
          <w:lang w:val="en-GB"/>
        </w:rPr>
        <w:t>How to deactivate/reactivate the function</w:t>
      </w:r>
      <w:r w:rsidR="0005135A">
        <w:rPr>
          <w:b/>
          <w:bCs/>
          <w:color w:val="auto"/>
          <w:sz w:val="20"/>
          <w:szCs w:val="20"/>
          <w:lang w:val="en-GB"/>
        </w:rPr>
        <w:t>,</w:t>
      </w:r>
    </w:p>
    <w:p w:rsidR="00510572" w:rsidRPr="00510572" w:rsidRDefault="00510572" w:rsidP="004B3463">
      <w:pPr>
        <w:pStyle w:val="Default"/>
        <w:numPr>
          <w:ilvl w:val="0"/>
          <w:numId w:val="1"/>
        </w:numPr>
        <w:ind w:left="2552" w:hanging="284"/>
        <w:jc w:val="both"/>
        <w:rPr>
          <w:color w:val="auto"/>
          <w:sz w:val="20"/>
          <w:szCs w:val="20"/>
          <w:lang w:val="en-GB"/>
        </w:rPr>
      </w:pPr>
      <w:r w:rsidRPr="00510572">
        <w:rPr>
          <w:b/>
          <w:bCs/>
          <w:color w:val="auto"/>
          <w:sz w:val="20"/>
          <w:szCs w:val="20"/>
          <w:lang w:val="en-GB"/>
        </w:rPr>
        <w:t>How it is ensured that the overriding force does not exceed the limit of 50 N</w:t>
      </w:r>
      <w:r w:rsidR="0005135A">
        <w:rPr>
          <w:b/>
          <w:bCs/>
          <w:color w:val="auto"/>
          <w:sz w:val="20"/>
          <w:szCs w:val="20"/>
          <w:lang w:val="en-GB"/>
        </w:rPr>
        <w:t>.”</w:t>
      </w:r>
    </w:p>
    <w:p w:rsidR="00E05738" w:rsidRPr="00510572" w:rsidRDefault="00E05738" w:rsidP="004B3463">
      <w:pPr>
        <w:ind w:left="2268" w:hanging="1134"/>
      </w:pPr>
    </w:p>
    <w:p w:rsidR="00510572" w:rsidRPr="00510572" w:rsidRDefault="00510572" w:rsidP="004B3463">
      <w:pPr>
        <w:ind w:left="2268" w:hanging="1134"/>
      </w:pPr>
    </w:p>
    <w:p w:rsidR="00510572" w:rsidRPr="00510572" w:rsidRDefault="00510572" w:rsidP="004B3463">
      <w:pPr>
        <w:spacing w:after="120" w:line="240" w:lineRule="auto"/>
        <w:ind w:left="2268" w:hanging="1134"/>
        <w:jc w:val="both"/>
        <w:rPr>
          <w:lang w:val="en-US"/>
        </w:rPr>
      </w:pPr>
      <w:r w:rsidRPr="00510572">
        <w:rPr>
          <w:i/>
          <w:lang w:val="en-US"/>
        </w:rPr>
        <w:t>Paragraph 3.3.</w:t>
      </w:r>
      <w:proofErr w:type="gramStart"/>
      <w:r w:rsidRPr="00510572">
        <w:rPr>
          <w:i/>
          <w:lang w:val="en-US"/>
        </w:rPr>
        <w:t>,</w:t>
      </w:r>
      <w:proofErr w:type="gramEnd"/>
      <w:r w:rsidRPr="00510572">
        <w:rPr>
          <w:i/>
          <w:lang w:val="en-US"/>
        </w:rPr>
        <w:t xml:space="preserve"> </w:t>
      </w:r>
      <w:r w:rsidRPr="00510572">
        <w:rPr>
          <w:lang w:val="en-US"/>
        </w:rPr>
        <w:t>insert to read</w:t>
      </w:r>
      <w:r w:rsidR="004B3463">
        <w:rPr>
          <w:lang w:val="en-US"/>
        </w:rPr>
        <w:t xml:space="preserve"> in Annex 8</w:t>
      </w:r>
      <w:r w:rsidRPr="00510572">
        <w:rPr>
          <w:lang w:val="en-US"/>
        </w:rPr>
        <w:t>:</w:t>
      </w:r>
    </w:p>
    <w:p w:rsidR="00510572" w:rsidRPr="00510572" w:rsidRDefault="00510572" w:rsidP="004B3463">
      <w:pPr>
        <w:spacing w:before="240" w:line="240" w:lineRule="auto"/>
        <w:ind w:left="2268" w:hanging="1134"/>
        <w:jc w:val="both"/>
        <w:rPr>
          <w:b/>
          <w:lang w:eastAsia="de-DE"/>
        </w:rPr>
      </w:pPr>
      <w:r w:rsidRPr="00510572">
        <w:rPr>
          <w:lang w:val="en-US"/>
        </w:rPr>
        <w:t>“</w:t>
      </w:r>
      <w:r w:rsidRPr="00510572">
        <w:rPr>
          <w:b/>
          <w:lang w:eastAsia="de-DE"/>
        </w:rPr>
        <w:t>3.3</w:t>
      </w:r>
      <w:r w:rsidRPr="00510572">
        <w:rPr>
          <w:b/>
          <w:lang w:eastAsia="de-DE"/>
        </w:rPr>
        <w:tab/>
        <w:t>Tests for ESF</w:t>
      </w:r>
    </w:p>
    <w:p w:rsidR="00510572" w:rsidRPr="00510572" w:rsidRDefault="00510572" w:rsidP="0005135A">
      <w:pPr>
        <w:spacing w:before="240" w:line="240" w:lineRule="auto"/>
        <w:ind w:left="2268"/>
        <w:jc w:val="both"/>
        <w:rPr>
          <w:b/>
          <w:lang w:eastAsia="de-DE"/>
        </w:rPr>
      </w:pPr>
      <w:r w:rsidRPr="00510572">
        <w:rPr>
          <w:b/>
          <w:lang w:eastAsia="de-DE"/>
        </w:rPr>
        <w:t>The vehicle shall be driven with activated ESF on a road with lane markings on each side, positioned within the lane markings.</w:t>
      </w:r>
    </w:p>
    <w:p w:rsidR="00510572" w:rsidRPr="00510572" w:rsidRDefault="00510572" w:rsidP="0005135A">
      <w:pPr>
        <w:spacing w:before="240" w:line="240" w:lineRule="auto"/>
        <w:ind w:left="2268"/>
        <w:jc w:val="both"/>
        <w:rPr>
          <w:b/>
          <w:lang w:eastAsia="de-DE"/>
        </w:rPr>
      </w:pPr>
      <w:r w:rsidRPr="00510572">
        <w:rPr>
          <w:b/>
          <w:lang w:eastAsia="de-DE"/>
        </w:rPr>
        <w:t>The test conditions and the vehicle speeds shall be within the operating range of the system as declared by the manufacturer.</w:t>
      </w:r>
    </w:p>
    <w:p w:rsidR="00510572" w:rsidRPr="00510572" w:rsidRDefault="00510572" w:rsidP="0005135A">
      <w:pPr>
        <w:pStyle w:val="Default"/>
        <w:spacing w:before="240" w:after="240"/>
        <w:ind w:left="2268"/>
        <w:jc w:val="both"/>
        <w:rPr>
          <w:b/>
          <w:color w:val="auto"/>
          <w:sz w:val="20"/>
          <w:szCs w:val="20"/>
          <w:lang w:val="en-GB"/>
        </w:rPr>
      </w:pPr>
      <w:r w:rsidRPr="00510572">
        <w:rPr>
          <w:b/>
          <w:bCs/>
          <w:color w:val="auto"/>
          <w:sz w:val="20"/>
          <w:szCs w:val="20"/>
          <w:lang w:val="en-GB"/>
        </w:rPr>
        <w:t xml:space="preserve">Specific details of the mandatory tests described below shall be discussed and agreed between the vehicle manufacturer and the technical service to adapt the required testing to the </w:t>
      </w:r>
      <w:r w:rsidRPr="00510572">
        <w:rPr>
          <w:b/>
          <w:color w:val="auto"/>
          <w:sz w:val="20"/>
          <w:szCs w:val="20"/>
          <w:lang w:val="en-GB"/>
        </w:rPr>
        <w:t>declared use case(s) the ESF is designed to operate.</w:t>
      </w:r>
    </w:p>
    <w:p w:rsidR="00510572" w:rsidRPr="00510572" w:rsidRDefault="00510572" w:rsidP="0005135A">
      <w:pPr>
        <w:spacing w:before="240" w:line="240" w:lineRule="auto"/>
        <w:ind w:left="2268"/>
        <w:jc w:val="both"/>
        <w:rPr>
          <w:b/>
          <w:lang w:eastAsia="de-DE"/>
        </w:rPr>
      </w:pPr>
      <w:r w:rsidRPr="00510572">
        <w:rPr>
          <w:b/>
          <w:lang w:eastAsia="de-DE"/>
        </w:rPr>
        <w:t xml:space="preserve">In addition, the manufacturer shall demonstrate to the satisfaction of the Technical Service that the requirements defined in paragraph 5.1.6.2.1 to 5.1.6.2.6. </w:t>
      </w:r>
      <w:proofErr w:type="gramStart"/>
      <w:r w:rsidRPr="00510572">
        <w:rPr>
          <w:b/>
          <w:lang w:eastAsia="de-DE"/>
        </w:rPr>
        <w:t>are</w:t>
      </w:r>
      <w:proofErr w:type="gramEnd"/>
      <w:r w:rsidRPr="00510572">
        <w:rPr>
          <w:b/>
          <w:lang w:eastAsia="de-DE"/>
        </w:rPr>
        <w:t xml:space="preserve"> fulfilled in the whole range of the ESF operation (specified by the vehicle manufacturer in the system information data) This may be achieved on the basis of appropriate documentation appended to the test report. </w:t>
      </w:r>
    </w:p>
    <w:p w:rsidR="00510572" w:rsidRPr="00510572" w:rsidRDefault="00510572" w:rsidP="004B3463">
      <w:pPr>
        <w:spacing w:before="240" w:line="240" w:lineRule="auto"/>
        <w:ind w:left="2268" w:hanging="1134"/>
        <w:jc w:val="both"/>
        <w:rPr>
          <w:b/>
          <w:u w:val="single"/>
          <w:lang w:eastAsia="de-DE"/>
        </w:rPr>
      </w:pPr>
      <w:r w:rsidRPr="00510572">
        <w:rPr>
          <w:b/>
          <w:lang w:eastAsia="de-DE"/>
        </w:rPr>
        <w:t>3.3.1</w:t>
      </w:r>
      <w:r w:rsidRPr="00510572">
        <w:rPr>
          <w:b/>
          <w:lang w:eastAsia="de-DE"/>
        </w:rPr>
        <w:tab/>
        <w:t xml:space="preserve">Test for ESF Type </w:t>
      </w:r>
      <w:proofErr w:type="spellStart"/>
      <w:r w:rsidRPr="00510572">
        <w:rPr>
          <w:b/>
          <w:lang w:eastAsia="de-DE"/>
        </w:rPr>
        <w:t>i</w:t>
      </w:r>
      <w:proofErr w:type="spellEnd"/>
      <w:r w:rsidRPr="00510572">
        <w:rPr>
          <w:b/>
          <w:lang w:eastAsia="de-DE"/>
        </w:rPr>
        <w:t xml:space="preserve"> a/b: (unintentional lateral manoeuvre)</w:t>
      </w:r>
    </w:p>
    <w:p w:rsidR="00510572" w:rsidRPr="00510572" w:rsidRDefault="00510572" w:rsidP="0005135A">
      <w:pPr>
        <w:spacing w:before="240" w:line="240" w:lineRule="auto"/>
        <w:ind w:left="2268"/>
        <w:jc w:val="both"/>
        <w:rPr>
          <w:b/>
          <w:lang w:eastAsia="de-DE"/>
        </w:rPr>
      </w:pPr>
      <w:r w:rsidRPr="00510572">
        <w:rPr>
          <w:b/>
          <w:lang w:eastAsia="de-DE"/>
        </w:rPr>
        <w:t xml:space="preserve">A target vehicle driving in the adjacent lane shall approach the vehicle under test and one of the vehicles shall minimize their lateral distance </w:t>
      </w:r>
      <w:r w:rsidRPr="00510572">
        <w:rPr>
          <w:b/>
          <w:bCs/>
          <w:lang w:eastAsia="de-DE"/>
        </w:rPr>
        <w:t>until an ESF intervention is started</w:t>
      </w:r>
      <w:r w:rsidRPr="00510572">
        <w:rPr>
          <w:b/>
          <w:lang w:eastAsia="de-DE"/>
        </w:rPr>
        <w:t xml:space="preserve">. </w:t>
      </w:r>
    </w:p>
    <w:p w:rsidR="00510572" w:rsidRPr="00510572" w:rsidRDefault="00510572" w:rsidP="0005135A">
      <w:pPr>
        <w:spacing w:before="240" w:line="240" w:lineRule="auto"/>
        <w:ind w:left="2268"/>
        <w:jc w:val="both"/>
        <w:rPr>
          <w:b/>
        </w:rPr>
      </w:pPr>
      <w:r w:rsidRPr="00510572">
        <w:rPr>
          <w:b/>
          <w:lang w:eastAsia="de-DE"/>
        </w:rPr>
        <w:t>The tests requirements are fulfilled if:</w:t>
      </w:r>
    </w:p>
    <w:p w:rsidR="00510572" w:rsidRPr="00510572" w:rsidRDefault="00510572" w:rsidP="0005135A">
      <w:pPr>
        <w:spacing w:before="240" w:line="240" w:lineRule="auto"/>
        <w:ind w:left="2552" w:hanging="283"/>
        <w:jc w:val="both"/>
        <w:rPr>
          <w:b/>
          <w:lang w:eastAsia="de-DE"/>
        </w:rPr>
      </w:pPr>
      <w:r w:rsidRPr="00510572">
        <w:rPr>
          <w:b/>
          <w:lang w:eastAsia="de-DE"/>
        </w:rPr>
        <w:t>(a)</w:t>
      </w:r>
      <w:r w:rsidRPr="00510572">
        <w:rPr>
          <w:b/>
          <w:lang w:eastAsia="de-DE"/>
        </w:rPr>
        <w:tab/>
      </w:r>
      <w:proofErr w:type="gramStart"/>
      <w:r w:rsidRPr="00510572">
        <w:rPr>
          <w:b/>
          <w:lang w:eastAsia="de-DE"/>
        </w:rPr>
        <w:t>the</w:t>
      </w:r>
      <w:proofErr w:type="gramEnd"/>
      <w:r w:rsidRPr="00510572">
        <w:rPr>
          <w:b/>
          <w:lang w:eastAsia="de-DE"/>
        </w:rPr>
        <w:t xml:space="preserve"> warnings are provided no later than the ESF intervention starts, and</w:t>
      </w:r>
    </w:p>
    <w:p w:rsidR="00510572" w:rsidRPr="00510572" w:rsidRDefault="00510572" w:rsidP="0005135A">
      <w:pPr>
        <w:spacing w:before="240" w:line="240" w:lineRule="auto"/>
        <w:ind w:left="2552" w:hanging="283"/>
        <w:jc w:val="both"/>
        <w:rPr>
          <w:b/>
          <w:lang w:eastAsia="de-DE"/>
        </w:rPr>
      </w:pPr>
      <w:r w:rsidRPr="00510572">
        <w:rPr>
          <w:b/>
          <w:lang w:eastAsia="de-DE"/>
        </w:rPr>
        <w:t>(b)</w:t>
      </w:r>
      <w:r w:rsidRPr="00510572">
        <w:rPr>
          <w:b/>
          <w:lang w:eastAsia="de-DE"/>
        </w:rPr>
        <w:tab/>
      </w:r>
      <w:proofErr w:type="gramStart"/>
      <w:r w:rsidRPr="00510572">
        <w:rPr>
          <w:b/>
          <w:lang w:eastAsia="de-DE"/>
        </w:rPr>
        <w:t>the</w:t>
      </w:r>
      <w:proofErr w:type="gramEnd"/>
      <w:r w:rsidRPr="00510572">
        <w:rPr>
          <w:b/>
          <w:lang w:eastAsia="de-DE"/>
        </w:rPr>
        <w:t xml:space="preserve"> ESF intervention does not lead the vehicle to leave its original lane.</w:t>
      </w:r>
    </w:p>
    <w:p w:rsidR="00510572" w:rsidRPr="00510572" w:rsidRDefault="00510572" w:rsidP="004B3463">
      <w:pPr>
        <w:spacing w:before="240" w:line="240" w:lineRule="auto"/>
        <w:ind w:left="2268" w:hanging="1134"/>
        <w:jc w:val="both"/>
        <w:rPr>
          <w:b/>
          <w:lang w:eastAsia="de-DE"/>
        </w:rPr>
      </w:pPr>
    </w:p>
    <w:p w:rsidR="00510572" w:rsidRPr="00510572" w:rsidRDefault="00510572" w:rsidP="004B3463">
      <w:pPr>
        <w:spacing w:before="240" w:line="240" w:lineRule="auto"/>
        <w:ind w:left="2268" w:hanging="1134"/>
        <w:jc w:val="both"/>
        <w:rPr>
          <w:b/>
          <w:u w:val="single"/>
          <w:lang w:eastAsia="de-DE"/>
        </w:rPr>
      </w:pPr>
      <w:r w:rsidRPr="00510572">
        <w:rPr>
          <w:b/>
          <w:lang w:eastAsia="de-DE"/>
        </w:rPr>
        <w:t>3.3.2</w:t>
      </w:r>
      <w:r w:rsidRPr="00510572">
        <w:rPr>
          <w:b/>
          <w:lang w:eastAsia="de-DE"/>
        </w:rPr>
        <w:tab/>
        <w:t xml:space="preserve">Test for ESF Type </w:t>
      </w:r>
      <w:proofErr w:type="spellStart"/>
      <w:r w:rsidRPr="00510572">
        <w:rPr>
          <w:b/>
          <w:lang w:eastAsia="de-DE"/>
        </w:rPr>
        <w:t>i</w:t>
      </w:r>
      <w:proofErr w:type="spellEnd"/>
      <w:r w:rsidRPr="00510572">
        <w:rPr>
          <w:b/>
          <w:lang w:eastAsia="de-DE"/>
        </w:rPr>
        <w:t xml:space="preserve"> c: (intentional lateral manoeuvre)</w:t>
      </w:r>
    </w:p>
    <w:p w:rsidR="00510572" w:rsidRPr="00510572" w:rsidRDefault="00510572" w:rsidP="0005135A">
      <w:pPr>
        <w:spacing w:before="240" w:line="240" w:lineRule="auto"/>
        <w:ind w:left="2268"/>
        <w:jc w:val="both"/>
        <w:rPr>
          <w:b/>
          <w:lang w:eastAsia="de-DE"/>
        </w:rPr>
      </w:pPr>
      <w:r w:rsidRPr="00510572">
        <w:rPr>
          <w:b/>
          <w:lang w:eastAsia="de-DE"/>
        </w:rPr>
        <w:t>The vehicle under test starts a lane change while another vehicle is driving in the adjacent lane such that no intervention of the ESF system would lead to a collision.</w:t>
      </w:r>
    </w:p>
    <w:p w:rsidR="00510572" w:rsidRPr="00510572" w:rsidRDefault="00510572" w:rsidP="0005135A">
      <w:pPr>
        <w:spacing w:before="240" w:line="240" w:lineRule="auto"/>
        <w:ind w:left="2268"/>
        <w:jc w:val="both"/>
        <w:rPr>
          <w:b/>
        </w:rPr>
      </w:pPr>
      <w:r w:rsidRPr="00510572">
        <w:rPr>
          <w:b/>
          <w:lang w:eastAsia="de-DE"/>
        </w:rPr>
        <w:t>The test requirements are fulfilled if:</w:t>
      </w:r>
    </w:p>
    <w:p w:rsidR="00510572" w:rsidRPr="00510572" w:rsidRDefault="00510572" w:rsidP="0005135A">
      <w:pPr>
        <w:spacing w:before="240" w:line="240" w:lineRule="auto"/>
        <w:ind w:left="2552" w:hanging="283"/>
        <w:jc w:val="both"/>
        <w:rPr>
          <w:b/>
          <w:lang w:eastAsia="de-DE"/>
        </w:rPr>
      </w:pPr>
      <w:r w:rsidRPr="00510572">
        <w:rPr>
          <w:b/>
          <w:lang w:eastAsia="de-DE"/>
        </w:rPr>
        <w:t>(a)</w:t>
      </w:r>
      <w:r w:rsidRPr="00510572">
        <w:rPr>
          <w:b/>
          <w:lang w:eastAsia="de-DE"/>
        </w:rPr>
        <w:tab/>
      </w:r>
      <w:proofErr w:type="gramStart"/>
      <w:r w:rsidRPr="00510572">
        <w:rPr>
          <w:b/>
          <w:lang w:eastAsia="de-DE"/>
        </w:rPr>
        <w:t>an</w:t>
      </w:r>
      <w:proofErr w:type="gramEnd"/>
      <w:r w:rsidRPr="00510572">
        <w:rPr>
          <w:b/>
          <w:lang w:eastAsia="de-DE"/>
        </w:rPr>
        <w:t xml:space="preserve"> ESF intervention is started, and</w:t>
      </w:r>
    </w:p>
    <w:p w:rsidR="00510572" w:rsidRPr="00510572" w:rsidRDefault="00510572" w:rsidP="0005135A">
      <w:pPr>
        <w:spacing w:before="240" w:line="240" w:lineRule="auto"/>
        <w:ind w:left="2552" w:hanging="283"/>
        <w:jc w:val="both"/>
        <w:rPr>
          <w:b/>
          <w:lang w:eastAsia="de-DE"/>
        </w:rPr>
      </w:pPr>
      <w:r w:rsidRPr="00510572">
        <w:rPr>
          <w:b/>
          <w:lang w:eastAsia="de-DE"/>
        </w:rPr>
        <w:t>(b)</w:t>
      </w:r>
      <w:r w:rsidRPr="00510572">
        <w:rPr>
          <w:b/>
          <w:lang w:eastAsia="de-DE"/>
        </w:rPr>
        <w:tab/>
      </w:r>
      <w:proofErr w:type="gramStart"/>
      <w:r w:rsidRPr="00510572">
        <w:rPr>
          <w:b/>
          <w:lang w:eastAsia="de-DE"/>
        </w:rPr>
        <w:t>the</w:t>
      </w:r>
      <w:proofErr w:type="gramEnd"/>
      <w:r w:rsidRPr="00510572">
        <w:rPr>
          <w:b/>
          <w:lang w:eastAsia="de-DE"/>
        </w:rPr>
        <w:t xml:space="preserve"> warnings are provided no later than the ESF intervention starts, and</w:t>
      </w:r>
    </w:p>
    <w:p w:rsidR="00510572" w:rsidRPr="00510572" w:rsidRDefault="00510572" w:rsidP="0005135A">
      <w:pPr>
        <w:spacing w:before="240" w:line="240" w:lineRule="auto"/>
        <w:ind w:left="2552" w:hanging="283"/>
        <w:jc w:val="both"/>
        <w:rPr>
          <w:b/>
          <w:lang w:eastAsia="de-DE"/>
        </w:rPr>
      </w:pPr>
      <w:r w:rsidRPr="00510572">
        <w:rPr>
          <w:b/>
          <w:lang w:eastAsia="de-DE"/>
        </w:rPr>
        <w:t>(c)</w:t>
      </w:r>
      <w:r w:rsidRPr="00510572">
        <w:rPr>
          <w:b/>
          <w:lang w:eastAsia="de-DE"/>
        </w:rPr>
        <w:tab/>
      </w:r>
      <w:proofErr w:type="gramStart"/>
      <w:r w:rsidRPr="00510572">
        <w:rPr>
          <w:b/>
          <w:lang w:eastAsia="de-DE"/>
        </w:rPr>
        <w:t>the</w:t>
      </w:r>
      <w:proofErr w:type="gramEnd"/>
      <w:r w:rsidRPr="00510572">
        <w:rPr>
          <w:b/>
          <w:lang w:eastAsia="de-DE"/>
        </w:rPr>
        <w:t xml:space="preserve"> ESF intervention does not lead the vehicle to leave its original lane.</w:t>
      </w:r>
    </w:p>
    <w:p w:rsidR="00510572" w:rsidRPr="00510572" w:rsidRDefault="00510572" w:rsidP="004B3463">
      <w:pPr>
        <w:spacing w:before="240" w:line="240" w:lineRule="auto"/>
        <w:ind w:left="2268" w:hanging="1134"/>
        <w:jc w:val="both"/>
        <w:rPr>
          <w:b/>
          <w:u w:val="single"/>
          <w:lang w:eastAsia="de-DE"/>
        </w:rPr>
      </w:pPr>
    </w:p>
    <w:p w:rsidR="00510572" w:rsidRPr="0005135A" w:rsidRDefault="00510572" w:rsidP="004B3463">
      <w:pPr>
        <w:spacing w:before="240" w:line="240" w:lineRule="auto"/>
        <w:ind w:left="2268" w:hanging="1134"/>
        <w:jc w:val="both"/>
        <w:rPr>
          <w:b/>
          <w:lang w:eastAsia="de-DE"/>
        </w:rPr>
      </w:pPr>
      <w:r w:rsidRPr="0005135A">
        <w:rPr>
          <w:b/>
          <w:lang w:eastAsia="de-DE"/>
        </w:rPr>
        <w:t>3.3.3</w:t>
      </w:r>
      <w:r w:rsidRPr="0005135A">
        <w:rPr>
          <w:b/>
          <w:lang w:eastAsia="de-DE"/>
        </w:rPr>
        <w:tab/>
        <w:t xml:space="preserve">Test for ESF Type </w:t>
      </w:r>
      <w:proofErr w:type="gramStart"/>
      <w:r w:rsidRPr="0005135A">
        <w:rPr>
          <w:b/>
          <w:lang w:eastAsia="de-DE"/>
        </w:rPr>
        <w:t>ii.:</w:t>
      </w:r>
      <w:proofErr w:type="gramEnd"/>
    </w:p>
    <w:p w:rsidR="00510572" w:rsidRPr="00510572" w:rsidRDefault="00510572" w:rsidP="0005135A">
      <w:pPr>
        <w:spacing w:before="240" w:line="240" w:lineRule="auto"/>
        <w:ind w:left="2268"/>
        <w:jc w:val="both"/>
        <w:rPr>
          <w:b/>
          <w:lang w:eastAsia="de-DE"/>
        </w:rPr>
      </w:pPr>
      <w:r w:rsidRPr="00510572">
        <w:rPr>
          <w:b/>
          <w:lang w:eastAsia="de-DE"/>
        </w:rPr>
        <w:t>The vehicle under test shall approach an object positioned within its trajectory. The object shall be of such size and positioned in a way that the vehicle can pass the object without crossing the lane markings.</w:t>
      </w:r>
    </w:p>
    <w:p w:rsidR="00510572" w:rsidRPr="00510572" w:rsidRDefault="00510572" w:rsidP="0005135A">
      <w:pPr>
        <w:spacing w:before="240" w:line="240" w:lineRule="auto"/>
        <w:ind w:left="2268"/>
        <w:jc w:val="both"/>
        <w:rPr>
          <w:b/>
        </w:rPr>
      </w:pPr>
      <w:r w:rsidRPr="00510572">
        <w:rPr>
          <w:b/>
          <w:lang w:eastAsia="de-DE"/>
        </w:rPr>
        <w:t>The tests requirements are fulfilled if:</w:t>
      </w:r>
    </w:p>
    <w:p w:rsidR="00510572" w:rsidRPr="00510572" w:rsidRDefault="00510572" w:rsidP="0005135A">
      <w:pPr>
        <w:spacing w:before="240" w:line="240" w:lineRule="auto"/>
        <w:ind w:left="2552" w:hanging="283"/>
        <w:jc w:val="both"/>
        <w:rPr>
          <w:b/>
          <w:lang w:eastAsia="de-DE"/>
        </w:rPr>
      </w:pPr>
      <w:r w:rsidRPr="00510572">
        <w:rPr>
          <w:b/>
          <w:lang w:eastAsia="de-DE"/>
        </w:rPr>
        <w:t>(a)</w:t>
      </w:r>
      <w:r w:rsidRPr="00510572">
        <w:rPr>
          <w:b/>
          <w:lang w:eastAsia="de-DE"/>
        </w:rPr>
        <w:tab/>
      </w:r>
      <w:proofErr w:type="gramStart"/>
      <w:r w:rsidRPr="00510572">
        <w:rPr>
          <w:b/>
          <w:lang w:eastAsia="de-DE"/>
        </w:rPr>
        <w:t>the</w:t>
      </w:r>
      <w:proofErr w:type="gramEnd"/>
      <w:r w:rsidRPr="00510572">
        <w:rPr>
          <w:b/>
          <w:lang w:eastAsia="de-DE"/>
        </w:rPr>
        <w:t xml:space="preserve"> ESF intervention avoids or mitigates the collision, and </w:t>
      </w:r>
    </w:p>
    <w:p w:rsidR="00510572" w:rsidRPr="00510572" w:rsidRDefault="00510572" w:rsidP="0005135A">
      <w:pPr>
        <w:spacing w:before="240" w:line="240" w:lineRule="auto"/>
        <w:ind w:left="2552" w:hanging="283"/>
        <w:jc w:val="both"/>
        <w:rPr>
          <w:b/>
          <w:lang w:eastAsia="de-DE"/>
        </w:rPr>
      </w:pPr>
      <w:r w:rsidRPr="00510572">
        <w:rPr>
          <w:b/>
          <w:lang w:eastAsia="de-DE"/>
        </w:rPr>
        <w:t xml:space="preserve">(b) </w:t>
      </w:r>
      <w:r w:rsidRPr="00510572">
        <w:rPr>
          <w:b/>
          <w:lang w:eastAsia="de-DE"/>
        </w:rPr>
        <w:tab/>
      </w:r>
      <w:proofErr w:type="gramStart"/>
      <w:r w:rsidRPr="00510572">
        <w:rPr>
          <w:b/>
          <w:lang w:eastAsia="de-DE"/>
        </w:rPr>
        <w:t>the</w:t>
      </w:r>
      <w:proofErr w:type="gramEnd"/>
      <w:r w:rsidRPr="00510572">
        <w:rPr>
          <w:b/>
          <w:lang w:eastAsia="de-DE"/>
        </w:rPr>
        <w:t xml:space="preserve"> warnings are provided no later than the ESF intervention starts, and</w:t>
      </w:r>
    </w:p>
    <w:p w:rsidR="00510572" w:rsidRPr="00510572" w:rsidRDefault="00510572" w:rsidP="0005135A">
      <w:pPr>
        <w:spacing w:before="240" w:line="240" w:lineRule="auto"/>
        <w:ind w:left="2552" w:hanging="283"/>
        <w:jc w:val="both"/>
        <w:rPr>
          <w:b/>
          <w:lang w:eastAsia="de-DE"/>
        </w:rPr>
      </w:pPr>
      <w:r w:rsidRPr="00510572">
        <w:rPr>
          <w:b/>
          <w:lang w:eastAsia="de-DE"/>
        </w:rPr>
        <w:t>(b)</w:t>
      </w:r>
      <w:r w:rsidRPr="00510572">
        <w:rPr>
          <w:b/>
          <w:lang w:eastAsia="de-DE"/>
        </w:rPr>
        <w:tab/>
      </w:r>
      <w:proofErr w:type="gramStart"/>
      <w:r w:rsidRPr="00510572">
        <w:rPr>
          <w:b/>
          <w:lang w:eastAsia="de-DE"/>
        </w:rPr>
        <w:t>the</w:t>
      </w:r>
      <w:proofErr w:type="gramEnd"/>
      <w:r w:rsidRPr="00510572">
        <w:rPr>
          <w:b/>
          <w:lang w:eastAsia="de-DE"/>
        </w:rPr>
        <w:t xml:space="preserve"> ESF intervention does not lead the vehicle to leave its lane.</w:t>
      </w:r>
    </w:p>
    <w:p w:rsidR="00510572" w:rsidRPr="00510572" w:rsidRDefault="00510572" w:rsidP="004B3463">
      <w:pPr>
        <w:spacing w:before="240" w:line="240" w:lineRule="auto"/>
        <w:ind w:left="2268" w:hanging="1134"/>
        <w:jc w:val="both"/>
        <w:rPr>
          <w:b/>
          <w:lang w:eastAsia="de-DE"/>
        </w:rPr>
      </w:pPr>
    </w:p>
    <w:p w:rsidR="00510572" w:rsidRPr="00510572" w:rsidRDefault="00510572" w:rsidP="004B3463">
      <w:pPr>
        <w:spacing w:before="240" w:line="240" w:lineRule="auto"/>
        <w:ind w:left="2268" w:hanging="1134"/>
        <w:jc w:val="both"/>
        <w:rPr>
          <w:b/>
          <w:lang w:eastAsia="de-DE"/>
        </w:rPr>
      </w:pPr>
      <w:r w:rsidRPr="00510572">
        <w:rPr>
          <w:b/>
          <w:lang w:eastAsia="de-DE"/>
        </w:rPr>
        <w:t>3.3.4</w:t>
      </w:r>
      <w:r w:rsidRPr="00510572">
        <w:rPr>
          <w:b/>
          <w:lang w:eastAsia="de-DE"/>
        </w:rPr>
        <w:tab/>
        <w:t>Tests for systems able to operate in the absence of lane markings</w:t>
      </w:r>
    </w:p>
    <w:p w:rsidR="00510572" w:rsidRPr="00510572" w:rsidRDefault="00510572" w:rsidP="0005135A">
      <w:pPr>
        <w:spacing w:before="240" w:line="240" w:lineRule="auto"/>
        <w:ind w:left="2268"/>
        <w:jc w:val="both"/>
        <w:rPr>
          <w:b/>
          <w:lang w:eastAsia="de-DE"/>
        </w:rPr>
      </w:pPr>
      <w:r w:rsidRPr="00510572">
        <w:rPr>
          <w:b/>
          <w:lang w:eastAsia="de-DE"/>
        </w:rPr>
        <w:t>In case any system works in absence of lane markings the corresponding tests from sections 3.3.1 to 3.3.3 need to be repeated on a test track without lane markings.</w:t>
      </w:r>
    </w:p>
    <w:p w:rsidR="00510572" w:rsidRPr="00510572" w:rsidRDefault="00510572" w:rsidP="0005135A">
      <w:pPr>
        <w:spacing w:before="240" w:line="240" w:lineRule="auto"/>
        <w:ind w:left="2268"/>
        <w:jc w:val="both"/>
        <w:rPr>
          <w:b/>
          <w:lang w:eastAsia="de-DE"/>
        </w:rPr>
      </w:pPr>
      <w:r w:rsidRPr="00510572">
        <w:rPr>
          <w:b/>
          <w:lang w:eastAsia="de-DE"/>
        </w:rPr>
        <w:t>These test requirements are fulfilled if,</w:t>
      </w:r>
    </w:p>
    <w:p w:rsidR="00510572" w:rsidRPr="00510572" w:rsidRDefault="00510572" w:rsidP="0005135A">
      <w:pPr>
        <w:spacing w:before="240" w:line="240" w:lineRule="auto"/>
        <w:ind w:left="2552" w:hanging="283"/>
        <w:jc w:val="both"/>
        <w:rPr>
          <w:b/>
          <w:lang w:eastAsia="de-DE"/>
        </w:rPr>
      </w:pPr>
      <w:r w:rsidRPr="00510572">
        <w:rPr>
          <w:b/>
          <w:lang w:eastAsia="de-DE"/>
        </w:rPr>
        <w:t>(a)</w:t>
      </w:r>
      <w:r w:rsidRPr="00510572">
        <w:rPr>
          <w:b/>
          <w:lang w:eastAsia="de-DE"/>
        </w:rPr>
        <w:tab/>
      </w:r>
      <w:proofErr w:type="gramStart"/>
      <w:r w:rsidRPr="00510572">
        <w:rPr>
          <w:b/>
          <w:lang w:eastAsia="de-DE"/>
        </w:rPr>
        <w:t>an</w:t>
      </w:r>
      <w:proofErr w:type="gramEnd"/>
      <w:r w:rsidRPr="00510572">
        <w:rPr>
          <w:b/>
          <w:lang w:eastAsia="de-DE"/>
        </w:rPr>
        <w:t xml:space="preserve"> ESF intervention is started, and</w:t>
      </w:r>
    </w:p>
    <w:p w:rsidR="00510572" w:rsidRPr="00510572" w:rsidRDefault="00510572" w:rsidP="0005135A">
      <w:pPr>
        <w:spacing w:before="240" w:line="240" w:lineRule="auto"/>
        <w:ind w:left="2552" w:hanging="283"/>
        <w:jc w:val="both"/>
        <w:rPr>
          <w:b/>
          <w:lang w:eastAsia="de-DE"/>
        </w:rPr>
      </w:pPr>
      <w:r w:rsidRPr="00510572">
        <w:rPr>
          <w:b/>
          <w:lang w:eastAsia="de-DE"/>
        </w:rPr>
        <w:t>(b)</w:t>
      </w:r>
      <w:r w:rsidRPr="00510572">
        <w:rPr>
          <w:b/>
          <w:lang w:eastAsia="de-DE"/>
        </w:rPr>
        <w:tab/>
      </w:r>
      <w:proofErr w:type="gramStart"/>
      <w:r w:rsidRPr="00510572">
        <w:rPr>
          <w:b/>
          <w:lang w:eastAsia="de-DE"/>
        </w:rPr>
        <w:t>the</w:t>
      </w:r>
      <w:proofErr w:type="gramEnd"/>
      <w:r w:rsidRPr="00510572">
        <w:rPr>
          <w:b/>
          <w:lang w:eastAsia="de-DE"/>
        </w:rPr>
        <w:t xml:space="preserve"> warnings are provided no later than the ESF intervention starts, and</w:t>
      </w:r>
    </w:p>
    <w:p w:rsidR="00510572" w:rsidRPr="00510572" w:rsidRDefault="00510572" w:rsidP="0005135A">
      <w:pPr>
        <w:spacing w:before="240" w:line="240" w:lineRule="auto"/>
        <w:ind w:left="2552" w:hanging="283"/>
        <w:jc w:val="both"/>
        <w:rPr>
          <w:b/>
          <w:lang w:eastAsia="de-DE"/>
        </w:rPr>
      </w:pPr>
      <w:r w:rsidRPr="00510572">
        <w:rPr>
          <w:b/>
          <w:lang w:eastAsia="de-DE"/>
        </w:rPr>
        <w:t>(c)</w:t>
      </w:r>
      <w:r w:rsidRPr="00510572">
        <w:rPr>
          <w:b/>
          <w:lang w:eastAsia="de-DE"/>
        </w:rPr>
        <w:tab/>
      </w:r>
      <w:proofErr w:type="gramStart"/>
      <w:r w:rsidRPr="00510572">
        <w:rPr>
          <w:b/>
          <w:lang w:eastAsia="de-DE"/>
        </w:rPr>
        <w:t>the</w:t>
      </w:r>
      <w:proofErr w:type="gramEnd"/>
      <w:r w:rsidRPr="00510572">
        <w:rPr>
          <w:b/>
          <w:lang w:eastAsia="de-DE"/>
        </w:rPr>
        <w:t xml:space="preserve"> lateral offset during the manoeuvre is 0.75 m, as specified in paragraph 5.1.6.2.2., at maximum and</w:t>
      </w:r>
    </w:p>
    <w:p w:rsidR="00510572" w:rsidRPr="00510572" w:rsidRDefault="00510572" w:rsidP="0005135A">
      <w:pPr>
        <w:spacing w:before="240" w:line="240" w:lineRule="auto"/>
        <w:ind w:left="2552" w:hanging="283"/>
        <w:jc w:val="both"/>
        <w:rPr>
          <w:b/>
          <w:lang w:eastAsia="de-DE"/>
        </w:rPr>
      </w:pPr>
      <w:r w:rsidRPr="00510572">
        <w:rPr>
          <w:b/>
          <w:lang w:eastAsia="de-DE"/>
        </w:rPr>
        <w:t>(d)</w:t>
      </w:r>
      <w:r w:rsidRPr="00510572">
        <w:rPr>
          <w:b/>
          <w:lang w:eastAsia="de-DE"/>
        </w:rPr>
        <w:tab/>
      </w:r>
      <w:proofErr w:type="gramStart"/>
      <w:r w:rsidRPr="00510572">
        <w:rPr>
          <w:b/>
          <w:lang w:eastAsia="de-DE"/>
        </w:rPr>
        <w:t>the</w:t>
      </w:r>
      <w:proofErr w:type="gramEnd"/>
      <w:r w:rsidRPr="00510572">
        <w:rPr>
          <w:b/>
          <w:lang w:eastAsia="de-DE"/>
        </w:rPr>
        <w:t xml:space="preserve"> vehicle has not left the road due to the ESF intervention.</w:t>
      </w:r>
    </w:p>
    <w:p w:rsidR="00510572" w:rsidRPr="00510572" w:rsidRDefault="00510572" w:rsidP="004B3463">
      <w:pPr>
        <w:spacing w:before="240" w:line="240" w:lineRule="auto"/>
        <w:ind w:left="2268" w:hanging="1134"/>
        <w:jc w:val="both"/>
        <w:rPr>
          <w:b/>
          <w:lang w:eastAsia="de-DE"/>
        </w:rPr>
      </w:pPr>
    </w:p>
    <w:p w:rsidR="00510572" w:rsidRPr="00510572" w:rsidRDefault="00510572" w:rsidP="004B3463">
      <w:pPr>
        <w:spacing w:before="240" w:line="240" w:lineRule="auto"/>
        <w:ind w:left="2268" w:hanging="1134"/>
        <w:jc w:val="both"/>
        <w:rPr>
          <w:b/>
          <w:lang w:eastAsia="de-DE"/>
        </w:rPr>
      </w:pPr>
      <w:r w:rsidRPr="00510572">
        <w:rPr>
          <w:b/>
          <w:lang w:eastAsia="de-DE"/>
        </w:rPr>
        <w:t>3.3.5</w:t>
      </w:r>
      <w:r w:rsidRPr="00510572">
        <w:rPr>
          <w:b/>
          <w:lang w:eastAsia="de-DE"/>
        </w:rPr>
        <w:tab/>
        <w:t xml:space="preserve">False reaction test for ESF Type ii </w:t>
      </w:r>
    </w:p>
    <w:p w:rsidR="00510572" w:rsidRPr="00510572" w:rsidRDefault="00510572" w:rsidP="0005135A">
      <w:pPr>
        <w:spacing w:before="240" w:line="240" w:lineRule="auto"/>
        <w:ind w:left="2268"/>
        <w:jc w:val="both"/>
        <w:rPr>
          <w:b/>
          <w:lang w:eastAsia="de-DE"/>
        </w:rPr>
      </w:pPr>
      <w:r w:rsidRPr="00510572">
        <w:rPr>
          <w:b/>
          <w:lang w:eastAsia="de-DE"/>
        </w:rPr>
        <w:t>The vehicle under test shall approach a plastic sheet having a colour contrast to the road surface, a thickness less than 3mm</w:t>
      </w:r>
      <w:r w:rsidRPr="00510572">
        <w:rPr>
          <w:b/>
          <w:strike/>
          <w:lang w:eastAsia="de-DE"/>
        </w:rPr>
        <w:t>,</w:t>
      </w:r>
      <w:r w:rsidRPr="00510572">
        <w:rPr>
          <w:b/>
          <w:lang w:eastAsia="de-DE"/>
        </w:rPr>
        <w:t xml:space="preserve"> a width of 0.8m and a length of 2m positioned between the lane markings in the trajectory of the vehicle. The plastic sheet shall be positioned in a way that the vehicle could pass the sheet without crossing the lane markings</w:t>
      </w:r>
    </w:p>
    <w:p w:rsidR="00510572" w:rsidRDefault="00510572" w:rsidP="0005135A">
      <w:pPr>
        <w:spacing w:before="240" w:line="240" w:lineRule="auto"/>
        <w:ind w:left="2268"/>
        <w:jc w:val="both"/>
        <w:rPr>
          <w:b/>
          <w:lang w:eastAsia="de-DE"/>
        </w:rPr>
      </w:pPr>
      <w:r w:rsidRPr="00510572">
        <w:rPr>
          <w:b/>
          <w:lang w:eastAsia="de-DE"/>
        </w:rPr>
        <w:t>The test requirements are fulfilled, if the ESF does not start any intervention.”</w:t>
      </w:r>
    </w:p>
    <w:p w:rsidR="00510572" w:rsidRDefault="00510572" w:rsidP="004B3463">
      <w:pPr>
        <w:ind w:left="2268" w:hanging="1134"/>
      </w:pPr>
    </w:p>
    <w:sectPr w:rsidR="00510572" w:rsidSect="004B3463">
      <w:footerReference w:type="default" r:id="rId8"/>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30" w:rsidRDefault="00BA3930" w:rsidP="00510572">
      <w:pPr>
        <w:spacing w:line="240" w:lineRule="auto"/>
      </w:pPr>
      <w:r>
        <w:separator/>
      </w:r>
    </w:p>
  </w:endnote>
  <w:endnote w:type="continuationSeparator" w:id="0">
    <w:p w:rsidR="00BA3930" w:rsidRDefault="00BA3930" w:rsidP="00510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HG丸ｺﾞｼｯｸM-PRO"/>
    <w:charset w:val="80"/>
    <w:family w:val="moder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57" w:rsidRPr="00D07857" w:rsidRDefault="00D07857" w:rsidP="00D07857">
    <w:pPr>
      <w:pStyle w:val="Footer"/>
      <w:tabs>
        <w:tab w:val="right" w:pos="9638"/>
      </w:tabs>
      <w:rPr>
        <w:sz w:val="18"/>
      </w:rPr>
    </w:pP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30" w:rsidRDefault="00BA3930" w:rsidP="00510572">
      <w:pPr>
        <w:spacing w:line="240" w:lineRule="auto"/>
      </w:pPr>
      <w:r>
        <w:separator/>
      </w:r>
    </w:p>
  </w:footnote>
  <w:footnote w:type="continuationSeparator" w:id="0">
    <w:p w:rsidR="00BA3930" w:rsidRDefault="00BA3930" w:rsidP="005105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72"/>
    <w:rsid w:val="0005135A"/>
    <w:rsid w:val="0027104A"/>
    <w:rsid w:val="0042020D"/>
    <w:rsid w:val="004B3463"/>
    <w:rsid w:val="00510572"/>
    <w:rsid w:val="00824E18"/>
    <w:rsid w:val="00B04E05"/>
    <w:rsid w:val="00BA3930"/>
    <w:rsid w:val="00D07857"/>
    <w:rsid w:val="00E05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72"/>
    <w:pPr>
      <w:suppressAutoHyphens/>
      <w:spacing w:after="0" w:line="240" w:lineRule="atLeast"/>
    </w:pPr>
    <w:rPr>
      <w:rFonts w:ascii="Times New Roman" w:eastAsia="MS Mincho"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510572"/>
    <w:pPr>
      <w:spacing w:after="0" w:line="240" w:lineRule="auto"/>
    </w:pPr>
    <w:rPr>
      <w:rFonts w:ascii="Times New Roman" w:eastAsia="Calibri" w:hAnsi="Times New Roman" w:cs="Times New Roman"/>
      <w:color w:val="000000"/>
      <w:sz w:val="24"/>
      <w:szCs w:val="24"/>
      <w:lang w:eastAsia="de-DE"/>
    </w:rPr>
  </w:style>
  <w:style w:type="paragraph" w:styleId="Header">
    <w:name w:val="header"/>
    <w:basedOn w:val="Normal"/>
    <w:link w:val="HeaderChar"/>
    <w:uiPriority w:val="99"/>
    <w:unhideWhenUsed/>
    <w:rsid w:val="00510572"/>
    <w:pPr>
      <w:tabs>
        <w:tab w:val="center" w:pos="4536"/>
        <w:tab w:val="right" w:pos="9072"/>
      </w:tabs>
      <w:spacing w:line="240" w:lineRule="auto"/>
    </w:pPr>
  </w:style>
  <w:style w:type="character" w:customStyle="1" w:styleId="HeaderChar">
    <w:name w:val="Header Char"/>
    <w:basedOn w:val="DefaultParagraphFont"/>
    <w:link w:val="Header"/>
    <w:uiPriority w:val="99"/>
    <w:rsid w:val="00510572"/>
    <w:rPr>
      <w:rFonts w:ascii="Times New Roman" w:eastAsia="MS Mincho" w:hAnsi="Times New Roman" w:cs="Times New Roman"/>
      <w:sz w:val="20"/>
      <w:szCs w:val="20"/>
      <w:lang w:val="en-GB"/>
    </w:rPr>
  </w:style>
  <w:style w:type="paragraph" w:styleId="Footer">
    <w:name w:val="footer"/>
    <w:aliases w:val="3_G"/>
    <w:basedOn w:val="Normal"/>
    <w:link w:val="FooterChar"/>
    <w:unhideWhenUsed/>
    <w:rsid w:val="00510572"/>
    <w:pPr>
      <w:tabs>
        <w:tab w:val="center" w:pos="4536"/>
        <w:tab w:val="right" w:pos="9072"/>
      </w:tabs>
      <w:spacing w:line="240" w:lineRule="auto"/>
    </w:pPr>
  </w:style>
  <w:style w:type="character" w:customStyle="1" w:styleId="FooterChar">
    <w:name w:val="Footer Char"/>
    <w:basedOn w:val="DefaultParagraphFont"/>
    <w:link w:val="Footer"/>
    <w:rsid w:val="00510572"/>
    <w:rPr>
      <w:rFonts w:ascii="Times New Roman" w:eastAsia="MS Mincho" w:hAnsi="Times New Roman" w:cs="Times New Roman"/>
      <w:sz w:val="20"/>
      <w:szCs w:val="20"/>
      <w:lang w:val="en-GB"/>
    </w:rPr>
  </w:style>
  <w:style w:type="paragraph" w:customStyle="1" w:styleId="HChG">
    <w:name w:val="_ H _Ch_G"/>
    <w:basedOn w:val="Normal"/>
    <w:next w:val="Normal"/>
    <w:link w:val="HChGChar"/>
    <w:rsid w:val="004B3463"/>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4B3463"/>
    <w:rPr>
      <w:rFonts w:ascii="Times New Roman" w:eastAsia="MS Mincho" w:hAnsi="Times New Roman"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72"/>
    <w:pPr>
      <w:suppressAutoHyphens/>
      <w:spacing w:after="0" w:line="240" w:lineRule="atLeast"/>
    </w:pPr>
    <w:rPr>
      <w:rFonts w:ascii="Times New Roman" w:eastAsia="MS Mincho"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510572"/>
    <w:pPr>
      <w:spacing w:after="0" w:line="240" w:lineRule="auto"/>
    </w:pPr>
    <w:rPr>
      <w:rFonts w:ascii="Times New Roman" w:eastAsia="Calibri" w:hAnsi="Times New Roman" w:cs="Times New Roman"/>
      <w:color w:val="000000"/>
      <w:sz w:val="24"/>
      <w:szCs w:val="24"/>
      <w:lang w:eastAsia="de-DE"/>
    </w:rPr>
  </w:style>
  <w:style w:type="paragraph" w:styleId="Header">
    <w:name w:val="header"/>
    <w:basedOn w:val="Normal"/>
    <w:link w:val="HeaderChar"/>
    <w:uiPriority w:val="99"/>
    <w:unhideWhenUsed/>
    <w:rsid w:val="00510572"/>
    <w:pPr>
      <w:tabs>
        <w:tab w:val="center" w:pos="4536"/>
        <w:tab w:val="right" w:pos="9072"/>
      </w:tabs>
      <w:spacing w:line="240" w:lineRule="auto"/>
    </w:pPr>
  </w:style>
  <w:style w:type="character" w:customStyle="1" w:styleId="HeaderChar">
    <w:name w:val="Header Char"/>
    <w:basedOn w:val="DefaultParagraphFont"/>
    <w:link w:val="Header"/>
    <w:uiPriority w:val="99"/>
    <w:rsid w:val="00510572"/>
    <w:rPr>
      <w:rFonts w:ascii="Times New Roman" w:eastAsia="MS Mincho" w:hAnsi="Times New Roman" w:cs="Times New Roman"/>
      <w:sz w:val="20"/>
      <w:szCs w:val="20"/>
      <w:lang w:val="en-GB"/>
    </w:rPr>
  </w:style>
  <w:style w:type="paragraph" w:styleId="Footer">
    <w:name w:val="footer"/>
    <w:aliases w:val="3_G"/>
    <w:basedOn w:val="Normal"/>
    <w:link w:val="FooterChar"/>
    <w:unhideWhenUsed/>
    <w:rsid w:val="00510572"/>
    <w:pPr>
      <w:tabs>
        <w:tab w:val="center" w:pos="4536"/>
        <w:tab w:val="right" w:pos="9072"/>
      </w:tabs>
      <w:spacing w:line="240" w:lineRule="auto"/>
    </w:pPr>
  </w:style>
  <w:style w:type="character" w:customStyle="1" w:styleId="FooterChar">
    <w:name w:val="Footer Char"/>
    <w:basedOn w:val="DefaultParagraphFont"/>
    <w:link w:val="Footer"/>
    <w:rsid w:val="00510572"/>
    <w:rPr>
      <w:rFonts w:ascii="Times New Roman" w:eastAsia="MS Mincho" w:hAnsi="Times New Roman" w:cs="Times New Roman"/>
      <w:sz w:val="20"/>
      <w:szCs w:val="20"/>
      <w:lang w:val="en-GB"/>
    </w:rPr>
  </w:style>
  <w:style w:type="paragraph" w:customStyle="1" w:styleId="HChG">
    <w:name w:val="_ H _Ch_G"/>
    <w:basedOn w:val="Normal"/>
    <w:next w:val="Normal"/>
    <w:link w:val="HChGChar"/>
    <w:rsid w:val="004B3463"/>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4B3463"/>
    <w:rPr>
      <w:rFonts w:ascii="Times New Roman" w:eastAsia="MS Mincho"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BOSCH Group</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Schäfer CC/PJ-RO</dc:creator>
  <cp:lastModifiedBy>Benedicte Boudol</cp:lastModifiedBy>
  <cp:revision>2</cp:revision>
  <dcterms:created xsi:type="dcterms:W3CDTF">2017-12-08T13:21:00Z</dcterms:created>
  <dcterms:modified xsi:type="dcterms:W3CDTF">2017-12-08T13:21:00Z</dcterms:modified>
</cp:coreProperties>
</file>