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E859F3">
            <w:pPr>
              <w:jc w:val="right"/>
              <w:rPr>
                <w:lang w:val="en-GB"/>
              </w:rPr>
            </w:pPr>
            <w:r w:rsidRPr="00AF2205">
              <w:rPr>
                <w:sz w:val="40"/>
                <w:lang w:val="en-GB"/>
              </w:rPr>
              <w:t>ECE</w:t>
            </w:r>
            <w:r w:rsidRPr="00AF2205">
              <w:rPr>
                <w:lang w:val="en-GB"/>
              </w:rPr>
              <w:t>/TRANS/WP.29/201</w:t>
            </w:r>
            <w:r w:rsidR="00F804D4">
              <w:rPr>
                <w:lang w:val="en-GB"/>
              </w:rPr>
              <w:t>8</w:t>
            </w:r>
            <w:r w:rsidRPr="00AF2205">
              <w:rPr>
                <w:lang w:val="en-GB"/>
              </w:rPr>
              <w:t>/</w:t>
            </w:r>
            <w:r w:rsidR="00E859F3">
              <w:rPr>
                <w:lang w:val="en-GB"/>
              </w:rPr>
              <w:t>124</w:t>
            </w:r>
          </w:p>
        </w:tc>
      </w:tr>
      <w:tr w:rsidR="00AF2205" w:rsidRPr="0036009A"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300C1A" w:rsidP="00DB57ED">
            <w:pPr>
              <w:spacing w:line="240" w:lineRule="exact"/>
              <w:rPr>
                <w:lang w:val="en-GB"/>
              </w:rPr>
            </w:pPr>
            <w:r>
              <w:rPr>
                <w:lang w:val="en-GB"/>
              </w:rPr>
              <w:t>20</w:t>
            </w:r>
            <w:r w:rsidR="006817DA" w:rsidRPr="006817DA">
              <w:rPr>
                <w:lang w:val="en-GB"/>
              </w:rPr>
              <w:t xml:space="preserve"> </w:t>
            </w:r>
            <w:r w:rsidR="00E859F3">
              <w:rPr>
                <w:lang w:val="en-GB"/>
              </w:rPr>
              <w:t>August</w:t>
            </w:r>
            <w:r w:rsidR="006817DA" w:rsidRPr="006817DA">
              <w:rPr>
                <w:lang w:val="en-GB"/>
              </w:rPr>
              <w:t xml:space="preserve"> </w:t>
            </w:r>
            <w:r w:rsidR="00AF2205" w:rsidRPr="00CA1678">
              <w:rPr>
                <w:lang w:val="en-GB"/>
              </w:rPr>
              <w:t>201</w:t>
            </w:r>
            <w:r w:rsidR="003476EE">
              <w:rPr>
                <w:lang w:val="en-GB"/>
              </w:rPr>
              <w:t>8</w:t>
            </w:r>
          </w:p>
          <w:p w:rsidR="00AF2205" w:rsidRPr="00AF2205" w:rsidRDefault="00AF2205" w:rsidP="00DB57ED">
            <w:pPr>
              <w:spacing w:line="240" w:lineRule="exact"/>
              <w:rPr>
                <w:lang w:val="en-GB"/>
              </w:rPr>
            </w:pPr>
          </w:p>
          <w:p w:rsidR="00AF2205" w:rsidRPr="00AF2205" w:rsidRDefault="00EB5434" w:rsidP="0036009A">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3476EE">
        <w:rPr>
          <w:b/>
          <w:lang w:val="en-US"/>
        </w:rPr>
        <w:t>6</w:t>
      </w:r>
      <w:r w:rsidR="00F804D4">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F804D4">
        <w:rPr>
          <w:lang w:val="en-US"/>
        </w:rPr>
        <w:t>3</w:t>
      </w:r>
      <w:r w:rsidR="00D17398">
        <w:rPr>
          <w:lang w:val="en-US"/>
        </w:rPr>
        <w:t>-1</w:t>
      </w:r>
      <w:r w:rsidR="00F804D4">
        <w:rPr>
          <w:lang w:val="en-US"/>
        </w:rPr>
        <w:t>6</w:t>
      </w:r>
      <w:r w:rsidR="004E7423">
        <w:rPr>
          <w:lang w:val="en-US"/>
        </w:rPr>
        <w:t xml:space="preserve"> </w:t>
      </w:r>
      <w:r w:rsidR="003476EE">
        <w:rPr>
          <w:lang w:val="en-US"/>
        </w:rPr>
        <w:t>November</w:t>
      </w:r>
      <w:r w:rsidR="004E7423">
        <w:rPr>
          <w:lang w:val="en-US"/>
        </w:rPr>
        <w:t xml:space="preserve"> 201</w:t>
      </w:r>
      <w:r w:rsidR="00F804D4">
        <w:rPr>
          <w:lang w:val="en-US"/>
        </w:rPr>
        <w:t>8</w:t>
      </w:r>
    </w:p>
    <w:p w:rsidR="00AF2205" w:rsidRPr="00AF2205" w:rsidRDefault="00AF2205" w:rsidP="00AF2205">
      <w:pPr>
        <w:rPr>
          <w:lang w:val="en-GB"/>
        </w:rPr>
      </w:pPr>
      <w:r w:rsidRPr="00AF2205">
        <w:rPr>
          <w:lang w:val="en-GB"/>
        </w:rPr>
        <w:t xml:space="preserve">Item </w:t>
      </w:r>
      <w:r w:rsidR="00C4413B">
        <w:rPr>
          <w:lang w:val="en-GB"/>
        </w:rPr>
        <w:t>4.</w:t>
      </w:r>
      <w:r w:rsidR="00E859F3">
        <w:rPr>
          <w:lang w:val="en-GB"/>
        </w:rPr>
        <w:t>7</w:t>
      </w:r>
      <w:r w:rsidR="00A90EA8">
        <w:rPr>
          <w:lang w:val="en-GB"/>
        </w:rPr>
        <w:t>.</w:t>
      </w:r>
      <w:r w:rsidR="00E859F3">
        <w:rPr>
          <w:lang w:val="en-GB"/>
        </w:rPr>
        <w:t>5</w:t>
      </w:r>
      <w:r w:rsidRPr="00AF2205">
        <w:rPr>
          <w:lang w:val="en-GB"/>
        </w:rPr>
        <w:t xml:space="preserve"> of the provisional agenda</w:t>
      </w:r>
    </w:p>
    <w:p w:rsidR="008001FE" w:rsidRDefault="003C670C" w:rsidP="0055705C">
      <w:pPr>
        <w:rPr>
          <w:b/>
          <w:lang w:val="en-GB"/>
        </w:rPr>
      </w:pPr>
      <w:r>
        <w:rPr>
          <w:b/>
          <w:lang w:val="en-GB"/>
        </w:rPr>
        <w:t>1958 Agreement</w:t>
      </w:r>
      <w:r w:rsidR="004C6FF0">
        <w:rPr>
          <w:b/>
          <w:lang w:val="en-GB"/>
        </w:rPr>
        <w:t>:</w:t>
      </w:r>
      <w:r w:rsidR="004C6FF0">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 xml:space="preserve">o existing </w:t>
      </w:r>
      <w:r w:rsidR="000C012F">
        <w:rPr>
          <w:b/>
          <w:lang w:val="en-GB"/>
        </w:rPr>
        <w:t xml:space="preserve">UN </w:t>
      </w:r>
      <w:r w:rsidR="00A90EA8">
        <w:rPr>
          <w:b/>
          <w:lang w:val="en-GB"/>
        </w:rPr>
        <w:t>Regulations submitted by GRSG</w:t>
      </w:r>
    </w:p>
    <w:p w:rsidR="002873BA" w:rsidRPr="00A90EA8" w:rsidRDefault="00A965F0" w:rsidP="00CA1678">
      <w:pPr>
        <w:pStyle w:val="HChG"/>
        <w:tabs>
          <w:tab w:val="clear" w:pos="851"/>
        </w:tabs>
        <w:ind w:firstLine="0"/>
        <w:jc w:val="both"/>
        <w:rPr>
          <w:lang w:val="en-GB"/>
        </w:rPr>
      </w:pPr>
      <w:r>
        <w:rPr>
          <w:lang w:val="en-GB"/>
        </w:rPr>
        <w:t xml:space="preserve">Proposal for </w:t>
      </w:r>
      <w:r w:rsidR="00B94603">
        <w:rPr>
          <w:lang w:val="en-GB"/>
        </w:rPr>
        <w:t>the 0</w:t>
      </w:r>
      <w:r w:rsidR="0036009A">
        <w:rPr>
          <w:lang w:val="en-GB"/>
        </w:rPr>
        <w:t>2</w:t>
      </w:r>
      <w:r w:rsidR="00B94603">
        <w:rPr>
          <w:lang w:val="en-GB"/>
        </w:rPr>
        <w:t xml:space="preserve"> </w:t>
      </w:r>
      <w:r w:rsidR="00B94603" w:rsidRPr="00A90EA8">
        <w:rPr>
          <w:lang w:val="en-GB"/>
        </w:rPr>
        <w:t xml:space="preserve">series of amendments to </w:t>
      </w:r>
      <w:r w:rsidR="00AB2FDE">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36009A">
        <w:rPr>
          <w:lang w:val="en-GB"/>
        </w:rPr>
        <w:t>67</w:t>
      </w:r>
      <w:r w:rsidR="00041ECD">
        <w:rPr>
          <w:lang w:val="en-GB"/>
        </w:rPr>
        <w:t xml:space="preserve"> (</w:t>
      </w:r>
      <w:r w:rsidR="0036009A">
        <w:rPr>
          <w:lang w:val="en-GB"/>
        </w:rPr>
        <w:t>LP</w:t>
      </w:r>
      <w:bookmarkStart w:id="0" w:name="_GoBack"/>
      <w:bookmarkEnd w:id="0"/>
      <w:r w:rsidR="0036009A">
        <w:rPr>
          <w:lang w:val="en-GB"/>
        </w:rPr>
        <w:t>G vehicle</w:t>
      </w:r>
      <w:r w:rsidR="002513A6">
        <w:rPr>
          <w:lang w:val="en-GB"/>
        </w:rPr>
        <w:t>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003476EE">
        <w:rPr>
          <w:lang w:val="en-GB"/>
        </w:rPr>
        <w:t>4</w:t>
      </w:r>
      <w:r w:rsidRPr="004C6FF0">
        <w:rPr>
          <w:lang w:val="en-GB"/>
        </w:rPr>
        <w:t>th</w:t>
      </w:r>
      <w:r w:rsidRPr="00A90EA8">
        <w:rPr>
          <w:vertAlign w:val="superscript"/>
          <w:lang w:val="en-GB"/>
        </w:rPr>
        <w:t xml:space="preserve"> </w:t>
      </w:r>
      <w:r w:rsidRPr="00A90EA8">
        <w:rPr>
          <w:lang w:val="en-GB"/>
        </w:rPr>
        <w:t>session (ECE/TRANS/WP.29/GRSG/</w:t>
      </w:r>
      <w:r w:rsidR="002A5F7C">
        <w:rPr>
          <w:lang w:val="en-GB"/>
        </w:rPr>
        <w:t>9</w:t>
      </w:r>
      <w:r w:rsidR="003476EE">
        <w:rPr>
          <w:lang w:val="en-GB"/>
        </w:rPr>
        <w:t>3</w:t>
      </w:r>
      <w:r w:rsidRPr="00A90EA8">
        <w:rPr>
          <w:lang w:val="en-GB"/>
        </w:rPr>
        <w:t xml:space="preserve">, para. </w:t>
      </w:r>
      <w:r w:rsidR="0036009A">
        <w:rPr>
          <w:lang w:val="en-GB"/>
        </w:rPr>
        <w:t>25</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B94603">
        <w:rPr>
          <w:lang w:val="en-GB"/>
        </w:rPr>
        <w:t xml:space="preserve">official document </w:t>
      </w:r>
      <w:r w:rsidR="003476EE">
        <w:rPr>
          <w:lang w:val="en-GB"/>
        </w:rPr>
        <w:t>ECE/TRANS/WP.29/GRSG/201</w:t>
      </w:r>
      <w:r w:rsidR="0036009A">
        <w:rPr>
          <w:lang w:val="en-GB"/>
        </w:rPr>
        <w:t>7</w:t>
      </w:r>
      <w:r w:rsidR="00B94603" w:rsidRPr="00B94603">
        <w:rPr>
          <w:lang w:val="en-GB"/>
        </w:rPr>
        <w:t>/</w:t>
      </w:r>
      <w:r w:rsidR="0036009A">
        <w:rPr>
          <w:lang w:val="en-GB"/>
        </w:rPr>
        <w:t>16</w:t>
      </w:r>
      <w:r w:rsidR="00B94603" w:rsidRPr="00B94603">
        <w:rPr>
          <w:lang w:val="en-GB"/>
        </w:rPr>
        <w:t xml:space="preserve"> </w:t>
      </w:r>
      <w:r w:rsidR="00F804D4">
        <w:rPr>
          <w:lang w:val="en-GB"/>
        </w:rPr>
        <w:t xml:space="preserve">as reproduced in Annex </w:t>
      </w:r>
      <w:r w:rsidR="0036009A">
        <w:rPr>
          <w:lang w:val="en-GB"/>
        </w:rPr>
        <w:t>V</w:t>
      </w:r>
      <w:r w:rsidR="00F804D4">
        <w:rPr>
          <w:lang w:val="en-GB"/>
        </w:rPr>
        <w:t xml:space="preserve"> to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3476EE">
        <w:rPr>
          <w:lang w:val="en-GB"/>
        </w:rPr>
        <w:t>November</w:t>
      </w:r>
      <w:r w:rsidR="000A2C0C">
        <w:rPr>
          <w:lang w:val="en-GB"/>
        </w:rPr>
        <w:t xml:space="preserve"> 201</w:t>
      </w:r>
      <w:r w:rsidR="00F804D4">
        <w:rPr>
          <w:lang w:val="en-GB"/>
        </w:rPr>
        <w:t>8</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0A68AB" w:rsidRDefault="000A68AB" w:rsidP="000A68AB">
      <w:pPr>
        <w:pStyle w:val="HChG"/>
        <w:rPr>
          <w:i/>
          <w:lang w:val="en-GB"/>
        </w:rPr>
      </w:pPr>
      <w:r>
        <w:rPr>
          <w:lang w:val="en-GB"/>
        </w:rPr>
        <w:lastRenderedPageBreak/>
        <w:tab/>
      </w:r>
      <w:r>
        <w:rPr>
          <w:lang w:val="en-GB"/>
        </w:rPr>
        <w:tab/>
        <w:t xml:space="preserve">02 </w:t>
      </w:r>
      <w:r w:rsidRPr="00A90EA8">
        <w:rPr>
          <w:lang w:val="en-GB"/>
        </w:rPr>
        <w:t xml:space="preserve">series of amendments to </w:t>
      </w:r>
      <w:r>
        <w:rPr>
          <w:lang w:val="en-GB"/>
        </w:rPr>
        <w:t xml:space="preserve">UN </w:t>
      </w:r>
      <w:r w:rsidRPr="00A90EA8">
        <w:rPr>
          <w:lang w:val="en-GB"/>
        </w:rPr>
        <w:t>Regulation</w:t>
      </w:r>
      <w:r>
        <w:rPr>
          <w:lang w:val="en-GB"/>
        </w:rPr>
        <w:t xml:space="preserve"> </w:t>
      </w:r>
      <w:r w:rsidRPr="00A90EA8">
        <w:rPr>
          <w:lang w:val="en-GB"/>
        </w:rPr>
        <w:t>No.</w:t>
      </w:r>
      <w:r>
        <w:rPr>
          <w:lang w:val="en-GB"/>
        </w:rPr>
        <w:t xml:space="preserve"> 67 (LPG vehicles)</w:t>
      </w:r>
    </w:p>
    <w:p w:rsidR="007B6493" w:rsidRPr="0036009A" w:rsidRDefault="007B6493" w:rsidP="007B6493">
      <w:pPr>
        <w:tabs>
          <w:tab w:val="left" w:pos="1134"/>
        </w:tabs>
        <w:spacing w:after="120" w:line="260" w:lineRule="exact"/>
        <w:ind w:left="1134" w:right="1134"/>
        <w:jc w:val="both"/>
        <w:rPr>
          <w:lang w:val="en-GB"/>
        </w:rPr>
      </w:pPr>
      <w:r w:rsidRPr="0036009A">
        <w:rPr>
          <w:i/>
          <w:lang w:val="en-GB"/>
        </w:rPr>
        <w:t>Paragraph 5.2.,</w:t>
      </w:r>
      <w:r w:rsidRPr="0036009A">
        <w:rPr>
          <w:lang w:val="en-GB"/>
        </w:rPr>
        <w:t xml:space="preserve"> replace the </w:t>
      </w:r>
      <w:r>
        <w:rPr>
          <w:lang w:val="en-GB"/>
        </w:rPr>
        <w:t>text in brackets by "(at present 02 corresponding to the 02 series of amendments)"</w:t>
      </w:r>
      <w:r w:rsidRPr="0036009A">
        <w:rPr>
          <w:lang w:val="en-GB"/>
        </w:rPr>
        <w:t>.</w:t>
      </w:r>
    </w:p>
    <w:p w:rsidR="0036009A" w:rsidRPr="0036009A" w:rsidRDefault="0036009A" w:rsidP="0036009A">
      <w:pPr>
        <w:spacing w:after="120" w:line="260" w:lineRule="exact"/>
        <w:ind w:leftChars="567" w:left="2268" w:rightChars="567" w:right="1134" w:hanging="1134"/>
        <w:jc w:val="both"/>
        <w:rPr>
          <w:i/>
          <w:lang w:val="en-GB"/>
        </w:rPr>
      </w:pPr>
      <w:r w:rsidRPr="0036009A">
        <w:rPr>
          <w:i/>
          <w:lang w:val="en-GB"/>
        </w:rPr>
        <w:t>Insert a new paragraph 17.1.6.1</w:t>
      </w:r>
      <w:r w:rsidRPr="0036009A">
        <w:rPr>
          <w:lang w:val="en-GB"/>
        </w:rPr>
        <w:t>., to read:</w:t>
      </w:r>
    </w:p>
    <w:p w:rsidR="0036009A" w:rsidRPr="0036009A" w:rsidRDefault="0036009A" w:rsidP="0036009A">
      <w:pPr>
        <w:spacing w:after="120" w:line="260" w:lineRule="exact"/>
        <w:ind w:leftChars="567" w:left="2268" w:right="1134" w:hanging="1134"/>
        <w:jc w:val="both"/>
        <w:rPr>
          <w:lang w:val="en-GB"/>
        </w:rPr>
      </w:pPr>
      <w:r w:rsidRPr="0036009A">
        <w:rPr>
          <w:lang w:val="en-GB"/>
        </w:rPr>
        <w:t>"17.1.6.1.</w:t>
      </w:r>
      <w:r w:rsidRPr="0036009A">
        <w:rPr>
          <w:lang w:val="en-GB"/>
        </w:rPr>
        <w:tab/>
        <w:t>Notwithstanding the provisions of paragraph 17.1.6., it shall be possible to make an</w:t>
      </w:r>
      <w:r w:rsidR="007B6493">
        <w:rPr>
          <w:lang w:val="en-GB"/>
        </w:rPr>
        <w:t xml:space="preserve"> external inspection (e.g. for p</w:t>
      </w:r>
      <w:r w:rsidRPr="0036009A">
        <w:rPr>
          <w:lang w:val="en-GB"/>
        </w:rPr>
        <w:t xml:space="preserve">eriodic </w:t>
      </w:r>
      <w:r w:rsidR="007B6493">
        <w:rPr>
          <w:lang w:val="en-GB"/>
        </w:rPr>
        <w:t>t</w:t>
      </w:r>
      <w:r w:rsidRPr="0036009A">
        <w:rPr>
          <w:lang w:val="en-GB"/>
        </w:rPr>
        <w:t xml:space="preserve">echnical </w:t>
      </w:r>
      <w:r w:rsidR="007B6493">
        <w:rPr>
          <w:lang w:val="en-GB"/>
        </w:rPr>
        <w:t>i</w:t>
      </w:r>
      <w:r w:rsidRPr="0036009A">
        <w:rPr>
          <w:lang w:val="en-GB"/>
        </w:rPr>
        <w:t>nspection) of the LPG-container and its accessories, when located outside the vehicle, according to the specifications of the manufacturer, without the use of tools to dismantle, but with visual aids, e.g. lamps, mirrors or endoscopes."</w:t>
      </w:r>
    </w:p>
    <w:p w:rsidR="0036009A" w:rsidRPr="0036009A" w:rsidRDefault="0036009A" w:rsidP="0036009A">
      <w:pPr>
        <w:spacing w:after="120" w:line="260" w:lineRule="exact"/>
        <w:ind w:left="1134" w:right="1134"/>
        <w:jc w:val="both"/>
        <w:rPr>
          <w:lang w:val="en-GB"/>
        </w:rPr>
      </w:pPr>
      <w:r w:rsidRPr="0036009A">
        <w:rPr>
          <w:i/>
          <w:lang w:val="en-GB"/>
        </w:rPr>
        <w:t xml:space="preserve">Insert new </w:t>
      </w:r>
      <w:r w:rsidR="00564A44">
        <w:rPr>
          <w:i/>
          <w:lang w:val="en-GB"/>
        </w:rPr>
        <w:t>paragraphs 22.6. to 22.13.</w:t>
      </w:r>
      <w:r w:rsidRPr="0036009A">
        <w:rPr>
          <w:i/>
          <w:lang w:val="en-GB"/>
        </w:rPr>
        <w:t>,</w:t>
      </w:r>
      <w:r w:rsidR="00564A44">
        <w:rPr>
          <w:lang w:val="en-GB"/>
        </w:rPr>
        <w:t xml:space="preserve"> to read:</w:t>
      </w:r>
    </w:p>
    <w:p w:rsidR="0036009A" w:rsidRPr="0036009A" w:rsidRDefault="0036009A" w:rsidP="0036009A">
      <w:pPr>
        <w:tabs>
          <w:tab w:val="left" w:pos="2340"/>
        </w:tabs>
        <w:spacing w:after="120" w:line="260" w:lineRule="exact"/>
        <w:ind w:leftChars="567" w:left="2268" w:rightChars="567" w:right="1134" w:hanging="1134"/>
        <w:jc w:val="both"/>
        <w:rPr>
          <w:lang w:val="en-GB"/>
        </w:rPr>
      </w:pPr>
      <w:r w:rsidRPr="0036009A">
        <w:rPr>
          <w:lang w:val="en-GB"/>
        </w:rPr>
        <w:t>"22.6.</w:t>
      </w:r>
      <w:r w:rsidRPr="0036009A">
        <w:rPr>
          <w:lang w:val="en-GB"/>
        </w:rPr>
        <w:tab/>
        <w:t xml:space="preserve">As from the official date of entry into force of the 02 series of amendments, no Contracting Party applying this Regulation shall refuse to grant or refuse to accept </w:t>
      </w:r>
      <w:r w:rsidR="00300C1A">
        <w:rPr>
          <w:lang w:val="en-GB"/>
        </w:rPr>
        <w:t xml:space="preserve">type </w:t>
      </w:r>
      <w:r w:rsidRPr="0036009A">
        <w:rPr>
          <w:lang w:val="en-GB"/>
        </w:rPr>
        <w:t>approvals under this Regulation as amended by the 02 series of amendments.</w:t>
      </w:r>
    </w:p>
    <w:p w:rsidR="0036009A" w:rsidRPr="0036009A" w:rsidRDefault="0036009A" w:rsidP="0036009A">
      <w:pPr>
        <w:tabs>
          <w:tab w:val="left" w:pos="2340"/>
        </w:tabs>
        <w:spacing w:after="120" w:line="260" w:lineRule="exact"/>
        <w:ind w:leftChars="567" w:left="2268" w:right="1134" w:hanging="1134"/>
        <w:jc w:val="both"/>
        <w:rPr>
          <w:lang w:val="en-GB"/>
        </w:rPr>
      </w:pPr>
      <w:r w:rsidRPr="0036009A">
        <w:rPr>
          <w:lang w:val="en-GB"/>
        </w:rPr>
        <w:t>22.7.</w:t>
      </w:r>
      <w:r w:rsidRPr="0036009A">
        <w:rPr>
          <w:lang w:val="en-GB"/>
        </w:rPr>
        <w:tab/>
        <w:t xml:space="preserve">As from 1 September 2020, Contracting Parties applying this Regulation shall not be obliged to accept </w:t>
      </w:r>
      <w:r w:rsidR="00300C1A">
        <w:rPr>
          <w:lang w:val="en-GB"/>
        </w:rPr>
        <w:t xml:space="preserve">type </w:t>
      </w:r>
      <w:r w:rsidR="00300C1A" w:rsidRPr="0036009A">
        <w:rPr>
          <w:lang w:val="en-GB"/>
        </w:rPr>
        <w:t>approvals</w:t>
      </w:r>
      <w:r w:rsidRPr="0036009A">
        <w:rPr>
          <w:lang w:val="en-GB"/>
        </w:rPr>
        <w:t xml:space="preserve"> to the preceding series of amendments, first issued after 1 September 2020.</w:t>
      </w:r>
    </w:p>
    <w:p w:rsidR="0036009A" w:rsidRPr="0036009A" w:rsidRDefault="0036009A" w:rsidP="0036009A">
      <w:pPr>
        <w:tabs>
          <w:tab w:val="left" w:pos="2340"/>
        </w:tabs>
        <w:spacing w:after="120" w:line="260" w:lineRule="exact"/>
        <w:ind w:leftChars="567" w:left="2268" w:right="1134" w:hanging="1134"/>
        <w:jc w:val="both"/>
        <w:rPr>
          <w:lang w:val="en-GB"/>
        </w:rPr>
      </w:pPr>
      <w:r w:rsidRPr="0036009A">
        <w:rPr>
          <w:lang w:val="en-GB"/>
        </w:rPr>
        <w:t>22.8.</w:t>
      </w:r>
      <w:r w:rsidRPr="0036009A">
        <w:rPr>
          <w:lang w:val="en-GB"/>
        </w:rPr>
        <w:tab/>
        <w:t xml:space="preserve">Until 1 September 2021, Contracting Parties applying this Regulation shall accept </w:t>
      </w:r>
      <w:r w:rsidR="00300C1A">
        <w:rPr>
          <w:lang w:val="en-GB"/>
        </w:rPr>
        <w:t xml:space="preserve">type </w:t>
      </w:r>
      <w:r w:rsidR="00300C1A" w:rsidRPr="0036009A">
        <w:rPr>
          <w:lang w:val="en-GB"/>
        </w:rPr>
        <w:t>approvals</w:t>
      </w:r>
      <w:r w:rsidRPr="0036009A">
        <w:rPr>
          <w:lang w:val="en-GB"/>
        </w:rPr>
        <w:t xml:space="preserve"> to the preceding series of amendments, first issued before 1 September 2020.</w:t>
      </w:r>
    </w:p>
    <w:p w:rsidR="0036009A" w:rsidRPr="0036009A" w:rsidRDefault="0036009A" w:rsidP="0036009A">
      <w:pPr>
        <w:tabs>
          <w:tab w:val="left" w:pos="2340"/>
        </w:tabs>
        <w:spacing w:after="120" w:line="260" w:lineRule="exact"/>
        <w:ind w:leftChars="567" w:left="2268" w:right="1134" w:hanging="1134"/>
        <w:jc w:val="both"/>
        <w:rPr>
          <w:lang w:val="en-GB"/>
        </w:rPr>
      </w:pPr>
      <w:r w:rsidRPr="0036009A">
        <w:rPr>
          <w:lang w:val="en-GB"/>
        </w:rPr>
        <w:t>22.9.</w:t>
      </w:r>
      <w:r w:rsidRPr="0036009A">
        <w:rPr>
          <w:lang w:val="en-GB"/>
        </w:rPr>
        <w:tab/>
        <w:t>As from 1 September 2021, Contracting Parties applying this Regulation shall not be obliged to accept type</w:t>
      </w:r>
      <w:r w:rsidR="00300C1A">
        <w:rPr>
          <w:lang w:val="en-GB"/>
        </w:rPr>
        <w:t xml:space="preserve"> </w:t>
      </w:r>
      <w:r w:rsidRPr="0036009A">
        <w:rPr>
          <w:lang w:val="en-GB"/>
        </w:rPr>
        <w:t>approvals issued to the preceding series of amendments to this Regulation.</w:t>
      </w:r>
    </w:p>
    <w:p w:rsidR="0036009A" w:rsidRPr="0036009A" w:rsidRDefault="0036009A" w:rsidP="0036009A">
      <w:pPr>
        <w:tabs>
          <w:tab w:val="left" w:pos="2340"/>
        </w:tabs>
        <w:spacing w:after="120" w:line="260" w:lineRule="exact"/>
        <w:ind w:leftChars="567" w:left="2268" w:right="1134" w:hanging="1134"/>
        <w:jc w:val="both"/>
        <w:rPr>
          <w:lang w:val="en-GB"/>
        </w:rPr>
      </w:pPr>
      <w:r w:rsidRPr="0036009A">
        <w:rPr>
          <w:lang w:val="en-GB"/>
        </w:rPr>
        <w:t>22.10.</w:t>
      </w:r>
      <w:r w:rsidRPr="0036009A">
        <w:rPr>
          <w:lang w:val="en-GB"/>
        </w:rPr>
        <w:tab/>
        <w:t xml:space="preserve">Notwithstanding paragraph 22.9., Contracting Parties applying the Regulation shall continue to accept </w:t>
      </w:r>
      <w:r w:rsidR="00300C1A">
        <w:rPr>
          <w:lang w:val="en-GB"/>
        </w:rPr>
        <w:t xml:space="preserve">type </w:t>
      </w:r>
      <w:r w:rsidR="00300C1A" w:rsidRPr="0036009A">
        <w:rPr>
          <w:lang w:val="en-GB"/>
        </w:rPr>
        <w:t>approvals</w:t>
      </w:r>
      <w:r w:rsidRPr="0036009A">
        <w:rPr>
          <w:lang w:val="en-GB"/>
        </w:rPr>
        <w:t xml:space="preserve"> of the equipment/parts issued according to the preceding series of amendments to the Regulation.</w:t>
      </w:r>
    </w:p>
    <w:p w:rsidR="0036009A" w:rsidRPr="0036009A" w:rsidRDefault="0036009A" w:rsidP="0036009A">
      <w:pPr>
        <w:tabs>
          <w:tab w:val="left" w:pos="2340"/>
        </w:tabs>
        <w:spacing w:after="120" w:line="260" w:lineRule="exact"/>
        <w:ind w:leftChars="567" w:left="2268" w:right="1134" w:hanging="1134"/>
        <w:jc w:val="both"/>
        <w:rPr>
          <w:lang w:val="en-GB"/>
        </w:rPr>
      </w:pPr>
      <w:r w:rsidRPr="0036009A">
        <w:rPr>
          <w:lang w:val="en-GB"/>
        </w:rPr>
        <w:t>22.11.</w:t>
      </w:r>
      <w:r w:rsidRPr="0036009A">
        <w:rPr>
          <w:lang w:val="en-GB"/>
        </w:rPr>
        <w:tab/>
        <w:t>Notwithstanding paragraph 22.9., Contracting Parties applying th</w:t>
      </w:r>
      <w:r w:rsidR="00300C1A">
        <w:rPr>
          <w:lang w:val="en-GB"/>
        </w:rPr>
        <w:t>is</w:t>
      </w:r>
      <w:r w:rsidRPr="0036009A">
        <w:rPr>
          <w:lang w:val="en-GB"/>
        </w:rPr>
        <w:t xml:space="preserve"> Regulation shall continue to accept </w:t>
      </w:r>
      <w:r w:rsidR="00300C1A">
        <w:rPr>
          <w:lang w:val="en-GB"/>
        </w:rPr>
        <w:t xml:space="preserve">type </w:t>
      </w:r>
      <w:r w:rsidR="00300C1A" w:rsidRPr="0036009A">
        <w:rPr>
          <w:lang w:val="en-GB"/>
        </w:rPr>
        <w:t>approvals</w:t>
      </w:r>
      <w:r w:rsidRPr="0036009A">
        <w:rPr>
          <w:lang w:val="en-GB"/>
        </w:rPr>
        <w:t xml:space="preserve"> issued according to the prece</w:t>
      </w:r>
      <w:r w:rsidR="00C3565A">
        <w:rPr>
          <w:lang w:val="en-GB"/>
        </w:rPr>
        <w:t>ding series of amendments to this</w:t>
      </w:r>
      <w:r w:rsidRPr="0036009A">
        <w:rPr>
          <w:lang w:val="en-GB"/>
        </w:rPr>
        <w:t xml:space="preserve"> Regulation, for the vehicles/vehicle systems which are not affected by the changes introduced by the 02 series of amendments.</w:t>
      </w:r>
    </w:p>
    <w:p w:rsidR="0036009A" w:rsidRPr="0036009A" w:rsidRDefault="0036009A" w:rsidP="0036009A">
      <w:pPr>
        <w:tabs>
          <w:tab w:val="left" w:pos="2340"/>
        </w:tabs>
        <w:spacing w:after="120" w:line="260" w:lineRule="exact"/>
        <w:ind w:leftChars="567" w:left="2268" w:right="1134" w:hanging="1134"/>
        <w:jc w:val="both"/>
        <w:rPr>
          <w:lang w:val="en-GB"/>
        </w:rPr>
      </w:pPr>
      <w:r w:rsidRPr="0036009A">
        <w:rPr>
          <w:lang w:val="en-GB"/>
        </w:rPr>
        <w:t>22.12.</w:t>
      </w:r>
      <w:r w:rsidRPr="0036009A">
        <w:rPr>
          <w:lang w:val="en-GB"/>
        </w:rPr>
        <w:tab/>
        <w:t xml:space="preserve">Contracting Parties applying this Regulation shall not refuse to grant </w:t>
      </w:r>
      <w:r w:rsidR="00300C1A">
        <w:rPr>
          <w:lang w:val="en-GB"/>
        </w:rPr>
        <w:t xml:space="preserve">type </w:t>
      </w:r>
      <w:r w:rsidR="00300C1A" w:rsidRPr="0036009A">
        <w:rPr>
          <w:lang w:val="en-GB"/>
        </w:rPr>
        <w:t>approvals</w:t>
      </w:r>
      <w:r w:rsidRPr="0036009A">
        <w:rPr>
          <w:lang w:val="en-GB"/>
        </w:rPr>
        <w:t xml:space="preserve"> according to any preceding series of amendments to this Regulation or extensions thereof.</w:t>
      </w:r>
    </w:p>
    <w:p w:rsidR="0036009A" w:rsidRPr="0036009A" w:rsidRDefault="0036009A" w:rsidP="0036009A">
      <w:pPr>
        <w:tabs>
          <w:tab w:val="left" w:pos="2340"/>
        </w:tabs>
        <w:spacing w:after="120" w:line="260" w:lineRule="exact"/>
        <w:ind w:leftChars="567" w:left="2268" w:right="1134" w:hanging="1134"/>
        <w:jc w:val="both"/>
        <w:rPr>
          <w:lang w:val="en-GB"/>
        </w:rPr>
      </w:pPr>
      <w:r w:rsidRPr="0036009A">
        <w:rPr>
          <w:lang w:val="en-GB"/>
        </w:rPr>
        <w:t>22.13.</w:t>
      </w:r>
      <w:r w:rsidRPr="0036009A">
        <w:rPr>
          <w:lang w:val="en-GB"/>
        </w:rPr>
        <w:tab/>
        <w:t>As from 1 September 2021, Contracting Parties applying this Regulation may refuse national or regional type-approval and may refuse first registration of a vehicle type, if the vehicle type is affected by the changes introduced by the 02 series of amendments but does not meet the requirements of the 02 series of amendments to this Regulation."</w:t>
      </w:r>
    </w:p>
    <w:p w:rsidR="0036009A" w:rsidRPr="0036009A" w:rsidRDefault="00C3565A" w:rsidP="0036009A">
      <w:pPr>
        <w:spacing w:after="120" w:line="260" w:lineRule="exact"/>
        <w:ind w:left="1134" w:right="1134"/>
        <w:jc w:val="both"/>
        <w:rPr>
          <w:lang w:val="en-GB"/>
        </w:rPr>
      </w:pPr>
      <w:r w:rsidRPr="00C3565A">
        <w:rPr>
          <w:i/>
          <w:noProof/>
          <w:lang w:val="en-GB"/>
        </w:rPr>
        <mc:AlternateContent>
          <mc:Choice Requires="wps">
            <w:drawing>
              <wp:anchor distT="45720" distB="45720" distL="114300" distR="114300" simplePos="0" relativeHeight="251659264" behindDoc="0" locked="0" layoutInCell="1" allowOverlap="1">
                <wp:simplePos x="0" y="0"/>
                <wp:positionH relativeFrom="column">
                  <wp:posOffset>1742440</wp:posOffset>
                </wp:positionH>
                <wp:positionV relativeFrom="paragraph">
                  <wp:posOffset>299720</wp:posOffset>
                </wp:positionV>
                <wp:extent cx="28644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1404620"/>
                        </a:xfrm>
                        <a:prstGeom prst="rect">
                          <a:avLst/>
                        </a:prstGeom>
                        <a:solidFill>
                          <a:srgbClr val="FFFFFF"/>
                        </a:solidFill>
                        <a:ln w="9525">
                          <a:noFill/>
                          <a:miter lim="800000"/>
                          <a:headEnd/>
                          <a:tailEnd/>
                        </a:ln>
                      </wps:spPr>
                      <wps:txbx>
                        <w:txbxContent>
                          <w:p w:rsidR="00C3565A" w:rsidRPr="00C3565A" w:rsidRDefault="00C3565A" w:rsidP="00C3565A">
                            <w:pPr>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2pt;margin-top:23.6pt;width:225.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" stroked="f">
                <v:textbox style="mso-fit-shape-to-text:t">
                  <w:txbxContent>
                    <w:p w:rsidR="00C3565A" w:rsidRPr="00C3565A" w:rsidRDefault="00C3565A" w:rsidP="00C3565A">
                      <w:pPr>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txbxContent>
                </v:textbox>
                <w10:wrap type="square"/>
              </v:shape>
            </w:pict>
          </mc:Fallback>
        </mc:AlternateContent>
      </w:r>
      <w:r w:rsidR="0036009A" w:rsidRPr="0036009A">
        <w:rPr>
          <w:i/>
          <w:lang w:val="en-GB"/>
        </w:rPr>
        <w:t>Throughout Annexes 2A and 2C (Model A and Model B),</w:t>
      </w:r>
      <w:r w:rsidR="0036009A" w:rsidRPr="0036009A">
        <w:rPr>
          <w:lang w:val="en-GB"/>
        </w:rPr>
        <w:t xml:space="preserve"> replace the figure "01" by "02" (9 times).</w:t>
      </w:r>
    </w:p>
    <w:sectPr w:rsidR="0036009A" w:rsidRPr="0036009A" w:rsidSect="00070A6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977AB2">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6009A">
      <w:rPr>
        <w:b/>
        <w:noProof/>
        <w:sz w:val="18"/>
      </w:rPr>
      <w:t>3</w:t>
    </w:r>
    <w:r w:rsidRPr="009A6A9E">
      <w:rPr>
        <w:b/>
        <w:sz w:val="18"/>
      </w:rPr>
      <w:fldChar w:fldCharType="end"/>
    </w:r>
  </w:p>
  <w:p w:rsidR="0017484D" w:rsidRDefault="001748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8AB" w:rsidRDefault="000A6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00B15178" w:rsidRPr="00B15178">
        <w:rPr>
          <w:szCs w:val="18"/>
          <w:lang w:val="en-US"/>
        </w:rPr>
        <w:t>In accordance with the programme of work of the Inland Transport Committee for 2018–2019 (ECE/TRANS/274, para. 123 and ECE/TRANS/2018/21/Add.1, Cluster 3.1), the World Forum will de</w:t>
      </w:r>
      <w:r w:rsidR="00E859F3">
        <w:rPr>
          <w:szCs w:val="18"/>
          <w:lang w:val="en-US"/>
        </w:rPr>
        <w:t>velop, harmonize and update UN r</w:t>
      </w:r>
      <w:r w:rsidR="00B15178" w:rsidRPr="00B15178">
        <w:rPr>
          <w:szCs w:val="18"/>
          <w:lang w:val="en-US"/>
        </w:rPr>
        <w:t>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4D" w:rsidRDefault="00F804D4" w:rsidP="00E859F3">
    <w:pPr>
      <w:pStyle w:val="Header"/>
    </w:pPr>
    <w:r w:rsidRPr="00B15178">
      <w:rPr>
        <w:lang w:val="en-US"/>
      </w:rPr>
      <w:t>ECE/TRANS/WP.29/2018</w:t>
    </w:r>
    <w:r w:rsidR="00434D73" w:rsidRPr="00B15178">
      <w:rPr>
        <w:lang w:val="en-US"/>
      </w:rPr>
      <w:t>/</w:t>
    </w:r>
    <w:r w:rsidR="00E859F3">
      <w:rPr>
        <w:lang w:val="en-US"/>
      </w:rPr>
      <w:t>124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E02A4F" w:rsidRDefault="00434D73" w:rsidP="009A6A9E">
    <w:pPr>
      <w:pStyle w:val="Header"/>
      <w:jc w:val="right"/>
      <w:rPr>
        <w:lang w:val="en-US"/>
      </w:rPr>
    </w:pPr>
    <w:r>
      <w:rPr>
        <w:lang w:val="en-US"/>
      </w:rPr>
      <w:t>ECE/TRANS/WP.29/201</w:t>
    </w:r>
    <w:r w:rsidR="00B15178">
      <w:rPr>
        <w:lang w:val="en-US"/>
      </w:rPr>
      <w:t>8</w:t>
    </w:r>
    <w:r>
      <w:rPr>
        <w:lang w:val="en-US"/>
      </w:rPr>
      <w:t>/</w:t>
    </w:r>
    <w:r w:rsidR="000A68AB">
      <w:rPr>
        <w:lang w:val="en-US"/>
      </w:rPr>
      <w:t>124</w:t>
    </w:r>
  </w:p>
  <w:p w:rsidR="0017484D" w:rsidRDefault="001748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8AB" w:rsidRDefault="000A6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75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2E79"/>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A68AB"/>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C1A"/>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4A44"/>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493"/>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AB2"/>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565A"/>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59F3"/>
    <w:rsid w:val="00E86C0D"/>
    <w:rsid w:val="00E87079"/>
    <w:rsid w:val="00E90EA6"/>
    <w:rsid w:val="00E931D7"/>
    <w:rsid w:val="00EA1745"/>
    <w:rsid w:val="00EA230F"/>
    <w:rsid w:val="00EA233B"/>
    <w:rsid w:val="00EA31C2"/>
    <w:rsid w:val="00EA38AE"/>
    <w:rsid w:val="00EA423C"/>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15:docId w15:val="{86912D9D-71B4-4EA7-8708-B8699857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7537-ABE9-4BC2-9CD4-574C10D0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Secretariat</cp:lastModifiedBy>
  <cp:revision>2</cp:revision>
  <cp:lastPrinted>2017-12-28T07:31:00Z</cp:lastPrinted>
  <dcterms:created xsi:type="dcterms:W3CDTF">2018-08-20T17:08:00Z</dcterms:created>
  <dcterms:modified xsi:type="dcterms:W3CDTF">2018-08-20T17:08:00Z</dcterms:modified>
</cp:coreProperties>
</file>