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bottom w:val="single" w:sz="4" w:space="0" w:color="auto"/>
        </w:tblBorders>
        <w:tblLayout w:type="fixed"/>
        <w:tblCellMar>
          <w:left w:w="0" w:type="dxa"/>
          <w:right w:w="0" w:type="dxa"/>
        </w:tblCellMar>
        <w:tblLook w:val="01E0" w:firstRow="1" w:lastRow="1" w:firstColumn="1" w:lastColumn="1" w:noHBand="0" w:noVBand="0"/>
      </w:tblPr>
      <w:tblGrid>
        <w:gridCol w:w="1276"/>
        <w:gridCol w:w="2268"/>
        <w:gridCol w:w="3686"/>
        <w:gridCol w:w="2409"/>
      </w:tblGrid>
      <w:tr w:rsidR="00832903" w:rsidRPr="00832903" w:rsidTr="00832903">
        <w:trPr>
          <w:cantSplit/>
          <w:trHeight w:hRule="exact" w:val="851"/>
        </w:trPr>
        <w:tc>
          <w:tcPr>
            <w:tcW w:w="1276" w:type="dxa"/>
            <w:tcBorders>
              <w:bottom w:val="single" w:sz="4" w:space="0" w:color="auto"/>
            </w:tcBorders>
            <w:shd w:val="clear" w:color="auto" w:fill="auto"/>
            <w:vAlign w:val="bottom"/>
          </w:tcPr>
          <w:p w:rsidR="00832903" w:rsidRPr="00832903" w:rsidRDefault="00832903" w:rsidP="00832903">
            <w:pPr>
              <w:suppressAutoHyphens/>
              <w:spacing w:after="80" w:line="240" w:lineRule="atLeast"/>
              <w:rPr>
                <w:rFonts w:ascii="Times New Roman" w:eastAsia="SimSun" w:hAnsi="Times New Roman" w:cs="Times New Roman"/>
                <w:sz w:val="20"/>
                <w:szCs w:val="20"/>
              </w:rPr>
            </w:pPr>
          </w:p>
        </w:tc>
        <w:tc>
          <w:tcPr>
            <w:tcW w:w="2268" w:type="dxa"/>
            <w:tcBorders>
              <w:bottom w:val="single" w:sz="4" w:space="0" w:color="auto"/>
            </w:tcBorders>
            <w:shd w:val="clear" w:color="auto" w:fill="auto"/>
            <w:vAlign w:val="bottom"/>
          </w:tcPr>
          <w:p w:rsidR="00832903" w:rsidRPr="00832903" w:rsidRDefault="00832903" w:rsidP="00832903">
            <w:pPr>
              <w:suppressAutoHyphens/>
              <w:spacing w:after="80" w:line="300" w:lineRule="exact"/>
              <w:rPr>
                <w:rFonts w:ascii="Times New Roman" w:eastAsia="SimSun" w:hAnsi="Times New Roman" w:cs="Times New Roman"/>
                <w:b/>
                <w:sz w:val="24"/>
                <w:szCs w:val="24"/>
              </w:rPr>
            </w:pPr>
          </w:p>
        </w:tc>
        <w:tc>
          <w:tcPr>
            <w:tcW w:w="6095" w:type="dxa"/>
            <w:gridSpan w:val="2"/>
            <w:tcBorders>
              <w:bottom w:val="single" w:sz="4" w:space="0" w:color="auto"/>
            </w:tcBorders>
            <w:shd w:val="clear" w:color="auto" w:fill="auto"/>
            <w:vAlign w:val="bottom"/>
          </w:tcPr>
          <w:p w:rsidR="00832903" w:rsidRPr="00832903" w:rsidRDefault="00832903" w:rsidP="00832903">
            <w:pPr>
              <w:spacing w:after="20" w:line="240" w:lineRule="atLeast"/>
              <w:jc w:val="center"/>
              <w:rPr>
                <w:rFonts w:ascii="Times New Roman" w:eastAsia="SimSun" w:hAnsi="Times New Roman" w:cs="Times New Roman"/>
                <w:b/>
                <w:sz w:val="28"/>
                <w:szCs w:val="28"/>
              </w:rPr>
            </w:pPr>
            <w:r w:rsidRPr="00832903">
              <w:rPr>
                <w:rFonts w:ascii="Times New Roman" w:eastAsia="SimSun" w:hAnsi="Times New Roman" w:cs="Times New Roman"/>
                <w:b/>
                <w:sz w:val="28"/>
                <w:szCs w:val="28"/>
              </w:rPr>
              <w:tab/>
            </w:r>
            <w:r w:rsidRPr="00832903">
              <w:rPr>
                <w:rFonts w:ascii="Times New Roman" w:eastAsia="SimSun" w:hAnsi="Times New Roman" w:cs="Times New Roman"/>
                <w:b/>
                <w:sz w:val="28"/>
                <w:szCs w:val="28"/>
              </w:rPr>
              <w:tab/>
            </w:r>
            <w:r w:rsidRPr="00832903">
              <w:rPr>
                <w:rFonts w:ascii="Times New Roman" w:eastAsia="SimSun" w:hAnsi="Times New Roman" w:cs="Times New Roman"/>
                <w:b/>
                <w:sz w:val="28"/>
                <w:szCs w:val="28"/>
              </w:rPr>
              <w:tab/>
            </w:r>
            <w:r w:rsidRPr="00832903">
              <w:rPr>
                <w:rFonts w:ascii="Times New Roman" w:eastAsia="SimSun" w:hAnsi="Times New Roman" w:cs="Times New Roman"/>
                <w:b/>
                <w:sz w:val="28"/>
                <w:szCs w:val="28"/>
              </w:rPr>
              <w:tab/>
            </w:r>
            <w:r w:rsidRPr="00832903">
              <w:rPr>
                <w:rFonts w:ascii="Times New Roman" w:eastAsia="SimSun" w:hAnsi="Times New Roman" w:cs="Times New Roman"/>
                <w:b/>
                <w:sz w:val="28"/>
                <w:szCs w:val="28"/>
              </w:rPr>
              <w:tab/>
            </w:r>
            <w:r w:rsidRPr="00832903">
              <w:rPr>
                <w:rFonts w:ascii="Times New Roman" w:eastAsia="SimSun" w:hAnsi="Times New Roman" w:cs="Times New Roman"/>
                <w:b/>
                <w:sz w:val="28"/>
                <w:szCs w:val="28"/>
              </w:rPr>
              <w:tab/>
            </w:r>
            <w:r w:rsidRPr="00832903">
              <w:rPr>
                <w:rFonts w:ascii="Times New Roman" w:eastAsia="SimSun" w:hAnsi="Times New Roman" w:cs="Times New Roman"/>
                <w:b/>
                <w:sz w:val="36"/>
                <w:szCs w:val="36"/>
              </w:rPr>
              <w:t>INF.</w:t>
            </w:r>
            <w:r>
              <w:rPr>
                <w:rFonts w:ascii="Times New Roman" w:eastAsia="SimSun" w:hAnsi="Times New Roman" w:cs="Times New Roman"/>
                <w:b/>
                <w:sz w:val="36"/>
                <w:szCs w:val="36"/>
              </w:rPr>
              <w:t>14</w:t>
            </w:r>
          </w:p>
        </w:tc>
      </w:tr>
      <w:tr w:rsidR="00832903" w:rsidRPr="00832903" w:rsidTr="00832903">
        <w:trPr>
          <w:cantSplit/>
          <w:trHeight w:hRule="exact" w:val="2704"/>
        </w:trPr>
        <w:tc>
          <w:tcPr>
            <w:tcW w:w="7230" w:type="dxa"/>
            <w:gridSpan w:val="3"/>
            <w:tcBorders>
              <w:top w:val="single" w:sz="4" w:space="0" w:color="auto"/>
            </w:tcBorders>
          </w:tcPr>
          <w:p w:rsidR="00832903" w:rsidRPr="00832903" w:rsidRDefault="00832903" w:rsidP="00832903">
            <w:pPr>
              <w:suppressAutoHyphens/>
              <w:spacing w:before="120" w:after="0" w:line="240" w:lineRule="atLeast"/>
              <w:rPr>
                <w:rFonts w:ascii="Times New Roman" w:eastAsia="SimSun" w:hAnsi="Times New Roman" w:cs="Times New Roman"/>
                <w:b/>
                <w:sz w:val="28"/>
                <w:szCs w:val="28"/>
              </w:rPr>
            </w:pPr>
            <w:r w:rsidRPr="00832903">
              <w:rPr>
                <w:rFonts w:ascii="Times New Roman" w:eastAsia="SimSun" w:hAnsi="Times New Roman" w:cs="Times New Roman"/>
                <w:b/>
                <w:sz w:val="28"/>
                <w:szCs w:val="28"/>
              </w:rPr>
              <w:t>Economic Commission for Europe</w:t>
            </w:r>
          </w:p>
          <w:p w:rsidR="00832903" w:rsidRPr="00832903" w:rsidRDefault="00832903" w:rsidP="00832903">
            <w:pPr>
              <w:suppressAutoHyphens/>
              <w:spacing w:before="120" w:after="0" w:line="240" w:lineRule="atLeast"/>
              <w:rPr>
                <w:rFonts w:ascii="Times New Roman" w:eastAsia="SimSun" w:hAnsi="Times New Roman" w:cs="Times New Roman"/>
                <w:sz w:val="28"/>
                <w:szCs w:val="28"/>
              </w:rPr>
            </w:pPr>
            <w:r w:rsidRPr="00832903">
              <w:rPr>
                <w:rFonts w:ascii="Times New Roman" w:eastAsia="SimSun" w:hAnsi="Times New Roman" w:cs="Times New Roman"/>
                <w:sz w:val="28"/>
                <w:szCs w:val="28"/>
              </w:rPr>
              <w:t>Inland Transport Committee</w:t>
            </w:r>
          </w:p>
          <w:p w:rsidR="00832903" w:rsidRPr="00832903" w:rsidRDefault="00832903" w:rsidP="00832903">
            <w:pPr>
              <w:suppressAutoHyphens/>
              <w:spacing w:before="120" w:after="0" w:line="240" w:lineRule="atLeast"/>
              <w:rPr>
                <w:rFonts w:ascii="Times New Roman" w:eastAsia="SimSun" w:hAnsi="Times New Roman" w:cs="Times New Roman"/>
                <w:b/>
                <w:sz w:val="20"/>
                <w:szCs w:val="24"/>
              </w:rPr>
            </w:pPr>
            <w:r w:rsidRPr="00832903">
              <w:rPr>
                <w:rFonts w:ascii="Times New Roman" w:eastAsia="SimSun" w:hAnsi="Times New Roman" w:cs="Times New Roman"/>
                <w:b/>
                <w:sz w:val="20"/>
                <w:szCs w:val="24"/>
              </w:rPr>
              <w:t>Working Party on the Transport of Perishable Foodstuffs</w:t>
            </w:r>
          </w:p>
          <w:p w:rsidR="00832903" w:rsidRPr="00832903" w:rsidRDefault="00832903" w:rsidP="00832903">
            <w:pPr>
              <w:suppressAutoHyphens/>
              <w:spacing w:before="120" w:after="0" w:line="240" w:lineRule="atLeast"/>
              <w:rPr>
                <w:rFonts w:ascii="Times New Roman" w:eastAsia="SimSun" w:hAnsi="Times New Roman" w:cs="Times New Roman"/>
                <w:b/>
                <w:sz w:val="20"/>
                <w:szCs w:val="20"/>
              </w:rPr>
            </w:pPr>
            <w:r w:rsidRPr="00832903">
              <w:rPr>
                <w:rFonts w:ascii="Times New Roman" w:eastAsia="SimSun" w:hAnsi="Times New Roman" w:cs="Times New Roman"/>
                <w:b/>
                <w:bCs/>
                <w:sz w:val="20"/>
                <w:szCs w:val="20"/>
              </w:rPr>
              <w:t xml:space="preserve">Seventy-fourth </w:t>
            </w:r>
            <w:r w:rsidRPr="00832903">
              <w:rPr>
                <w:rFonts w:ascii="Times New Roman" w:eastAsia="SimSun" w:hAnsi="Times New Roman" w:cs="Times New Roman"/>
                <w:b/>
                <w:sz w:val="20"/>
                <w:szCs w:val="20"/>
              </w:rPr>
              <w:t>session</w:t>
            </w:r>
          </w:p>
          <w:p w:rsidR="00832903" w:rsidRPr="00832903" w:rsidRDefault="00832903" w:rsidP="00832903">
            <w:pPr>
              <w:suppressAutoHyphens/>
              <w:spacing w:after="0" w:line="240" w:lineRule="atLeast"/>
              <w:rPr>
                <w:rFonts w:ascii="Times New Roman" w:eastAsia="SimSun" w:hAnsi="Times New Roman" w:cs="Times New Roman"/>
                <w:sz w:val="20"/>
                <w:szCs w:val="20"/>
              </w:rPr>
            </w:pPr>
            <w:r w:rsidRPr="00832903">
              <w:rPr>
                <w:rFonts w:ascii="Times New Roman" w:eastAsia="SimSun" w:hAnsi="Times New Roman" w:cs="Times New Roman"/>
                <w:sz w:val="20"/>
                <w:szCs w:val="20"/>
              </w:rPr>
              <w:t>Geneva, 8-12 October 2018</w:t>
            </w:r>
          </w:p>
          <w:p w:rsidR="00832903" w:rsidRPr="00832903" w:rsidRDefault="00832903" w:rsidP="00832903">
            <w:pPr>
              <w:suppressAutoHyphens/>
              <w:spacing w:after="0" w:line="240" w:lineRule="atLeast"/>
              <w:rPr>
                <w:rFonts w:ascii="Times New Roman" w:eastAsia="SimSun" w:hAnsi="Times New Roman" w:cs="Times New Roman"/>
                <w:sz w:val="20"/>
                <w:szCs w:val="20"/>
              </w:rPr>
            </w:pPr>
            <w:r w:rsidRPr="00832903">
              <w:rPr>
                <w:rFonts w:ascii="Times New Roman" w:eastAsia="SimSun" w:hAnsi="Times New Roman" w:cs="Times New Roman"/>
                <w:sz w:val="20"/>
                <w:szCs w:val="20"/>
              </w:rPr>
              <w:t xml:space="preserve">Item </w:t>
            </w:r>
            <w:r w:rsidR="006E5D44">
              <w:rPr>
                <w:rFonts w:ascii="Times New Roman" w:eastAsia="SimSun" w:hAnsi="Times New Roman" w:cs="Times New Roman"/>
                <w:sz w:val="20"/>
                <w:szCs w:val="20"/>
              </w:rPr>
              <w:t>5</w:t>
            </w:r>
            <w:r w:rsidRPr="00832903">
              <w:rPr>
                <w:rFonts w:ascii="Times New Roman" w:eastAsia="SimSun" w:hAnsi="Times New Roman" w:cs="Times New Roman"/>
                <w:sz w:val="20"/>
                <w:szCs w:val="20"/>
              </w:rPr>
              <w:t xml:space="preserve"> (</w:t>
            </w:r>
            <w:r w:rsidR="006E5D44">
              <w:rPr>
                <w:rFonts w:ascii="Times New Roman" w:eastAsia="SimSun" w:hAnsi="Times New Roman" w:cs="Times New Roman"/>
                <w:sz w:val="20"/>
                <w:szCs w:val="20"/>
              </w:rPr>
              <w:t>f</w:t>
            </w:r>
            <w:r w:rsidRPr="00832903">
              <w:rPr>
                <w:rFonts w:ascii="Times New Roman" w:eastAsia="SimSun" w:hAnsi="Times New Roman" w:cs="Times New Roman"/>
                <w:sz w:val="20"/>
                <w:szCs w:val="20"/>
              </w:rPr>
              <w:t>) of the provisional agenda</w:t>
            </w:r>
          </w:p>
          <w:p w:rsidR="00832903" w:rsidRPr="00832903" w:rsidRDefault="006E5D44" w:rsidP="006E5D44">
            <w:pPr>
              <w:suppressAutoHyphens/>
              <w:spacing w:after="0" w:line="240" w:lineRule="atLeast"/>
              <w:rPr>
                <w:rFonts w:ascii="Times New Roman" w:eastAsia="SimSun" w:hAnsi="Times New Roman" w:cs="Times New Roman"/>
                <w:b/>
                <w:sz w:val="20"/>
                <w:szCs w:val="20"/>
              </w:rPr>
            </w:pPr>
            <w:r w:rsidRPr="006E5D44">
              <w:rPr>
                <w:rFonts w:ascii="Times New Roman" w:eastAsia="SimSun" w:hAnsi="Times New Roman" w:cs="Times New Roman"/>
                <w:b/>
                <w:sz w:val="20"/>
                <w:szCs w:val="20"/>
              </w:rPr>
              <w:t>Status and implementation of the Agreement on the</w:t>
            </w:r>
            <w:r w:rsidR="00832903" w:rsidRPr="00832903">
              <w:rPr>
                <w:rFonts w:ascii="Times New Roman" w:eastAsia="SimSun" w:hAnsi="Times New Roman" w:cs="Times New Roman"/>
                <w:b/>
                <w:sz w:val="20"/>
                <w:szCs w:val="20"/>
              </w:rPr>
              <w:t xml:space="preserve"> ATP:</w:t>
            </w:r>
          </w:p>
          <w:p w:rsidR="00832903" w:rsidRPr="00832903" w:rsidRDefault="006E5D44" w:rsidP="006E5D44">
            <w:pPr>
              <w:suppressAutoHyphens/>
              <w:spacing w:after="0" w:line="240" w:lineRule="atLeast"/>
              <w:rPr>
                <w:rFonts w:ascii="Times New Roman" w:eastAsia="SimSun" w:hAnsi="Times New Roman" w:cs="Times New Roman"/>
                <w:b/>
                <w:sz w:val="20"/>
                <w:szCs w:val="20"/>
              </w:rPr>
            </w:pPr>
            <w:r w:rsidRPr="006E5D44">
              <w:rPr>
                <w:rFonts w:ascii="Times New Roman" w:eastAsia="SimSun" w:hAnsi="Times New Roman" w:cs="Times New Roman"/>
                <w:b/>
                <w:sz w:val="20"/>
                <w:szCs w:val="20"/>
              </w:rPr>
              <w:t>Interpretation of ATP</w:t>
            </w:r>
            <w:bookmarkStart w:id="0" w:name="_GoBack"/>
            <w:bookmarkEnd w:id="0"/>
          </w:p>
        </w:tc>
        <w:tc>
          <w:tcPr>
            <w:tcW w:w="2409" w:type="dxa"/>
            <w:tcBorders>
              <w:top w:val="single" w:sz="4" w:space="0" w:color="auto"/>
            </w:tcBorders>
          </w:tcPr>
          <w:p w:rsidR="00832903" w:rsidRPr="00832903" w:rsidRDefault="00832903" w:rsidP="00832903">
            <w:pPr>
              <w:suppressAutoHyphens/>
              <w:spacing w:after="0" w:line="240" w:lineRule="atLeast"/>
              <w:rPr>
                <w:rFonts w:ascii="Times New Roman" w:eastAsia="SimSun" w:hAnsi="Times New Roman" w:cs="Times New Roman"/>
                <w:b/>
                <w:sz w:val="20"/>
                <w:szCs w:val="20"/>
              </w:rPr>
            </w:pPr>
          </w:p>
          <w:p w:rsidR="00832903" w:rsidRPr="00832903" w:rsidRDefault="00832903" w:rsidP="00832903">
            <w:pPr>
              <w:suppressAutoHyphens/>
              <w:spacing w:after="0" w:line="240" w:lineRule="atLeast"/>
              <w:rPr>
                <w:rFonts w:ascii="Times New Roman" w:eastAsia="SimSun" w:hAnsi="Times New Roman" w:cs="Times New Roman"/>
                <w:b/>
                <w:sz w:val="20"/>
                <w:szCs w:val="20"/>
              </w:rPr>
            </w:pPr>
          </w:p>
          <w:p w:rsidR="00832903" w:rsidRPr="00832903" w:rsidRDefault="00832903" w:rsidP="00832903">
            <w:pPr>
              <w:suppressAutoHyphens/>
              <w:spacing w:after="0" w:line="240" w:lineRule="atLeast"/>
              <w:rPr>
                <w:rFonts w:ascii="Times New Roman" w:eastAsia="SimSun" w:hAnsi="Times New Roman" w:cs="Times New Roman"/>
                <w:b/>
                <w:sz w:val="20"/>
                <w:szCs w:val="20"/>
              </w:rPr>
            </w:pPr>
            <w:r>
              <w:rPr>
                <w:rFonts w:ascii="Times New Roman" w:eastAsia="SimSun" w:hAnsi="Times New Roman" w:cs="Times New Roman"/>
                <w:b/>
                <w:sz w:val="20"/>
                <w:szCs w:val="20"/>
              </w:rPr>
              <w:t>5</w:t>
            </w:r>
            <w:r w:rsidRPr="00832903">
              <w:rPr>
                <w:rFonts w:ascii="Times New Roman" w:eastAsia="SimSun" w:hAnsi="Times New Roman" w:cs="Times New Roman"/>
                <w:b/>
                <w:sz w:val="20"/>
                <w:szCs w:val="20"/>
              </w:rPr>
              <w:t xml:space="preserve"> </w:t>
            </w:r>
            <w:r>
              <w:rPr>
                <w:rFonts w:ascii="Times New Roman" w:eastAsia="SimSun" w:hAnsi="Times New Roman" w:cs="Times New Roman"/>
                <w:b/>
                <w:sz w:val="20"/>
                <w:szCs w:val="20"/>
              </w:rPr>
              <w:t>October</w:t>
            </w:r>
            <w:r w:rsidRPr="00832903">
              <w:rPr>
                <w:rFonts w:ascii="Times New Roman" w:eastAsia="SimSun" w:hAnsi="Times New Roman" w:cs="Times New Roman"/>
                <w:b/>
                <w:sz w:val="20"/>
                <w:szCs w:val="20"/>
              </w:rPr>
              <w:t xml:space="preserve"> 2018</w:t>
            </w:r>
          </w:p>
        </w:tc>
      </w:tr>
    </w:tbl>
    <w:p w:rsidR="009678AE" w:rsidRPr="009678AE" w:rsidRDefault="006A07C0" w:rsidP="00CE6210">
      <w:pPr>
        <w:pStyle w:val="HChG"/>
        <w:rPr>
          <w:szCs w:val="28"/>
          <w:lang w:val="en-US"/>
        </w:rPr>
      </w:pPr>
      <w:r>
        <w:rPr>
          <w:lang w:val="fr-CH"/>
        </w:rPr>
        <w:tab/>
      </w:r>
      <w:r>
        <w:rPr>
          <w:lang w:val="fr-CH"/>
        </w:rPr>
        <w:tab/>
      </w:r>
      <w:r w:rsidR="009678AE" w:rsidRPr="009678AE">
        <w:rPr>
          <w:szCs w:val="28"/>
          <w:lang w:val="en-US"/>
        </w:rPr>
        <w:t xml:space="preserve">Explanations regarding the completion of the ATP </w:t>
      </w:r>
      <w:r w:rsidR="009678AE" w:rsidRPr="00CE6210">
        <w:t>certificate</w:t>
      </w:r>
      <w:r w:rsidR="009678AE" w:rsidRPr="009678AE">
        <w:rPr>
          <w:szCs w:val="28"/>
          <w:lang w:val="en-US"/>
        </w:rPr>
        <w:t xml:space="preserve"> form</w:t>
      </w:r>
    </w:p>
    <w:p w:rsidR="009678AE" w:rsidRDefault="00CE6210" w:rsidP="00CE6210">
      <w:pPr>
        <w:pStyle w:val="H1G"/>
      </w:pPr>
      <w:r>
        <w:rPr>
          <w:lang w:val="en-US"/>
        </w:rPr>
        <w:tab/>
      </w:r>
      <w:r>
        <w:rPr>
          <w:lang w:val="en-US"/>
        </w:rPr>
        <w:tab/>
      </w:r>
      <w:r w:rsidR="009678AE" w:rsidRPr="00CE6210">
        <w:rPr>
          <w:rFonts w:eastAsiaTheme="minorEastAsia"/>
        </w:rPr>
        <w:t>Submitted</w:t>
      </w:r>
      <w:r w:rsidR="009678AE" w:rsidRPr="009678AE">
        <w:t xml:space="preserve"> by the Russian Federation</w:t>
      </w:r>
    </w:p>
    <w:p w:rsidR="00114672" w:rsidRPr="00CE6210" w:rsidRDefault="009678AE" w:rsidP="00CE6210">
      <w:pPr>
        <w:pStyle w:val="SingleTxtG"/>
      </w:pPr>
      <w:r w:rsidRPr="00CE6210">
        <w:t>In accordance with paragraph 3 of Appendix 1 to Annex 1 to ATP, a certificate of compliance with ATP standards is issued by the competent authority of the country in which the vehicle must be registered or recorded.</w:t>
      </w:r>
    </w:p>
    <w:p w:rsidR="009678AE" w:rsidRPr="00CE6210" w:rsidRDefault="009678AE" w:rsidP="00CE6210">
      <w:pPr>
        <w:pStyle w:val="SingleTxtG"/>
      </w:pPr>
      <w:r w:rsidRPr="00CE6210">
        <w:t>In the Russian Federation, vehicles are registered and registered with the offices of the State Road Safety Inspectorate (police), and the vehicle is issued with a registration number (state registration plate).</w:t>
      </w:r>
    </w:p>
    <w:p w:rsidR="000170D4" w:rsidRPr="00CE6210" w:rsidRDefault="009678AE" w:rsidP="00CE6210">
      <w:pPr>
        <w:pStyle w:val="SingleTxtG"/>
      </w:pPr>
      <w:r w:rsidRPr="00CE6210">
        <w:t>The vehicle identification number is assigned by the manufacturer.</w:t>
      </w:r>
    </w:p>
    <w:p w:rsidR="00114672" w:rsidRPr="00CE6210" w:rsidRDefault="007F7757" w:rsidP="00CE6210">
      <w:pPr>
        <w:pStyle w:val="SingleTxtG"/>
      </w:pPr>
      <w:r w:rsidRPr="00CE6210">
        <w:t>Appendix 3 to Annex 1 of the ATP provides a sample of the certificate of conformity of vehicles to ATP requirements.</w:t>
      </w:r>
    </w:p>
    <w:p w:rsidR="00596F1F" w:rsidRPr="00CE6210" w:rsidRDefault="00596F1F" w:rsidP="00CE6210">
      <w:pPr>
        <w:pStyle w:val="SingleTxtG"/>
      </w:pPr>
      <w:r w:rsidRPr="00CE6210">
        <w:t>According to the model in paragraph 3, four positions are filled:</w:t>
      </w:r>
    </w:p>
    <w:p w:rsidR="00596F1F" w:rsidRPr="00CE6210" w:rsidRDefault="00596F1F" w:rsidP="00CE6210">
      <w:pPr>
        <w:pStyle w:val="SingleTxtG"/>
      </w:pPr>
      <w:r w:rsidRPr="00CE6210">
        <w:t>1. Registration number</w:t>
      </w:r>
    </w:p>
    <w:p w:rsidR="00596F1F" w:rsidRPr="00CE6210" w:rsidRDefault="00596F1F" w:rsidP="00CE6210">
      <w:pPr>
        <w:pStyle w:val="SingleTxtG"/>
      </w:pPr>
      <w:r w:rsidRPr="00CE6210">
        <w:t>2. Vehicle identification number</w:t>
      </w:r>
    </w:p>
    <w:p w:rsidR="00596F1F" w:rsidRPr="00CE6210" w:rsidRDefault="0000234F" w:rsidP="00CE6210">
      <w:pPr>
        <w:pStyle w:val="SingleTxtG"/>
      </w:pPr>
      <w:r w:rsidRPr="00CE6210">
        <w:t xml:space="preserve">3. </w:t>
      </w:r>
      <w:proofErr w:type="spellStart"/>
      <w:r w:rsidRPr="00CE6210">
        <w:t>Alloted</w:t>
      </w:r>
      <w:proofErr w:type="spellEnd"/>
      <w:r w:rsidR="00596F1F" w:rsidRPr="00CE6210">
        <w:t xml:space="preserve"> by</w:t>
      </w:r>
    </w:p>
    <w:p w:rsidR="00596F1F" w:rsidRPr="00CE6210" w:rsidRDefault="00596F1F" w:rsidP="00CE6210">
      <w:pPr>
        <w:pStyle w:val="SingleTxtG"/>
      </w:pPr>
      <w:r w:rsidRPr="00CE6210">
        <w:t>4. I</w:t>
      </w:r>
      <w:r w:rsidR="0000234F" w:rsidRPr="00CE6210">
        <w:t>nsulated box</w:t>
      </w:r>
      <w:r w:rsidRPr="00CE6210">
        <w:t xml:space="preserve">: </w:t>
      </w:r>
      <w:r w:rsidR="0000234F" w:rsidRPr="00CE6210">
        <w:t>mark</w:t>
      </w:r>
      <w:r w:rsidRPr="00CE6210">
        <w:t>, model, serial number, month and year of manufacture.</w:t>
      </w:r>
    </w:p>
    <w:p w:rsidR="00596F1F" w:rsidRPr="00CE6210" w:rsidRDefault="00596F1F" w:rsidP="00CE6210">
      <w:pPr>
        <w:pStyle w:val="SingleTxtG"/>
      </w:pPr>
      <w:r w:rsidRPr="00CE6210">
        <w:t xml:space="preserve">In accordance with the footnote relating to the items "Registration number" and "Identification number", their indication is </w:t>
      </w:r>
      <w:r w:rsidR="0000234F" w:rsidRPr="00CE6210">
        <w:t xml:space="preserve">not </w:t>
      </w:r>
      <w:proofErr w:type="spellStart"/>
      <w:r w:rsidR="0000234F" w:rsidRPr="00CE6210">
        <w:t>mondatory</w:t>
      </w:r>
      <w:proofErr w:type="spellEnd"/>
      <w:r w:rsidRPr="00CE6210">
        <w:t>.</w:t>
      </w:r>
    </w:p>
    <w:p w:rsidR="00327EF7" w:rsidRPr="00CE6210" w:rsidRDefault="00596F1F" w:rsidP="00CE6210">
      <w:pPr>
        <w:pStyle w:val="SingleTxtG"/>
      </w:pPr>
      <w:r w:rsidRPr="00CE6210">
        <w:t>An analysis of the experience in completing the forms of ATP certificates by the competent authorities of the Contracting Parties showed that there is no uniformity in completing the graph of paragraph 3 of the ATP certificate form.</w:t>
      </w:r>
    </w:p>
    <w:p w:rsidR="00064528" w:rsidRDefault="00596F1F" w:rsidP="00CE6210">
      <w:pPr>
        <w:pStyle w:val="SingleTxtG"/>
      </w:pPr>
      <w:r w:rsidRPr="00CE6210">
        <w:t>In connection with the above, please explain what data to indicate in the column "Issued by whom": the organization that issued the registration number of the vehicle (police station) or the organization that assigned the vehicle identification number (vehicle manufacturer).</w:t>
      </w:r>
    </w:p>
    <w:p w:rsidR="00CE6210" w:rsidRPr="00CE6210" w:rsidRDefault="00CE6210" w:rsidP="00CE6210">
      <w:pPr>
        <w:pStyle w:val="SingleTxtG"/>
        <w:spacing w:before="240" w:after="0"/>
        <w:jc w:val="center"/>
        <w:rPr>
          <w:u w:val="single"/>
        </w:rPr>
      </w:pPr>
      <w:r>
        <w:rPr>
          <w:u w:val="single"/>
        </w:rPr>
        <w:tab/>
      </w:r>
      <w:r>
        <w:rPr>
          <w:u w:val="single"/>
        </w:rPr>
        <w:tab/>
      </w:r>
      <w:r>
        <w:rPr>
          <w:u w:val="single"/>
        </w:rPr>
        <w:tab/>
      </w:r>
    </w:p>
    <w:sectPr w:rsidR="00CE6210" w:rsidRPr="00CE6210" w:rsidSect="00CE6210">
      <w:headerReference w:type="default" r:id="rId7"/>
      <w:footerReference w:type="even" r:id="rId8"/>
      <w:footerReference w:type="default" r:id="rId9"/>
      <w:headerReference w:type="first" r:id="rId10"/>
      <w:footerReference w:type="first" r:id="rId11"/>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760" w:rsidRDefault="00B00760" w:rsidP="00B00760">
      <w:pPr>
        <w:spacing w:after="0" w:line="240" w:lineRule="auto"/>
      </w:pPr>
      <w:r>
        <w:separator/>
      </w:r>
    </w:p>
  </w:endnote>
  <w:endnote w:type="continuationSeparator" w:id="0">
    <w:p w:rsidR="00B00760" w:rsidRDefault="00B00760" w:rsidP="00B0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760" w:rsidRPr="00B00760" w:rsidRDefault="00B00760" w:rsidP="00B00760">
    <w:pPr>
      <w:tabs>
        <w:tab w:val="center" w:pos="4513"/>
        <w:tab w:val="right" w:pos="9026"/>
      </w:tabs>
      <w:rPr>
        <w:rFonts w:ascii="Times New Roman" w:eastAsia="SimSun" w:hAnsi="Times New Roman" w:cs="Times New Roman"/>
        <w:lang w:val="nl-NL" w:eastAsia="zh-CN"/>
      </w:rPr>
    </w:pPr>
    <w:r w:rsidRPr="009B0642">
      <w:rPr>
        <w:rFonts w:ascii="Times New Roman" w:eastAsia="SimSun" w:hAnsi="Times New Roman" w:cs="Times New Roman"/>
        <w:b/>
        <w:sz w:val="18"/>
        <w:lang w:val="nl-NL" w:eastAsia="zh-CN"/>
      </w:rPr>
      <w:fldChar w:fldCharType="begin"/>
    </w:r>
    <w:r w:rsidRPr="009B0642">
      <w:rPr>
        <w:rFonts w:ascii="Times New Roman" w:eastAsia="SimSun" w:hAnsi="Times New Roman" w:cs="Times New Roman"/>
        <w:b/>
        <w:sz w:val="18"/>
        <w:lang w:val="nl-NL" w:eastAsia="zh-CN"/>
      </w:rPr>
      <w:instrText xml:space="preserve"> PAGE  \* MERGEFORMAT </w:instrText>
    </w:r>
    <w:r w:rsidRPr="009B0642">
      <w:rPr>
        <w:rFonts w:ascii="Times New Roman" w:eastAsia="SimSun" w:hAnsi="Times New Roman" w:cs="Times New Roman"/>
        <w:b/>
        <w:sz w:val="18"/>
        <w:lang w:val="nl-NL" w:eastAsia="zh-CN"/>
      </w:rPr>
      <w:fldChar w:fldCharType="separate"/>
    </w:r>
    <w:r w:rsidR="00327EF7">
      <w:rPr>
        <w:rFonts w:ascii="Times New Roman" w:eastAsia="SimSun" w:hAnsi="Times New Roman" w:cs="Times New Roman"/>
        <w:b/>
        <w:noProof/>
        <w:sz w:val="18"/>
        <w:lang w:val="nl-NL" w:eastAsia="zh-CN"/>
      </w:rPr>
      <w:t>2</w:t>
    </w:r>
    <w:r w:rsidRPr="009B0642">
      <w:rPr>
        <w:rFonts w:ascii="Times New Roman" w:eastAsia="SimSun" w:hAnsi="Times New Roman" w:cs="Times New Roman"/>
        <w:b/>
        <w:sz w:val="18"/>
        <w:lang w:val="nl-NL"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760" w:rsidRPr="009B0642" w:rsidRDefault="00B00760" w:rsidP="00B00760">
    <w:pPr>
      <w:tabs>
        <w:tab w:val="center" w:pos="4513"/>
        <w:tab w:val="right" w:pos="9026"/>
      </w:tabs>
      <w:jc w:val="right"/>
      <w:rPr>
        <w:rFonts w:ascii="Times New Roman" w:eastAsia="SimSun" w:hAnsi="Times New Roman" w:cs="Times New Roman"/>
        <w:lang w:val="nl-NL" w:eastAsia="zh-CN"/>
      </w:rPr>
    </w:pPr>
    <w:r w:rsidRPr="009B0642">
      <w:rPr>
        <w:rFonts w:ascii="Times New Roman" w:eastAsia="SimSun" w:hAnsi="Times New Roman" w:cs="Times New Roman"/>
        <w:b/>
        <w:sz w:val="18"/>
        <w:lang w:val="nl-NL" w:eastAsia="zh-CN"/>
      </w:rPr>
      <w:fldChar w:fldCharType="begin"/>
    </w:r>
    <w:r w:rsidRPr="009B0642">
      <w:rPr>
        <w:rFonts w:ascii="Times New Roman" w:eastAsia="SimSun" w:hAnsi="Times New Roman" w:cs="Times New Roman"/>
        <w:b/>
        <w:sz w:val="18"/>
        <w:lang w:val="nl-NL" w:eastAsia="zh-CN"/>
      </w:rPr>
      <w:instrText xml:space="preserve"> PAGE  \* MERGEFORMAT </w:instrText>
    </w:r>
    <w:r w:rsidRPr="009B0642">
      <w:rPr>
        <w:rFonts w:ascii="Times New Roman" w:eastAsia="SimSun" w:hAnsi="Times New Roman" w:cs="Times New Roman"/>
        <w:b/>
        <w:sz w:val="18"/>
        <w:lang w:val="nl-NL" w:eastAsia="zh-CN"/>
      </w:rPr>
      <w:fldChar w:fldCharType="separate"/>
    </w:r>
    <w:r>
      <w:rPr>
        <w:rFonts w:ascii="Times New Roman" w:eastAsia="SimSun" w:hAnsi="Times New Roman" w:cs="Times New Roman"/>
        <w:b/>
        <w:noProof/>
        <w:sz w:val="18"/>
        <w:lang w:val="nl-NL" w:eastAsia="zh-CN"/>
      </w:rPr>
      <w:t>1</w:t>
    </w:r>
    <w:r w:rsidRPr="009B0642">
      <w:rPr>
        <w:rFonts w:ascii="Times New Roman" w:eastAsia="SimSun" w:hAnsi="Times New Roman" w:cs="Times New Roman"/>
        <w:b/>
        <w:sz w:val="18"/>
        <w:lang w:val="nl-NL" w:eastAsia="zh-CN"/>
      </w:rPr>
      <w:fldChar w:fldCharType="end"/>
    </w:r>
  </w:p>
  <w:p w:rsidR="00B00760" w:rsidRDefault="00B00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760" w:rsidRPr="00B00760" w:rsidRDefault="00B00760" w:rsidP="00B00760">
    <w:pPr>
      <w:tabs>
        <w:tab w:val="center" w:pos="4513"/>
        <w:tab w:val="right" w:pos="9026"/>
      </w:tabs>
      <w:jc w:val="right"/>
      <w:rPr>
        <w:rFonts w:ascii="Times New Roman" w:eastAsia="SimSun" w:hAnsi="Times New Roman" w:cs="Times New Roman"/>
        <w:lang w:val="nl-NL" w:eastAsia="zh-CN"/>
      </w:rPr>
    </w:pPr>
    <w:r w:rsidRPr="009B0642">
      <w:rPr>
        <w:rFonts w:ascii="Times New Roman" w:eastAsia="SimSun" w:hAnsi="Times New Roman" w:cs="Times New Roman"/>
        <w:b/>
        <w:sz w:val="18"/>
        <w:lang w:val="nl-NL" w:eastAsia="zh-CN"/>
      </w:rPr>
      <w:fldChar w:fldCharType="begin"/>
    </w:r>
    <w:r w:rsidRPr="009B0642">
      <w:rPr>
        <w:rFonts w:ascii="Times New Roman" w:eastAsia="SimSun" w:hAnsi="Times New Roman" w:cs="Times New Roman"/>
        <w:b/>
        <w:sz w:val="18"/>
        <w:lang w:val="nl-NL" w:eastAsia="zh-CN"/>
      </w:rPr>
      <w:instrText xml:space="preserve"> PAGE  \* MERGEFORMAT </w:instrText>
    </w:r>
    <w:r w:rsidRPr="009B0642">
      <w:rPr>
        <w:rFonts w:ascii="Times New Roman" w:eastAsia="SimSun" w:hAnsi="Times New Roman" w:cs="Times New Roman"/>
        <w:b/>
        <w:sz w:val="18"/>
        <w:lang w:val="nl-NL" w:eastAsia="zh-CN"/>
      </w:rPr>
      <w:fldChar w:fldCharType="separate"/>
    </w:r>
    <w:r w:rsidR="0000234F">
      <w:rPr>
        <w:rFonts w:ascii="Times New Roman" w:eastAsia="SimSun" w:hAnsi="Times New Roman" w:cs="Times New Roman"/>
        <w:b/>
        <w:noProof/>
        <w:sz w:val="18"/>
        <w:lang w:val="nl-NL" w:eastAsia="zh-CN"/>
      </w:rPr>
      <w:t>1</w:t>
    </w:r>
    <w:r w:rsidRPr="009B0642">
      <w:rPr>
        <w:rFonts w:ascii="Times New Roman" w:eastAsia="SimSun" w:hAnsi="Times New Roman" w:cs="Times New Roman"/>
        <w:b/>
        <w:sz w:val="18"/>
        <w:lang w:val="nl-NL"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760" w:rsidRDefault="00B00760" w:rsidP="00B00760">
      <w:pPr>
        <w:spacing w:after="0" w:line="240" w:lineRule="auto"/>
      </w:pPr>
      <w:r>
        <w:separator/>
      </w:r>
    </w:p>
  </w:footnote>
  <w:footnote w:type="continuationSeparator" w:id="0">
    <w:p w:rsidR="00B00760" w:rsidRDefault="00B00760" w:rsidP="00B0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760" w:rsidRPr="00B00760" w:rsidRDefault="00B00760" w:rsidP="00B00760">
    <w:pPr>
      <w:pStyle w:val="Header"/>
      <w:pBdr>
        <w:bottom w:val="single" w:sz="4" w:space="1" w:color="auto"/>
      </w:pBdr>
      <w:rPr>
        <w:rFonts w:ascii="Times New Roman" w:hAnsi="Times New Roman"/>
        <w:b/>
        <w:sz w:val="18"/>
        <w:szCs w:val="18"/>
        <w:lang w:val="fr-CH"/>
      </w:rPr>
    </w:pPr>
    <w:r>
      <w:rPr>
        <w:rFonts w:ascii="Times New Roman" w:hAnsi="Times New Roman"/>
        <w:b/>
        <w:sz w:val="18"/>
        <w:szCs w:val="18"/>
        <w:lang w:val="fr-CH"/>
      </w:rPr>
      <w:t>INF.16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EF7" w:rsidRDefault="00327EF7">
    <w:pPr>
      <w:pStyle w:val="Header"/>
    </w:pPr>
  </w:p>
  <w:p w:rsidR="00327EF7" w:rsidRDefault="00327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A19F1"/>
    <w:multiLevelType w:val="hybridMultilevel"/>
    <w:tmpl w:val="4A2024D2"/>
    <w:lvl w:ilvl="0" w:tplc="7686935A">
      <w:start w:val="1"/>
      <w:numFmt w:val="lowerRoman"/>
      <w:lvlText w:val="(%1)"/>
      <w:lvlJc w:val="left"/>
      <w:pPr>
        <w:ind w:left="1987" w:hanging="72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B84"/>
    <w:rsid w:val="0000234F"/>
    <w:rsid w:val="000170D4"/>
    <w:rsid w:val="00056536"/>
    <w:rsid w:val="00064528"/>
    <w:rsid w:val="00092292"/>
    <w:rsid w:val="000A71DA"/>
    <w:rsid w:val="000C26D8"/>
    <w:rsid w:val="00114672"/>
    <w:rsid w:val="00136941"/>
    <w:rsid w:val="00185C3D"/>
    <w:rsid w:val="001B4565"/>
    <w:rsid w:val="00327EF7"/>
    <w:rsid w:val="003372CA"/>
    <w:rsid w:val="00385DF4"/>
    <w:rsid w:val="00395832"/>
    <w:rsid w:val="00490B84"/>
    <w:rsid w:val="005075E1"/>
    <w:rsid w:val="00572B6C"/>
    <w:rsid w:val="005922B2"/>
    <w:rsid w:val="00596F1F"/>
    <w:rsid w:val="005A2884"/>
    <w:rsid w:val="005D25C5"/>
    <w:rsid w:val="006A07C0"/>
    <w:rsid w:val="006E5D44"/>
    <w:rsid w:val="00736B63"/>
    <w:rsid w:val="00753B4B"/>
    <w:rsid w:val="007E4B3B"/>
    <w:rsid w:val="007F7757"/>
    <w:rsid w:val="00832903"/>
    <w:rsid w:val="00951DB2"/>
    <w:rsid w:val="00954FBD"/>
    <w:rsid w:val="0096146A"/>
    <w:rsid w:val="009678AE"/>
    <w:rsid w:val="00975E41"/>
    <w:rsid w:val="009A3926"/>
    <w:rsid w:val="00AA1084"/>
    <w:rsid w:val="00AF7558"/>
    <w:rsid w:val="00B00760"/>
    <w:rsid w:val="00B21958"/>
    <w:rsid w:val="00B732D0"/>
    <w:rsid w:val="00BF597D"/>
    <w:rsid w:val="00C41360"/>
    <w:rsid w:val="00CE6210"/>
    <w:rsid w:val="00D121CA"/>
    <w:rsid w:val="00D42953"/>
    <w:rsid w:val="00D533AC"/>
    <w:rsid w:val="00D91701"/>
    <w:rsid w:val="00FA6E98"/>
    <w:rsid w:val="00FE6C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F9D5CB"/>
  <w15:docId w15:val="{C360FA6B-66C0-407A-8BB7-8A0E817A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rsid w:val="00C4136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EastAsia" w:hAnsi="Times New Roman" w:cs="Times New Roman"/>
      <w:spacing w:val="4"/>
      <w:w w:val="103"/>
      <w:kern w:val="14"/>
      <w:sz w:val="20"/>
      <w:szCs w:val="20"/>
      <w:lang w:eastAsia="zh-CN"/>
    </w:rPr>
  </w:style>
  <w:style w:type="paragraph" w:customStyle="1" w:styleId="Bullet1">
    <w:name w:val="Bullet 1"/>
    <w:basedOn w:val="Normal"/>
    <w:qFormat/>
    <w:rsid w:val="00C41360"/>
    <w:pPr>
      <w:numPr>
        <w:numId w:val="1"/>
      </w:numPr>
      <w:tabs>
        <w:tab w:val="left" w:pos="2217"/>
      </w:tabs>
      <w:suppressAutoHyphens/>
      <w:spacing w:after="120" w:line="240" w:lineRule="atLeast"/>
      <w:ind w:left="1743" w:right="1267" w:hanging="130"/>
      <w:jc w:val="both"/>
    </w:pPr>
    <w:rPr>
      <w:rFonts w:ascii="Times New Roman" w:eastAsiaTheme="minorEastAsia" w:hAnsi="Times New Roman" w:cs="Times New Roman"/>
      <w:spacing w:val="4"/>
      <w:w w:val="103"/>
      <w:kern w:val="14"/>
      <w:sz w:val="20"/>
      <w:szCs w:val="20"/>
      <w:lang w:eastAsia="zh-CN"/>
    </w:rPr>
  </w:style>
  <w:style w:type="paragraph" w:customStyle="1" w:styleId="Default">
    <w:name w:val="Default"/>
    <w:rsid w:val="006A07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ChGR">
    <w:name w:val="_ H _Ch_GR"/>
    <w:basedOn w:val="Normal"/>
    <w:next w:val="Normal"/>
    <w:rsid w:val="006A07C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pacing w:val="4"/>
      <w:w w:val="103"/>
      <w:kern w:val="14"/>
      <w:sz w:val="28"/>
      <w:szCs w:val="20"/>
      <w:lang w:val="ru-RU" w:eastAsia="ru-RU"/>
    </w:rPr>
  </w:style>
  <w:style w:type="paragraph" w:customStyle="1" w:styleId="H1G">
    <w:name w:val="_ H_1_G"/>
    <w:basedOn w:val="Normal"/>
    <w:next w:val="Normal"/>
    <w:link w:val="H1GChar"/>
    <w:qFormat/>
    <w:rsid w:val="006A07C0"/>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paragraph" w:customStyle="1" w:styleId="SingleTxtG">
    <w:name w:val="_ Single Txt_G"/>
    <w:basedOn w:val="Normal"/>
    <w:link w:val="SingleTxtGChar"/>
    <w:qFormat/>
    <w:rsid w:val="006A07C0"/>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6A07C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00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760"/>
  </w:style>
  <w:style w:type="paragraph" w:styleId="Footer">
    <w:name w:val="footer"/>
    <w:basedOn w:val="Normal"/>
    <w:link w:val="FooterChar"/>
    <w:uiPriority w:val="99"/>
    <w:unhideWhenUsed/>
    <w:rsid w:val="00B00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760"/>
  </w:style>
  <w:style w:type="paragraph" w:styleId="BalloonText">
    <w:name w:val="Balloon Text"/>
    <w:basedOn w:val="Normal"/>
    <w:link w:val="BalloonTextChar"/>
    <w:uiPriority w:val="99"/>
    <w:semiHidden/>
    <w:unhideWhenUsed/>
    <w:rsid w:val="00B21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958"/>
    <w:rPr>
      <w:rFonts w:ascii="Segoe UI" w:hAnsi="Segoe UI" w:cs="Segoe UI"/>
      <w:sz w:val="18"/>
      <w:szCs w:val="18"/>
    </w:rPr>
  </w:style>
  <w:style w:type="paragraph" w:customStyle="1" w:styleId="HChG">
    <w:name w:val="_ H _Ch_G"/>
    <w:basedOn w:val="Normal"/>
    <w:next w:val="Normal"/>
    <w:link w:val="HChGChar"/>
    <w:qFormat/>
    <w:rsid w:val="00CE6210"/>
    <w:pPr>
      <w:keepNext/>
      <w:keepLines/>
      <w:tabs>
        <w:tab w:val="right" w:pos="851"/>
      </w:tabs>
      <w:suppressAutoHyphens/>
      <w:spacing w:before="360" w:after="240" w:line="300" w:lineRule="exact"/>
      <w:ind w:left="1134" w:right="1134" w:hanging="1134"/>
    </w:pPr>
    <w:rPr>
      <w:rFonts w:ascii="Times New Roman" w:eastAsiaTheme="minorEastAsia" w:hAnsi="Times New Roman" w:cs="Times New Roman"/>
      <w:b/>
      <w:sz w:val="28"/>
      <w:szCs w:val="20"/>
    </w:rPr>
  </w:style>
  <w:style w:type="character" w:customStyle="1" w:styleId="HChGChar">
    <w:name w:val="_ H _Ch_G Char"/>
    <w:link w:val="HChG"/>
    <w:rsid w:val="00CE6210"/>
    <w:rPr>
      <w:rFonts w:ascii="Times New Roman" w:eastAsiaTheme="minorEastAsia" w:hAnsi="Times New Roman" w:cs="Times New Roman"/>
      <w:b/>
      <w:sz w:val="28"/>
      <w:szCs w:val="20"/>
    </w:rPr>
  </w:style>
  <w:style w:type="character" w:customStyle="1" w:styleId="H1GChar">
    <w:name w:val="_ H_1_G Char"/>
    <w:link w:val="H1G"/>
    <w:rsid w:val="00CE621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611947">
      <w:bodyDiv w:val="1"/>
      <w:marLeft w:val="0"/>
      <w:marRight w:val="0"/>
      <w:marTop w:val="0"/>
      <w:marBottom w:val="0"/>
      <w:divBdr>
        <w:top w:val="none" w:sz="0" w:space="0" w:color="auto"/>
        <w:left w:val="none" w:sz="0" w:space="0" w:color="auto"/>
        <w:bottom w:val="none" w:sz="0" w:space="0" w:color="auto"/>
        <w:right w:val="none" w:sz="0" w:space="0" w:color="auto"/>
      </w:divBdr>
      <w:divsChild>
        <w:div w:id="1093941117">
          <w:marLeft w:val="0"/>
          <w:marRight w:val="0"/>
          <w:marTop w:val="0"/>
          <w:marBottom w:val="0"/>
          <w:divBdr>
            <w:top w:val="none" w:sz="0" w:space="0" w:color="auto"/>
            <w:left w:val="none" w:sz="0" w:space="0" w:color="auto"/>
            <w:bottom w:val="none" w:sz="0" w:space="0" w:color="auto"/>
            <w:right w:val="none" w:sz="0" w:space="0" w:color="auto"/>
          </w:divBdr>
        </w:div>
        <w:div w:id="1049761081">
          <w:marLeft w:val="0"/>
          <w:marRight w:val="0"/>
          <w:marTop w:val="0"/>
          <w:marBottom w:val="0"/>
          <w:divBdr>
            <w:top w:val="none" w:sz="0" w:space="0" w:color="auto"/>
            <w:left w:val="none" w:sz="0" w:space="0" w:color="auto"/>
            <w:bottom w:val="none" w:sz="0" w:space="0" w:color="auto"/>
            <w:right w:val="none" w:sz="0" w:space="0" w:color="auto"/>
          </w:divBdr>
        </w:div>
        <w:div w:id="1132670677">
          <w:marLeft w:val="0"/>
          <w:marRight w:val="0"/>
          <w:marTop w:val="0"/>
          <w:marBottom w:val="0"/>
          <w:divBdr>
            <w:top w:val="none" w:sz="0" w:space="0" w:color="auto"/>
            <w:left w:val="none" w:sz="0" w:space="0" w:color="auto"/>
            <w:bottom w:val="none" w:sz="0" w:space="0" w:color="auto"/>
            <w:right w:val="none" w:sz="0" w:space="0" w:color="auto"/>
          </w:divBdr>
        </w:div>
        <w:div w:id="815342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1613</Characters>
  <Application>Microsoft Office Word</Application>
  <DocSecurity>0</DocSecurity>
  <Lines>13</Lines>
  <Paragraphs>3</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RDW Voertuiginformatie en -toelating</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deputter</dc:creator>
  <cp:lastModifiedBy>Secretariat</cp:lastModifiedBy>
  <cp:revision>6</cp:revision>
  <cp:lastPrinted>2018-09-19T07:22:00Z</cp:lastPrinted>
  <dcterms:created xsi:type="dcterms:W3CDTF">2018-10-05T18:14:00Z</dcterms:created>
  <dcterms:modified xsi:type="dcterms:W3CDTF">2018-10-05T18:39:00Z</dcterms:modified>
</cp:coreProperties>
</file>