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AB2" w:rsidRPr="00E26B8D" w:rsidRDefault="00047AB2" w:rsidP="00047AB2">
      <w:pPr>
        <w:pStyle w:val="a"/>
        <w:rPr>
          <w:rFonts w:hAnsi="Arial"/>
          <w:b/>
          <w:bCs/>
          <w:color w:val="auto"/>
          <w:sz w:val="28"/>
          <w:szCs w:val="24"/>
        </w:rPr>
      </w:pPr>
      <w:r w:rsidRPr="00B87B44">
        <w:rPr>
          <w:rFonts w:ascii="Arial" w:hAnsi="Arial" w:cs="Arial"/>
          <w:b/>
          <w:bCs/>
          <w:color w:val="auto"/>
          <w:sz w:val="28"/>
          <w:szCs w:val="24"/>
        </w:rPr>
        <w:t>Item 26(a)</w:t>
      </w:r>
      <w:r w:rsidR="00506CFB" w:rsidRPr="00B87B44">
        <w:rPr>
          <w:rFonts w:ascii="Arial" w:hAnsi="Arial" w:cs="Arial" w:hint="eastAsia"/>
          <w:b/>
          <w:bCs/>
          <w:color w:val="auto"/>
          <w:sz w:val="28"/>
          <w:szCs w:val="24"/>
        </w:rPr>
        <w:t>:</w:t>
      </w:r>
      <w:r w:rsidRPr="00B87B44">
        <w:rPr>
          <w:rFonts w:ascii="Arial" w:hAnsi="Arial" w:cs="Arial"/>
          <w:b/>
          <w:bCs/>
          <w:color w:val="auto"/>
          <w:sz w:val="28"/>
          <w:szCs w:val="24"/>
        </w:rPr>
        <w:t xml:space="preserve"> Exchange of information on national requirements on passive safety</w:t>
      </w:r>
      <w:r w:rsidR="00B87B44">
        <w:rPr>
          <w:rFonts w:ascii="Arial" w:hAnsi="Arial" w:cs="Arial" w:hint="eastAsia"/>
          <w:b/>
          <w:bCs/>
          <w:color w:val="auto"/>
          <w:sz w:val="28"/>
          <w:szCs w:val="24"/>
        </w:rPr>
        <w:t xml:space="preserve"> (Republic of Korea)</w:t>
      </w:r>
    </w:p>
    <w:p w:rsidR="00047AB2" w:rsidRPr="00B87B44" w:rsidRDefault="009B5A0C" w:rsidP="00047AB2">
      <w:pPr>
        <w:pStyle w:val="a"/>
        <w:rPr>
          <w:rFonts w:hAnsi="Arial"/>
          <w:color w:val="auto"/>
          <w:sz w:val="28"/>
          <w:szCs w:val="24"/>
        </w:rPr>
      </w:pPr>
      <w:r>
        <w:rPr>
          <w:rFonts w:ascii="Arial" w:hAnsi="Arial" w:cs="Arial" w:hint="eastAsia"/>
          <w:color w:val="auto"/>
          <w:sz w:val="28"/>
          <w:szCs w:val="24"/>
        </w:rPr>
        <w:t xml:space="preserve">As a Korea delegate, </w:t>
      </w:r>
      <w:r w:rsidR="00047AB2" w:rsidRPr="00B87B44">
        <w:rPr>
          <w:rFonts w:ascii="Arial" w:hAnsi="Arial" w:cs="Arial"/>
          <w:color w:val="auto"/>
          <w:sz w:val="28"/>
          <w:szCs w:val="24"/>
        </w:rPr>
        <w:t xml:space="preserve">I would like to inform you that recent rule-making result of </w:t>
      </w:r>
      <w:r w:rsidR="00FF7F63" w:rsidRPr="00B87B44">
        <w:rPr>
          <w:rFonts w:ascii="Arial" w:hAnsi="Arial" w:cs="Arial"/>
          <w:color w:val="auto"/>
          <w:sz w:val="28"/>
          <w:szCs w:val="24"/>
        </w:rPr>
        <w:t xml:space="preserve">Korea Motor Vehicle Safety Standard </w:t>
      </w:r>
      <w:r w:rsidR="00FF7F63">
        <w:rPr>
          <w:rFonts w:ascii="Arial" w:hAnsi="Arial" w:cs="Arial" w:hint="eastAsia"/>
          <w:color w:val="auto"/>
          <w:sz w:val="28"/>
          <w:szCs w:val="24"/>
        </w:rPr>
        <w:t>(</w:t>
      </w:r>
      <w:r w:rsidR="00047AB2" w:rsidRPr="00B87B44">
        <w:rPr>
          <w:rFonts w:ascii="Arial" w:hAnsi="Arial" w:cs="Arial"/>
          <w:color w:val="auto"/>
          <w:sz w:val="28"/>
          <w:szCs w:val="24"/>
        </w:rPr>
        <w:t>KMVSS</w:t>
      </w:r>
      <w:r w:rsidR="00FF7F63">
        <w:rPr>
          <w:rFonts w:ascii="Arial" w:hAnsi="Arial" w:cs="Arial" w:hint="eastAsia"/>
          <w:color w:val="auto"/>
          <w:sz w:val="28"/>
          <w:szCs w:val="24"/>
        </w:rPr>
        <w:t>)</w:t>
      </w:r>
      <w:r w:rsidR="00047AB2" w:rsidRPr="00B87B44">
        <w:rPr>
          <w:rFonts w:ascii="Arial" w:hAnsi="Arial" w:cs="Arial"/>
          <w:color w:val="auto"/>
          <w:sz w:val="28"/>
          <w:szCs w:val="24"/>
        </w:rPr>
        <w:t xml:space="preserve"> for seat belt reminder and </w:t>
      </w:r>
      <w:proofErr w:type="spellStart"/>
      <w:r w:rsidR="00047AB2" w:rsidRPr="00B87B44">
        <w:rPr>
          <w:rFonts w:ascii="Arial" w:hAnsi="Arial" w:cs="Arial"/>
          <w:color w:val="auto"/>
          <w:sz w:val="28"/>
          <w:szCs w:val="24"/>
        </w:rPr>
        <w:t>FlexPLI</w:t>
      </w:r>
      <w:proofErr w:type="spellEnd"/>
      <w:r w:rsidR="00047AB2" w:rsidRPr="00B87B44">
        <w:rPr>
          <w:rFonts w:ascii="Arial" w:hAnsi="Arial" w:cs="Arial"/>
          <w:color w:val="auto"/>
          <w:sz w:val="28"/>
          <w:szCs w:val="24"/>
        </w:rPr>
        <w:t xml:space="preserve">. </w:t>
      </w:r>
    </w:p>
    <w:p w:rsidR="00047AB2" w:rsidRPr="00FF7F63" w:rsidRDefault="00047AB2" w:rsidP="00047AB2">
      <w:pPr>
        <w:pStyle w:val="a"/>
        <w:rPr>
          <w:rFonts w:ascii="Arial" w:hAnsi="Arial" w:cs="Arial"/>
          <w:color w:val="auto"/>
          <w:sz w:val="28"/>
          <w:szCs w:val="24"/>
        </w:rPr>
      </w:pPr>
    </w:p>
    <w:p w:rsidR="00047AB2" w:rsidRPr="00B87B44" w:rsidRDefault="00047AB2" w:rsidP="00047AB2">
      <w:pPr>
        <w:pStyle w:val="a"/>
        <w:rPr>
          <w:rFonts w:hAnsi="Arial"/>
          <w:color w:val="auto"/>
          <w:sz w:val="28"/>
          <w:szCs w:val="24"/>
        </w:rPr>
      </w:pPr>
      <w:r w:rsidRPr="00B87B44">
        <w:rPr>
          <w:rFonts w:ascii="Arial" w:hAnsi="Arial" w:cs="Arial"/>
          <w:color w:val="auto"/>
          <w:sz w:val="28"/>
          <w:szCs w:val="24"/>
        </w:rPr>
        <w:t xml:space="preserve">During the 59th GRSP session, </w:t>
      </w:r>
      <w:r w:rsidR="00B87B44" w:rsidRPr="00B87B44">
        <w:rPr>
          <w:rFonts w:ascii="Arial" w:hAnsi="Arial" w:cs="Arial" w:hint="eastAsia"/>
          <w:color w:val="auto"/>
          <w:sz w:val="28"/>
          <w:szCs w:val="24"/>
        </w:rPr>
        <w:t xml:space="preserve">draft regulation of </w:t>
      </w:r>
      <w:r w:rsidRPr="00B87B44">
        <w:rPr>
          <w:rFonts w:ascii="Arial" w:hAnsi="Arial" w:cs="Arial"/>
          <w:color w:val="auto"/>
          <w:sz w:val="28"/>
          <w:szCs w:val="24"/>
        </w:rPr>
        <w:t>seat belt reminder was adopted. And at the November 2016 session of WP.29, 07 series of amendments to UN Regulation No. 16 (seat-belts) was adopted.</w:t>
      </w:r>
    </w:p>
    <w:p w:rsidR="00047AB2" w:rsidRPr="00B87B44" w:rsidRDefault="00047AB2" w:rsidP="00047AB2">
      <w:pPr>
        <w:pStyle w:val="a"/>
        <w:rPr>
          <w:rFonts w:ascii="Arial" w:hAnsi="Arial" w:cs="Arial"/>
          <w:color w:val="auto"/>
          <w:sz w:val="28"/>
          <w:szCs w:val="24"/>
        </w:rPr>
      </w:pPr>
    </w:p>
    <w:p w:rsidR="00047AB2" w:rsidRPr="00B87B44" w:rsidRDefault="00047AB2" w:rsidP="00047AB2">
      <w:pPr>
        <w:pStyle w:val="a"/>
        <w:rPr>
          <w:rFonts w:ascii="Arial" w:hAnsi="Arial" w:cs="Arial"/>
          <w:color w:val="auto"/>
          <w:sz w:val="28"/>
          <w:szCs w:val="24"/>
        </w:rPr>
      </w:pPr>
      <w:r w:rsidRPr="00B87B44">
        <w:rPr>
          <w:rFonts w:ascii="Arial" w:hAnsi="Arial" w:cs="Arial"/>
          <w:color w:val="auto"/>
          <w:sz w:val="28"/>
          <w:szCs w:val="24"/>
        </w:rPr>
        <w:t>To in line with UN Regulation No</w:t>
      </w:r>
      <w:r w:rsidR="00FF7F63">
        <w:rPr>
          <w:rFonts w:ascii="Arial" w:hAnsi="Arial" w:cs="Arial" w:hint="eastAsia"/>
          <w:color w:val="auto"/>
          <w:sz w:val="28"/>
          <w:szCs w:val="24"/>
        </w:rPr>
        <w:t>.</w:t>
      </w:r>
      <w:r w:rsidRPr="00B87B44">
        <w:rPr>
          <w:rFonts w:ascii="Arial" w:hAnsi="Arial" w:cs="Arial"/>
          <w:color w:val="auto"/>
          <w:sz w:val="28"/>
          <w:szCs w:val="24"/>
        </w:rPr>
        <w:t xml:space="preserve"> 16, </w:t>
      </w:r>
      <w:r w:rsidR="00B87B44" w:rsidRPr="00B87B44">
        <w:rPr>
          <w:rFonts w:ascii="Arial" w:hAnsi="Arial" w:cs="Arial" w:hint="eastAsia"/>
          <w:color w:val="auto"/>
          <w:sz w:val="28"/>
          <w:szCs w:val="24"/>
        </w:rPr>
        <w:t>the new</w:t>
      </w:r>
      <w:r w:rsidRPr="00B87B44">
        <w:rPr>
          <w:rFonts w:ascii="Arial" w:hAnsi="Arial" w:cs="Arial"/>
          <w:color w:val="auto"/>
          <w:sz w:val="28"/>
          <w:szCs w:val="24"/>
        </w:rPr>
        <w:t xml:space="preserve"> seat belt reminder requirement was adopted to the K</w:t>
      </w:r>
      <w:r w:rsidR="00FF7F63">
        <w:rPr>
          <w:rFonts w:ascii="Arial" w:hAnsi="Arial" w:cs="Arial" w:hint="eastAsia"/>
          <w:color w:val="auto"/>
          <w:sz w:val="28"/>
          <w:szCs w:val="24"/>
        </w:rPr>
        <w:t xml:space="preserve">MVSS </w:t>
      </w:r>
      <w:r w:rsidRPr="00B87B44">
        <w:rPr>
          <w:rFonts w:ascii="Arial" w:hAnsi="Arial" w:cs="Arial"/>
          <w:color w:val="auto"/>
          <w:sz w:val="28"/>
          <w:szCs w:val="24"/>
        </w:rPr>
        <w:t>at 14th Nov</w:t>
      </w:r>
      <w:r w:rsidR="00FF7F63">
        <w:rPr>
          <w:rFonts w:ascii="Arial" w:hAnsi="Arial" w:cs="Arial" w:hint="eastAsia"/>
          <w:color w:val="auto"/>
          <w:sz w:val="28"/>
          <w:szCs w:val="24"/>
        </w:rPr>
        <w:t>ember</w:t>
      </w:r>
      <w:r w:rsidRPr="00B87B44">
        <w:rPr>
          <w:rFonts w:ascii="Arial" w:hAnsi="Arial" w:cs="Arial"/>
          <w:color w:val="auto"/>
          <w:sz w:val="28"/>
          <w:szCs w:val="24"/>
        </w:rPr>
        <w:t xml:space="preserve"> 2017</w:t>
      </w:r>
      <w:r w:rsidR="0007725E">
        <w:rPr>
          <w:rFonts w:ascii="Arial" w:hAnsi="Arial" w:cs="Arial" w:hint="eastAsia"/>
          <w:color w:val="auto"/>
          <w:sz w:val="28"/>
          <w:szCs w:val="24"/>
        </w:rPr>
        <w:t xml:space="preserve">, just one </w:t>
      </w:r>
      <w:r w:rsidR="0007725E">
        <w:rPr>
          <w:rFonts w:ascii="Arial" w:hAnsi="Arial" w:cs="Arial"/>
          <w:color w:val="auto"/>
          <w:sz w:val="28"/>
          <w:szCs w:val="24"/>
        </w:rPr>
        <w:t>month</w:t>
      </w:r>
      <w:r w:rsidR="0007725E">
        <w:rPr>
          <w:rFonts w:ascii="Arial" w:hAnsi="Arial" w:cs="Arial" w:hint="eastAsia"/>
          <w:color w:val="auto"/>
          <w:sz w:val="28"/>
          <w:szCs w:val="24"/>
        </w:rPr>
        <w:t xml:space="preserve"> ago</w:t>
      </w:r>
      <w:r w:rsidRPr="00B87B44">
        <w:rPr>
          <w:rFonts w:ascii="Arial" w:hAnsi="Arial" w:cs="Arial"/>
          <w:color w:val="auto"/>
          <w:sz w:val="28"/>
          <w:szCs w:val="24"/>
        </w:rPr>
        <w:t>. After 2 two years transitional period, this requirement will be enter into force on 1st September 2019</w:t>
      </w:r>
      <w:r w:rsidR="006737D7">
        <w:rPr>
          <w:rFonts w:ascii="Arial" w:hAnsi="Arial" w:cs="Arial" w:hint="eastAsia"/>
          <w:color w:val="auto"/>
          <w:sz w:val="28"/>
          <w:szCs w:val="24"/>
        </w:rPr>
        <w:t xml:space="preserve"> for new model</w:t>
      </w:r>
      <w:r w:rsidRPr="00B87B44">
        <w:rPr>
          <w:rFonts w:ascii="Arial" w:hAnsi="Arial" w:cs="Arial"/>
          <w:color w:val="auto"/>
          <w:sz w:val="28"/>
          <w:szCs w:val="24"/>
        </w:rPr>
        <w:t>.</w:t>
      </w:r>
    </w:p>
    <w:p w:rsidR="00B87B44" w:rsidRPr="00FF7F63" w:rsidRDefault="00B87B44" w:rsidP="00047AB2">
      <w:pPr>
        <w:pStyle w:val="a"/>
        <w:rPr>
          <w:rFonts w:hAnsi="Arial"/>
          <w:color w:val="auto"/>
          <w:sz w:val="28"/>
          <w:szCs w:val="24"/>
        </w:rPr>
      </w:pPr>
    </w:p>
    <w:p w:rsidR="00047AB2" w:rsidRPr="00E26B8D" w:rsidRDefault="00B87B44" w:rsidP="00047AB2">
      <w:pPr>
        <w:pStyle w:val="a"/>
        <w:rPr>
          <w:rFonts w:ascii="Arial" w:hAnsi="Arial" w:cs="Arial"/>
          <w:color w:val="auto"/>
          <w:sz w:val="28"/>
          <w:szCs w:val="24"/>
        </w:rPr>
      </w:pPr>
      <w:r w:rsidRPr="00B87B44">
        <w:rPr>
          <w:rFonts w:ascii="Arial" w:hAnsi="Arial" w:cs="Arial"/>
          <w:color w:val="auto"/>
          <w:sz w:val="28"/>
          <w:szCs w:val="24"/>
        </w:rPr>
        <w:t xml:space="preserve">Regarding </w:t>
      </w:r>
      <w:r w:rsidRPr="00B87B44">
        <w:rPr>
          <w:rFonts w:ascii="Arial" w:hAnsi="Arial" w:cs="Arial" w:hint="eastAsia"/>
          <w:color w:val="auto"/>
          <w:sz w:val="28"/>
          <w:szCs w:val="24"/>
        </w:rPr>
        <w:t xml:space="preserve">pedestrian protection regulation, </w:t>
      </w:r>
      <w:proofErr w:type="spellStart"/>
      <w:r w:rsidRPr="00B87B44">
        <w:rPr>
          <w:rFonts w:ascii="Arial" w:hAnsi="Arial" w:cs="Arial"/>
          <w:color w:val="auto"/>
          <w:sz w:val="28"/>
          <w:szCs w:val="24"/>
        </w:rPr>
        <w:t>FlexPLI</w:t>
      </w:r>
      <w:proofErr w:type="spellEnd"/>
      <w:r w:rsidRPr="00B87B44">
        <w:rPr>
          <w:rFonts w:ascii="Arial" w:hAnsi="Arial" w:cs="Arial" w:hint="eastAsia"/>
          <w:color w:val="auto"/>
          <w:sz w:val="28"/>
          <w:szCs w:val="24"/>
        </w:rPr>
        <w:t xml:space="preserve"> </w:t>
      </w:r>
      <w:r w:rsidR="00047AB2" w:rsidRPr="00B87B44">
        <w:rPr>
          <w:rFonts w:ascii="Arial" w:hAnsi="Arial" w:cs="Arial"/>
          <w:color w:val="auto"/>
          <w:sz w:val="28"/>
          <w:szCs w:val="24"/>
        </w:rPr>
        <w:t>was adopted to the K</w:t>
      </w:r>
      <w:r w:rsidR="00FF7F63">
        <w:rPr>
          <w:rFonts w:ascii="Arial" w:hAnsi="Arial" w:cs="Arial" w:hint="eastAsia"/>
          <w:color w:val="auto"/>
          <w:sz w:val="28"/>
          <w:szCs w:val="24"/>
        </w:rPr>
        <w:t>MVSS</w:t>
      </w:r>
      <w:r w:rsidR="00047AB2" w:rsidRPr="00B87B44">
        <w:rPr>
          <w:rFonts w:ascii="Arial" w:hAnsi="Arial" w:cs="Arial"/>
          <w:color w:val="auto"/>
          <w:sz w:val="28"/>
          <w:szCs w:val="24"/>
        </w:rPr>
        <w:t xml:space="preserve"> at </w:t>
      </w:r>
      <w:r w:rsidR="00FF7F63">
        <w:rPr>
          <w:rFonts w:ascii="Arial" w:hAnsi="Arial" w:cs="Arial" w:hint="eastAsia"/>
          <w:color w:val="auto"/>
          <w:sz w:val="28"/>
          <w:szCs w:val="24"/>
        </w:rPr>
        <w:t>the same date</w:t>
      </w:r>
      <w:r w:rsidR="00047AB2" w:rsidRPr="00B87B44">
        <w:rPr>
          <w:rFonts w:ascii="Arial" w:hAnsi="Arial" w:cs="Arial"/>
          <w:color w:val="auto"/>
          <w:sz w:val="28"/>
          <w:szCs w:val="24"/>
        </w:rPr>
        <w:t xml:space="preserve">. This requirement is based on the proposal for Amendment 2 UN GTR No. 9. </w:t>
      </w:r>
      <w:proofErr w:type="spellStart"/>
      <w:r w:rsidRPr="00B87B44">
        <w:rPr>
          <w:rFonts w:ascii="Arial" w:hAnsi="Arial" w:cs="Arial"/>
          <w:color w:val="auto"/>
          <w:sz w:val="28"/>
          <w:szCs w:val="24"/>
        </w:rPr>
        <w:t>FlexPLI</w:t>
      </w:r>
      <w:proofErr w:type="spellEnd"/>
      <w:r w:rsidRPr="00B87B44">
        <w:rPr>
          <w:rFonts w:ascii="Arial" w:hAnsi="Arial" w:cs="Arial"/>
          <w:color w:val="auto"/>
          <w:sz w:val="28"/>
          <w:szCs w:val="24"/>
        </w:rPr>
        <w:t xml:space="preserve"> </w:t>
      </w:r>
      <w:r w:rsidRPr="00B87B44">
        <w:rPr>
          <w:rFonts w:ascii="Arial" w:hAnsi="Arial" w:cs="Arial" w:hint="eastAsia"/>
          <w:color w:val="auto"/>
          <w:sz w:val="28"/>
          <w:szCs w:val="24"/>
        </w:rPr>
        <w:t>has already been used for</w:t>
      </w:r>
      <w:r w:rsidR="00047AB2" w:rsidRPr="00B87B44">
        <w:rPr>
          <w:rFonts w:ascii="Arial" w:hAnsi="Arial" w:cs="Arial"/>
          <w:color w:val="auto"/>
          <w:sz w:val="28"/>
          <w:szCs w:val="24"/>
        </w:rPr>
        <w:t xml:space="preserve"> the Korea New Car Assessment Program since 2015.</w:t>
      </w:r>
      <w:r w:rsidR="0007725E">
        <w:rPr>
          <w:rFonts w:ascii="Arial" w:hAnsi="Arial" w:cs="Arial" w:hint="eastAsia"/>
          <w:color w:val="auto"/>
          <w:sz w:val="28"/>
          <w:szCs w:val="24"/>
        </w:rPr>
        <w:t xml:space="preserve"> </w:t>
      </w:r>
      <w:r w:rsidR="0007725E" w:rsidRPr="00B87B44">
        <w:rPr>
          <w:rFonts w:ascii="Arial" w:hAnsi="Arial" w:cs="Arial"/>
          <w:color w:val="auto"/>
          <w:sz w:val="28"/>
          <w:szCs w:val="24"/>
        </w:rPr>
        <w:t>This will be implemented immediately on 1st January 2018 without transitional period.</w:t>
      </w:r>
    </w:p>
    <w:p w:rsidR="00B87B44" w:rsidRPr="00B87B44" w:rsidRDefault="00B87B44" w:rsidP="00B87B44">
      <w:pPr>
        <w:pStyle w:val="a"/>
        <w:rPr>
          <w:rFonts w:ascii="Arial" w:hAnsi="Arial" w:cs="Arial"/>
          <w:sz w:val="28"/>
          <w:szCs w:val="30"/>
        </w:rPr>
      </w:pPr>
      <w:r w:rsidRPr="00B87B44">
        <w:rPr>
          <w:rFonts w:ascii="Arial" w:hAnsi="Arial" w:cs="Arial"/>
          <w:sz w:val="28"/>
          <w:szCs w:val="30"/>
        </w:rPr>
        <w:t>Thank you very much for your attention.</w:t>
      </w:r>
    </w:p>
    <w:p w:rsidR="00676D91" w:rsidRPr="00E26B8D" w:rsidRDefault="00E26B8D" w:rsidP="00E26B8D">
      <w:pPr>
        <w:pStyle w:val="a"/>
        <w:suppressAutoHyphens/>
        <w:spacing w:before="240" w:line="240" w:lineRule="atLeast"/>
        <w:ind w:left="1134" w:right="1134"/>
        <w:jc w:val="center"/>
        <w:rPr>
          <w:rFonts w:ascii="Arial" w:hAnsi="Arial" w:cs="Arial"/>
          <w:color w:val="auto"/>
          <w:sz w:val="24"/>
          <w:szCs w:val="30"/>
          <w:u w:val="single"/>
        </w:rPr>
      </w:pPr>
      <w:r>
        <w:rPr>
          <w:rFonts w:ascii="Arial" w:hAnsi="Arial" w:cs="Arial"/>
          <w:color w:val="auto"/>
          <w:sz w:val="24"/>
          <w:szCs w:val="30"/>
          <w:u w:val="single"/>
        </w:rPr>
        <w:tab/>
      </w:r>
      <w:r>
        <w:rPr>
          <w:rFonts w:ascii="Arial" w:hAnsi="Arial" w:cs="Arial"/>
          <w:color w:val="auto"/>
          <w:sz w:val="24"/>
          <w:szCs w:val="30"/>
          <w:u w:val="single"/>
        </w:rPr>
        <w:tab/>
      </w:r>
      <w:r>
        <w:rPr>
          <w:rFonts w:ascii="Arial" w:hAnsi="Arial" w:cs="Arial"/>
          <w:color w:val="auto"/>
          <w:sz w:val="24"/>
          <w:szCs w:val="30"/>
          <w:u w:val="single"/>
        </w:rPr>
        <w:tab/>
      </w:r>
    </w:p>
    <w:sectPr w:rsidR="00676D91" w:rsidRPr="00E26B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4F9" w:rsidRDefault="00BC24F9" w:rsidP="00B87B44">
      <w:pPr>
        <w:spacing w:after="0" w:line="240" w:lineRule="auto"/>
      </w:pPr>
      <w:r>
        <w:separator/>
      </w:r>
    </w:p>
  </w:endnote>
  <w:endnote w:type="continuationSeparator" w:id="0">
    <w:p w:rsidR="00BC24F9" w:rsidRDefault="00BC24F9" w:rsidP="00B87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B8D" w:rsidRDefault="00E26B8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B8D" w:rsidRDefault="00E26B8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B8D" w:rsidRDefault="00E26B8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4F9" w:rsidRDefault="00BC24F9" w:rsidP="00B87B44">
      <w:pPr>
        <w:spacing w:after="0" w:line="240" w:lineRule="auto"/>
      </w:pPr>
      <w:r>
        <w:separator/>
      </w:r>
    </w:p>
  </w:footnote>
  <w:footnote w:type="continuationSeparator" w:id="0">
    <w:p w:rsidR="00BC24F9" w:rsidRDefault="00BC24F9" w:rsidP="00B87B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B8D" w:rsidRDefault="00E26B8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0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017"/>
      <w:gridCol w:w="4903"/>
    </w:tblGrid>
    <w:tr w:rsidR="00E26B8D" w:rsidTr="00E26B8D">
      <w:tc>
        <w:tcPr>
          <w:tcW w:w="4960" w:type="dxa"/>
          <w:tcBorders>
            <w:top w:val="single" w:sz="8" w:space="0" w:color="FFFFFF"/>
            <w:left w:val="single" w:sz="8" w:space="0" w:color="FFFFFF"/>
            <w:bottom w:val="single" w:sz="24" w:space="0" w:color="FFFFFF"/>
            <w:right w:val="single" w:sz="8" w:space="0" w:color="FFFFFF"/>
          </w:tcBorders>
          <w:shd w:val="clear" w:color="auto" w:fill="FFFFFF"/>
          <w:tcMar>
            <w:top w:w="15" w:type="dxa"/>
            <w:left w:w="108" w:type="dxa"/>
            <w:bottom w:w="0" w:type="dxa"/>
            <w:right w:w="108" w:type="dxa"/>
          </w:tcMar>
          <w:hideMark/>
        </w:tcPr>
        <w:p w:rsidR="00E26B8D" w:rsidRDefault="00E26B8D">
          <w:pPr>
            <w:pStyle w:val="Header"/>
            <w:rPr>
              <w:lang w:eastAsia="en-US"/>
            </w:rPr>
          </w:pPr>
          <w:r>
            <w:rPr>
              <w:bCs/>
            </w:rPr>
            <w:t>Sub</w:t>
          </w:r>
          <w:bookmarkStart w:id="0" w:name="_GoBack"/>
          <w:bookmarkEnd w:id="0"/>
          <w:r>
            <w:rPr>
              <w:bCs/>
            </w:rPr>
            <w:t xml:space="preserve">mitted by the </w:t>
          </w:r>
          <w:r>
            <w:rPr>
              <w:bCs/>
            </w:rPr>
            <w:t>expert from The Republic of Korea</w:t>
          </w:r>
        </w:p>
        <w:p w:rsidR="00E26B8D" w:rsidRDefault="00E26B8D">
          <w:pPr>
            <w:pStyle w:val="Header"/>
            <w:rPr>
              <w:lang w:eastAsia="en-US"/>
            </w:rPr>
          </w:pPr>
          <w:r>
            <w:rPr>
              <w:bCs/>
            </w:rPr>
            <w:t> </w:t>
          </w:r>
        </w:p>
      </w:tc>
      <w:tc>
        <w:tcPr>
          <w:tcW w:w="4960" w:type="dxa"/>
          <w:tcBorders>
            <w:top w:val="single" w:sz="8" w:space="0" w:color="FFFFFF"/>
            <w:left w:val="single" w:sz="8" w:space="0" w:color="FFFFFF"/>
            <w:bottom w:val="single" w:sz="24" w:space="0" w:color="FFFFFF"/>
            <w:right w:val="single" w:sz="8" w:space="0" w:color="FFFFFF"/>
          </w:tcBorders>
          <w:shd w:val="clear" w:color="auto" w:fill="FFFFFF"/>
          <w:tcMar>
            <w:top w:w="15" w:type="dxa"/>
            <w:left w:w="108" w:type="dxa"/>
            <w:bottom w:w="0" w:type="dxa"/>
            <w:right w:w="108" w:type="dxa"/>
          </w:tcMar>
          <w:hideMark/>
        </w:tcPr>
        <w:p w:rsidR="00E26B8D" w:rsidRDefault="00E26B8D" w:rsidP="00E26B8D">
          <w:pPr>
            <w:pStyle w:val="Header"/>
            <w:spacing w:after="0"/>
            <w:rPr>
              <w:lang w:eastAsia="en-US"/>
            </w:rPr>
          </w:pPr>
          <w:r>
            <w:rPr>
              <w:bCs/>
              <w:u w:val="single"/>
            </w:rPr>
            <w:t>Informal document</w:t>
          </w:r>
          <w:r>
            <w:rPr>
              <w:bCs/>
            </w:rPr>
            <w:t xml:space="preserve"> </w:t>
          </w:r>
          <w:r w:rsidRPr="00E26B8D">
            <w:rPr>
              <w:b/>
              <w:bCs/>
            </w:rPr>
            <w:t>GRSP-62-38</w:t>
          </w:r>
        </w:p>
        <w:p w:rsidR="00E26B8D" w:rsidRDefault="00E26B8D" w:rsidP="00E26B8D">
          <w:pPr>
            <w:pStyle w:val="Header"/>
            <w:spacing w:after="0"/>
          </w:pPr>
          <w:r>
            <w:rPr>
              <w:bCs/>
            </w:rPr>
            <w:t>(62</w:t>
          </w:r>
          <w:r>
            <w:rPr>
              <w:bCs/>
              <w:vertAlign w:val="superscript"/>
            </w:rPr>
            <w:t>nd</w:t>
          </w:r>
          <w:r>
            <w:rPr>
              <w:bCs/>
            </w:rPr>
            <w:t xml:space="preserve"> GRSP, 12-15 December 2017 </w:t>
          </w:r>
        </w:p>
        <w:p w:rsidR="00E26B8D" w:rsidRDefault="00E26B8D">
          <w:pPr>
            <w:pStyle w:val="Header"/>
            <w:rPr>
              <w:lang w:eastAsia="en-US"/>
            </w:rPr>
          </w:pPr>
          <w:r>
            <w:rPr>
              <w:bCs/>
            </w:rPr>
            <w:t xml:space="preserve">agenda item </w:t>
          </w:r>
          <w:r>
            <w:rPr>
              <w:bCs/>
            </w:rPr>
            <w:t>2</w:t>
          </w:r>
          <w:r>
            <w:rPr>
              <w:bCs/>
            </w:rPr>
            <w:t>6(a)</w:t>
          </w:r>
          <w:r>
            <w:rPr>
              <w:bCs/>
            </w:rPr>
            <w:t>)</w:t>
          </w:r>
        </w:p>
      </w:tc>
    </w:tr>
  </w:tbl>
  <w:p w:rsidR="00E26B8D" w:rsidRDefault="00E26B8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B8D" w:rsidRDefault="00E26B8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AB2"/>
    <w:rsid w:val="00000710"/>
    <w:rsid w:val="000266D5"/>
    <w:rsid w:val="00030E97"/>
    <w:rsid w:val="00031E72"/>
    <w:rsid w:val="000469E8"/>
    <w:rsid w:val="00047AB2"/>
    <w:rsid w:val="00064637"/>
    <w:rsid w:val="00067323"/>
    <w:rsid w:val="000752F8"/>
    <w:rsid w:val="00076296"/>
    <w:rsid w:val="0007725E"/>
    <w:rsid w:val="000818F4"/>
    <w:rsid w:val="00090F9D"/>
    <w:rsid w:val="00095243"/>
    <w:rsid w:val="00097DF3"/>
    <w:rsid w:val="000A14E0"/>
    <w:rsid w:val="000A7AE2"/>
    <w:rsid w:val="000C404D"/>
    <w:rsid w:val="000D01BB"/>
    <w:rsid w:val="000D4CD0"/>
    <w:rsid w:val="000F4938"/>
    <w:rsid w:val="00113E8F"/>
    <w:rsid w:val="00117466"/>
    <w:rsid w:val="00123629"/>
    <w:rsid w:val="00124D6D"/>
    <w:rsid w:val="00145C3F"/>
    <w:rsid w:val="00146BF3"/>
    <w:rsid w:val="00152341"/>
    <w:rsid w:val="00157820"/>
    <w:rsid w:val="001608B3"/>
    <w:rsid w:val="00162E65"/>
    <w:rsid w:val="00180D0F"/>
    <w:rsid w:val="00181D0F"/>
    <w:rsid w:val="00184549"/>
    <w:rsid w:val="00192579"/>
    <w:rsid w:val="001947D6"/>
    <w:rsid w:val="00196546"/>
    <w:rsid w:val="00206347"/>
    <w:rsid w:val="002068E5"/>
    <w:rsid w:val="00222A03"/>
    <w:rsid w:val="00227982"/>
    <w:rsid w:val="00231299"/>
    <w:rsid w:val="002320F9"/>
    <w:rsid w:val="00234305"/>
    <w:rsid w:val="002700C0"/>
    <w:rsid w:val="00292587"/>
    <w:rsid w:val="00294ABB"/>
    <w:rsid w:val="002A030F"/>
    <w:rsid w:val="002A0F34"/>
    <w:rsid w:val="002A58BD"/>
    <w:rsid w:val="002A6741"/>
    <w:rsid w:val="002B04B3"/>
    <w:rsid w:val="002B16A0"/>
    <w:rsid w:val="002B4E47"/>
    <w:rsid w:val="002D2160"/>
    <w:rsid w:val="002D47A2"/>
    <w:rsid w:val="002E6713"/>
    <w:rsid w:val="002E7510"/>
    <w:rsid w:val="002F531C"/>
    <w:rsid w:val="002F6DD0"/>
    <w:rsid w:val="003159A7"/>
    <w:rsid w:val="003427A3"/>
    <w:rsid w:val="00350378"/>
    <w:rsid w:val="00367EDE"/>
    <w:rsid w:val="003810F3"/>
    <w:rsid w:val="003868F8"/>
    <w:rsid w:val="00392BC8"/>
    <w:rsid w:val="00395245"/>
    <w:rsid w:val="003C2812"/>
    <w:rsid w:val="003C5039"/>
    <w:rsid w:val="003C7B60"/>
    <w:rsid w:val="003D7304"/>
    <w:rsid w:val="003F30E0"/>
    <w:rsid w:val="00401ECF"/>
    <w:rsid w:val="004065B4"/>
    <w:rsid w:val="004234C4"/>
    <w:rsid w:val="00437373"/>
    <w:rsid w:val="0046619E"/>
    <w:rsid w:val="004677E1"/>
    <w:rsid w:val="0047201C"/>
    <w:rsid w:val="00474A94"/>
    <w:rsid w:val="00481293"/>
    <w:rsid w:val="00483799"/>
    <w:rsid w:val="00485B7F"/>
    <w:rsid w:val="004928F8"/>
    <w:rsid w:val="00493B41"/>
    <w:rsid w:val="004B69CC"/>
    <w:rsid w:val="004B6C66"/>
    <w:rsid w:val="004C413E"/>
    <w:rsid w:val="004E3C0A"/>
    <w:rsid w:val="004E4266"/>
    <w:rsid w:val="00505F23"/>
    <w:rsid w:val="00506CFB"/>
    <w:rsid w:val="00511543"/>
    <w:rsid w:val="00522741"/>
    <w:rsid w:val="0053140D"/>
    <w:rsid w:val="005527F0"/>
    <w:rsid w:val="00555C9F"/>
    <w:rsid w:val="00556126"/>
    <w:rsid w:val="00557974"/>
    <w:rsid w:val="00565A4E"/>
    <w:rsid w:val="00585278"/>
    <w:rsid w:val="0058614C"/>
    <w:rsid w:val="005A49F2"/>
    <w:rsid w:val="005C39A1"/>
    <w:rsid w:val="005C6A5C"/>
    <w:rsid w:val="005D56A4"/>
    <w:rsid w:val="0060220A"/>
    <w:rsid w:val="00605CE0"/>
    <w:rsid w:val="00612198"/>
    <w:rsid w:val="006205CE"/>
    <w:rsid w:val="006250E3"/>
    <w:rsid w:val="006276DF"/>
    <w:rsid w:val="00627CF1"/>
    <w:rsid w:val="0065775D"/>
    <w:rsid w:val="0066056E"/>
    <w:rsid w:val="00665F26"/>
    <w:rsid w:val="006737D7"/>
    <w:rsid w:val="00674A7F"/>
    <w:rsid w:val="00676D91"/>
    <w:rsid w:val="0069525B"/>
    <w:rsid w:val="006A5E9D"/>
    <w:rsid w:val="006B2CEA"/>
    <w:rsid w:val="006C190A"/>
    <w:rsid w:val="006D5CF9"/>
    <w:rsid w:val="006E2ABE"/>
    <w:rsid w:val="006E32D6"/>
    <w:rsid w:val="006E6C6D"/>
    <w:rsid w:val="006E72FF"/>
    <w:rsid w:val="00701F4B"/>
    <w:rsid w:val="00707BBD"/>
    <w:rsid w:val="007254EA"/>
    <w:rsid w:val="00732595"/>
    <w:rsid w:val="00733141"/>
    <w:rsid w:val="007437A6"/>
    <w:rsid w:val="00776CE6"/>
    <w:rsid w:val="00781DBE"/>
    <w:rsid w:val="00794777"/>
    <w:rsid w:val="007955E9"/>
    <w:rsid w:val="007978D6"/>
    <w:rsid w:val="00797CF2"/>
    <w:rsid w:val="007A2A35"/>
    <w:rsid w:val="007A30FB"/>
    <w:rsid w:val="007B201A"/>
    <w:rsid w:val="007C3230"/>
    <w:rsid w:val="007D038A"/>
    <w:rsid w:val="007D2F1F"/>
    <w:rsid w:val="007D69E3"/>
    <w:rsid w:val="007E0CC4"/>
    <w:rsid w:val="007F226D"/>
    <w:rsid w:val="008049A8"/>
    <w:rsid w:val="00823A51"/>
    <w:rsid w:val="00831F71"/>
    <w:rsid w:val="00842714"/>
    <w:rsid w:val="00842DEB"/>
    <w:rsid w:val="00862D5A"/>
    <w:rsid w:val="00882D9B"/>
    <w:rsid w:val="00893FBA"/>
    <w:rsid w:val="008A7A9F"/>
    <w:rsid w:val="008C62AD"/>
    <w:rsid w:val="008D1E2E"/>
    <w:rsid w:val="008E4478"/>
    <w:rsid w:val="009120F7"/>
    <w:rsid w:val="009254F9"/>
    <w:rsid w:val="009255BE"/>
    <w:rsid w:val="0095094A"/>
    <w:rsid w:val="009660B7"/>
    <w:rsid w:val="0097352A"/>
    <w:rsid w:val="00992FB5"/>
    <w:rsid w:val="00995876"/>
    <w:rsid w:val="009A1E03"/>
    <w:rsid w:val="009B5A0C"/>
    <w:rsid w:val="009C4314"/>
    <w:rsid w:val="009D29CC"/>
    <w:rsid w:val="009D34BB"/>
    <w:rsid w:val="00A068F0"/>
    <w:rsid w:val="00A07F03"/>
    <w:rsid w:val="00A14A03"/>
    <w:rsid w:val="00A331AB"/>
    <w:rsid w:val="00A453AC"/>
    <w:rsid w:val="00A471E1"/>
    <w:rsid w:val="00A64D50"/>
    <w:rsid w:val="00A73014"/>
    <w:rsid w:val="00A93619"/>
    <w:rsid w:val="00A97EE7"/>
    <w:rsid w:val="00AB5EB2"/>
    <w:rsid w:val="00AC226F"/>
    <w:rsid w:val="00AC5AFB"/>
    <w:rsid w:val="00AC771E"/>
    <w:rsid w:val="00AD1A4D"/>
    <w:rsid w:val="00AD590D"/>
    <w:rsid w:val="00AD5D33"/>
    <w:rsid w:val="00AE6441"/>
    <w:rsid w:val="00B06F13"/>
    <w:rsid w:val="00B07AFF"/>
    <w:rsid w:val="00B21580"/>
    <w:rsid w:val="00B31D80"/>
    <w:rsid w:val="00B535D3"/>
    <w:rsid w:val="00B812AC"/>
    <w:rsid w:val="00B87B44"/>
    <w:rsid w:val="00B9201F"/>
    <w:rsid w:val="00B96E49"/>
    <w:rsid w:val="00BA16DA"/>
    <w:rsid w:val="00BB5A59"/>
    <w:rsid w:val="00BC24F9"/>
    <w:rsid w:val="00BC28EB"/>
    <w:rsid w:val="00BE6155"/>
    <w:rsid w:val="00C0085B"/>
    <w:rsid w:val="00C01446"/>
    <w:rsid w:val="00C026FE"/>
    <w:rsid w:val="00C06E0F"/>
    <w:rsid w:val="00C112A4"/>
    <w:rsid w:val="00C24809"/>
    <w:rsid w:val="00C25891"/>
    <w:rsid w:val="00C35E49"/>
    <w:rsid w:val="00C407AC"/>
    <w:rsid w:val="00C461F8"/>
    <w:rsid w:val="00C528A3"/>
    <w:rsid w:val="00C616FB"/>
    <w:rsid w:val="00C619FE"/>
    <w:rsid w:val="00C63C89"/>
    <w:rsid w:val="00C73032"/>
    <w:rsid w:val="00C8109A"/>
    <w:rsid w:val="00C857CE"/>
    <w:rsid w:val="00CB06A7"/>
    <w:rsid w:val="00CB523E"/>
    <w:rsid w:val="00CD3597"/>
    <w:rsid w:val="00CD36B9"/>
    <w:rsid w:val="00CE426A"/>
    <w:rsid w:val="00CF09E8"/>
    <w:rsid w:val="00CF764E"/>
    <w:rsid w:val="00D156B7"/>
    <w:rsid w:val="00D47BF1"/>
    <w:rsid w:val="00D51351"/>
    <w:rsid w:val="00D60C8E"/>
    <w:rsid w:val="00D65FB5"/>
    <w:rsid w:val="00D8406D"/>
    <w:rsid w:val="00D92543"/>
    <w:rsid w:val="00DA22A4"/>
    <w:rsid w:val="00DB653E"/>
    <w:rsid w:val="00DD0E28"/>
    <w:rsid w:val="00DE47B3"/>
    <w:rsid w:val="00DE7047"/>
    <w:rsid w:val="00E152A8"/>
    <w:rsid w:val="00E16D4A"/>
    <w:rsid w:val="00E26B8D"/>
    <w:rsid w:val="00E42B45"/>
    <w:rsid w:val="00E45BC3"/>
    <w:rsid w:val="00E5286A"/>
    <w:rsid w:val="00E66014"/>
    <w:rsid w:val="00E73F3C"/>
    <w:rsid w:val="00E740F9"/>
    <w:rsid w:val="00E743AA"/>
    <w:rsid w:val="00E8121E"/>
    <w:rsid w:val="00E8770D"/>
    <w:rsid w:val="00EA228C"/>
    <w:rsid w:val="00EA2A92"/>
    <w:rsid w:val="00EC1CDE"/>
    <w:rsid w:val="00ED4C21"/>
    <w:rsid w:val="00EE1DDC"/>
    <w:rsid w:val="00EE3969"/>
    <w:rsid w:val="00F1652E"/>
    <w:rsid w:val="00F20E9B"/>
    <w:rsid w:val="00F21112"/>
    <w:rsid w:val="00F2273A"/>
    <w:rsid w:val="00F350DD"/>
    <w:rsid w:val="00F543C9"/>
    <w:rsid w:val="00F65B1A"/>
    <w:rsid w:val="00F7547F"/>
    <w:rsid w:val="00FA357D"/>
    <w:rsid w:val="00FB58E0"/>
    <w:rsid w:val="00FD574C"/>
    <w:rsid w:val="00FE697F"/>
    <w:rsid w:val="00FE6F10"/>
    <w:rsid w:val="00FF7479"/>
    <w:rsid w:val="00FF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바탕글"/>
    <w:basedOn w:val="Normal"/>
    <w:rsid w:val="00047AB2"/>
    <w:pPr>
      <w:widowControl/>
      <w:wordWrap/>
      <w:autoSpaceDE/>
      <w:autoSpaceDN/>
      <w:snapToGrid w:val="0"/>
      <w:spacing w:after="0" w:line="384" w:lineRule="auto"/>
    </w:pPr>
    <w:rPr>
      <w:rFonts w:ascii="Batang" w:eastAsia="Batang" w:hAnsi="Batang" w:cs="Gulim"/>
      <w:color w:val="000000"/>
      <w:kern w:val="0"/>
      <w:szCs w:val="20"/>
    </w:rPr>
  </w:style>
  <w:style w:type="paragraph" w:styleId="Header">
    <w:name w:val="header"/>
    <w:aliases w:val="6_G"/>
    <w:basedOn w:val="Normal"/>
    <w:link w:val="HeaderChar"/>
    <w:uiPriority w:val="99"/>
    <w:unhideWhenUsed/>
    <w:rsid w:val="00B87B44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B87B44"/>
  </w:style>
  <w:style w:type="paragraph" w:styleId="Footer">
    <w:name w:val="footer"/>
    <w:basedOn w:val="Normal"/>
    <w:link w:val="FooterChar"/>
    <w:uiPriority w:val="99"/>
    <w:unhideWhenUsed/>
    <w:rsid w:val="00B87B44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B87B44"/>
  </w:style>
  <w:style w:type="paragraph" w:styleId="BalloonText">
    <w:name w:val="Balloon Text"/>
    <w:basedOn w:val="Normal"/>
    <w:link w:val="BalloonTextChar"/>
    <w:uiPriority w:val="99"/>
    <w:semiHidden/>
    <w:unhideWhenUsed/>
    <w:rsid w:val="00E26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B8D"/>
    <w:rPr>
      <w:rFonts w:ascii="Tahoma" w:hAnsi="Tahoma" w:cs="Tahoma"/>
      <w:sz w:val="16"/>
      <w:szCs w:val="16"/>
    </w:rPr>
  </w:style>
  <w:style w:type="character" w:customStyle="1" w:styleId="HeaderChar1">
    <w:name w:val="Header Char1"/>
    <w:aliases w:val="6_G Char"/>
    <w:uiPriority w:val="99"/>
    <w:locked/>
    <w:rsid w:val="00E26B8D"/>
    <w:rPr>
      <w:b/>
      <w:sz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바탕글"/>
    <w:basedOn w:val="Normal"/>
    <w:rsid w:val="00047AB2"/>
    <w:pPr>
      <w:widowControl/>
      <w:wordWrap/>
      <w:autoSpaceDE/>
      <w:autoSpaceDN/>
      <w:snapToGrid w:val="0"/>
      <w:spacing w:after="0" w:line="384" w:lineRule="auto"/>
    </w:pPr>
    <w:rPr>
      <w:rFonts w:ascii="Batang" w:eastAsia="Batang" w:hAnsi="Batang" w:cs="Gulim"/>
      <w:color w:val="000000"/>
      <w:kern w:val="0"/>
      <w:szCs w:val="20"/>
    </w:rPr>
  </w:style>
  <w:style w:type="paragraph" w:styleId="Header">
    <w:name w:val="header"/>
    <w:aliases w:val="6_G"/>
    <w:basedOn w:val="Normal"/>
    <w:link w:val="HeaderChar"/>
    <w:uiPriority w:val="99"/>
    <w:unhideWhenUsed/>
    <w:rsid w:val="00B87B44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B87B44"/>
  </w:style>
  <w:style w:type="paragraph" w:styleId="Footer">
    <w:name w:val="footer"/>
    <w:basedOn w:val="Normal"/>
    <w:link w:val="FooterChar"/>
    <w:uiPriority w:val="99"/>
    <w:unhideWhenUsed/>
    <w:rsid w:val="00B87B44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B87B44"/>
  </w:style>
  <w:style w:type="paragraph" w:styleId="BalloonText">
    <w:name w:val="Balloon Text"/>
    <w:basedOn w:val="Normal"/>
    <w:link w:val="BalloonTextChar"/>
    <w:uiPriority w:val="99"/>
    <w:semiHidden/>
    <w:unhideWhenUsed/>
    <w:rsid w:val="00E26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B8D"/>
    <w:rPr>
      <w:rFonts w:ascii="Tahoma" w:hAnsi="Tahoma" w:cs="Tahoma"/>
      <w:sz w:val="16"/>
      <w:szCs w:val="16"/>
    </w:rPr>
  </w:style>
  <w:style w:type="character" w:customStyle="1" w:styleId="HeaderChar1">
    <w:name w:val="Header Char1"/>
    <w:aliases w:val="6_G Char"/>
    <w:uiPriority w:val="99"/>
    <w:locked/>
    <w:rsid w:val="00E26B8D"/>
    <w:rPr>
      <w:b/>
      <w:sz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7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4F8FEB-8EFD-4B14-9EA8-D67C5EDA8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ECE-ISU</Company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 LEE</dc:creator>
  <cp:lastModifiedBy>Gianotti3</cp:lastModifiedBy>
  <cp:revision>2</cp:revision>
  <dcterms:created xsi:type="dcterms:W3CDTF">2017-12-15T10:22:00Z</dcterms:created>
  <dcterms:modified xsi:type="dcterms:W3CDTF">2017-12-15T10:22:00Z</dcterms:modified>
</cp:coreProperties>
</file>