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A5A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A5AD7" w:rsidP="006A5AD7">
            <w:pPr>
              <w:jc w:val="right"/>
            </w:pPr>
            <w:r w:rsidRPr="006A5AD7">
              <w:rPr>
                <w:sz w:val="40"/>
              </w:rPr>
              <w:t>ECE</w:t>
            </w:r>
            <w:r>
              <w:t>/TRANS/WP.29/GRSP/2017/39</w:t>
            </w:r>
          </w:p>
        </w:tc>
      </w:tr>
      <w:tr w:rsidR="002D5AAC" w:rsidRPr="006A5AD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A5AD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A5AD7" w:rsidRDefault="006A5AD7" w:rsidP="006A5A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September 2017</w:t>
            </w:r>
          </w:p>
          <w:p w:rsidR="006A5AD7" w:rsidRDefault="006A5AD7" w:rsidP="006A5A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A5AD7" w:rsidRPr="008D53B6" w:rsidRDefault="006A5AD7" w:rsidP="006A5A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417832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17832" w:rsidRPr="00417832" w:rsidRDefault="00417832" w:rsidP="00417832">
      <w:pPr>
        <w:spacing w:after="120"/>
        <w:rPr>
          <w:sz w:val="28"/>
          <w:szCs w:val="28"/>
        </w:rPr>
      </w:pPr>
      <w:r w:rsidRPr="00417832">
        <w:rPr>
          <w:sz w:val="28"/>
          <w:szCs w:val="28"/>
        </w:rPr>
        <w:t>Комитет по внутреннему транспорту</w:t>
      </w:r>
    </w:p>
    <w:p w:rsidR="00417832" w:rsidRPr="00417832" w:rsidRDefault="00417832" w:rsidP="00417832">
      <w:pPr>
        <w:spacing w:after="120"/>
        <w:rPr>
          <w:b/>
          <w:bCs/>
          <w:sz w:val="24"/>
          <w:szCs w:val="24"/>
        </w:rPr>
      </w:pPr>
      <w:r w:rsidRPr="00417832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417832">
        <w:rPr>
          <w:b/>
          <w:bCs/>
          <w:sz w:val="24"/>
          <w:szCs w:val="24"/>
        </w:rPr>
        <w:br/>
        <w:t>в области транспортных средств</w:t>
      </w:r>
    </w:p>
    <w:p w:rsidR="00417832" w:rsidRPr="00417832" w:rsidRDefault="00417832" w:rsidP="00417832">
      <w:pPr>
        <w:spacing w:after="120"/>
        <w:rPr>
          <w:b/>
          <w:bCs/>
        </w:rPr>
      </w:pPr>
      <w:r w:rsidRPr="00417832">
        <w:rPr>
          <w:b/>
          <w:bCs/>
        </w:rPr>
        <w:t>Рабочая группа по пассивной безопасности</w:t>
      </w:r>
    </w:p>
    <w:p w:rsidR="00417832" w:rsidRPr="00417832" w:rsidRDefault="00417832" w:rsidP="00417832">
      <w:pPr>
        <w:rPr>
          <w:b/>
          <w:bCs/>
        </w:rPr>
      </w:pPr>
      <w:r w:rsidRPr="00417832">
        <w:rPr>
          <w:b/>
          <w:bCs/>
        </w:rPr>
        <w:t>Шестьдесят вторая сессия</w:t>
      </w:r>
    </w:p>
    <w:p w:rsidR="00417832" w:rsidRPr="00417832" w:rsidRDefault="00417832" w:rsidP="00417832">
      <w:r w:rsidRPr="00417832">
        <w:t>Женевa</w:t>
      </w:r>
      <w:r>
        <w:t>, 12</w:t>
      </w:r>
      <w:r>
        <w:rPr>
          <w:lang w:val="en-US"/>
        </w:rPr>
        <w:t>–</w:t>
      </w:r>
      <w:r w:rsidRPr="00417832">
        <w:t>15 декабря 2017 года</w:t>
      </w:r>
    </w:p>
    <w:p w:rsidR="00417832" w:rsidRPr="00417832" w:rsidRDefault="00417832" w:rsidP="00417832">
      <w:r w:rsidRPr="00417832">
        <w:t>Пункт 12 предварительной повестки дня</w:t>
      </w:r>
    </w:p>
    <w:p w:rsidR="00417832" w:rsidRPr="00417832" w:rsidRDefault="00417832" w:rsidP="00417832">
      <w:pPr>
        <w:rPr>
          <w:b/>
          <w:bCs/>
        </w:rPr>
      </w:pPr>
      <w:r w:rsidRPr="00417832">
        <w:rPr>
          <w:b/>
          <w:bCs/>
        </w:rPr>
        <w:t>Правила № 44 ООН (детские удерживающие системы)</w:t>
      </w:r>
    </w:p>
    <w:p w:rsidR="00417832" w:rsidRPr="00417832" w:rsidRDefault="00417832" w:rsidP="00417832">
      <w:pPr>
        <w:pStyle w:val="HChGR"/>
        <w:rPr>
          <w:bCs/>
        </w:rPr>
      </w:pPr>
      <w:r w:rsidRPr="00417832">
        <w:tab/>
      </w:r>
      <w:r w:rsidRPr="00417832">
        <w:tab/>
        <w:t xml:space="preserve">Предложение по дополнению </w:t>
      </w:r>
      <w:r w:rsidRPr="00417832">
        <w:rPr>
          <w:bCs/>
        </w:rPr>
        <w:t xml:space="preserve">14 к поправкам серии 04 к </w:t>
      </w:r>
      <w:r w:rsidRPr="00417832">
        <w:t>Правилам № 44 ООН (детские удерживающие системы)</w:t>
      </w:r>
    </w:p>
    <w:p w:rsidR="00417832" w:rsidRPr="00417832" w:rsidRDefault="00417832" w:rsidP="00417832">
      <w:pPr>
        <w:pStyle w:val="H1GR"/>
      </w:pPr>
      <w:r w:rsidRPr="00417832">
        <w:tab/>
      </w:r>
      <w:r w:rsidRPr="00417832">
        <w:tab/>
        <w:t>Представлено экспертом от Нидерландов</w:t>
      </w:r>
      <w:r w:rsidRPr="00417832">
        <w:rPr>
          <w:b w:val="0"/>
          <w:sz w:val="20"/>
        </w:rPr>
        <w:footnoteReference w:customMarkFollows="1" w:id="1"/>
        <w:t>*</w:t>
      </w:r>
    </w:p>
    <w:p w:rsidR="00417832" w:rsidRPr="00417832" w:rsidRDefault="00417832" w:rsidP="00417832">
      <w:pPr>
        <w:pStyle w:val="SingleTxtGR"/>
      </w:pPr>
      <w:r>
        <w:rPr>
          <w:lang w:val="en-US"/>
        </w:rPr>
        <w:tab/>
      </w:r>
      <w:r w:rsidRPr="00417832">
        <w:t>Воспроизведенный ниже текст был подготовлен экспертом от Нидерла</w:t>
      </w:r>
      <w:r w:rsidRPr="00417832">
        <w:t>н</w:t>
      </w:r>
      <w:r w:rsidRPr="00417832">
        <w:t>дов для усовершенствования текста пункта 6.2.12 Правил № 44 ООН. В его о</w:t>
      </w:r>
      <w:r w:rsidRPr="00417832">
        <w:t>с</w:t>
      </w:r>
      <w:r w:rsidRPr="00417832">
        <w:t xml:space="preserve">нову положен документ </w:t>
      </w:r>
      <w:r w:rsidRPr="00417832">
        <w:rPr>
          <w:lang w:val="en-US"/>
        </w:rPr>
        <w:t>ECE</w:t>
      </w:r>
      <w:r w:rsidRPr="00417832">
        <w:t>/</w:t>
      </w:r>
      <w:r w:rsidRPr="00417832">
        <w:rPr>
          <w:lang w:val="en-US"/>
        </w:rPr>
        <w:t>TRANS</w:t>
      </w:r>
      <w:r w:rsidRPr="00417832">
        <w:t>/</w:t>
      </w:r>
      <w:r w:rsidRPr="00417832">
        <w:rPr>
          <w:lang w:val="en-US"/>
        </w:rPr>
        <w:t>WP</w:t>
      </w:r>
      <w:r w:rsidRPr="00417832">
        <w:t>.29/</w:t>
      </w:r>
      <w:r w:rsidRPr="00417832">
        <w:rPr>
          <w:lang w:val="en-US"/>
        </w:rPr>
        <w:t>GRSP</w:t>
      </w:r>
      <w:r w:rsidRPr="00417832">
        <w:t xml:space="preserve">/2017/13, распространенный в ходе шестьдесят первой сессии </w:t>
      </w:r>
      <w:r w:rsidRPr="00417832">
        <w:rPr>
          <w:bCs/>
        </w:rPr>
        <w:t>Рабочей группы по пассивной безопасности</w:t>
      </w:r>
      <w:r w:rsidRPr="00417832">
        <w:t xml:space="preserve"> (</w:t>
      </w:r>
      <w:r w:rsidRPr="00417832">
        <w:rPr>
          <w:lang w:val="en-GB"/>
        </w:rPr>
        <w:t>GRSP</w:t>
      </w:r>
      <w:r w:rsidRPr="00417832">
        <w:t>) (</w:t>
      </w:r>
      <w:r w:rsidRPr="00417832">
        <w:rPr>
          <w:iCs/>
          <w:lang w:val="en-GB"/>
        </w:rPr>
        <w:t>ECE</w:t>
      </w:r>
      <w:r w:rsidRPr="00417832">
        <w:rPr>
          <w:iCs/>
        </w:rPr>
        <w:t>/</w:t>
      </w:r>
      <w:r w:rsidRPr="00417832">
        <w:rPr>
          <w:iCs/>
          <w:lang w:val="en-GB"/>
        </w:rPr>
        <w:t>TRANS</w:t>
      </w:r>
      <w:r w:rsidRPr="00417832">
        <w:rPr>
          <w:iCs/>
        </w:rPr>
        <w:t>/</w:t>
      </w:r>
      <w:r w:rsidRPr="00417832">
        <w:rPr>
          <w:iCs/>
          <w:lang w:val="en-GB"/>
        </w:rPr>
        <w:t>WP</w:t>
      </w:r>
      <w:r w:rsidRPr="00417832">
        <w:rPr>
          <w:iCs/>
        </w:rPr>
        <w:t>.29/</w:t>
      </w:r>
      <w:r w:rsidRPr="00417832">
        <w:rPr>
          <w:iCs/>
          <w:lang w:val="en-GB"/>
        </w:rPr>
        <w:t>GRSP</w:t>
      </w:r>
      <w:r w:rsidRPr="00417832">
        <w:rPr>
          <w:iCs/>
        </w:rPr>
        <w:t>/61, пункт 29)</w:t>
      </w:r>
      <w:r w:rsidRPr="00417832">
        <w:t>.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:rsidR="00417832" w:rsidRPr="00417832" w:rsidRDefault="00417832" w:rsidP="00417832">
      <w:pPr>
        <w:pStyle w:val="HChGR"/>
      </w:pPr>
      <w:r w:rsidRPr="00417832">
        <w:br w:type="page"/>
      </w:r>
      <w:r w:rsidRPr="00417832">
        <w:lastRenderedPageBreak/>
        <w:tab/>
      </w:r>
      <w:r w:rsidRPr="00417832">
        <w:rPr>
          <w:lang w:val="en-GB"/>
        </w:rPr>
        <w:t>I</w:t>
      </w:r>
      <w:r w:rsidRPr="00417832">
        <w:t>.</w:t>
      </w:r>
      <w:r w:rsidRPr="00417832">
        <w:tab/>
        <w:t>Предложение</w:t>
      </w:r>
    </w:p>
    <w:p w:rsidR="00417832" w:rsidRPr="00417832" w:rsidRDefault="00417832" w:rsidP="00417832">
      <w:pPr>
        <w:pStyle w:val="SingleTxtGR"/>
      </w:pPr>
      <w:r w:rsidRPr="00417832">
        <w:rPr>
          <w:i/>
        </w:rPr>
        <w:t>Пункт 6.2.12</w:t>
      </w:r>
      <w:r w:rsidRPr="00417832">
        <w:t xml:space="preserve"> изменить следующим образом:</w:t>
      </w:r>
    </w:p>
    <w:p w:rsidR="00417832" w:rsidRPr="00417832" w:rsidRDefault="00417832" w:rsidP="00417832">
      <w:pPr>
        <w:pStyle w:val="SingleTxtGR"/>
        <w:ind w:left="2268" w:hanging="1134"/>
      </w:pPr>
      <w:r>
        <w:t>«</w:t>
      </w:r>
      <w:r w:rsidRPr="00417832">
        <w:t>6.2.12</w:t>
      </w:r>
      <w:r w:rsidRPr="00417832">
        <w:tab/>
        <w:t xml:space="preserve">При наличии </w:t>
      </w:r>
      <w:r w:rsidRPr="00E87677">
        <w:rPr>
          <w:strike/>
        </w:rPr>
        <w:t>дополнительных подушек</w:t>
      </w:r>
      <w:r w:rsidRPr="00417832">
        <w:t xml:space="preserve"> </w:t>
      </w:r>
      <w:r w:rsidRPr="00417832">
        <w:rPr>
          <w:b/>
          <w:bCs/>
        </w:rPr>
        <w:t xml:space="preserve">невстроенных детских удерживающих систем </w:t>
      </w:r>
      <w:r w:rsidRPr="00417832">
        <w:t xml:space="preserve">необходимо выяснить, насколько легко лямки и язычок привязного ремня для взрослых проходят через точки крепления. </w:t>
      </w:r>
      <w:r w:rsidRPr="00E87677">
        <w:rPr>
          <w:strike/>
        </w:rPr>
        <w:t>Это относится прежде всего к подушкам, предн</w:t>
      </w:r>
      <w:r w:rsidRPr="00E87677">
        <w:rPr>
          <w:strike/>
        </w:rPr>
        <w:t>а</w:t>
      </w:r>
      <w:r w:rsidRPr="00E87677">
        <w:rPr>
          <w:strike/>
        </w:rPr>
        <w:t>значенным для установки на передних сиденьях автомобилей с длинными полужесткими каркасами.</w:t>
      </w:r>
    </w:p>
    <w:p w:rsidR="00417832" w:rsidRPr="00417832" w:rsidRDefault="00417832" w:rsidP="00417832">
      <w:pPr>
        <w:pStyle w:val="SingleTxtGR"/>
        <w:rPr>
          <w:b/>
          <w:bCs/>
        </w:rPr>
      </w:pPr>
      <w:r w:rsidRPr="00417832">
        <w:tab/>
      </w:r>
      <w:r>
        <w:tab/>
      </w:r>
      <w:r w:rsidRPr="00417832">
        <w:rPr>
          <w:b/>
          <w:bCs/>
        </w:rPr>
        <w:t>Не следует допускать:</w:t>
      </w:r>
    </w:p>
    <w:p w:rsidR="00417832" w:rsidRPr="00417832" w:rsidRDefault="00417832" w:rsidP="00E87677">
      <w:pPr>
        <w:pStyle w:val="SingleTxtGR"/>
        <w:ind w:left="2835" w:hanging="1701"/>
      </w:pPr>
      <w:r w:rsidRPr="00417832">
        <w:tab/>
      </w:r>
      <w:r w:rsidRPr="005D6517">
        <w:tab/>
        <w:t>а)</w:t>
      </w:r>
      <w:r w:rsidRPr="00417832">
        <w:tab/>
        <w:t>прохождения фиксируемой пряжки</w:t>
      </w:r>
      <w:r w:rsidRPr="00417832">
        <w:rPr>
          <w:b/>
          <w:bCs/>
        </w:rPr>
        <w:t xml:space="preserve"> и язычка</w:t>
      </w:r>
      <w:r w:rsidRPr="00417832">
        <w:t xml:space="preserve"> через </w:t>
      </w:r>
      <w:r w:rsidRPr="00417832">
        <w:rPr>
          <w:b/>
          <w:bCs/>
        </w:rPr>
        <w:t>точки</w:t>
      </w:r>
      <w:r w:rsidRPr="00417832">
        <w:t xml:space="preserve"> крепления или </w:t>
      </w:r>
      <w:r w:rsidRPr="00417832">
        <w:rPr>
          <w:b/>
          <w:bCs/>
        </w:rPr>
        <w:t>вилки для ремня</w:t>
      </w:r>
      <w:r w:rsidRPr="00417832">
        <w:t xml:space="preserve"> </w:t>
      </w:r>
      <w:r w:rsidRPr="00E87677">
        <w:rPr>
          <w:strike/>
        </w:rPr>
        <w:t>дополнительных сидений</w:t>
      </w:r>
      <w:r w:rsidRPr="00417832">
        <w:t xml:space="preserve"> </w:t>
      </w:r>
      <w:r w:rsidRPr="00417832">
        <w:rPr>
          <w:b/>
          <w:bCs/>
        </w:rPr>
        <w:t xml:space="preserve">невстроенных детских удерживающих систем </w:t>
      </w:r>
      <w:r w:rsidRPr="00417832">
        <w:t>либо</w:t>
      </w:r>
    </w:p>
    <w:p w:rsidR="00417832" w:rsidRPr="00417832" w:rsidRDefault="00417832" w:rsidP="00E87677">
      <w:pPr>
        <w:pStyle w:val="SingleTxtGR"/>
        <w:ind w:left="2835" w:hanging="1701"/>
      </w:pPr>
      <w:r w:rsidRPr="00417832">
        <w:tab/>
      </w:r>
      <w:r w:rsidRPr="005D6517">
        <w:tab/>
      </w:r>
      <w:r w:rsidRPr="005D6517">
        <w:rPr>
          <w:lang w:val="en-US"/>
        </w:rPr>
        <w:t>b</w:t>
      </w:r>
      <w:r w:rsidRPr="005D6517">
        <w:t>)</w:t>
      </w:r>
      <w:r w:rsidR="00E87677">
        <w:tab/>
      </w:r>
      <w:r w:rsidRPr="00E87677">
        <w:rPr>
          <w:strike/>
        </w:rPr>
        <w:t xml:space="preserve">совершенно иного </w:t>
      </w:r>
      <w:r w:rsidRPr="005D6517">
        <w:t>расположения ремня</w:t>
      </w:r>
      <w:r w:rsidRPr="00417832">
        <w:t xml:space="preserve"> </w:t>
      </w:r>
      <w:r w:rsidRPr="005D6517">
        <w:rPr>
          <w:strike/>
        </w:rPr>
        <w:t>по сравнению с его расположением на испытательной тележке не допускается</w:t>
      </w:r>
      <w:r w:rsidRPr="00417832">
        <w:rPr>
          <w:b/>
          <w:bCs/>
        </w:rPr>
        <w:t>, которое допускало бы любое соприкосновение (в зоне шириной менее 38 мм) ремня безопасности для взрослого или пряжки либо язычка с ребенком</w:t>
      </w:r>
      <w:r w:rsidRPr="00417832">
        <w:rPr>
          <w:b/>
        </w:rPr>
        <w:t>.</w:t>
      </w:r>
    </w:p>
    <w:p w:rsidR="00417832" w:rsidRPr="00417832" w:rsidRDefault="00417832" w:rsidP="00E87677">
      <w:pPr>
        <w:pStyle w:val="SingleTxtGR"/>
        <w:ind w:left="2268" w:hanging="1134"/>
      </w:pPr>
      <w:r w:rsidRPr="00417832">
        <w:tab/>
      </w:r>
      <w:r>
        <w:tab/>
      </w:r>
      <w:r w:rsidRPr="00417832">
        <w:rPr>
          <w:b/>
          <w:bCs/>
        </w:rPr>
        <w:t>Это соприкосновение проверяют с использованием стандартн</w:t>
      </w:r>
      <w:r w:rsidRPr="00417832">
        <w:rPr>
          <w:b/>
          <w:bCs/>
        </w:rPr>
        <w:t>о</w:t>
      </w:r>
      <w:r w:rsidRPr="00417832">
        <w:rPr>
          <w:b/>
          <w:bCs/>
        </w:rPr>
        <w:t>го ремня безопасности на всех манекенах, подлежащих офиц</w:t>
      </w:r>
      <w:r w:rsidRPr="00417832">
        <w:rPr>
          <w:b/>
          <w:bCs/>
        </w:rPr>
        <w:t>и</w:t>
      </w:r>
      <w:r w:rsidRPr="00417832">
        <w:rPr>
          <w:b/>
          <w:bCs/>
        </w:rPr>
        <w:t>альному утверждению по диапазону массы, причем доказател</w:t>
      </w:r>
      <w:r w:rsidRPr="00417832">
        <w:rPr>
          <w:b/>
          <w:bCs/>
        </w:rPr>
        <w:t>ь</w:t>
      </w:r>
      <w:r w:rsidRPr="00417832">
        <w:rPr>
          <w:b/>
          <w:bCs/>
        </w:rPr>
        <w:t>ством прохождения этой части испытания должны служить с</w:t>
      </w:r>
      <w:r w:rsidRPr="00417832">
        <w:rPr>
          <w:b/>
          <w:bCs/>
        </w:rPr>
        <w:t>о</w:t>
      </w:r>
      <w:r w:rsidRPr="00417832">
        <w:rPr>
          <w:b/>
          <w:bCs/>
        </w:rPr>
        <w:t>ответствующие фотографии в протоколе</w:t>
      </w:r>
      <w:r w:rsidRPr="00417832">
        <w:rPr>
          <w:b/>
        </w:rPr>
        <w:t xml:space="preserve"> испытания</w:t>
      </w:r>
      <w:r w:rsidRPr="00417832">
        <w:rPr>
          <w:bCs/>
        </w:rPr>
        <w:t>».</w:t>
      </w:r>
    </w:p>
    <w:p w:rsidR="00417832" w:rsidRPr="00417832" w:rsidRDefault="00417832" w:rsidP="00417832">
      <w:pPr>
        <w:pStyle w:val="HChGR"/>
      </w:pPr>
      <w:r w:rsidRPr="00417832">
        <w:tab/>
      </w:r>
      <w:r w:rsidRPr="00417832">
        <w:rPr>
          <w:lang w:val="en-GB"/>
        </w:rPr>
        <w:t>II</w:t>
      </w:r>
      <w:r w:rsidRPr="00417832">
        <w:t>.</w:t>
      </w:r>
      <w:r w:rsidRPr="00417832">
        <w:tab/>
        <w:t>Обоснование</w:t>
      </w:r>
    </w:p>
    <w:p w:rsidR="00417832" w:rsidRPr="00417832" w:rsidRDefault="00417832" w:rsidP="00417832">
      <w:pPr>
        <w:pStyle w:val="SingleTxtGR"/>
      </w:pPr>
      <w:r w:rsidRPr="00417832">
        <w:t>1.</w:t>
      </w:r>
      <w:r w:rsidRPr="00417832">
        <w:tab/>
        <w:t xml:space="preserve">Вероятность причинения повреждения телу человека под воздействием сильного местного давления должна быть исключена. Подобные повреждения могут быть вызваны скручиванием пряжек и ремней, а также язычков пряжек. </w:t>
      </w:r>
    </w:p>
    <w:p w:rsidR="00417832" w:rsidRPr="00417832" w:rsidRDefault="00417832" w:rsidP="00417832">
      <w:pPr>
        <w:pStyle w:val="SingleTxtGR"/>
      </w:pPr>
      <w:r w:rsidRPr="00417832">
        <w:t>2.</w:t>
      </w:r>
      <w:r w:rsidRPr="00417832">
        <w:tab/>
        <w:t>Правилами № 16 ООН предусмотрены положения, нацеленные на предотвращение повреждений, связанных с узкой зоной соприкосновения с пряжкой и ремнем безопасности (пункты 6.2.2.1 и 6.3.1.1).</w:t>
      </w:r>
    </w:p>
    <w:p w:rsidR="00417832" w:rsidRPr="00417832" w:rsidRDefault="00417832" w:rsidP="00417832">
      <w:pPr>
        <w:pStyle w:val="SingleTxtGR"/>
      </w:pPr>
      <w:r w:rsidRPr="00417832">
        <w:t>3.</w:t>
      </w:r>
      <w:r w:rsidRPr="00417832">
        <w:tab/>
        <w:t xml:space="preserve">В ходе прошлых сессий </w:t>
      </w:r>
      <w:r w:rsidRPr="00417832">
        <w:rPr>
          <w:lang w:val="en-US"/>
        </w:rPr>
        <w:t>GRSP</w:t>
      </w:r>
      <w:r w:rsidRPr="00417832">
        <w:t xml:space="preserve"> текст пункта 7.2.1.1 Правил № 16 ООН был усовершенствован посредством включения положений о язычке с целью предотвращения таких повреждений. Однако в конечном счете пункт 7.2 п</w:t>
      </w:r>
      <w:r w:rsidRPr="00417832">
        <w:t>о</w:t>
      </w:r>
      <w:r w:rsidRPr="00417832">
        <w:t xml:space="preserve">священ только отдельным деталям встроенных удерживающих устройств! </w:t>
      </w:r>
    </w:p>
    <w:p w:rsidR="00417832" w:rsidRPr="00417832" w:rsidRDefault="00417832" w:rsidP="00417832">
      <w:pPr>
        <w:pStyle w:val="SingleTxtGR"/>
      </w:pPr>
      <w:r w:rsidRPr="00417832">
        <w:t>4.</w:t>
      </w:r>
      <w:r w:rsidRPr="00417832">
        <w:tab/>
        <w:t>По этой причине текст Правил № 44 ООН следует усовершенствовать п</w:t>
      </w:r>
      <w:r w:rsidRPr="00417832">
        <w:t>о</w:t>
      </w:r>
      <w:r w:rsidRPr="00417832">
        <w:t xml:space="preserve">средством включения в него положений о проверке и невстроенных детских удерживающих устройств (например, дополнительных!). </w:t>
      </w:r>
    </w:p>
    <w:p w:rsidR="00E12C5F" w:rsidRDefault="00417832" w:rsidP="00417832">
      <w:pPr>
        <w:pStyle w:val="SingleTxtGR"/>
      </w:pPr>
      <w:r w:rsidRPr="00417832">
        <w:t>5.</w:t>
      </w:r>
      <w:r w:rsidRPr="00417832">
        <w:tab/>
        <w:t xml:space="preserve">В ходе предыдущих сессий </w:t>
      </w:r>
      <w:r w:rsidRPr="00417832">
        <w:rPr>
          <w:lang w:val="en-US"/>
        </w:rPr>
        <w:t>GRSP</w:t>
      </w:r>
      <w:r w:rsidRPr="00417832">
        <w:t xml:space="preserve"> эксперт от Нидерландов пытался ус</w:t>
      </w:r>
      <w:r w:rsidRPr="00417832">
        <w:t>о</w:t>
      </w:r>
      <w:r w:rsidRPr="00417832">
        <w:t>вершенствовать текст пункта 6.2.12 при помощи использования стандартной пряжки. Вместе с тем изложенное выше предложение позволяет усоверше</w:t>
      </w:r>
      <w:r w:rsidRPr="00417832">
        <w:t>н</w:t>
      </w:r>
      <w:r w:rsidRPr="00417832">
        <w:t>ствовать положения об испытании при помощи использования стандартного ремня безопасности, предусмотренного Правилами № 44 ООН, в отношении которого в протоколе испытания имеется более подробная информация.</w:t>
      </w:r>
    </w:p>
    <w:p w:rsidR="00E87677" w:rsidRPr="00E87677" w:rsidRDefault="00E87677" w:rsidP="00E87677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87677" w:rsidRPr="00E87677" w:rsidSect="006A5AD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19" w:rsidRPr="00A312BC" w:rsidRDefault="00AB1819" w:rsidP="00A312BC"/>
  </w:endnote>
  <w:endnote w:type="continuationSeparator" w:id="0">
    <w:p w:rsidR="00AB1819" w:rsidRPr="00A312BC" w:rsidRDefault="00AB181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D7" w:rsidRPr="006A5AD7" w:rsidRDefault="006A5AD7">
    <w:pPr>
      <w:pStyle w:val="Footer"/>
    </w:pPr>
    <w:r w:rsidRPr="006A5AD7">
      <w:rPr>
        <w:b/>
        <w:sz w:val="18"/>
      </w:rPr>
      <w:fldChar w:fldCharType="begin"/>
    </w:r>
    <w:r w:rsidRPr="006A5AD7">
      <w:rPr>
        <w:b/>
        <w:sz w:val="18"/>
      </w:rPr>
      <w:instrText xml:space="preserve"> PAGE  \* MERGEFORMAT </w:instrText>
    </w:r>
    <w:r w:rsidRPr="006A5AD7">
      <w:rPr>
        <w:b/>
        <w:sz w:val="18"/>
      </w:rPr>
      <w:fldChar w:fldCharType="separate"/>
    </w:r>
    <w:r w:rsidR="00161D24">
      <w:rPr>
        <w:b/>
        <w:noProof/>
        <w:sz w:val="18"/>
      </w:rPr>
      <w:t>2</w:t>
    </w:r>
    <w:r w:rsidRPr="006A5AD7">
      <w:rPr>
        <w:b/>
        <w:sz w:val="18"/>
      </w:rPr>
      <w:fldChar w:fldCharType="end"/>
    </w:r>
    <w:r>
      <w:rPr>
        <w:b/>
        <w:sz w:val="18"/>
      </w:rPr>
      <w:tab/>
    </w:r>
    <w:r>
      <w:t>GE.17-16704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D7" w:rsidRPr="006A5AD7" w:rsidRDefault="006A5AD7" w:rsidP="006A5AD7">
    <w:pPr>
      <w:pStyle w:val="Footer"/>
      <w:tabs>
        <w:tab w:val="clear" w:pos="9639"/>
        <w:tab w:val="right" w:pos="9638"/>
      </w:tabs>
      <w:rPr>
        <w:b/>
        <w:sz w:val="18"/>
      </w:rPr>
    </w:pPr>
    <w:r>
      <w:t>GE.17-16704</w:t>
    </w:r>
    <w:r>
      <w:tab/>
    </w:r>
    <w:r w:rsidRPr="006A5AD7">
      <w:rPr>
        <w:b/>
        <w:sz w:val="18"/>
      </w:rPr>
      <w:fldChar w:fldCharType="begin"/>
    </w:r>
    <w:r w:rsidRPr="006A5AD7">
      <w:rPr>
        <w:b/>
        <w:sz w:val="18"/>
      </w:rPr>
      <w:instrText xml:space="preserve"> PAGE  \* MERGEFORMAT </w:instrText>
    </w:r>
    <w:r w:rsidRPr="006A5AD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A5A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6A5AD7" w:rsidRDefault="006A5AD7" w:rsidP="006A5AD7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DE5D9AE" wp14:editId="65DCB63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17-16704  (R)</w:t>
    </w:r>
    <w:r>
      <w:rPr>
        <w:lang w:val="en-US"/>
      </w:rPr>
      <w:t xml:space="preserve">  280917  290917</w:t>
    </w:r>
    <w:r>
      <w:br/>
    </w:r>
    <w:r w:rsidRPr="006A5AD7">
      <w:rPr>
        <w:rFonts w:ascii="C39T30Lfz" w:hAnsi="C39T30Lfz"/>
        <w:spacing w:val="0"/>
        <w:w w:val="100"/>
        <w:sz w:val="56"/>
      </w:rPr>
      <w:t></w:t>
    </w:r>
    <w:r w:rsidRPr="006A5AD7">
      <w:rPr>
        <w:rFonts w:ascii="C39T30Lfz" w:hAnsi="C39T30Lfz"/>
        <w:spacing w:val="0"/>
        <w:w w:val="100"/>
        <w:sz w:val="56"/>
      </w:rPr>
      <w:t></w:t>
    </w:r>
    <w:r w:rsidRPr="006A5AD7">
      <w:rPr>
        <w:rFonts w:ascii="C39T30Lfz" w:hAnsi="C39T30Lfz"/>
        <w:spacing w:val="0"/>
        <w:w w:val="100"/>
        <w:sz w:val="56"/>
      </w:rPr>
      <w:t></w:t>
    </w:r>
    <w:r w:rsidRPr="006A5AD7">
      <w:rPr>
        <w:rFonts w:ascii="C39T30Lfz" w:hAnsi="C39T30Lfz"/>
        <w:spacing w:val="0"/>
        <w:w w:val="100"/>
        <w:sz w:val="56"/>
      </w:rPr>
      <w:t></w:t>
    </w:r>
    <w:r w:rsidRPr="006A5AD7">
      <w:rPr>
        <w:rFonts w:ascii="C39T30Lfz" w:hAnsi="C39T30Lfz"/>
        <w:spacing w:val="0"/>
        <w:w w:val="100"/>
        <w:sz w:val="56"/>
      </w:rPr>
      <w:t></w:t>
    </w:r>
    <w:r w:rsidRPr="006A5AD7">
      <w:rPr>
        <w:rFonts w:ascii="C39T30Lfz" w:hAnsi="C39T30Lfz"/>
        <w:spacing w:val="0"/>
        <w:w w:val="100"/>
        <w:sz w:val="56"/>
      </w:rPr>
      <w:t></w:t>
    </w:r>
    <w:r w:rsidRPr="006A5AD7">
      <w:rPr>
        <w:rFonts w:ascii="C39T30Lfz" w:hAnsi="C39T30Lfz"/>
        <w:spacing w:val="0"/>
        <w:w w:val="100"/>
        <w:sz w:val="56"/>
      </w:rPr>
      <w:t></w:t>
    </w:r>
    <w:r w:rsidRPr="006A5AD7">
      <w:rPr>
        <w:rFonts w:ascii="C39T30Lfz" w:hAnsi="C39T30Lfz"/>
        <w:spacing w:val="0"/>
        <w:w w:val="100"/>
        <w:sz w:val="56"/>
      </w:rPr>
      <w:t></w:t>
    </w:r>
    <w:r w:rsidRPr="006A5AD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41131" cy="641131"/>
          <wp:effectExtent l="0" t="0" r="6985" b="6985"/>
          <wp:wrapNone/>
          <wp:docPr id="1" name="Рисунок 1" descr="https://undocs.org/m2/QRCode.ashx?DS=ECE/TRANS/WP.29/GRSP/2017/3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131" cy="641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19" w:rsidRPr="001075E9" w:rsidRDefault="00AB181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B1819" w:rsidRDefault="00AB181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17832" w:rsidRPr="00417832" w:rsidRDefault="00417832" w:rsidP="00417832">
      <w:pPr>
        <w:pStyle w:val="FootnoteText"/>
      </w:pPr>
      <w:r>
        <w:tab/>
      </w:r>
      <w:r w:rsidRPr="00417832">
        <w:rPr>
          <w:rStyle w:val="FootnoteReference"/>
          <w:sz w:val="20"/>
          <w:vertAlign w:val="baseline"/>
          <w:lang w:val="ru-RU"/>
        </w:rPr>
        <w:t>*</w:t>
      </w:r>
      <w:r w:rsidRPr="00CB183F">
        <w:rPr>
          <w:sz w:val="20"/>
        </w:rPr>
        <w:tab/>
      </w:r>
      <w:r w:rsidRPr="00417832">
        <w:t>В соответствии с программой работы Комитета по внутреннему транспорту на 2016−2017 годы (</w:t>
      </w:r>
      <w:r w:rsidRPr="00417832">
        <w:rPr>
          <w:lang w:val="en-US"/>
        </w:rPr>
        <w:t>ECE</w:t>
      </w:r>
      <w:r w:rsidRPr="00417832">
        <w:t>/</w:t>
      </w:r>
      <w:r w:rsidRPr="00417832">
        <w:rPr>
          <w:lang w:val="en-US"/>
        </w:rPr>
        <w:t>TRANS</w:t>
      </w:r>
      <w:r w:rsidRPr="00417832">
        <w:t xml:space="preserve">/254, пункт 159, и </w:t>
      </w:r>
      <w:r w:rsidRPr="00417832">
        <w:rPr>
          <w:lang w:val="en-US"/>
        </w:rPr>
        <w:t>ECE</w:t>
      </w:r>
      <w:r w:rsidRPr="00417832">
        <w:t>/</w:t>
      </w:r>
      <w:r w:rsidRPr="00417832">
        <w:rPr>
          <w:lang w:val="en-US"/>
        </w:rPr>
        <w:t>TRANS</w:t>
      </w:r>
      <w:r w:rsidRPr="00417832">
        <w:t>/2014/28/</w:t>
      </w:r>
      <w:r w:rsidRPr="00417832">
        <w:rPr>
          <w:lang w:val="en-US"/>
        </w:rPr>
        <w:t>Add</w:t>
      </w:r>
      <w:r w:rsidRPr="00417832">
        <w:t>.1, направление работы 3.1) Всемирный форум будет разрабатывать, согласовывать и обновлять правила в целях улучшения характеристик транспортных средств.</w:t>
      </w:r>
      <w:r>
        <w:t xml:space="preserve"> </w:t>
      </w:r>
      <w:r w:rsidRPr="00417832"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D7" w:rsidRPr="006A5AD7" w:rsidRDefault="006A5AD7">
    <w:pPr>
      <w:pStyle w:val="Header"/>
    </w:pPr>
    <w:fldSimple w:instr=" TITLE  \* MERGEFORMAT ">
      <w:r w:rsidR="00D2475A">
        <w:t>ECE/TRANS/WP.29/GRSP/2017/39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AD7" w:rsidRPr="006A5AD7" w:rsidRDefault="006A5AD7" w:rsidP="006A5AD7">
    <w:pPr>
      <w:pStyle w:val="Header"/>
      <w:jc w:val="right"/>
    </w:pPr>
    <w:fldSimple w:instr=" TITLE  \* MERGEFORMAT ">
      <w:r w:rsidR="00D2475A">
        <w:t>ECE/TRANS/WP.29/GRSP/2017/39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1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61D24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17832"/>
    <w:rsid w:val="00424203"/>
    <w:rsid w:val="00445E8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6517"/>
    <w:rsid w:val="005D7914"/>
    <w:rsid w:val="005E2B41"/>
    <w:rsid w:val="005F0B42"/>
    <w:rsid w:val="006345DB"/>
    <w:rsid w:val="00640F49"/>
    <w:rsid w:val="00680D03"/>
    <w:rsid w:val="00681A10"/>
    <w:rsid w:val="006A1ED8"/>
    <w:rsid w:val="006A5AD7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1819"/>
    <w:rsid w:val="00AB4B51"/>
    <w:rsid w:val="00B10CC7"/>
    <w:rsid w:val="00B36DF7"/>
    <w:rsid w:val="00B539E7"/>
    <w:rsid w:val="00B62458"/>
    <w:rsid w:val="00BB441A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2475A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8767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1783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41783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2984</Characters>
  <Application>Microsoft Office Word</Application>
  <DocSecurity>4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ECE/TRANS/WP.29/GRSP/2017/39</vt:lpstr>
      <vt:lpstr>ECE/TRANS/WP.29/GRSP/2017/39</vt:lpstr>
      <vt:lpstr>A/</vt:lpstr>
    </vt:vector>
  </TitlesOfParts>
  <Company>DCM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ECE/TRANS/WP.29/GRSP/2017/39</dc:title>
  <dc:creator>Ekaterina SALYNSKAYA</dc:creator>
  <cp:lastModifiedBy>Benedicte Boudol</cp:lastModifiedBy>
  <cp:revision>2</cp:revision>
  <cp:lastPrinted>2017-09-29T12:53:00Z</cp:lastPrinted>
  <dcterms:created xsi:type="dcterms:W3CDTF">2017-10-25T15:11:00Z</dcterms:created>
  <dcterms:modified xsi:type="dcterms:W3CDTF">2017-10-25T15:11:00Z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