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D11958" w:rsidRPr="00B920DD">
        <w:tc>
          <w:tcPr>
            <w:tcW w:w="4961" w:type="dxa"/>
            <w:shd w:val="clear" w:color="auto" w:fill="auto"/>
          </w:tcPr>
          <w:p w:rsidR="00D11958" w:rsidRPr="00A00013" w:rsidRDefault="00A00013">
            <w:pPr>
              <w:pStyle w:val="En-tte"/>
              <w:rPr>
                <w:lang w:val="en-GB"/>
              </w:rPr>
            </w:pPr>
            <w:r>
              <w:rPr>
                <w:sz w:val="20"/>
                <w:szCs w:val="20"/>
                <w:lang w:val="en-GB"/>
              </w:rPr>
              <w:t xml:space="preserve">Submitted by the expert from </w:t>
            </w:r>
            <w:r w:rsidR="001614DA">
              <w:rPr>
                <w:sz w:val="20"/>
                <w:szCs w:val="20"/>
                <w:lang w:val="en-GB"/>
              </w:rPr>
              <w:t>Germany</w:t>
            </w:r>
          </w:p>
          <w:p w:rsidR="00D11958" w:rsidRDefault="00D11958">
            <w:pPr>
              <w:pStyle w:val="En-tte"/>
              <w:rPr>
                <w:sz w:val="16"/>
                <w:szCs w:val="16"/>
                <w:lang w:val="en-GB"/>
              </w:rPr>
            </w:pPr>
          </w:p>
        </w:tc>
        <w:tc>
          <w:tcPr>
            <w:tcW w:w="4960" w:type="dxa"/>
            <w:shd w:val="clear" w:color="auto" w:fill="auto"/>
          </w:tcPr>
          <w:p w:rsidR="00D11958" w:rsidRPr="00A00013" w:rsidRDefault="00A00013">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GRSG-112-</w:t>
            </w:r>
            <w:r w:rsidR="00B920DD">
              <w:rPr>
                <w:b/>
                <w:bCs/>
                <w:sz w:val="20"/>
                <w:szCs w:val="20"/>
                <w:lang w:val="en-GB"/>
              </w:rPr>
              <w:t>32</w:t>
            </w:r>
          </w:p>
          <w:p w:rsidR="00D11958" w:rsidRPr="00A00013" w:rsidRDefault="00A00013">
            <w:pPr>
              <w:pStyle w:val="En-tte"/>
              <w:ind w:left="742"/>
              <w:rPr>
                <w:lang w:val="en-GB"/>
              </w:rPr>
            </w:pPr>
            <w:r>
              <w:rPr>
                <w:sz w:val="20"/>
                <w:szCs w:val="20"/>
                <w:lang w:val="en-GB"/>
              </w:rPr>
              <w:t>(112</w:t>
            </w:r>
            <w:r>
              <w:rPr>
                <w:sz w:val="20"/>
                <w:szCs w:val="20"/>
                <w:vertAlign w:val="superscript"/>
                <w:lang w:val="en-GB"/>
              </w:rPr>
              <w:t>th</w:t>
            </w:r>
            <w:r>
              <w:rPr>
                <w:sz w:val="20"/>
                <w:szCs w:val="20"/>
                <w:lang w:val="en-GB"/>
              </w:rPr>
              <w:t xml:space="preserve"> GRSG, 24-28 April 2017</w:t>
            </w:r>
          </w:p>
          <w:p w:rsidR="00D11958" w:rsidRPr="00B920DD" w:rsidRDefault="00A00013" w:rsidP="00581F75">
            <w:pPr>
              <w:pStyle w:val="En-tte"/>
              <w:ind w:left="742"/>
              <w:rPr>
                <w:lang w:val="en-GB"/>
              </w:rPr>
            </w:pPr>
            <w:r>
              <w:rPr>
                <w:sz w:val="20"/>
                <w:szCs w:val="20"/>
                <w:lang w:val="en-GB"/>
              </w:rPr>
              <w:t xml:space="preserve">agenda </w:t>
            </w:r>
            <w:r w:rsidRPr="00581F75">
              <w:rPr>
                <w:sz w:val="20"/>
                <w:szCs w:val="20"/>
                <w:lang w:val="en-GB"/>
              </w:rPr>
              <w:t xml:space="preserve">item </w:t>
            </w:r>
            <w:r w:rsidR="00581F75" w:rsidRPr="00581F75">
              <w:rPr>
                <w:sz w:val="20"/>
                <w:szCs w:val="20"/>
                <w:lang w:val="en-GB"/>
              </w:rPr>
              <w:t>7</w:t>
            </w:r>
            <w:r w:rsidRPr="00581F75">
              <w:rPr>
                <w:sz w:val="20"/>
                <w:szCs w:val="20"/>
                <w:lang w:val="en-GB"/>
              </w:rPr>
              <w:t>)</w:t>
            </w:r>
          </w:p>
        </w:tc>
      </w:tr>
    </w:tbl>
    <w:p w:rsidR="00D11958" w:rsidRDefault="00D11958">
      <w:pPr>
        <w:spacing w:before="240" w:line="240" w:lineRule="atLeast"/>
        <w:ind w:left="142" w:right="26"/>
        <w:jc w:val="center"/>
        <w:rPr>
          <w:b/>
          <w:sz w:val="28"/>
          <w:szCs w:val="28"/>
          <w:lang w:val="en-GB" w:eastAsia="en-US"/>
        </w:rPr>
      </w:pPr>
    </w:p>
    <w:p w:rsidR="00D11958" w:rsidRPr="00A00013" w:rsidRDefault="00A00013">
      <w:pPr>
        <w:spacing w:line="300" w:lineRule="exact"/>
        <w:ind w:left="1246" w:right="1091"/>
        <w:rPr>
          <w:lang w:val="en-GB"/>
        </w:rPr>
      </w:pPr>
      <w:r w:rsidRPr="00A00013">
        <w:rPr>
          <w:b/>
          <w:bCs/>
          <w:sz w:val="28"/>
          <w:szCs w:val="28"/>
          <w:lang w:val="en-GB"/>
        </w:rPr>
        <w:t>Pr</w:t>
      </w:r>
      <w:r w:rsidRPr="00A00013">
        <w:rPr>
          <w:b/>
          <w:bCs/>
          <w:spacing w:val="1"/>
          <w:sz w:val="28"/>
          <w:szCs w:val="28"/>
          <w:lang w:val="en-GB"/>
        </w:rPr>
        <w:t>o</w:t>
      </w:r>
      <w:r w:rsidRPr="00A00013">
        <w:rPr>
          <w:b/>
          <w:bCs/>
          <w:sz w:val="28"/>
          <w:szCs w:val="28"/>
          <w:lang w:val="en-GB"/>
        </w:rPr>
        <w:t>pos</w:t>
      </w:r>
      <w:r w:rsidRPr="00A00013">
        <w:rPr>
          <w:b/>
          <w:bCs/>
          <w:spacing w:val="1"/>
          <w:sz w:val="28"/>
          <w:szCs w:val="28"/>
          <w:lang w:val="en-GB"/>
        </w:rPr>
        <w:t>a</w:t>
      </w:r>
      <w:r w:rsidRPr="00A00013">
        <w:rPr>
          <w:b/>
          <w:bCs/>
          <w:sz w:val="28"/>
          <w:szCs w:val="28"/>
          <w:lang w:val="en-GB"/>
        </w:rPr>
        <w:t>l</w:t>
      </w:r>
      <w:r w:rsidRPr="00A00013">
        <w:rPr>
          <w:b/>
          <w:bCs/>
          <w:spacing w:val="1"/>
          <w:sz w:val="28"/>
          <w:szCs w:val="28"/>
          <w:lang w:val="en-GB"/>
        </w:rPr>
        <w:t xml:space="preserve"> </w:t>
      </w:r>
      <w:r w:rsidRPr="00A00013">
        <w:rPr>
          <w:b/>
          <w:bCs/>
          <w:sz w:val="28"/>
          <w:szCs w:val="28"/>
          <w:lang w:val="en-GB"/>
        </w:rPr>
        <w:t>f</w:t>
      </w:r>
      <w:r>
        <w:rPr>
          <w:b/>
          <w:bCs/>
          <w:sz w:val="28"/>
          <w:szCs w:val="28"/>
          <w:lang w:val="en-GB"/>
        </w:rPr>
        <w:t>or</w:t>
      </w:r>
      <w:r w:rsidRPr="00A00013">
        <w:rPr>
          <w:b/>
          <w:bCs/>
          <w:sz w:val="28"/>
          <w:szCs w:val="28"/>
          <w:lang w:val="en-GB"/>
        </w:rPr>
        <w:t xml:space="preserve"> </w:t>
      </w:r>
      <w:r w:rsidR="001614DA">
        <w:rPr>
          <w:b/>
          <w:bCs/>
          <w:sz w:val="28"/>
          <w:szCs w:val="28"/>
          <w:lang w:val="en-GB"/>
        </w:rPr>
        <w:t xml:space="preserve">amendments </w:t>
      </w:r>
      <w:r w:rsidRPr="00A00013">
        <w:rPr>
          <w:b/>
          <w:bCs/>
          <w:sz w:val="28"/>
          <w:szCs w:val="28"/>
          <w:lang w:val="en-GB"/>
        </w:rPr>
        <w:t xml:space="preserve">to </w:t>
      </w:r>
      <w:r w:rsidR="001614DA">
        <w:rPr>
          <w:b/>
          <w:bCs/>
          <w:sz w:val="28"/>
          <w:szCs w:val="28"/>
          <w:lang w:val="en-GB"/>
        </w:rPr>
        <w:t xml:space="preserve">UN </w:t>
      </w:r>
      <w:r w:rsidRPr="00A00013">
        <w:rPr>
          <w:b/>
          <w:bCs/>
          <w:sz w:val="28"/>
          <w:szCs w:val="28"/>
          <w:lang w:val="en-GB"/>
        </w:rPr>
        <w:t>Re</w:t>
      </w:r>
      <w:r w:rsidRPr="00A00013">
        <w:rPr>
          <w:b/>
          <w:bCs/>
          <w:spacing w:val="1"/>
          <w:sz w:val="28"/>
          <w:szCs w:val="28"/>
          <w:lang w:val="en-GB"/>
        </w:rPr>
        <w:t>g</w:t>
      </w:r>
      <w:r w:rsidRPr="00A00013">
        <w:rPr>
          <w:b/>
          <w:bCs/>
          <w:sz w:val="28"/>
          <w:szCs w:val="28"/>
          <w:lang w:val="en-GB"/>
        </w:rPr>
        <w:t>u</w:t>
      </w:r>
      <w:r w:rsidRPr="00A00013">
        <w:rPr>
          <w:b/>
          <w:bCs/>
          <w:spacing w:val="1"/>
          <w:sz w:val="28"/>
          <w:szCs w:val="28"/>
          <w:lang w:val="en-GB"/>
        </w:rPr>
        <w:t>la</w:t>
      </w:r>
      <w:r w:rsidRPr="00A00013">
        <w:rPr>
          <w:b/>
          <w:bCs/>
          <w:sz w:val="28"/>
          <w:szCs w:val="28"/>
          <w:lang w:val="en-GB"/>
        </w:rPr>
        <w:t>ti</w:t>
      </w:r>
      <w:r w:rsidRPr="00A00013">
        <w:rPr>
          <w:b/>
          <w:bCs/>
          <w:spacing w:val="1"/>
          <w:sz w:val="28"/>
          <w:szCs w:val="28"/>
          <w:lang w:val="en-GB"/>
        </w:rPr>
        <w:t>o</w:t>
      </w:r>
      <w:r w:rsidRPr="00A00013">
        <w:rPr>
          <w:b/>
          <w:bCs/>
          <w:sz w:val="28"/>
          <w:szCs w:val="28"/>
          <w:lang w:val="en-GB"/>
        </w:rPr>
        <w:t>n N</w:t>
      </w:r>
      <w:r w:rsidRPr="00A00013">
        <w:rPr>
          <w:b/>
          <w:bCs/>
          <w:spacing w:val="1"/>
          <w:sz w:val="28"/>
          <w:szCs w:val="28"/>
          <w:lang w:val="en-GB"/>
        </w:rPr>
        <w:t>o</w:t>
      </w:r>
      <w:r w:rsidRPr="00A00013">
        <w:rPr>
          <w:b/>
          <w:bCs/>
          <w:sz w:val="28"/>
          <w:szCs w:val="28"/>
          <w:lang w:val="en-GB"/>
        </w:rPr>
        <w:t>.</w:t>
      </w:r>
      <w:r>
        <w:rPr>
          <w:b/>
          <w:bCs/>
          <w:sz w:val="28"/>
          <w:szCs w:val="28"/>
          <w:lang w:val="en-GB"/>
        </w:rPr>
        <w:t> </w:t>
      </w:r>
      <w:r w:rsidR="001614DA">
        <w:rPr>
          <w:b/>
          <w:bCs/>
          <w:sz w:val="28"/>
          <w:szCs w:val="28"/>
          <w:lang w:val="en-GB"/>
        </w:rPr>
        <w:t>67</w:t>
      </w:r>
      <w:r w:rsidRPr="00A00013">
        <w:rPr>
          <w:b/>
          <w:bCs/>
          <w:spacing w:val="1"/>
          <w:sz w:val="28"/>
          <w:szCs w:val="28"/>
          <w:lang w:val="en-GB"/>
        </w:rPr>
        <w:t xml:space="preserve"> </w:t>
      </w:r>
      <w:r w:rsidRPr="00A00013">
        <w:rPr>
          <w:b/>
          <w:bCs/>
          <w:sz w:val="28"/>
          <w:szCs w:val="28"/>
          <w:lang w:val="en-GB"/>
        </w:rPr>
        <w:t>(</w:t>
      </w:r>
      <w:r w:rsidR="00581F75">
        <w:rPr>
          <w:b/>
          <w:bCs/>
          <w:sz w:val="28"/>
          <w:szCs w:val="28"/>
          <w:lang w:val="en-GB"/>
        </w:rPr>
        <w:t>LPG vehicles</w:t>
      </w:r>
      <w:r w:rsidRPr="00A00013">
        <w:rPr>
          <w:b/>
          <w:bCs/>
          <w:sz w:val="28"/>
          <w:szCs w:val="28"/>
          <w:lang w:val="en-GB"/>
        </w:rPr>
        <w:t>)</w:t>
      </w:r>
    </w:p>
    <w:p w:rsidR="00D11958" w:rsidRPr="00A00013" w:rsidRDefault="00D11958">
      <w:pPr>
        <w:spacing w:before="6" w:line="240" w:lineRule="exact"/>
        <w:rPr>
          <w:lang w:val="en-GB"/>
        </w:rPr>
      </w:pPr>
    </w:p>
    <w:p w:rsidR="00D11958" w:rsidRPr="00A00013" w:rsidRDefault="00A00013" w:rsidP="00C51D9C">
      <w:pPr>
        <w:spacing w:line="249" w:lineRule="auto"/>
        <w:ind w:left="1246" w:right="1192"/>
        <w:jc w:val="both"/>
        <w:rPr>
          <w:lang w:val="en-GB"/>
        </w:rPr>
      </w:pPr>
      <w:r w:rsidRPr="00A00013">
        <w:rPr>
          <w:spacing w:val="3"/>
          <w:sz w:val="20"/>
          <w:szCs w:val="20"/>
          <w:lang w:val="en-GB"/>
        </w:rPr>
        <w:t>T</w:t>
      </w:r>
      <w:r w:rsidRPr="00A00013">
        <w:rPr>
          <w:sz w:val="20"/>
          <w:szCs w:val="20"/>
          <w:lang w:val="en-GB"/>
        </w:rPr>
        <w:t>he</w:t>
      </w:r>
      <w:r w:rsidRPr="00A00013">
        <w:rPr>
          <w:spacing w:val="7"/>
          <w:sz w:val="20"/>
          <w:szCs w:val="20"/>
          <w:lang w:val="en-GB"/>
        </w:rPr>
        <w:t xml:space="preserve"> </w:t>
      </w:r>
      <w:r w:rsidRPr="00A00013">
        <w:rPr>
          <w:sz w:val="20"/>
          <w:szCs w:val="20"/>
          <w:lang w:val="en-GB"/>
        </w:rPr>
        <w:t>text</w:t>
      </w:r>
      <w:r w:rsidRPr="00A00013">
        <w:rPr>
          <w:spacing w:val="6"/>
          <w:sz w:val="20"/>
          <w:szCs w:val="20"/>
          <w:lang w:val="en-GB"/>
        </w:rPr>
        <w:t xml:space="preserve"> </w:t>
      </w:r>
      <w:r w:rsidRPr="00A00013">
        <w:rPr>
          <w:spacing w:val="1"/>
          <w:sz w:val="20"/>
          <w:szCs w:val="20"/>
          <w:lang w:val="en-GB"/>
        </w:rPr>
        <w:t>r</w:t>
      </w:r>
      <w:r w:rsidRPr="00A00013">
        <w:rPr>
          <w:sz w:val="20"/>
          <w:szCs w:val="20"/>
          <w:lang w:val="en-GB"/>
        </w:rPr>
        <w:t>e</w:t>
      </w:r>
      <w:r w:rsidRPr="00A00013">
        <w:rPr>
          <w:spacing w:val="1"/>
          <w:sz w:val="20"/>
          <w:szCs w:val="20"/>
          <w:lang w:val="en-GB"/>
        </w:rPr>
        <w:t>pr</w:t>
      </w:r>
      <w:r w:rsidRPr="00A00013">
        <w:rPr>
          <w:sz w:val="20"/>
          <w:szCs w:val="20"/>
          <w:lang w:val="en-GB"/>
        </w:rPr>
        <w:t>o</w:t>
      </w:r>
      <w:r w:rsidRPr="00A00013">
        <w:rPr>
          <w:spacing w:val="1"/>
          <w:sz w:val="20"/>
          <w:szCs w:val="20"/>
          <w:lang w:val="en-GB"/>
        </w:rPr>
        <w:t>d</w:t>
      </w:r>
      <w:r w:rsidRPr="00A00013">
        <w:rPr>
          <w:sz w:val="20"/>
          <w:szCs w:val="20"/>
          <w:lang w:val="en-GB"/>
        </w:rPr>
        <w:t>uc</w:t>
      </w:r>
      <w:r w:rsidRPr="00A00013">
        <w:rPr>
          <w:spacing w:val="1"/>
          <w:sz w:val="20"/>
          <w:szCs w:val="20"/>
          <w:lang w:val="en-GB"/>
        </w:rPr>
        <w:t>e</w:t>
      </w:r>
      <w:r w:rsidRPr="00A00013">
        <w:rPr>
          <w:sz w:val="20"/>
          <w:szCs w:val="20"/>
          <w:lang w:val="en-GB"/>
        </w:rPr>
        <w:t>d</w:t>
      </w:r>
      <w:r w:rsidRPr="00A00013">
        <w:rPr>
          <w:spacing w:val="1"/>
          <w:sz w:val="20"/>
          <w:szCs w:val="20"/>
          <w:lang w:val="en-GB"/>
        </w:rPr>
        <w:t xml:space="preserve"> b</w:t>
      </w:r>
      <w:r w:rsidRPr="00A00013">
        <w:rPr>
          <w:sz w:val="20"/>
          <w:szCs w:val="20"/>
          <w:lang w:val="en-GB"/>
        </w:rPr>
        <w:t>el</w:t>
      </w:r>
      <w:r w:rsidRPr="00A00013">
        <w:rPr>
          <w:spacing w:val="1"/>
          <w:sz w:val="20"/>
          <w:szCs w:val="20"/>
          <w:lang w:val="en-GB"/>
        </w:rPr>
        <w:t>o</w:t>
      </w:r>
      <w:r w:rsidRPr="00A00013">
        <w:rPr>
          <w:sz w:val="20"/>
          <w:szCs w:val="20"/>
          <w:lang w:val="en-GB"/>
        </w:rPr>
        <w:t>w</w:t>
      </w:r>
      <w:r w:rsidRPr="00A00013">
        <w:rPr>
          <w:spacing w:val="2"/>
          <w:sz w:val="20"/>
          <w:szCs w:val="20"/>
          <w:lang w:val="en-GB"/>
        </w:rPr>
        <w:t xml:space="preserve"> </w:t>
      </w:r>
      <w:r w:rsidRPr="00A00013">
        <w:rPr>
          <w:sz w:val="20"/>
          <w:szCs w:val="20"/>
          <w:lang w:val="en-GB"/>
        </w:rPr>
        <w:t>was</w:t>
      </w:r>
      <w:r w:rsidRPr="00A00013">
        <w:rPr>
          <w:spacing w:val="6"/>
          <w:sz w:val="20"/>
          <w:szCs w:val="20"/>
          <w:lang w:val="en-GB"/>
        </w:rPr>
        <w:t xml:space="preserve"> </w:t>
      </w:r>
      <w:r w:rsidRPr="00A00013">
        <w:rPr>
          <w:spacing w:val="1"/>
          <w:sz w:val="20"/>
          <w:szCs w:val="20"/>
          <w:lang w:val="en-GB"/>
        </w:rPr>
        <w:t>pr</w:t>
      </w:r>
      <w:r w:rsidRPr="00A00013">
        <w:rPr>
          <w:sz w:val="20"/>
          <w:szCs w:val="20"/>
          <w:lang w:val="en-GB"/>
        </w:rPr>
        <w:t>e</w:t>
      </w:r>
      <w:r w:rsidRPr="00A00013">
        <w:rPr>
          <w:spacing w:val="1"/>
          <w:sz w:val="20"/>
          <w:szCs w:val="20"/>
          <w:lang w:val="en-GB"/>
        </w:rPr>
        <w:t>p</w:t>
      </w:r>
      <w:r w:rsidRPr="00A00013">
        <w:rPr>
          <w:sz w:val="20"/>
          <w:szCs w:val="20"/>
          <w:lang w:val="en-GB"/>
        </w:rPr>
        <w:t>a</w:t>
      </w:r>
      <w:r w:rsidRPr="00A00013">
        <w:rPr>
          <w:spacing w:val="1"/>
          <w:sz w:val="20"/>
          <w:szCs w:val="20"/>
          <w:lang w:val="en-GB"/>
        </w:rPr>
        <w:t>r</w:t>
      </w:r>
      <w:r w:rsidRPr="00A00013">
        <w:rPr>
          <w:sz w:val="20"/>
          <w:szCs w:val="20"/>
          <w:lang w:val="en-GB"/>
        </w:rPr>
        <w:t>ed</w:t>
      </w:r>
      <w:r w:rsidRPr="00A00013">
        <w:rPr>
          <w:spacing w:val="1"/>
          <w:sz w:val="20"/>
          <w:szCs w:val="20"/>
          <w:lang w:val="en-GB"/>
        </w:rPr>
        <w:t xml:space="preserve"> b</w:t>
      </w:r>
      <w:r w:rsidRPr="00A00013">
        <w:rPr>
          <w:sz w:val="20"/>
          <w:szCs w:val="20"/>
          <w:lang w:val="en-GB"/>
        </w:rPr>
        <w:t>y</w:t>
      </w:r>
      <w:r w:rsidRPr="00A00013">
        <w:rPr>
          <w:spacing w:val="4"/>
          <w:sz w:val="20"/>
          <w:szCs w:val="20"/>
          <w:lang w:val="en-GB"/>
        </w:rPr>
        <w:t xml:space="preserve"> </w:t>
      </w:r>
      <w:r w:rsidRPr="00A00013">
        <w:rPr>
          <w:sz w:val="20"/>
          <w:szCs w:val="20"/>
          <w:lang w:val="en-GB"/>
        </w:rPr>
        <w:t>the</w:t>
      </w:r>
      <w:r w:rsidRPr="00A00013">
        <w:rPr>
          <w:spacing w:val="7"/>
          <w:sz w:val="20"/>
          <w:szCs w:val="20"/>
          <w:lang w:val="en-GB"/>
        </w:rPr>
        <w:t xml:space="preserve"> </w:t>
      </w:r>
      <w:r w:rsidRPr="00A00013">
        <w:rPr>
          <w:spacing w:val="3"/>
          <w:sz w:val="20"/>
          <w:szCs w:val="20"/>
          <w:lang w:val="en-GB"/>
        </w:rPr>
        <w:t>e</w:t>
      </w:r>
      <w:r w:rsidRPr="00A00013">
        <w:rPr>
          <w:sz w:val="20"/>
          <w:szCs w:val="20"/>
          <w:lang w:val="en-GB"/>
        </w:rPr>
        <w:t>x</w:t>
      </w:r>
      <w:r w:rsidRPr="00A00013">
        <w:rPr>
          <w:spacing w:val="1"/>
          <w:sz w:val="20"/>
          <w:szCs w:val="20"/>
          <w:lang w:val="en-GB"/>
        </w:rPr>
        <w:t>p</w:t>
      </w:r>
      <w:r w:rsidRPr="00A00013">
        <w:rPr>
          <w:sz w:val="20"/>
          <w:szCs w:val="20"/>
          <w:lang w:val="en-GB"/>
        </w:rPr>
        <w:t>e</w:t>
      </w:r>
      <w:r w:rsidRPr="00A00013">
        <w:rPr>
          <w:spacing w:val="1"/>
          <w:sz w:val="20"/>
          <w:szCs w:val="20"/>
          <w:lang w:val="en-GB"/>
        </w:rPr>
        <w:t>r</w:t>
      </w:r>
      <w:r w:rsidRPr="00A00013">
        <w:rPr>
          <w:spacing w:val="6"/>
          <w:sz w:val="20"/>
          <w:szCs w:val="20"/>
          <w:lang w:val="en-GB"/>
        </w:rPr>
        <w:t>t</w:t>
      </w:r>
      <w:r w:rsidRPr="00A00013">
        <w:rPr>
          <w:sz w:val="20"/>
          <w:szCs w:val="20"/>
          <w:lang w:val="en-GB"/>
        </w:rPr>
        <w:t>s</w:t>
      </w:r>
      <w:r w:rsidRPr="00A00013">
        <w:rPr>
          <w:spacing w:val="3"/>
          <w:sz w:val="20"/>
          <w:szCs w:val="20"/>
          <w:lang w:val="en-GB"/>
        </w:rPr>
        <w:t xml:space="preserve"> </w:t>
      </w:r>
      <w:r w:rsidRPr="00A00013">
        <w:rPr>
          <w:sz w:val="20"/>
          <w:szCs w:val="20"/>
          <w:lang w:val="en-GB"/>
        </w:rPr>
        <w:t>f</w:t>
      </w:r>
      <w:r w:rsidRPr="00A00013">
        <w:rPr>
          <w:spacing w:val="3"/>
          <w:sz w:val="20"/>
          <w:szCs w:val="20"/>
          <w:lang w:val="en-GB"/>
        </w:rPr>
        <w:t>r</w:t>
      </w:r>
      <w:r w:rsidRPr="00A00013">
        <w:rPr>
          <w:spacing w:val="1"/>
          <w:sz w:val="20"/>
          <w:szCs w:val="20"/>
          <w:lang w:val="en-GB"/>
        </w:rPr>
        <w:t>o</w:t>
      </w:r>
      <w:r w:rsidRPr="00A00013">
        <w:rPr>
          <w:sz w:val="20"/>
          <w:szCs w:val="20"/>
          <w:lang w:val="en-GB"/>
        </w:rPr>
        <w:t>m</w:t>
      </w:r>
      <w:r w:rsidRPr="00A00013">
        <w:rPr>
          <w:spacing w:val="1"/>
          <w:sz w:val="20"/>
          <w:szCs w:val="20"/>
          <w:lang w:val="en-GB"/>
        </w:rPr>
        <w:t xml:space="preserve"> </w:t>
      </w:r>
      <w:r w:rsidR="001614DA">
        <w:rPr>
          <w:spacing w:val="2"/>
          <w:sz w:val="20"/>
          <w:szCs w:val="20"/>
          <w:lang w:val="en-GB"/>
        </w:rPr>
        <w:t>Germany</w:t>
      </w:r>
      <w:r w:rsidRPr="00A00013">
        <w:rPr>
          <w:spacing w:val="2"/>
          <w:sz w:val="20"/>
          <w:szCs w:val="20"/>
          <w:lang w:val="en-GB"/>
        </w:rPr>
        <w:t xml:space="preserve">. </w:t>
      </w:r>
      <w:r w:rsidRPr="00A00013">
        <w:rPr>
          <w:spacing w:val="1"/>
          <w:sz w:val="20"/>
          <w:szCs w:val="20"/>
          <w:lang w:val="en-GB"/>
        </w:rPr>
        <w:t>I</w:t>
      </w:r>
      <w:r w:rsidRPr="00A00013">
        <w:rPr>
          <w:sz w:val="20"/>
          <w:szCs w:val="20"/>
          <w:lang w:val="en-GB"/>
        </w:rPr>
        <w:t>t</w:t>
      </w:r>
      <w:r w:rsidRPr="00A00013">
        <w:rPr>
          <w:spacing w:val="7"/>
          <w:sz w:val="20"/>
          <w:szCs w:val="20"/>
          <w:lang w:val="en-GB"/>
        </w:rPr>
        <w:t xml:space="preserve"> </w:t>
      </w:r>
      <w:r w:rsidRPr="00A00013">
        <w:rPr>
          <w:spacing w:val="1"/>
          <w:sz w:val="20"/>
          <w:szCs w:val="20"/>
          <w:lang w:val="en-GB"/>
        </w:rPr>
        <w:t>propo</w:t>
      </w:r>
      <w:r w:rsidRPr="00A00013">
        <w:rPr>
          <w:sz w:val="20"/>
          <w:szCs w:val="20"/>
          <w:lang w:val="en-GB"/>
        </w:rPr>
        <w:t>ses a</w:t>
      </w:r>
      <w:r w:rsidR="001614DA">
        <w:rPr>
          <w:sz w:val="20"/>
          <w:szCs w:val="20"/>
          <w:lang w:val="en-GB"/>
        </w:rPr>
        <w:t xml:space="preserve"> new series of amendments to</w:t>
      </w:r>
      <w:r w:rsidRPr="00A00013">
        <w:rPr>
          <w:spacing w:val="26"/>
          <w:sz w:val="20"/>
          <w:szCs w:val="20"/>
          <w:lang w:val="en-GB"/>
        </w:rPr>
        <w:t xml:space="preserve"> </w:t>
      </w:r>
      <w:r w:rsidRPr="00A00013">
        <w:rPr>
          <w:sz w:val="20"/>
          <w:szCs w:val="20"/>
          <w:lang w:val="en-GB"/>
        </w:rPr>
        <w:t>UN</w:t>
      </w:r>
      <w:r w:rsidRPr="00A00013">
        <w:rPr>
          <w:spacing w:val="25"/>
          <w:sz w:val="20"/>
          <w:szCs w:val="20"/>
          <w:lang w:val="en-GB"/>
        </w:rPr>
        <w:t xml:space="preserve"> </w:t>
      </w:r>
      <w:r w:rsidRPr="00A00013">
        <w:rPr>
          <w:sz w:val="20"/>
          <w:szCs w:val="20"/>
          <w:lang w:val="en-GB"/>
        </w:rPr>
        <w:t>Re</w:t>
      </w:r>
      <w:r w:rsidRPr="00A00013">
        <w:rPr>
          <w:spacing w:val="1"/>
          <w:sz w:val="20"/>
          <w:szCs w:val="20"/>
          <w:lang w:val="en-GB"/>
        </w:rPr>
        <w:t>g</w:t>
      </w:r>
      <w:r w:rsidRPr="00A00013">
        <w:rPr>
          <w:sz w:val="20"/>
          <w:szCs w:val="20"/>
          <w:lang w:val="en-GB"/>
        </w:rPr>
        <w:t>ula</w:t>
      </w:r>
      <w:r w:rsidRPr="00A00013">
        <w:rPr>
          <w:spacing w:val="2"/>
          <w:sz w:val="20"/>
          <w:szCs w:val="20"/>
          <w:lang w:val="en-GB"/>
        </w:rPr>
        <w:t>t</w:t>
      </w:r>
      <w:r w:rsidRPr="00A00013">
        <w:rPr>
          <w:sz w:val="20"/>
          <w:szCs w:val="20"/>
          <w:lang w:val="en-GB"/>
        </w:rPr>
        <w:t>i</w:t>
      </w:r>
      <w:r w:rsidRPr="00A00013">
        <w:rPr>
          <w:spacing w:val="1"/>
          <w:sz w:val="20"/>
          <w:szCs w:val="20"/>
          <w:lang w:val="en-GB"/>
        </w:rPr>
        <w:t>o</w:t>
      </w:r>
      <w:r w:rsidRPr="00A00013">
        <w:rPr>
          <w:sz w:val="20"/>
          <w:szCs w:val="20"/>
          <w:lang w:val="en-GB"/>
        </w:rPr>
        <w:t>n</w:t>
      </w:r>
      <w:r w:rsidRPr="00A00013">
        <w:rPr>
          <w:spacing w:val="16"/>
          <w:sz w:val="20"/>
          <w:szCs w:val="20"/>
          <w:lang w:val="en-GB"/>
        </w:rPr>
        <w:t xml:space="preserve"> </w:t>
      </w:r>
      <w:r w:rsidRPr="00581F75">
        <w:rPr>
          <w:sz w:val="20"/>
          <w:szCs w:val="20"/>
          <w:lang w:val="en-GB"/>
        </w:rPr>
        <w:t>N</w:t>
      </w:r>
      <w:r w:rsidRPr="00581F75">
        <w:rPr>
          <w:spacing w:val="1"/>
          <w:sz w:val="20"/>
          <w:szCs w:val="20"/>
          <w:lang w:val="en-GB"/>
        </w:rPr>
        <w:t>o</w:t>
      </w:r>
      <w:r w:rsidRPr="00581F75">
        <w:rPr>
          <w:sz w:val="20"/>
          <w:szCs w:val="20"/>
          <w:lang w:val="en-GB"/>
        </w:rPr>
        <w:t>.</w:t>
      </w:r>
      <w:r w:rsidRPr="00581F75">
        <w:rPr>
          <w:spacing w:val="24"/>
          <w:sz w:val="20"/>
          <w:szCs w:val="20"/>
          <w:lang w:val="en-GB"/>
        </w:rPr>
        <w:t xml:space="preserve"> </w:t>
      </w:r>
      <w:r w:rsidR="001614DA" w:rsidRPr="00581F75">
        <w:rPr>
          <w:spacing w:val="24"/>
          <w:sz w:val="20"/>
          <w:szCs w:val="20"/>
          <w:lang w:val="en-GB"/>
        </w:rPr>
        <w:t xml:space="preserve">67 </w:t>
      </w:r>
      <w:r w:rsidR="00BF2860" w:rsidRPr="00581F75">
        <w:rPr>
          <w:sz w:val="20"/>
          <w:szCs w:val="20"/>
          <w:lang w:val="en-GB"/>
        </w:rPr>
        <w:t xml:space="preserve">to </w:t>
      </w:r>
      <w:r w:rsidR="00AC1A8D" w:rsidRPr="00A0612B">
        <w:rPr>
          <w:sz w:val="20"/>
          <w:szCs w:val="20"/>
          <w:lang w:val="en-GB"/>
        </w:rPr>
        <w:t xml:space="preserve">improve the </w:t>
      </w:r>
      <w:r w:rsidR="00AC1A8D">
        <w:rPr>
          <w:sz w:val="20"/>
          <w:szCs w:val="20"/>
          <w:lang w:val="en-GB"/>
        </w:rPr>
        <w:t xml:space="preserve">specifications for installation and inspection of LPG-containers and their </w:t>
      </w:r>
      <w:proofErr w:type="spellStart"/>
      <w:r w:rsidR="00AC1A8D">
        <w:rPr>
          <w:sz w:val="20"/>
          <w:szCs w:val="20"/>
          <w:lang w:val="en-GB"/>
        </w:rPr>
        <w:t>acccessories</w:t>
      </w:r>
      <w:proofErr w:type="spellEnd"/>
      <w:r w:rsidR="00BF2860" w:rsidRPr="00581F75">
        <w:rPr>
          <w:sz w:val="20"/>
          <w:szCs w:val="20"/>
          <w:lang w:val="en-GB"/>
        </w:rPr>
        <w:t xml:space="preserve">. </w:t>
      </w:r>
      <w:r w:rsidRPr="00581F75">
        <w:rPr>
          <w:spacing w:val="3"/>
          <w:sz w:val="20"/>
          <w:szCs w:val="20"/>
          <w:lang w:val="en-GB"/>
        </w:rPr>
        <w:t>T</w:t>
      </w:r>
      <w:r w:rsidRPr="00581F75">
        <w:rPr>
          <w:spacing w:val="1"/>
          <w:sz w:val="20"/>
          <w:szCs w:val="20"/>
          <w:lang w:val="en-GB"/>
        </w:rPr>
        <w:t xml:space="preserve">he modifications to the current text of UN Regulation No. </w:t>
      </w:r>
      <w:r w:rsidR="00BF2860" w:rsidRPr="00581F75">
        <w:rPr>
          <w:spacing w:val="1"/>
          <w:sz w:val="20"/>
          <w:szCs w:val="20"/>
          <w:lang w:val="en-GB"/>
        </w:rPr>
        <w:t xml:space="preserve">67 </w:t>
      </w:r>
      <w:r w:rsidRPr="00581F75">
        <w:rPr>
          <w:spacing w:val="1"/>
          <w:sz w:val="20"/>
          <w:szCs w:val="20"/>
          <w:lang w:val="en-GB"/>
        </w:rPr>
        <w:t>are marked</w:t>
      </w:r>
      <w:r w:rsidRPr="00A00013">
        <w:rPr>
          <w:spacing w:val="1"/>
          <w:sz w:val="20"/>
          <w:szCs w:val="20"/>
          <w:lang w:val="en-GB"/>
        </w:rPr>
        <w:t xml:space="preserve"> </w:t>
      </w:r>
      <w:r w:rsidRPr="00A00013">
        <w:rPr>
          <w:sz w:val="20"/>
          <w:szCs w:val="20"/>
          <w:lang w:val="en-GB"/>
        </w:rPr>
        <w:t>in</w:t>
      </w:r>
      <w:r w:rsidRPr="00A00013">
        <w:rPr>
          <w:spacing w:val="23"/>
          <w:sz w:val="20"/>
          <w:szCs w:val="20"/>
          <w:lang w:val="en-GB"/>
        </w:rPr>
        <w:t xml:space="preserve"> </w:t>
      </w:r>
      <w:r w:rsidRPr="00A00013">
        <w:rPr>
          <w:spacing w:val="1"/>
          <w:sz w:val="20"/>
          <w:szCs w:val="20"/>
          <w:lang w:val="en-GB"/>
        </w:rPr>
        <w:t>bo</w:t>
      </w:r>
      <w:r w:rsidRPr="00A00013">
        <w:rPr>
          <w:sz w:val="20"/>
          <w:szCs w:val="20"/>
          <w:lang w:val="en-GB"/>
        </w:rPr>
        <w:t>ld</w:t>
      </w:r>
      <w:r w:rsidRPr="00A00013">
        <w:rPr>
          <w:spacing w:val="23"/>
          <w:sz w:val="20"/>
          <w:szCs w:val="20"/>
          <w:lang w:val="en-GB"/>
        </w:rPr>
        <w:t xml:space="preserve"> </w:t>
      </w:r>
      <w:r w:rsidRPr="00A00013">
        <w:rPr>
          <w:sz w:val="20"/>
          <w:szCs w:val="20"/>
          <w:lang w:val="en-GB"/>
        </w:rPr>
        <w:t>f</w:t>
      </w:r>
      <w:r w:rsidRPr="00A00013">
        <w:rPr>
          <w:spacing w:val="1"/>
          <w:sz w:val="20"/>
          <w:szCs w:val="20"/>
          <w:lang w:val="en-GB"/>
        </w:rPr>
        <w:t>o</w:t>
      </w:r>
      <w:r w:rsidRPr="00A00013">
        <w:rPr>
          <w:sz w:val="20"/>
          <w:szCs w:val="20"/>
          <w:lang w:val="en-GB"/>
        </w:rPr>
        <w:t>r</w:t>
      </w:r>
      <w:r w:rsidRPr="00A00013">
        <w:rPr>
          <w:spacing w:val="25"/>
          <w:sz w:val="20"/>
          <w:szCs w:val="20"/>
          <w:lang w:val="en-GB"/>
        </w:rPr>
        <w:t xml:space="preserve"> </w:t>
      </w:r>
      <w:r w:rsidRPr="00A00013">
        <w:rPr>
          <w:sz w:val="20"/>
          <w:szCs w:val="20"/>
          <w:lang w:val="en-GB"/>
        </w:rPr>
        <w:t>n</w:t>
      </w:r>
      <w:r w:rsidRPr="00A00013">
        <w:rPr>
          <w:spacing w:val="3"/>
          <w:sz w:val="20"/>
          <w:szCs w:val="20"/>
          <w:lang w:val="en-GB"/>
        </w:rPr>
        <w:t>e</w:t>
      </w:r>
      <w:r w:rsidRPr="00A00013">
        <w:rPr>
          <w:sz w:val="20"/>
          <w:szCs w:val="20"/>
          <w:lang w:val="en-GB"/>
        </w:rPr>
        <w:t>w</w:t>
      </w:r>
      <w:r w:rsidRPr="00A00013">
        <w:rPr>
          <w:spacing w:val="22"/>
          <w:sz w:val="20"/>
          <w:szCs w:val="20"/>
          <w:lang w:val="en-GB"/>
        </w:rPr>
        <w:t xml:space="preserve"> </w:t>
      </w:r>
      <w:r w:rsidRPr="00A00013">
        <w:rPr>
          <w:spacing w:val="3"/>
          <w:sz w:val="20"/>
          <w:szCs w:val="20"/>
          <w:lang w:val="en-GB"/>
        </w:rPr>
        <w:t>c</w:t>
      </w:r>
      <w:r w:rsidRPr="00A00013">
        <w:rPr>
          <w:sz w:val="20"/>
          <w:szCs w:val="20"/>
          <w:lang w:val="en-GB"/>
        </w:rPr>
        <w:t>ha</w:t>
      </w:r>
      <w:r w:rsidRPr="00A00013">
        <w:rPr>
          <w:spacing w:val="1"/>
          <w:sz w:val="20"/>
          <w:szCs w:val="20"/>
          <w:lang w:val="en-GB"/>
        </w:rPr>
        <w:t>r</w:t>
      </w:r>
      <w:r w:rsidRPr="00A00013">
        <w:rPr>
          <w:sz w:val="20"/>
          <w:szCs w:val="20"/>
          <w:lang w:val="en-GB"/>
        </w:rPr>
        <w:t>a</w:t>
      </w:r>
      <w:r w:rsidRPr="00A00013">
        <w:rPr>
          <w:spacing w:val="1"/>
          <w:sz w:val="20"/>
          <w:szCs w:val="20"/>
          <w:lang w:val="en-GB"/>
        </w:rPr>
        <w:t>c</w:t>
      </w:r>
      <w:r w:rsidRPr="00A00013">
        <w:rPr>
          <w:sz w:val="20"/>
          <w:szCs w:val="20"/>
          <w:lang w:val="en-GB"/>
        </w:rPr>
        <w:t>te</w:t>
      </w:r>
      <w:r w:rsidRPr="00A00013">
        <w:rPr>
          <w:spacing w:val="1"/>
          <w:sz w:val="20"/>
          <w:szCs w:val="20"/>
          <w:lang w:val="en-GB"/>
        </w:rPr>
        <w:t>r</w:t>
      </w:r>
      <w:r w:rsidRPr="00A00013">
        <w:rPr>
          <w:sz w:val="20"/>
          <w:szCs w:val="20"/>
          <w:lang w:val="en-GB"/>
        </w:rPr>
        <w:t>s</w:t>
      </w:r>
      <w:r w:rsidRPr="00A00013">
        <w:rPr>
          <w:spacing w:val="18"/>
          <w:sz w:val="20"/>
          <w:szCs w:val="20"/>
          <w:lang w:val="en-GB"/>
        </w:rPr>
        <w:t xml:space="preserve"> </w:t>
      </w:r>
      <w:r w:rsidRPr="00A00013">
        <w:rPr>
          <w:sz w:val="20"/>
          <w:szCs w:val="20"/>
          <w:lang w:val="en-GB"/>
        </w:rPr>
        <w:t>and</w:t>
      </w:r>
      <w:r w:rsidRPr="00A00013">
        <w:rPr>
          <w:spacing w:val="25"/>
          <w:sz w:val="20"/>
          <w:szCs w:val="20"/>
          <w:lang w:val="en-GB"/>
        </w:rPr>
        <w:t xml:space="preserve"> </w:t>
      </w:r>
      <w:r w:rsidRPr="00A00013">
        <w:rPr>
          <w:spacing w:val="2"/>
          <w:sz w:val="20"/>
          <w:szCs w:val="20"/>
          <w:lang w:val="en-GB"/>
        </w:rPr>
        <w:t>s</w:t>
      </w:r>
      <w:r w:rsidRPr="00A00013">
        <w:rPr>
          <w:sz w:val="20"/>
          <w:szCs w:val="20"/>
          <w:lang w:val="en-GB"/>
        </w:rPr>
        <w:t>trike</w:t>
      </w:r>
      <w:r w:rsidRPr="00A00013">
        <w:rPr>
          <w:spacing w:val="2"/>
          <w:sz w:val="20"/>
          <w:szCs w:val="20"/>
          <w:lang w:val="en-GB"/>
        </w:rPr>
        <w:t>t</w:t>
      </w:r>
      <w:r w:rsidRPr="00A00013">
        <w:rPr>
          <w:sz w:val="20"/>
          <w:szCs w:val="20"/>
          <w:lang w:val="en-GB"/>
        </w:rPr>
        <w:t>h</w:t>
      </w:r>
      <w:r w:rsidRPr="00A00013">
        <w:rPr>
          <w:spacing w:val="1"/>
          <w:sz w:val="20"/>
          <w:szCs w:val="20"/>
          <w:lang w:val="en-GB"/>
        </w:rPr>
        <w:t>rou</w:t>
      </w:r>
      <w:r w:rsidRPr="00A00013">
        <w:rPr>
          <w:sz w:val="20"/>
          <w:szCs w:val="20"/>
          <w:lang w:val="en-GB"/>
        </w:rPr>
        <w:t>gh</w:t>
      </w:r>
      <w:r w:rsidRPr="00A00013">
        <w:rPr>
          <w:spacing w:val="17"/>
          <w:sz w:val="20"/>
          <w:szCs w:val="20"/>
          <w:lang w:val="en-GB"/>
        </w:rPr>
        <w:t xml:space="preserve"> </w:t>
      </w:r>
      <w:r w:rsidRPr="00A00013">
        <w:rPr>
          <w:sz w:val="20"/>
          <w:szCs w:val="20"/>
          <w:lang w:val="en-GB"/>
        </w:rPr>
        <w:t>f</w:t>
      </w:r>
      <w:r w:rsidRPr="00A00013">
        <w:rPr>
          <w:spacing w:val="1"/>
          <w:sz w:val="20"/>
          <w:szCs w:val="20"/>
          <w:lang w:val="en-GB"/>
        </w:rPr>
        <w:t>o</w:t>
      </w:r>
      <w:r w:rsidRPr="00A00013">
        <w:rPr>
          <w:sz w:val="20"/>
          <w:szCs w:val="20"/>
          <w:lang w:val="en-GB"/>
        </w:rPr>
        <w:t>r</w:t>
      </w:r>
      <w:r w:rsidRPr="00A00013">
        <w:rPr>
          <w:spacing w:val="25"/>
          <w:sz w:val="20"/>
          <w:szCs w:val="20"/>
          <w:lang w:val="en-GB"/>
        </w:rPr>
        <w:t xml:space="preserve"> </w:t>
      </w:r>
      <w:r w:rsidRPr="00A00013">
        <w:rPr>
          <w:spacing w:val="1"/>
          <w:sz w:val="20"/>
          <w:szCs w:val="20"/>
          <w:lang w:val="en-GB"/>
        </w:rPr>
        <w:t>d</w:t>
      </w:r>
      <w:r w:rsidRPr="00A00013">
        <w:rPr>
          <w:sz w:val="20"/>
          <w:szCs w:val="20"/>
          <w:lang w:val="en-GB"/>
        </w:rPr>
        <w:t>elet</w:t>
      </w:r>
      <w:r w:rsidRPr="00A00013">
        <w:rPr>
          <w:spacing w:val="3"/>
          <w:sz w:val="20"/>
          <w:szCs w:val="20"/>
          <w:lang w:val="en-GB"/>
        </w:rPr>
        <w:t>e</w:t>
      </w:r>
      <w:r w:rsidRPr="00A00013">
        <w:rPr>
          <w:sz w:val="20"/>
          <w:szCs w:val="20"/>
          <w:lang w:val="en-GB"/>
        </w:rPr>
        <w:t>d cha</w:t>
      </w:r>
      <w:r w:rsidRPr="00A00013">
        <w:rPr>
          <w:spacing w:val="1"/>
          <w:sz w:val="20"/>
          <w:szCs w:val="20"/>
          <w:lang w:val="en-GB"/>
        </w:rPr>
        <w:t>r</w:t>
      </w:r>
      <w:r w:rsidRPr="00A00013">
        <w:rPr>
          <w:sz w:val="20"/>
          <w:szCs w:val="20"/>
          <w:lang w:val="en-GB"/>
        </w:rPr>
        <w:t>a</w:t>
      </w:r>
      <w:r w:rsidRPr="00A00013">
        <w:rPr>
          <w:spacing w:val="1"/>
          <w:sz w:val="20"/>
          <w:szCs w:val="20"/>
          <w:lang w:val="en-GB"/>
        </w:rPr>
        <w:t>c</w:t>
      </w:r>
      <w:r w:rsidRPr="00A00013">
        <w:rPr>
          <w:sz w:val="20"/>
          <w:szCs w:val="20"/>
          <w:lang w:val="en-GB"/>
        </w:rPr>
        <w:t>te</w:t>
      </w:r>
      <w:r w:rsidRPr="00A00013">
        <w:rPr>
          <w:spacing w:val="1"/>
          <w:sz w:val="20"/>
          <w:szCs w:val="20"/>
          <w:lang w:val="en-GB"/>
        </w:rPr>
        <w:t>r</w:t>
      </w:r>
      <w:r w:rsidRPr="00A00013">
        <w:rPr>
          <w:sz w:val="20"/>
          <w:szCs w:val="20"/>
          <w:lang w:val="en-GB"/>
        </w:rPr>
        <w:t>s.</w:t>
      </w:r>
    </w:p>
    <w:p w:rsidR="00D11958" w:rsidRPr="00A00013" w:rsidRDefault="00D11958">
      <w:pPr>
        <w:spacing w:line="200" w:lineRule="exact"/>
        <w:rPr>
          <w:sz w:val="20"/>
          <w:szCs w:val="20"/>
          <w:lang w:val="en-GB"/>
        </w:rPr>
      </w:pPr>
    </w:p>
    <w:p w:rsidR="00D11958" w:rsidRPr="00A00013" w:rsidRDefault="00A00013" w:rsidP="00A00013">
      <w:pPr>
        <w:tabs>
          <w:tab w:val="left" w:pos="1276"/>
        </w:tabs>
        <w:spacing w:before="24"/>
        <w:ind w:left="639" w:right="6840"/>
        <w:rPr>
          <w:lang w:val="en-GB"/>
        </w:rPr>
      </w:pPr>
      <w:r w:rsidRPr="00A00013">
        <w:rPr>
          <w:b/>
          <w:bCs/>
          <w:spacing w:val="1"/>
          <w:sz w:val="28"/>
          <w:szCs w:val="28"/>
          <w:lang w:val="en-GB"/>
        </w:rPr>
        <w:t>I</w:t>
      </w:r>
      <w:r w:rsidRPr="00A00013">
        <w:rPr>
          <w:b/>
          <w:bCs/>
          <w:sz w:val="28"/>
          <w:szCs w:val="28"/>
          <w:lang w:val="en-GB"/>
        </w:rPr>
        <w:t>.</w:t>
      </w:r>
      <w:r w:rsidRPr="00A00013">
        <w:rPr>
          <w:b/>
          <w:bCs/>
          <w:sz w:val="28"/>
          <w:szCs w:val="28"/>
          <w:lang w:val="en-GB"/>
        </w:rPr>
        <w:tab/>
        <w:t>Pr</w:t>
      </w:r>
      <w:r w:rsidRPr="00A00013">
        <w:rPr>
          <w:b/>
          <w:bCs/>
          <w:spacing w:val="1"/>
          <w:sz w:val="28"/>
          <w:szCs w:val="28"/>
          <w:lang w:val="en-GB"/>
        </w:rPr>
        <w:t>o</w:t>
      </w:r>
      <w:r w:rsidRPr="00A00013">
        <w:rPr>
          <w:b/>
          <w:bCs/>
          <w:sz w:val="28"/>
          <w:szCs w:val="28"/>
          <w:lang w:val="en-GB"/>
        </w:rPr>
        <w:t>pos</w:t>
      </w:r>
      <w:r w:rsidRPr="00A00013">
        <w:rPr>
          <w:b/>
          <w:bCs/>
          <w:spacing w:val="1"/>
          <w:sz w:val="28"/>
          <w:szCs w:val="28"/>
          <w:lang w:val="en-GB"/>
        </w:rPr>
        <w:t>a</w:t>
      </w:r>
      <w:r w:rsidRPr="00A00013">
        <w:rPr>
          <w:b/>
          <w:bCs/>
          <w:sz w:val="28"/>
          <w:szCs w:val="28"/>
          <w:lang w:val="en-GB"/>
        </w:rPr>
        <w:t>l</w:t>
      </w:r>
    </w:p>
    <w:p w:rsidR="00D11958" w:rsidRPr="00A00013" w:rsidRDefault="00D11958">
      <w:pPr>
        <w:spacing w:before="7" w:line="240" w:lineRule="exact"/>
        <w:rPr>
          <w:lang w:val="en-GB"/>
        </w:rPr>
      </w:pPr>
    </w:p>
    <w:p w:rsidR="00EA799E" w:rsidRDefault="00EA799E">
      <w:pPr>
        <w:spacing w:line="249" w:lineRule="auto"/>
        <w:ind w:left="2381" w:right="540" w:hanging="1135"/>
        <w:jc w:val="both"/>
        <w:rPr>
          <w:sz w:val="20"/>
          <w:szCs w:val="20"/>
          <w:lang w:val="en-GB"/>
        </w:rPr>
      </w:pPr>
      <w:r w:rsidRPr="00B920DD">
        <w:rPr>
          <w:i/>
          <w:sz w:val="20"/>
          <w:szCs w:val="20"/>
          <w:lang w:val="en-GB"/>
        </w:rPr>
        <w:t>Insert new paragraph 1</w:t>
      </w:r>
      <w:r w:rsidR="00581F75" w:rsidRPr="00B920DD">
        <w:rPr>
          <w:i/>
          <w:sz w:val="20"/>
          <w:szCs w:val="20"/>
          <w:lang w:val="en-GB"/>
        </w:rPr>
        <w:t>7</w:t>
      </w:r>
      <w:r w:rsidRPr="00B920DD">
        <w:rPr>
          <w:i/>
          <w:sz w:val="20"/>
          <w:szCs w:val="20"/>
          <w:lang w:val="en-GB"/>
        </w:rPr>
        <w:t>.1.6.1,</w:t>
      </w:r>
      <w:r>
        <w:rPr>
          <w:sz w:val="20"/>
          <w:szCs w:val="20"/>
          <w:lang w:val="en-GB"/>
        </w:rPr>
        <w:t xml:space="preserve"> to read:</w:t>
      </w:r>
    </w:p>
    <w:p w:rsidR="00EA799E" w:rsidRDefault="00EA799E">
      <w:pPr>
        <w:spacing w:line="249" w:lineRule="auto"/>
        <w:ind w:left="2381" w:right="540" w:hanging="1135"/>
        <w:jc w:val="both"/>
        <w:rPr>
          <w:sz w:val="20"/>
          <w:szCs w:val="20"/>
          <w:lang w:val="en-GB"/>
        </w:rPr>
      </w:pPr>
    </w:p>
    <w:p w:rsidR="00EA799E" w:rsidRDefault="00B920DD" w:rsidP="00EA799E">
      <w:pPr>
        <w:spacing w:line="249" w:lineRule="auto"/>
        <w:ind w:left="2381" w:right="540" w:hanging="1135"/>
        <w:jc w:val="both"/>
        <w:rPr>
          <w:b/>
          <w:sz w:val="20"/>
          <w:szCs w:val="20"/>
          <w:lang w:val="en-GB"/>
        </w:rPr>
      </w:pPr>
      <w:r>
        <w:rPr>
          <w:b/>
          <w:sz w:val="20"/>
          <w:szCs w:val="20"/>
          <w:lang w:val="en-GB"/>
        </w:rPr>
        <w:t>"</w:t>
      </w:r>
      <w:r w:rsidR="00EA799E" w:rsidRPr="00EA799E">
        <w:rPr>
          <w:b/>
          <w:sz w:val="20"/>
          <w:szCs w:val="20"/>
          <w:lang w:val="en-GB"/>
        </w:rPr>
        <w:t>1</w:t>
      </w:r>
      <w:r w:rsidR="00581F75">
        <w:rPr>
          <w:b/>
          <w:sz w:val="20"/>
          <w:szCs w:val="20"/>
          <w:lang w:val="en-GB"/>
        </w:rPr>
        <w:t>7</w:t>
      </w:r>
      <w:r>
        <w:rPr>
          <w:b/>
          <w:sz w:val="20"/>
          <w:szCs w:val="20"/>
          <w:lang w:val="en-GB"/>
        </w:rPr>
        <w:t>.1</w:t>
      </w:r>
      <w:bookmarkStart w:id="0" w:name="_GoBack"/>
      <w:bookmarkEnd w:id="0"/>
      <w:r>
        <w:rPr>
          <w:b/>
          <w:sz w:val="20"/>
          <w:szCs w:val="20"/>
          <w:lang w:val="en-GB"/>
        </w:rPr>
        <w:t>.6.1.</w:t>
      </w:r>
      <w:r w:rsidR="00EA799E">
        <w:rPr>
          <w:b/>
          <w:sz w:val="20"/>
          <w:szCs w:val="20"/>
          <w:lang w:val="en-GB"/>
        </w:rPr>
        <w:tab/>
      </w:r>
      <w:r w:rsidR="00EA799E" w:rsidRPr="00EA799E">
        <w:rPr>
          <w:b/>
          <w:sz w:val="20"/>
          <w:szCs w:val="20"/>
          <w:lang w:val="en-GB"/>
        </w:rPr>
        <w:t>Notwithstanding the provisions of paragraph 1</w:t>
      </w:r>
      <w:r w:rsidR="00E551A2">
        <w:rPr>
          <w:b/>
          <w:sz w:val="20"/>
          <w:szCs w:val="20"/>
          <w:lang w:val="en-GB"/>
        </w:rPr>
        <w:t>7</w:t>
      </w:r>
      <w:r w:rsidR="00EA799E" w:rsidRPr="00EA799E">
        <w:rPr>
          <w:b/>
          <w:sz w:val="20"/>
          <w:szCs w:val="20"/>
          <w:lang w:val="en-GB"/>
        </w:rPr>
        <w:t xml:space="preserve">.1.6., sufficient access to the </w:t>
      </w:r>
      <w:r w:rsidR="00E551A2">
        <w:rPr>
          <w:b/>
          <w:sz w:val="20"/>
          <w:szCs w:val="20"/>
          <w:lang w:val="en-GB"/>
        </w:rPr>
        <w:t xml:space="preserve">LPG-container </w:t>
      </w:r>
      <w:r w:rsidR="00EA799E" w:rsidRPr="00EA799E">
        <w:rPr>
          <w:b/>
          <w:sz w:val="20"/>
          <w:szCs w:val="20"/>
          <w:lang w:val="en-GB"/>
        </w:rPr>
        <w:t xml:space="preserve">and </w:t>
      </w:r>
      <w:r w:rsidR="00E551A2">
        <w:rPr>
          <w:b/>
          <w:sz w:val="20"/>
          <w:szCs w:val="20"/>
          <w:lang w:val="en-GB"/>
        </w:rPr>
        <w:t xml:space="preserve">its </w:t>
      </w:r>
      <w:r w:rsidR="00EA799E" w:rsidRPr="00EA799E">
        <w:rPr>
          <w:b/>
          <w:sz w:val="20"/>
          <w:szCs w:val="20"/>
          <w:lang w:val="en-GB"/>
        </w:rPr>
        <w:t xml:space="preserve">accessories shall be ensured for visual (periodical) inspection, </w:t>
      </w:r>
      <w:r w:rsidR="00052C58" w:rsidRPr="00EA799E">
        <w:rPr>
          <w:b/>
          <w:sz w:val="20"/>
          <w:szCs w:val="20"/>
          <w:lang w:val="en-GB"/>
        </w:rPr>
        <w:t xml:space="preserve">without the </w:t>
      </w:r>
      <w:r w:rsidR="00052C58">
        <w:rPr>
          <w:b/>
          <w:sz w:val="20"/>
          <w:szCs w:val="20"/>
          <w:lang w:val="en-GB"/>
        </w:rPr>
        <w:t>necessity of disassembling any components or part of protective housing.</w:t>
      </w:r>
      <w:r>
        <w:rPr>
          <w:b/>
          <w:sz w:val="20"/>
          <w:szCs w:val="20"/>
          <w:lang w:val="en-GB"/>
        </w:rPr>
        <w:t>"</w:t>
      </w:r>
    </w:p>
    <w:p w:rsidR="00D11958" w:rsidRPr="00D413B7" w:rsidRDefault="00D11958">
      <w:pPr>
        <w:spacing w:before="72" w:line="203" w:lineRule="exact"/>
        <w:ind w:right="91"/>
        <w:jc w:val="right"/>
        <w:rPr>
          <w:b/>
          <w:bCs/>
          <w:spacing w:val="1"/>
          <w:sz w:val="18"/>
          <w:szCs w:val="18"/>
          <w:highlight w:val="yellow"/>
          <w:lang w:val="en-US"/>
        </w:rPr>
      </w:pPr>
    </w:p>
    <w:p w:rsidR="00D11958" w:rsidRPr="00D413B7" w:rsidRDefault="00D11958">
      <w:pPr>
        <w:spacing w:line="200" w:lineRule="exact"/>
        <w:rPr>
          <w:sz w:val="20"/>
          <w:szCs w:val="20"/>
          <w:lang w:val="en-US"/>
        </w:rPr>
      </w:pPr>
    </w:p>
    <w:p w:rsidR="00D11958" w:rsidRPr="00A00013" w:rsidRDefault="00A00013">
      <w:pPr>
        <w:tabs>
          <w:tab w:val="left" w:pos="680"/>
        </w:tabs>
        <w:spacing w:before="24"/>
        <w:ind w:left="117"/>
        <w:rPr>
          <w:lang w:val="en-GB"/>
        </w:rPr>
      </w:pPr>
      <w:r w:rsidRPr="00A00013">
        <w:rPr>
          <w:b/>
          <w:bCs/>
          <w:spacing w:val="1"/>
          <w:sz w:val="28"/>
          <w:szCs w:val="28"/>
          <w:lang w:val="en-GB"/>
        </w:rPr>
        <w:t>II</w:t>
      </w:r>
      <w:r w:rsidRPr="00A00013">
        <w:rPr>
          <w:b/>
          <w:bCs/>
          <w:sz w:val="28"/>
          <w:szCs w:val="28"/>
          <w:lang w:val="en-GB"/>
        </w:rPr>
        <w:t>.</w:t>
      </w:r>
      <w:r w:rsidRPr="00A00013">
        <w:rPr>
          <w:b/>
          <w:bCs/>
          <w:sz w:val="28"/>
          <w:szCs w:val="28"/>
          <w:lang w:val="en-GB"/>
        </w:rPr>
        <w:tab/>
      </w:r>
      <w:r w:rsidRPr="00A00013">
        <w:rPr>
          <w:b/>
          <w:bCs/>
          <w:spacing w:val="1"/>
          <w:sz w:val="28"/>
          <w:szCs w:val="28"/>
          <w:lang w:val="en-GB"/>
        </w:rPr>
        <w:t>J</w:t>
      </w:r>
      <w:r w:rsidRPr="00A00013">
        <w:rPr>
          <w:b/>
          <w:bCs/>
          <w:sz w:val="28"/>
          <w:szCs w:val="28"/>
          <w:lang w:val="en-GB"/>
        </w:rPr>
        <w:t>ust</w:t>
      </w:r>
      <w:r w:rsidRPr="00A00013">
        <w:rPr>
          <w:b/>
          <w:bCs/>
          <w:spacing w:val="1"/>
          <w:sz w:val="28"/>
          <w:szCs w:val="28"/>
          <w:lang w:val="en-GB"/>
        </w:rPr>
        <w:t>i</w:t>
      </w:r>
      <w:r w:rsidRPr="00A00013">
        <w:rPr>
          <w:b/>
          <w:bCs/>
          <w:sz w:val="28"/>
          <w:szCs w:val="28"/>
          <w:lang w:val="en-GB"/>
        </w:rPr>
        <w:t>f</w:t>
      </w:r>
      <w:r w:rsidRPr="00A00013">
        <w:rPr>
          <w:b/>
          <w:bCs/>
          <w:spacing w:val="1"/>
          <w:sz w:val="28"/>
          <w:szCs w:val="28"/>
          <w:lang w:val="en-GB"/>
        </w:rPr>
        <w:t>i</w:t>
      </w:r>
      <w:r w:rsidRPr="00A00013">
        <w:rPr>
          <w:b/>
          <w:bCs/>
          <w:sz w:val="28"/>
          <w:szCs w:val="28"/>
          <w:lang w:val="en-GB"/>
        </w:rPr>
        <w:t>c</w:t>
      </w:r>
      <w:r w:rsidRPr="00A00013">
        <w:rPr>
          <w:b/>
          <w:bCs/>
          <w:spacing w:val="1"/>
          <w:sz w:val="28"/>
          <w:szCs w:val="28"/>
          <w:lang w:val="en-GB"/>
        </w:rPr>
        <w:t>a</w:t>
      </w:r>
      <w:r w:rsidRPr="00A00013">
        <w:rPr>
          <w:b/>
          <w:bCs/>
          <w:sz w:val="28"/>
          <w:szCs w:val="28"/>
          <w:lang w:val="en-GB"/>
        </w:rPr>
        <w:t>ti</w:t>
      </w:r>
      <w:r w:rsidRPr="00A00013">
        <w:rPr>
          <w:b/>
          <w:bCs/>
          <w:spacing w:val="1"/>
          <w:sz w:val="28"/>
          <w:szCs w:val="28"/>
          <w:lang w:val="en-GB"/>
        </w:rPr>
        <w:t>o</w:t>
      </w:r>
      <w:r w:rsidRPr="00A00013">
        <w:rPr>
          <w:b/>
          <w:bCs/>
          <w:sz w:val="28"/>
          <w:szCs w:val="28"/>
          <w:lang w:val="en-GB"/>
        </w:rPr>
        <w:t>n</w:t>
      </w:r>
    </w:p>
    <w:p w:rsidR="00D11958" w:rsidRPr="00A00013" w:rsidRDefault="00D11958">
      <w:pPr>
        <w:spacing w:line="226" w:lineRule="exact"/>
        <w:ind w:left="686" w:right="1813"/>
        <w:jc w:val="both"/>
        <w:rPr>
          <w:spacing w:val="1"/>
          <w:sz w:val="20"/>
          <w:szCs w:val="20"/>
          <w:lang w:val="en-GB"/>
        </w:rPr>
      </w:pPr>
    </w:p>
    <w:p w:rsidR="00052C58" w:rsidRDefault="00052C58" w:rsidP="00052C58">
      <w:pPr>
        <w:spacing w:line="226" w:lineRule="exact"/>
        <w:ind w:left="686" w:right="1813"/>
        <w:jc w:val="both"/>
        <w:rPr>
          <w:sz w:val="20"/>
          <w:szCs w:val="20"/>
          <w:lang w:val="en-GB"/>
        </w:rPr>
      </w:pPr>
      <w:r>
        <w:rPr>
          <w:sz w:val="20"/>
          <w:szCs w:val="20"/>
          <w:lang w:val="en-GB"/>
        </w:rPr>
        <w:t xml:space="preserve">With this Informal Document the expert from Germany wants to address the necessity to improve the requirements of the regulation and to invite other contracting parties to share their experience, aiming at preparing a working document for the next GRSG session. </w:t>
      </w:r>
    </w:p>
    <w:p w:rsidR="00052C58" w:rsidRDefault="00052C58">
      <w:pPr>
        <w:spacing w:line="226" w:lineRule="exact"/>
        <w:ind w:left="686" w:right="1813"/>
        <w:jc w:val="both"/>
        <w:rPr>
          <w:sz w:val="20"/>
          <w:szCs w:val="20"/>
          <w:lang w:val="en-GB"/>
        </w:rPr>
      </w:pPr>
    </w:p>
    <w:p w:rsidR="00D11958" w:rsidRDefault="00E84EE2">
      <w:pPr>
        <w:spacing w:line="226" w:lineRule="exact"/>
        <w:ind w:left="686" w:right="1813"/>
        <w:jc w:val="both"/>
        <w:rPr>
          <w:sz w:val="20"/>
          <w:szCs w:val="20"/>
          <w:lang w:val="en-GB"/>
        </w:rPr>
      </w:pPr>
      <w:r>
        <w:rPr>
          <w:sz w:val="20"/>
          <w:szCs w:val="20"/>
          <w:lang w:val="en-GB"/>
        </w:rPr>
        <w:t xml:space="preserve">From 2012 various incidents happened where type-1 cylinders of CNG-vehicles (OEM-vehicles) </w:t>
      </w:r>
      <w:proofErr w:type="spellStart"/>
      <w:r>
        <w:rPr>
          <w:sz w:val="20"/>
          <w:szCs w:val="20"/>
          <w:lang w:val="en-GB"/>
        </w:rPr>
        <w:t>bursted</w:t>
      </w:r>
      <w:proofErr w:type="spellEnd"/>
      <w:r>
        <w:rPr>
          <w:sz w:val="20"/>
          <w:szCs w:val="20"/>
          <w:lang w:val="en-GB"/>
        </w:rPr>
        <w:t xml:space="preserve"> </w:t>
      </w:r>
      <w:r w:rsidR="00D413B7">
        <w:rPr>
          <w:sz w:val="20"/>
          <w:szCs w:val="20"/>
          <w:lang w:val="en-GB"/>
        </w:rPr>
        <w:t>during</w:t>
      </w:r>
      <w:r>
        <w:rPr>
          <w:sz w:val="20"/>
          <w:szCs w:val="20"/>
          <w:lang w:val="en-GB"/>
        </w:rPr>
        <w:t xml:space="preserve"> refilling.</w:t>
      </w:r>
    </w:p>
    <w:p w:rsidR="00E84EE2" w:rsidRDefault="00E84EE2">
      <w:pPr>
        <w:spacing w:line="226" w:lineRule="exact"/>
        <w:ind w:left="686" w:right="1813"/>
        <w:jc w:val="both"/>
        <w:rPr>
          <w:sz w:val="20"/>
          <w:szCs w:val="20"/>
          <w:lang w:val="en-GB"/>
        </w:rPr>
      </w:pPr>
      <w:r>
        <w:rPr>
          <w:sz w:val="20"/>
          <w:szCs w:val="20"/>
          <w:lang w:val="en-GB"/>
        </w:rPr>
        <w:t>Investigations resulted in corrosion effects as reason for the burst. Another OEM addressed similar problems with type-1 cylinders and as a result of the incidents, recall-activities and exchange of cylinders was initiated.</w:t>
      </w:r>
    </w:p>
    <w:p w:rsidR="00313562" w:rsidRDefault="00313562">
      <w:pPr>
        <w:spacing w:line="226" w:lineRule="exact"/>
        <w:ind w:left="686" w:right="1813"/>
        <w:jc w:val="both"/>
        <w:rPr>
          <w:sz w:val="20"/>
          <w:szCs w:val="20"/>
          <w:lang w:val="en-GB"/>
        </w:rPr>
      </w:pPr>
      <w:r>
        <w:rPr>
          <w:sz w:val="20"/>
          <w:szCs w:val="20"/>
          <w:lang w:val="en-GB"/>
        </w:rPr>
        <w:t xml:space="preserve">It appears that corrosion (and other damage) effects </w:t>
      </w:r>
      <w:r w:rsidR="0032617C">
        <w:rPr>
          <w:sz w:val="20"/>
          <w:szCs w:val="20"/>
          <w:lang w:val="en-GB"/>
        </w:rPr>
        <w:t>are</w:t>
      </w:r>
      <w:r>
        <w:rPr>
          <w:sz w:val="20"/>
          <w:szCs w:val="20"/>
          <w:lang w:val="en-GB"/>
        </w:rPr>
        <w:t xml:space="preserve"> not unlikel</w:t>
      </w:r>
      <w:r w:rsidR="00052C58">
        <w:rPr>
          <w:sz w:val="20"/>
          <w:szCs w:val="20"/>
          <w:lang w:val="en-GB"/>
        </w:rPr>
        <w:t>y to happen in normal operation, also for LPG-applications,</w:t>
      </w:r>
      <w:r w:rsidR="00EF0ED1">
        <w:rPr>
          <w:sz w:val="20"/>
          <w:szCs w:val="20"/>
          <w:lang w:val="en-GB"/>
        </w:rPr>
        <w:t xml:space="preserve"> </w:t>
      </w:r>
      <w:r w:rsidR="00052C58">
        <w:rPr>
          <w:sz w:val="20"/>
          <w:szCs w:val="20"/>
          <w:lang w:val="en-GB"/>
        </w:rPr>
        <w:t>similar to CNG.</w:t>
      </w:r>
      <w:r w:rsidR="00EF0ED1">
        <w:rPr>
          <w:sz w:val="20"/>
          <w:szCs w:val="20"/>
          <w:lang w:val="en-GB"/>
        </w:rPr>
        <w:t xml:space="preserve"> </w:t>
      </w:r>
      <w:r w:rsidR="00052C58">
        <w:rPr>
          <w:sz w:val="20"/>
          <w:szCs w:val="20"/>
          <w:lang w:val="en-GB"/>
        </w:rPr>
        <w:t xml:space="preserve">This is why </w:t>
      </w:r>
      <w:r w:rsidR="00EF0ED1">
        <w:rPr>
          <w:sz w:val="20"/>
          <w:szCs w:val="20"/>
          <w:lang w:val="en-GB"/>
        </w:rPr>
        <w:t>modifications are also deemed to be included in UN-R67.</w:t>
      </w:r>
    </w:p>
    <w:p w:rsidR="00E84EE2" w:rsidRDefault="003559BF" w:rsidP="00581F75">
      <w:pPr>
        <w:spacing w:line="226" w:lineRule="exact"/>
        <w:ind w:left="686" w:right="1813"/>
        <w:jc w:val="both"/>
        <w:rPr>
          <w:sz w:val="20"/>
          <w:szCs w:val="20"/>
          <w:lang w:val="en-GB"/>
        </w:rPr>
      </w:pPr>
      <w:proofErr w:type="gramStart"/>
      <w:r>
        <w:rPr>
          <w:sz w:val="20"/>
          <w:szCs w:val="20"/>
          <w:lang w:val="en-GB"/>
        </w:rPr>
        <w:t>Acc. to 1</w:t>
      </w:r>
      <w:r w:rsidR="00581F75">
        <w:rPr>
          <w:sz w:val="20"/>
          <w:szCs w:val="20"/>
          <w:lang w:val="en-GB"/>
        </w:rPr>
        <w:t>7</w:t>
      </w:r>
      <w:r>
        <w:rPr>
          <w:sz w:val="20"/>
          <w:szCs w:val="20"/>
          <w:lang w:val="en-GB"/>
        </w:rPr>
        <w:t>.1.6.</w:t>
      </w:r>
      <w:proofErr w:type="gramEnd"/>
      <w:r>
        <w:rPr>
          <w:sz w:val="20"/>
          <w:szCs w:val="20"/>
          <w:lang w:val="en-GB"/>
        </w:rPr>
        <w:t xml:space="preserve"> of </w:t>
      </w:r>
      <w:r w:rsidR="00E84EE2">
        <w:rPr>
          <w:sz w:val="20"/>
          <w:szCs w:val="20"/>
          <w:lang w:val="en-GB"/>
        </w:rPr>
        <w:t>UN-R</w:t>
      </w:r>
      <w:r w:rsidR="00581F75">
        <w:rPr>
          <w:sz w:val="20"/>
          <w:szCs w:val="20"/>
          <w:lang w:val="en-GB"/>
        </w:rPr>
        <w:t>67</w:t>
      </w:r>
      <w:r>
        <w:rPr>
          <w:sz w:val="20"/>
          <w:szCs w:val="20"/>
          <w:lang w:val="en-GB"/>
        </w:rPr>
        <w:t>, “</w:t>
      </w:r>
      <w:r w:rsidR="00581F75" w:rsidRPr="00581F75">
        <w:rPr>
          <w:i/>
          <w:sz w:val="20"/>
          <w:szCs w:val="20"/>
          <w:lang w:val="en-GB"/>
        </w:rPr>
        <w:t>The LPG-system shall be installed such that is has the best possible protection against</w:t>
      </w:r>
      <w:r w:rsidR="00581F75">
        <w:rPr>
          <w:i/>
          <w:sz w:val="20"/>
          <w:szCs w:val="20"/>
          <w:lang w:val="en-GB"/>
        </w:rPr>
        <w:t xml:space="preserve"> </w:t>
      </w:r>
      <w:r w:rsidR="00581F75" w:rsidRPr="00581F75">
        <w:rPr>
          <w:i/>
          <w:sz w:val="20"/>
          <w:szCs w:val="20"/>
          <w:lang w:val="en-GB"/>
        </w:rPr>
        <w:t>damage, such as damage due to moving vehicle components, collision, grit or due to the</w:t>
      </w:r>
      <w:r w:rsidR="00581F75">
        <w:rPr>
          <w:i/>
          <w:sz w:val="20"/>
          <w:szCs w:val="20"/>
          <w:lang w:val="en-GB"/>
        </w:rPr>
        <w:t xml:space="preserve"> </w:t>
      </w:r>
      <w:r w:rsidR="00581F75" w:rsidRPr="00581F75">
        <w:rPr>
          <w:i/>
          <w:sz w:val="20"/>
          <w:szCs w:val="20"/>
          <w:lang w:val="en-GB"/>
        </w:rPr>
        <w:t>loading or unloading of the vehicle or the shifting of those loads</w:t>
      </w:r>
      <w:r w:rsidRPr="003559BF">
        <w:rPr>
          <w:sz w:val="20"/>
          <w:szCs w:val="20"/>
          <w:lang w:val="en-GB"/>
        </w:rPr>
        <w:t>.</w:t>
      </w:r>
      <w:r>
        <w:rPr>
          <w:sz w:val="20"/>
          <w:szCs w:val="20"/>
          <w:lang w:val="en-GB"/>
        </w:rPr>
        <w:t>”</w:t>
      </w:r>
    </w:p>
    <w:p w:rsidR="003559BF" w:rsidRDefault="003559BF" w:rsidP="003559BF">
      <w:pPr>
        <w:spacing w:line="226" w:lineRule="exact"/>
        <w:ind w:left="686" w:right="1813"/>
        <w:jc w:val="both"/>
        <w:rPr>
          <w:sz w:val="20"/>
          <w:szCs w:val="20"/>
          <w:lang w:val="en-GB"/>
        </w:rPr>
      </w:pPr>
      <w:r>
        <w:rPr>
          <w:sz w:val="20"/>
          <w:szCs w:val="20"/>
          <w:lang w:val="en-GB"/>
        </w:rPr>
        <w:t xml:space="preserve">This normally results in housing or other sorts of covering of especially the cylinders/tanks, </w:t>
      </w:r>
      <w:proofErr w:type="gramStart"/>
      <w:r>
        <w:rPr>
          <w:sz w:val="20"/>
          <w:szCs w:val="20"/>
          <w:lang w:val="en-GB"/>
        </w:rPr>
        <w:t>conditions  stimulating</w:t>
      </w:r>
      <w:proofErr w:type="gramEnd"/>
      <w:r>
        <w:rPr>
          <w:sz w:val="20"/>
          <w:szCs w:val="20"/>
          <w:lang w:val="en-GB"/>
        </w:rPr>
        <w:t xml:space="preserve"> corrosion.</w:t>
      </w:r>
    </w:p>
    <w:p w:rsidR="00E551A2" w:rsidRDefault="00E551A2" w:rsidP="003559BF">
      <w:pPr>
        <w:spacing w:line="226" w:lineRule="exact"/>
        <w:ind w:left="686" w:right="1813"/>
        <w:jc w:val="both"/>
        <w:rPr>
          <w:sz w:val="20"/>
          <w:szCs w:val="20"/>
          <w:lang w:val="en-GB"/>
        </w:rPr>
      </w:pPr>
      <w:r>
        <w:rPr>
          <w:sz w:val="20"/>
          <w:szCs w:val="20"/>
          <w:lang w:val="en-GB"/>
        </w:rPr>
        <w:t xml:space="preserve">Even though in UN-R67 there is no explicit requirement for periodic re-qualification of containers as in UN-R110, the corrosion effects in the market are </w:t>
      </w:r>
      <w:r w:rsidR="00DF28EB">
        <w:rPr>
          <w:sz w:val="20"/>
          <w:szCs w:val="20"/>
          <w:lang w:val="en-GB"/>
        </w:rPr>
        <w:t>similar</w:t>
      </w:r>
      <w:r>
        <w:rPr>
          <w:sz w:val="20"/>
          <w:szCs w:val="20"/>
          <w:lang w:val="en-GB"/>
        </w:rPr>
        <w:t xml:space="preserve"> compared to those of CNG-cylinders. </w:t>
      </w:r>
    </w:p>
    <w:p w:rsidR="003559BF" w:rsidRDefault="003559BF" w:rsidP="003559BF">
      <w:pPr>
        <w:spacing w:line="226" w:lineRule="exact"/>
        <w:ind w:left="686" w:right="1813"/>
        <w:jc w:val="both"/>
        <w:rPr>
          <w:sz w:val="20"/>
          <w:szCs w:val="20"/>
          <w:lang w:val="en-GB"/>
        </w:rPr>
      </w:pPr>
      <w:proofErr w:type="gramStart"/>
      <w:r>
        <w:rPr>
          <w:sz w:val="20"/>
          <w:szCs w:val="20"/>
          <w:lang w:val="en-GB"/>
        </w:rPr>
        <w:t xml:space="preserve">Also </w:t>
      </w:r>
      <w:r w:rsidR="00E551A2">
        <w:rPr>
          <w:sz w:val="20"/>
          <w:szCs w:val="20"/>
          <w:lang w:val="en-GB"/>
        </w:rPr>
        <w:t>17</w:t>
      </w:r>
      <w:r w:rsidRPr="003559BF">
        <w:rPr>
          <w:sz w:val="20"/>
          <w:szCs w:val="20"/>
          <w:lang w:val="en-GB"/>
        </w:rPr>
        <w:t>.8.</w:t>
      </w:r>
      <w:r w:rsidR="00E551A2">
        <w:rPr>
          <w:sz w:val="20"/>
          <w:szCs w:val="20"/>
          <w:lang w:val="en-GB"/>
        </w:rPr>
        <w:t>7.</w:t>
      </w:r>
      <w:proofErr w:type="gramEnd"/>
      <w:r w:rsidRPr="003559BF">
        <w:rPr>
          <w:sz w:val="20"/>
          <w:szCs w:val="20"/>
          <w:lang w:val="en-GB"/>
        </w:rPr>
        <w:t xml:space="preserve"> </w:t>
      </w:r>
      <w:r>
        <w:rPr>
          <w:sz w:val="20"/>
          <w:szCs w:val="20"/>
          <w:lang w:val="en-GB"/>
        </w:rPr>
        <w:t>“</w:t>
      </w:r>
      <w:r w:rsidRPr="003559BF">
        <w:rPr>
          <w:i/>
          <w:sz w:val="20"/>
          <w:szCs w:val="20"/>
          <w:lang w:val="en-GB"/>
        </w:rPr>
        <w:t>Any joints shall be made in locations where access is possible for inspection</w:t>
      </w:r>
      <w:r w:rsidRPr="003559BF">
        <w:rPr>
          <w:sz w:val="20"/>
          <w:szCs w:val="20"/>
          <w:lang w:val="en-GB"/>
        </w:rPr>
        <w:t>.</w:t>
      </w:r>
      <w:r>
        <w:rPr>
          <w:sz w:val="20"/>
          <w:szCs w:val="20"/>
          <w:lang w:val="en-GB"/>
        </w:rPr>
        <w:t>” is in potential conflict with the above mentioned solutions.</w:t>
      </w:r>
    </w:p>
    <w:p w:rsidR="00313562" w:rsidRDefault="00313562" w:rsidP="003559BF">
      <w:pPr>
        <w:spacing w:line="226" w:lineRule="exact"/>
        <w:ind w:left="686" w:right="1813"/>
        <w:jc w:val="both"/>
        <w:rPr>
          <w:sz w:val="20"/>
          <w:szCs w:val="20"/>
          <w:lang w:val="en-GB"/>
        </w:rPr>
      </w:pPr>
    </w:p>
    <w:p w:rsidR="003559BF" w:rsidRDefault="00313562" w:rsidP="003559BF">
      <w:pPr>
        <w:spacing w:line="226" w:lineRule="exact"/>
        <w:ind w:left="686" w:right="1813"/>
        <w:jc w:val="both"/>
        <w:rPr>
          <w:sz w:val="20"/>
          <w:szCs w:val="20"/>
          <w:lang w:val="en-GB"/>
        </w:rPr>
      </w:pPr>
      <w:r>
        <w:rPr>
          <w:sz w:val="20"/>
          <w:szCs w:val="20"/>
          <w:lang w:val="en-GB"/>
        </w:rPr>
        <w:t>The proposal aims in meeting both the requirement of adequate protection, but also in guaranteeing sufficient access to the cylinder and its accessories to allow regular visual inspection.</w:t>
      </w:r>
      <w:r w:rsidR="000D196F">
        <w:rPr>
          <w:sz w:val="20"/>
          <w:szCs w:val="20"/>
          <w:lang w:val="en-GB"/>
        </w:rPr>
        <w:t xml:space="preserve"> The access can be realized e.g. by </w:t>
      </w:r>
      <w:proofErr w:type="gramStart"/>
      <w:r w:rsidR="000D196F">
        <w:rPr>
          <w:sz w:val="20"/>
          <w:szCs w:val="20"/>
          <w:lang w:val="en-GB"/>
        </w:rPr>
        <w:t>a</w:t>
      </w:r>
      <w:proofErr w:type="gramEnd"/>
      <w:r w:rsidR="000D196F">
        <w:rPr>
          <w:sz w:val="20"/>
          <w:szCs w:val="20"/>
          <w:lang w:val="en-GB"/>
        </w:rPr>
        <w:t xml:space="preserve"> inspection hatch in the housing.</w:t>
      </w:r>
    </w:p>
    <w:p w:rsidR="00D11958" w:rsidRDefault="00D11958">
      <w:pPr>
        <w:spacing w:line="226" w:lineRule="exact"/>
        <w:ind w:left="686" w:right="1813"/>
        <w:jc w:val="both"/>
        <w:rPr>
          <w:sz w:val="20"/>
          <w:szCs w:val="20"/>
          <w:lang w:val="en-GB"/>
        </w:rPr>
      </w:pPr>
    </w:p>
    <w:p w:rsidR="000F03F9" w:rsidRPr="00A00013" w:rsidRDefault="000F03F9" w:rsidP="000F03F9">
      <w:pPr>
        <w:spacing w:line="226" w:lineRule="exact"/>
        <w:ind w:left="686" w:right="1813"/>
        <w:jc w:val="center"/>
        <w:rPr>
          <w:sz w:val="20"/>
          <w:szCs w:val="20"/>
          <w:lang w:val="en-GB"/>
        </w:rPr>
      </w:pPr>
      <w:r>
        <w:rPr>
          <w:sz w:val="20"/>
          <w:szCs w:val="20"/>
          <w:lang w:val="en-GB"/>
        </w:rPr>
        <w:t>____________</w:t>
      </w:r>
    </w:p>
    <w:sectPr w:rsidR="000F03F9" w:rsidRPr="00A00013" w:rsidSect="00633299">
      <w:footerReference w:type="default" r:id="rId7"/>
      <w:pgSz w:w="11906" w:h="16838"/>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58" w:rsidRDefault="00052C58" w:rsidP="00A00013">
      <w:r>
        <w:separator/>
      </w:r>
    </w:p>
  </w:endnote>
  <w:endnote w:type="continuationSeparator" w:id="0">
    <w:p w:rsidR="00052C58" w:rsidRDefault="00052C58"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64367"/>
      <w:docPartObj>
        <w:docPartGallery w:val="Page Numbers (Bottom of Page)"/>
        <w:docPartUnique/>
      </w:docPartObj>
    </w:sdtPr>
    <w:sdtEndPr>
      <w:rPr>
        <w:noProof/>
      </w:rPr>
    </w:sdtEndPr>
    <w:sdtContent>
      <w:p w:rsidR="00052C58" w:rsidRDefault="000D196F">
        <w:pPr>
          <w:pStyle w:val="Footer"/>
          <w:jc w:val="center"/>
        </w:pPr>
        <w:r>
          <w:fldChar w:fldCharType="begin"/>
        </w:r>
        <w:r>
          <w:instrText xml:space="preserve"> PAGE   \* MERGEFORMAT </w:instrText>
        </w:r>
        <w:r>
          <w:fldChar w:fldCharType="separate"/>
        </w:r>
        <w:r w:rsidR="00A7760F">
          <w:rPr>
            <w:noProof/>
          </w:rPr>
          <w:t>1</w:t>
        </w:r>
        <w:r>
          <w:rPr>
            <w:noProof/>
          </w:rPr>
          <w:fldChar w:fldCharType="end"/>
        </w:r>
      </w:p>
    </w:sdtContent>
  </w:sdt>
  <w:p w:rsidR="00052C58" w:rsidRDefault="00052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58" w:rsidRDefault="00052C58" w:rsidP="00A00013">
      <w:r>
        <w:separator/>
      </w:r>
    </w:p>
  </w:footnote>
  <w:footnote w:type="continuationSeparator" w:id="0">
    <w:p w:rsidR="00052C58" w:rsidRDefault="00052C58" w:rsidP="00A00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58"/>
    <w:rsid w:val="00017EF9"/>
    <w:rsid w:val="00052C58"/>
    <w:rsid w:val="000D196F"/>
    <w:rsid w:val="000F03F9"/>
    <w:rsid w:val="001439AB"/>
    <w:rsid w:val="001614DA"/>
    <w:rsid w:val="001C7AE7"/>
    <w:rsid w:val="00247723"/>
    <w:rsid w:val="0025036C"/>
    <w:rsid w:val="0029359B"/>
    <w:rsid w:val="002A272D"/>
    <w:rsid w:val="00313562"/>
    <w:rsid w:val="0032617C"/>
    <w:rsid w:val="00341992"/>
    <w:rsid w:val="003559BF"/>
    <w:rsid w:val="00493C07"/>
    <w:rsid w:val="0052074B"/>
    <w:rsid w:val="00581F75"/>
    <w:rsid w:val="00633299"/>
    <w:rsid w:val="006B10D2"/>
    <w:rsid w:val="007662CE"/>
    <w:rsid w:val="007D75C4"/>
    <w:rsid w:val="00942590"/>
    <w:rsid w:val="00951BD9"/>
    <w:rsid w:val="00A00013"/>
    <w:rsid w:val="00A7760F"/>
    <w:rsid w:val="00AC1A8D"/>
    <w:rsid w:val="00B920DD"/>
    <w:rsid w:val="00BF2860"/>
    <w:rsid w:val="00C51D9C"/>
    <w:rsid w:val="00D11958"/>
    <w:rsid w:val="00D413B7"/>
    <w:rsid w:val="00DF28EB"/>
    <w:rsid w:val="00E551A2"/>
    <w:rsid w:val="00E84EE2"/>
    <w:rsid w:val="00EA799E"/>
    <w:rsid w:val="00EC2C08"/>
    <w:rsid w:val="00EF0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2033066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2</cp:revision>
  <cp:lastPrinted>2017-04-24T16:17:00Z</cp:lastPrinted>
  <dcterms:created xsi:type="dcterms:W3CDTF">2017-04-24T16:17:00Z</dcterms:created>
  <dcterms:modified xsi:type="dcterms:W3CDTF">2017-04-24T16:17:00Z</dcterms:modified>
  <dc:language>fr-FR</dc:language>
</cp:coreProperties>
</file>