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DAE" w:rsidRPr="002B3EC7" w:rsidTr="005E690D">
        <w:trPr>
          <w:cantSplit/>
          <w:trHeight w:hRule="exact" w:val="851"/>
        </w:trPr>
        <w:tc>
          <w:tcPr>
            <w:tcW w:w="1276" w:type="dxa"/>
            <w:tcBorders>
              <w:bottom w:val="single" w:sz="4" w:space="0" w:color="auto"/>
            </w:tcBorders>
            <w:vAlign w:val="bottom"/>
          </w:tcPr>
          <w:p w:rsidR="00514DAE" w:rsidRPr="00C47377" w:rsidRDefault="00514DAE" w:rsidP="005E690D">
            <w:pPr>
              <w:spacing w:after="80"/>
            </w:pPr>
            <w:bookmarkStart w:id="0" w:name="_GoBack"/>
            <w:bookmarkEnd w:id="0"/>
          </w:p>
        </w:tc>
        <w:tc>
          <w:tcPr>
            <w:tcW w:w="2268" w:type="dxa"/>
            <w:tcBorders>
              <w:bottom w:val="single" w:sz="4" w:space="0" w:color="auto"/>
            </w:tcBorders>
            <w:vAlign w:val="bottom"/>
          </w:tcPr>
          <w:p w:rsidR="00514DAE" w:rsidRPr="00C47377" w:rsidRDefault="00514DAE" w:rsidP="005E690D">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rsidR="00514DAE" w:rsidRPr="002B3EC7" w:rsidRDefault="002B3EC7" w:rsidP="002B3EC7">
            <w:pPr>
              <w:jc w:val="right"/>
            </w:pPr>
            <w:r w:rsidRPr="00FD4196">
              <w:rPr>
                <w:sz w:val="40"/>
              </w:rPr>
              <w:t>ECE</w:t>
            </w:r>
            <w:r w:rsidR="001D703D">
              <w:t>/TRANS/WP.29</w:t>
            </w:r>
            <w:r w:rsidRPr="00FD4196">
              <w:t>/</w:t>
            </w:r>
            <w:r>
              <w:t>201</w:t>
            </w:r>
            <w:r>
              <w:rPr>
                <w:lang w:val="ru-RU"/>
              </w:rPr>
              <w:t>7</w:t>
            </w:r>
            <w:r w:rsidR="001D703D">
              <w:t>/94</w:t>
            </w:r>
          </w:p>
        </w:tc>
      </w:tr>
      <w:tr w:rsidR="00514DAE" w:rsidRPr="00C47377" w:rsidTr="005E690D">
        <w:trPr>
          <w:cantSplit/>
          <w:trHeight w:hRule="exact" w:val="2835"/>
        </w:trPr>
        <w:tc>
          <w:tcPr>
            <w:tcW w:w="1276" w:type="dxa"/>
            <w:tcBorders>
              <w:top w:val="single" w:sz="4" w:space="0" w:color="auto"/>
              <w:bottom w:val="single" w:sz="12" w:space="0" w:color="auto"/>
            </w:tcBorders>
          </w:tcPr>
          <w:p w:rsidR="00514DAE" w:rsidRPr="00C47377" w:rsidRDefault="00514DAE" w:rsidP="005E690D">
            <w:pPr>
              <w:spacing w:before="120"/>
            </w:pPr>
            <w:r w:rsidRPr="00AC5544">
              <w:rPr>
                <w:noProof/>
                <w:lang w:eastAsia="en-GB"/>
              </w:rPr>
              <w:drawing>
                <wp:inline distT="0" distB="0" distL="0" distR="0" wp14:anchorId="3F4A32DF" wp14:editId="1C8E675C">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14DAE" w:rsidRDefault="00514DAE" w:rsidP="005E690D">
            <w:pPr>
              <w:spacing w:before="120" w:line="420" w:lineRule="exact"/>
              <w:rPr>
                <w:b/>
                <w:sz w:val="40"/>
                <w:szCs w:val="40"/>
              </w:rPr>
            </w:pPr>
            <w:r w:rsidRPr="00C47377">
              <w:rPr>
                <w:b/>
                <w:sz w:val="40"/>
                <w:szCs w:val="40"/>
              </w:rPr>
              <w:t>Economic and Social Council</w:t>
            </w:r>
          </w:p>
          <w:p w:rsidR="00514DAE" w:rsidRPr="00C47377" w:rsidRDefault="00514DAE" w:rsidP="005E690D">
            <w:pPr>
              <w:spacing w:line="420" w:lineRule="exact"/>
              <w:rPr>
                <w:sz w:val="40"/>
                <w:szCs w:val="40"/>
              </w:rPr>
            </w:pPr>
          </w:p>
        </w:tc>
        <w:tc>
          <w:tcPr>
            <w:tcW w:w="2835" w:type="dxa"/>
            <w:tcBorders>
              <w:top w:val="single" w:sz="4" w:space="0" w:color="auto"/>
              <w:bottom w:val="single" w:sz="12" w:space="0" w:color="auto"/>
            </w:tcBorders>
          </w:tcPr>
          <w:p w:rsidR="00514DAE" w:rsidRPr="00C47377" w:rsidRDefault="00514DAE" w:rsidP="005E690D">
            <w:pPr>
              <w:spacing w:before="240" w:line="240" w:lineRule="exact"/>
            </w:pPr>
            <w:r w:rsidRPr="00C47377">
              <w:t>Distr.: General</w:t>
            </w:r>
          </w:p>
          <w:p w:rsidR="00514DAE" w:rsidRDefault="00062779" w:rsidP="005E690D">
            <w:pPr>
              <w:spacing w:line="240" w:lineRule="exact"/>
            </w:pPr>
            <w:r>
              <w:t>7</w:t>
            </w:r>
            <w:r w:rsidR="001D703D" w:rsidRPr="001D703D">
              <w:t xml:space="preserve"> April 2017</w:t>
            </w:r>
          </w:p>
          <w:p w:rsidR="00514DAE" w:rsidRPr="00C47377" w:rsidRDefault="00514DAE" w:rsidP="005E690D">
            <w:pPr>
              <w:spacing w:line="240" w:lineRule="exact"/>
            </w:pPr>
          </w:p>
          <w:p w:rsidR="00514DAE" w:rsidRPr="00C47377" w:rsidRDefault="00514DAE" w:rsidP="005E690D">
            <w:pPr>
              <w:spacing w:line="240" w:lineRule="exact"/>
            </w:pPr>
            <w:r w:rsidRPr="00C47377">
              <w:t>Original: English</w:t>
            </w:r>
          </w:p>
        </w:tc>
      </w:tr>
    </w:tbl>
    <w:p w:rsidR="001D703D" w:rsidRPr="001D703D" w:rsidRDefault="001D703D" w:rsidP="001D703D">
      <w:pPr>
        <w:spacing w:before="120"/>
        <w:rPr>
          <w:rFonts w:eastAsia="Times New Roman"/>
          <w:b/>
          <w:sz w:val="28"/>
          <w:szCs w:val="28"/>
        </w:rPr>
      </w:pPr>
      <w:r w:rsidRPr="001D703D">
        <w:rPr>
          <w:rFonts w:eastAsia="Times New Roman"/>
          <w:b/>
          <w:sz w:val="28"/>
          <w:szCs w:val="28"/>
        </w:rPr>
        <w:t>Economic Commission for Europe</w:t>
      </w:r>
    </w:p>
    <w:p w:rsidR="001D703D" w:rsidRPr="001D703D" w:rsidRDefault="001D703D" w:rsidP="001D703D">
      <w:pPr>
        <w:spacing w:before="120"/>
        <w:rPr>
          <w:rFonts w:eastAsia="Times New Roman"/>
          <w:sz w:val="28"/>
          <w:szCs w:val="28"/>
        </w:rPr>
      </w:pPr>
      <w:r w:rsidRPr="001D703D">
        <w:rPr>
          <w:rFonts w:eastAsia="Times New Roman"/>
          <w:sz w:val="28"/>
          <w:szCs w:val="28"/>
        </w:rPr>
        <w:t>Inland Transport Committee</w:t>
      </w:r>
    </w:p>
    <w:p w:rsidR="001D703D" w:rsidRPr="001D703D" w:rsidRDefault="001D703D" w:rsidP="001D703D">
      <w:pPr>
        <w:spacing w:before="120"/>
        <w:rPr>
          <w:rFonts w:eastAsia="Times New Roman"/>
          <w:b/>
          <w:sz w:val="24"/>
          <w:szCs w:val="24"/>
        </w:rPr>
      </w:pPr>
      <w:r w:rsidRPr="001D703D">
        <w:rPr>
          <w:rFonts w:eastAsia="Times New Roman"/>
          <w:b/>
          <w:sz w:val="24"/>
          <w:szCs w:val="24"/>
        </w:rPr>
        <w:t>World Forum for Harmonization of Vehicle Regulations</w:t>
      </w:r>
    </w:p>
    <w:p w:rsidR="001D703D" w:rsidRPr="001D703D" w:rsidRDefault="001D703D" w:rsidP="001D703D">
      <w:pPr>
        <w:tabs>
          <w:tab w:val="center" w:pos="4819"/>
        </w:tabs>
        <w:spacing w:before="120"/>
        <w:rPr>
          <w:rFonts w:eastAsia="Times New Roman"/>
          <w:b/>
          <w:lang w:val="en-US"/>
        </w:rPr>
      </w:pPr>
      <w:r w:rsidRPr="001D703D">
        <w:rPr>
          <w:rFonts w:eastAsia="Times New Roman"/>
          <w:b/>
          <w:lang w:val="en-US"/>
        </w:rPr>
        <w:t>172nd session</w:t>
      </w:r>
    </w:p>
    <w:p w:rsidR="001D703D" w:rsidRPr="001D703D" w:rsidRDefault="001D703D" w:rsidP="001D703D">
      <w:pPr>
        <w:rPr>
          <w:rFonts w:eastAsia="Times New Roman"/>
          <w:lang w:val="en-US"/>
        </w:rPr>
      </w:pPr>
      <w:r w:rsidRPr="001D703D">
        <w:rPr>
          <w:rFonts w:eastAsia="Times New Roman"/>
          <w:lang w:val="en-US"/>
        </w:rPr>
        <w:t>Geneva, 20-23 June 2017</w:t>
      </w:r>
    </w:p>
    <w:p w:rsidR="001D703D" w:rsidRPr="001D703D" w:rsidRDefault="001D703D" w:rsidP="001D703D">
      <w:pPr>
        <w:rPr>
          <w:rFonts w:eastAsia="Times New Roman"/>
        </w:rPr>
      </w:pPr>
      <w:r w:rsidRPr="001D703D">
        <w:rPr>
          <w:rFonts w:eastAsia="Times New Roman"/>
        </w:rPr>
        <w:t xml:space="preserve">Item </w:t>
      </w:r>
      <w:r>
        <w:rPr>
          <w:rFonts w:eastAsia="Times New Roman"/>
        </w:rPr>
        <w:t>14</w:t>
      </w:r>
      <w:r w:rsidRPr="001D703D">
        <w:rPr>
          <w:rFonts w:eastAsia="Times New Roman"/>
        </w:rPr>
        <w:t>.1 of the provisional agenda</w:t>
      </w:r>
    </w:p>
    <w:p w:rsidR="001D703D" w:rsidRPr="001D703D" w:rsidRDefault="001D703D" w:rsidP="001D703D">
      <w:pPr>
        <w:rPr>
          <w:rFonts w:eastAsia="Times New Roman"/>
          <w:b/>
        </w:rPr>
      </w:pPr>
      <w:r w:rsidRPr="001D703D">
        <w:rPr>
          <w:rFonts w:eastAsia="Times New Roman"/>
          <w:b/>
        </w:rPr>
        <w:t xml:space="preserve">Consideration and vote by AC.3 of draft global technical regulations </w:t>
      </w:r>
    </w:p>
    <w:p w:rsidR="00471D2C" w:rsidRDefault="001D703D" w:rsidP="001D703D">
      <w:pPr>
        <w:rPr>
          <w:rFonts w:eastAsia="Times New Roman"/>
          <w:b/>
        </w:rPr>
      </w:pPr>
      <w:r w:rsidRPr="001D703D">
        <w:rPr>
          <w:rFonts w:eastAsia="Times New Roman"/>
          <w:b/>
        </w:rPr>
        <w:t>and/or draft amendments to established global technical regulations</w:t>
      </w:r>
      <w:r w:rsidR="00471D2C">
        <w:rPr>
          <w:rFonts w:eastAsia="Times New Roman"/>
          <w:b/>
        </w:rPr>
        <w:t>, if any:</w:t>
      </w:r>
    </w:p>
    <w:p w:rsidR="001D703D" w:rsidRDefault="001D703D" w:rsidP="001D703D">
      <w:pPr>
        <w:rPr>
          <w:rFonts w:eastAsia="Times New Roman"/>
          <w:b/>
        </w:rPr>
      </w:pPr>
      <w:r w:rsidRPr="001D703D">
        <w:rPr>
          <w:rFonts w:eastAsia="Times New Roman"/>
          <w:b/>
        </w:rPr>
        <w:t>Proposal for a new global technical reg</w:t>
      </w:r>
      <w:r w:rsidR="00247331">
        <w:rPr>
          <w:rFonts w:eastAsia="Times New Roman"/>
          <w:b/>
        </w:rPr>
        <w:t xml:space="preserve">ulation on </w:t>
      </w:r>
      <w:r w:rsidR="00471D2C">
        <w:rPr>
          <w:rFonts w:eastAsia="Times New Roman"/>
          <w:b/>
        </w:rPr>
        <w:t xml:space="preserve">the </w:t>
      </w:r>
      <w:r w:rsidR="005E68F0">
        <w:rPr>
          <w:rFonts w:eastAsia="Times New Roman"/>
          <w:b/>
        </w:rPr>
        <w:t>EVAP</w:t>
      </w:r>
      <w:r>
        <w:rPr>
          <w:rFonts w:eastAsia="Times New Roman"/>
          <w:b/>
        </w:rPr>
        <w:t>orative emission</w:t>
      </w:r>
    </w:p>
    <w:p w:rsidR="001D703D" w:rsidRDefault="001D703D" w:rsidP="001D703D">
      <w:pPr>
        <w:rPr>
          <w:rFonts w:eastAsia="Times New Roman"/>
          <w:b/>
        </w:rPr>
      </w:pPr>
      <w:r w:rsidRPr="001D703D">
        <w:rPr>
          <w:rFonts w:eastAsia="Times New Roman"/>
          <w:b/>
        </w:rPr>
        <w:t>test procedure for the Worldwide</w:t>
      </w:r>
      <w:r>
        <w:rPr>
          <w:rFonts w:eastAsia="Times New Roman"/>
          <w:b/>
        </w:rPr>
        <w:t xml:space="preserve"> harmonized Light vehicles Test</w:t>
      </w:r>
    </w:p>
    <w:p w:rsidR="001D703D" w:rsidRPr="001D703D" w:rsidRDefault="001D703D" w:rsidP="001D703D">
      <w:pPr>
        <w:rPr>
          <w:rFonts w:eastAsia="Times New Roman"/>
          <w:b/>
        </w:rPr>
      </w:pPr>
      <w:r w:rsidRPr="001D703D">
        <w:rPr>
          <w:rFonts w:eastAsia="Times New Roman"/>
          <w:b/>
        </w:rPr>
        <w:t>Procedure (WLTP EVAP)</w:t>
      </w:r>
    </w:p>
    <w:p w:rsidR="00514DAE" w:rsidRPr="00FE3491" w:rsidRDefault="00514DAE" w:rsidP="00514DAE">
      <w:pPr>
        <w:keepNext/>
        <w:keepLines/>
        <w:tabs>
          <w:tab w:val="right" w:pos="851"/>
        </w:tabs>
        <w:spacing w:before="360" w:after="240" w:line="300" w:lineRule="exact"/>
        <w:ind w:left="1134" w:right="1134" w:hanging="1134"/>
        <w:rPr>
          <w:b/>
          <w:sz w:val="28"/>
        </w:rPr>
      </w:pPr>
      <w:r w:rsidRPr="00FE3491">
        <w:rPr>
          <w:b/>
          <w:sz w:val="28"/>
        </w:rPr>
        <w:tab/>
      </w:r>
      <w:r w:rsidRPr="00FE3491">
        <w:rPr>
          <w:b/>
          <w:sz w:val="28"/>
        </w:rPr>
        <w:tab/>
        <w:t xml:space="preserve">Proposal for a new global technical regulation </w:t>
      </w:r>
      <w:r w:rsidR="00A93F55">
        <w:rPr>
          <w:b/>
          <w:sz w:val="28"/>
        </w:rPr>
        <w:t xml:space="preserve">(UN GTR) </w:t>
      </w:r>
      <w:r w:rsidRPr="00FE3491">
        <w:rPr>
          <w:b/>
          <w:sz w:val="28"/>
        </w:rPr>
        <w:t xml:space="preserve">on </w:t>
      </w:r>
      <w:r w:rsidR="00471D2C">
        <w:rPr>
          <w:b/>
          <w:sz w:val="28"/>
        </w:rPr>
        <w:t xml:space="preserve">the </w:t>
      </w:r>
      <w:r w:rsidR="007359FE">
        <w:rPr>
          <w:b/>
          <w:sz w:val="28"/>
        </w:rPr>
        <w:t>E</w:t>
      </w:r>
      <w:r w:rsidR="009E1E3E">
        <w:rPr>
          <w:b/>
          <w:sz w:val="28"/>
        </w:rPr>
        <w:t>VAP</w:t>
      </w:r>
      <w:r w:rsidR="00A350B9" w:rsidRPr="00FE3491">
        <w:rPr>
          <w:b/>
          <w:sz w:val="28"/>
        </w:rPr>
        <w:t>orative e</w:t>
      </w:r>
      <w:r w:rsidR="00D85EF5">
        <w:rPr>
          <w:b/>
          <w:sz w:val="28"/>
        </w:rPr>
        <w:t>mission</w:t>
      </w:r>
      <w:r w:rsidRPr="00FE3491">
        <w:rPr>
          <w:b/>
          <w:sz w:val="28"/>
        </w:rPr>
        <w:t xml:space="preserve"> </w:t>
      </w:r>
      <w:r w:rsidR="00E45B08" w:rsidRPr="00FE3491">
        <w:rPr>
          <w:b/>
          <w:sz w:val="28"/>
        </w:rPr>
        <w:t xml:space="preserve">test procedure </w:t>
      </w:r>
      <w:r w:rsidRPr="00FE3491">
        <w:rPr>
          <w:b/>
          <w:sz w:val="28"/>
        </w:rPr>
        <w:t>for the Worldwide harmonized Light vehicles Test Procedure (WLTP EVAP)</w:t>
      </w:r>
    </w:p>
    <w:p w:rsidR="00514DAE" w:rsidRPr="00FE3491" w:rsidRDefault="00514DAE" w:rsidP="00514DAE">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 xml:space="preserve">Submitted by the </w:t>
      </w:r>
      <w:r w:rsidR="001D703D">
        <w:rPr>
          <w:b/>
          <w:sz w:val="24"/>
        </w:rPr>
        <w:t>Working Party on Pollution and Energy</w:t>
      </w:r>
      <w:r w:rsidRPr="00FE3491">
        <w:rPr>
          <w:sz w:val="24"/>
        </w:rPr>
        <w:footnoteReference w:customMarkFollows="1" w:id="2"/>
        <w:t>*</w:t>
      </w:r>
    </w:p>
    <w:p w:rsidR="00514DAE" w:rsidRDefault="00A350B9" w:rsidP="00471D2C">
      <w:pPr>
        <w:pStyle w:val="SingleTxtG"/>
      </w:pPr>
      <w:r w:rsidRPr="00FE3491">
        <w:tab/>
      </w:r>
      <w:r w:rsidR="001D703D" w:rsidRPr="001D703D">
        <w:t xml:space="preserve">The text reproduced below was </w:t>
      </w:r>
      <w:r w:rsidR="009E1E3E">
        <w:t>recommended</w:t>
      </w:r>
      <w:r w:rsidR="001D703D" w:rsidRPr="001D703D">
        <w:t xml:space="preserve"> by the Working Party on Pollution and Energy (GRPE) at its seventy-fourth session (ECE/TRANS/WP.29/GRPE/74, para. </w:t>
      </w:r>
      <w:r w:rsidR="000F355C">
        <w:t>1</w:t>
      </w:r>
      <w:r w:rsidR="001D703D" w:rsidRPr="001D703D">
        <w:t>9). It is based on ECE</w:t>
      </w:r>
      <w:r w:rsidR="000F355C">
        <w:t>/TRANS/WP.29/GRPE/2017/3</w:t>
      </w:r>
      <w:r w:rsidR="001D703D" w:rsidRPr="001D703D">
        <w:t xml:space="preserve"> </w:t>
      </w:r>
      <w:r w:rsidR="000F355C">
        <w:t xml:space="preserve">not </w:t>
      </w:r>
      <w:r w:rsidR="001D703D" w:rsidRPr="001D703D">
        <w:t xml:space="preserve">amended. </w:t>
      </w:r>
      <w:r w:rsidR="006362BD" w:rsidRPr="006362BD">
        <w:t>It is submitted to the World Forum for Harmonization of Vehicle Regulations (WP.29) and to the Executive Committee (AC.3) of the 1</w:t>
      </w:r>
      <w:r w:rsidR="006362BD">
        <w:t>998 Agreement for consideration</w:t>
      </w:r>
      <w:r w:rsidR="001D703D" w:rsidRPr="001D703D">
        <w:t xml:space="preserve"> at their June 2017 sessions.</w:t>
      </w:r>
    </w:p>
    <w:p w:rsidR="00514DAE" w:rsidRDefault="00514DAE" w:rsidP="00514DAE">
      <w:pPr>
        <w:suppressAutoHyphens w:val="0"/>
        <w:spacing w:line="240" w:lineRule="auto"/>
        <w:rPr>
          <w:b/>
          <w:sz w:val="28"/>
        </w:rPr>
      </w:pPr>
      <w:r>
        <w:br w:type="page"/>
      </w:r>
    </w:p>
    <w:p w:rsidR="00514DAE" w:rsidRPr="00502B0E" w:rsidRDefault="00514DAE" w:rsidP="00514DAE">
      <w:pPr>
        <w:pStyle w:val="HChG"/>
      </w:pPr>
      <w:r>
        <w:lastRenderedPageBreak/>
        <w:tab/>
      </w:r>
      <w:r>
        <w:tab/>
      </w:r>
      <w:r w:rsidR="000C7E1C">
        <w:t>Global</w:t>
      </w:r>
      <w:r w:rsidRPr="00502B0E">
        <w:t xml:space="preserve"> technical regulation on </w:t>
      </w:r>
      <w:r w:rsidR="00471D2C">
        <w:t xml:space="preserve">the </w:t>
      </w:r>
      <w:r>
        <w:rPr>
          <w:rFonts w:hint="eastAsia"/>
          <w:lang w:eastAsia="ja-JP"/>
        </w:rPr>
        <w:t>E</w:t>
      </w:r>
      <w:r w:rsidR="005E68F0">
        <w:rPr>
          <w:lang w:eastAsia="ja-JP"/>
        </w:rPr>
        <w:t>VAP</w:t>
      </w:r>
      <w:r>
        <w:rPr>
          <w:rFonts w:hint="eastAsia"/>
          <w:lang w:eastAsia="ja-JP"/>
        </w:rPr>
        <w:t xml:space="preserve">orative emission test procedure for </w:t>
      </w:r>
      <w:r w:rsidR="007359FE">
        <w:rPr>
          <w:lang w:eastAsia="ja-JP"/>
        </w:rPr>
        <w:t xml:space="preserve">the </w:t>
      </w:r>
      <w:r w:rsidRPr="00502B0E">
        <w:t>Worldwide harmoniz</w:t>
      </w:r>
      <w:r w:rsidR="007359FE">
        <w:t>ed Light vehicle Test Procedure</w:t>
      </w:r>
      <w:r w:rsidRPr="00502B0E">
        <w:t xml:space="preserve"> (WLTP</w:t>
      </w:r>
      <w:r>
        <w:rPr>
          <w:rFonts w:hint="eastAsia"/>
          <w:lang w:eastAsia="ja-JP"/>
        </w:rPr>
        <w:t xml:space="preserve"> EVAP</w:t>
      </w:r>
      <w:r w:rsidRPr="00502B0E">
        <w:t>)</w:t>
      </w:r>
    </w:p>
    <w:p w:rsidR="00514DAE" w:rsidRPr="00502B0E" w:rsidRDefault="00514DAE" w:rsidP="00514DAE">
      <w:pPr>
        <w:pStyle w:val="HChG"/>
      </w:pPr>
      <w:r w:rsidRPr="00502B0E">
        <w:tab/>
        <w:t>I.</w:t>
      </w:r>
      <w:r w:rsidRPr="00502B0E">
        <w:tab/>
        <w:t>Statement of technical rationale and justification</w:t>
      </w:r>
    </w:p>
    <w:p w:rsidR="00514DAE" w:rsidRPr="00502B0E" w:rsidRDefault="00514DAE" w:rsidP="00514DAE">
      <w:pPr>
        <w:pStyle w:val="H1G"/>
        <w:rPr>
          <w:lang w:eastAsia="ja-JP"/>
        </w:rPr>
      </w:pPr>
      <w:r w:rsidRPr="00502B0E">
        <w:tab/>
        <w:t>A.</w:t>
      </w:r>
      <w:r w:rsidRPr="00502B0E">
        <w:tab/>
        <w:t>Introduction</w:t>
      </w:r>
    </w:p>
    <w:p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rsidR="00514DAE" w:rsidRDefault="00D85EF5" w:rsidP="00514DAE">
      <w:pPr>
        <w:pStyle w:val="SingleTxtG"/>
      </w:pPr>
      <w:r>
        <w:t>4.</w:t>
      </w:r>
      <w:r>
        <w:tab/>
      </w:r>
      <w:r w:rsidR="00514DAE">
        <w:t>Evaporative emissions from vehicles is a complex phenomenon which depends on multiple factors, that ranges from climate conditions to fuel properties, from driving and parking patterns to the technology us</w:t>
      </w:r>
      <w:r w:rsidR="00F62B5F">
        <w:t>ed to control these emissions.</w:t>
      </w:r>
    </w:p>
    <w:p w:rsidR="00514DAE" w:rsidRDefault="00F62B5F" w:rsidP="00514DAE">
      <w:pPr>
        <w:pStyle w:val="SingleTxtG"/>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deriving from the combustion process. In petrol vehicles the most important potential source of evaporative emissions is the loss of fuel through the evaporation and permeation mechanisms from the fuel storing system. Fuel related evaporative emissions may occur during any vehicle operation including parking events, normal </w:t>
      </w:r>
      <w:r>
        <w:t>driving and vehicle refuelling.</w:t>
      </w:r>
    </w:p>
    <w:p w:rsidR="00514DAE" w:rsidRDefault="00F62B5F" w:rsidP="00514DAE">
      <w:pPr>
        <w:pStyle w:val="SingleTxtG"/>
      </w:pPr>
      <w:r>
        <w:t>6.</w:t>
      </w:r>
      <w:r>
        <w:tab/>
      </w:r>
      <w:r w:rsidR="00514DAE">
        <w:t>VOCs may also be emitted by specific components of the vehicle like tyres, interior trim or by other fluids (e.g. windshield washer fluid). These emissions are usually quite low and do not depen</w:t>
      </w:r>
      <w:r w:rsidR="00821E25">
        <w:t>d on how the vehicle is used or</w:t>
      </w:r>
      <w:r w:rsidR="00514DAE">
        <w:t xml:space="preserve"> on the quality of the fuel. Evaporative emissions in general do not represent a significant problem for diesel vehicles due to the very low vapour pressure of the diesel fuel. </w:t>
      </w:r>
    </w:p>
    <w:p w:rsidR="00514DAE" w:rsidRDefault="00F62B5F" w:rsidP="00514DAE">
      <w:pPr>
        <w:pStyle w:val="SingleTxtG"/>
      </w:pPr>
      <w:r>
        <w:t>7.</w:t>
      </w:r>
      <w:r>
        <w:tab/>
      </w:r>
      <w:r w:rsidR="00514DAE">
        <w:t>During parking events, an increase of the temperature of the fuel in the tank due to rising ambient temperature and solar radiation may lead to the evaporation of the lightest petrol fractions with a corresponding increase of the pressure inside the tank. The fuel tank, by design, is usually vented to the atmosphere through a pressure relief valve, so that the tank pressure is maintained slightly above atmospheric</w:t>
      </w:r>
      <w:r w:rsidR="00821E25">
        <w:t xml:space="preserve"> pressure</w:t>
      </w:r>
      <w:r w:rsidR="00514DAE">
        <w:t xml:space="preserve">. If the pressure inside the </w:t>
      </w:r>
      <w:r w:rsidR="00514DAE">
        <w:lastRenderedPageBreak/>
        <w:t xml:space="preserve">tank rises above that value a mixture of air and petrol vapours may be released into the air. In modern vehicles the tank is vented through an activated carbon canister which adsorbs and stores the hydrocarbons </w:t>
      </w:r>
      <w:r w:rsidR="00DF11B8">
        <w:t xml:space="preserve">(HC) </w:t>
      </w:r>
      <w:r w:rsidR="00514DAE">
        <w:t>preventing emissions to the air. This carbon canister has a limited adsorbing capacity (depending on several factors of which the most important are the carbon quality and mass as well as the temperature) and has to be periodically purged to desorb the stored hydrocarbons. This occurs during vehicle driving since part of the combustion air flows through the canister removing the adsorbed hydrocarbons which are then burned inside the engine.</w:t>
      </w:r>
    </w:p>
    <w:p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hotter than the air). The balance among the fuel evaporation rate, the amount of fuel being pumped to the engine and the purge flow rate through the canister will determine the carbon canister loading which could lead to excessive emissions in case of breakthrough/saturation. These emissio</w:t>
      </w:r>
      <w:r>
        <w:t>ns are known as running losses.</w:t>
      </w:r>
    </w:p>
    <w:p w:rsidR="00514DAE" w:rsidRDefault="00F62B5F" w:rsidP="00514DAE">
      <w:pPr>
        <w:pStyle w:val="SingleTxtG"/>
      </w:pPr>
      <w:r>
        <w:t>9.</w:t>
      </w:r>
      <w:r>
        <w:tab/>
      </w:r>
      <w:r w:rsidR="00514DAE">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from the temperature and usually occurs in any vehicle operating conditions.</w:t>
      </w:r>
    </w:p>
    <w:p w:rsidR="00514DAE" w:rsidRDefault="00DF11B8" w:rsidP="00514DAE">
      <w:pPr>
        <w:pStyle w:val="SingleTxtG"/>
      </w:pPr>
      <w:r>
        <w:t>10.</w:t>
      </w:r>
      <w:r>
        <w:tab/>
      </w:r>
      <w:r w:rsidR="00514DAE">
        <w:t xml:space="preserve">Another important source of evaporative emissions is the refuelling operation. When liquid fuel is delivered into the tank the air/petrol vapour mixture present in the tank is displaced and may be released into the air.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to 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which consists in specific design of the fuel system which forces the displaced vapours to be routed to the carbon canister instead of esc</w:t>
      </w:r>
      <w:r>
        <w:t>aping from the refuelling port.</w:t>
      </w:r>
    </w:p>
    <w:p w:rsidR="00514DAE" w:rsidRDefault="00DF11B8" w:rsidP="00514DAE">
      <w:pPr>
        <w:pStyle w:val="SingleTxtG"/>
      </w:pPr>
      <w:r>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w:t>
      </w:r>
      <w:r w:rsidR="00514DAE">
        <w:lastRenderedPageBreak/>
        <w:t>emissions are addressed in different ways across the regions (e.g. refuelling emissions or potential leaks)</w:t>
      </w:r>
      <w:r w:rsidR="00514DAE" w:rsidRPr="00C47377">
        <w:t>.</w:t>
      </w:r>
    </w:p>
    <w:p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p>
    <w:p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r w:rsidR="00514DAE">
        <w:t>gtr</w:t>
      </w:r>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r w:rsidR="00514DAE">
        <w:t>gtr</w:t>
      </w:r>
      <w:r w:rsidR="00514DAE" w:rsidRPr="00C47377">
        <w:t xml:space="preserve"> </w:t>
      </w:r>
      <w:r w:rsidR="00514DAE">
        <w:t>must</w:t>
      </w:r>
      <w:r w:rsidR="00514DAE" w:rsidRPr="00C47377">
        <w:t xml:space="preserve"> include all equipment falling into the formal </w:t>
      </w:r>
      <w:r w:rsidR="00514DAE">
        <w:t>gtr</w:t>
      </w:r>
      <w:r w:rsidR="00514DAE" w:rsidRPr="00C47377">
        <w:t xml:space="preserve"> scope. Care must</w:t>
      </w:r>
      <w:r w:rsidR="00514DAE">
        <w:t xml:space="preserve"> </w:t>
      </w:r>
      <w:r w:rsidR="00514DAE" w:rsidRPr="00C47377">
        <w:t xml:space="preserve">be taken so that an unduly large formal scope of the </w:t>
      </w:r>
      <w:r w:rsidR="00514DAE">
        <w:t>gtr</w:t>
      </w:r>
      <w:r w:rsidR="00514DAE" w:rsidRPr="00C47377">
        <w:t xml:space="preserve"> does not prevent its regional implementation. Therefore the formal scope of this </w:t>
      </w:r>
      <w:r w:rsidR="00514DAE">
        <w:t>gtr</w:t>
      </w:r>
      <w:r w:rsidR="00514DAE" w:rsidRPr="00C47377">
        <w:t xml:space="preserve"> is kept </w:t>
      </w:r>
      <w:r w:rsidR="00323149">
        <w:t>mainly for</w:t>
      </w:r>
      <w:r w:rsidR="00514DAE" w:rsidRPr="00C47377">
        <w:t xml:space="preserve"> light duty vehicles. However, this limitation of the formal </w:t>
      </w:r>
      <w:r w:rsidR="00514DAE">
        <w:t>gtr</w:t>
      </w:r>
      <w:r w:rsidR="00514DAE" w:rsidRPr="00C47377">
        <w:t xml:space="preserve"> scope does not indicate that it could not be applied to a larger group of vehicle categories by regional legislation. In fact, Contracting Parties are encouraged to extend the scope of regional implementations of this </w:t>
      </w:r>
      <w:r w:rsidR="00514DAE">
        <w:t>gtr</w:t>
      </w:r>
      <w:r w:rsidR="00514DAE" w:rsidRPr="00C47377">
        <w:t xml:space="preserve"> if this is technically, economically and administratively appropriate.</w:t>
      </w:r>
    </w:p>
    <w:p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a first road map consisting of three</w:t>
      </w:r>
      <w:r w:rsidR="00514DAE">
        <w:t xml:space="preserve"> phases, which was subsequently revised a number of times and contains the following main tasks:</w:t>
      </w:r>
    </w:p>
    <w:p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rsidR="00514DAE" w:rsidRDefault="001232E5" w:rsidP="001232E5">
      <w:pPr>
        <w:pStyle w:val="SingleTxtG"/>
      </w:pPr>
      <w:r>
        <w:tab/>
      </w:r>
      <w:r w:rsidR="00514DAE">
        <w:t>(c)</w:t>
      </w:r>
      <w:r w:rsidR="00514DAE">
        <w:tab/>
        <w:t>Phase 3 (2018-…): Emission limit values and OBD threshold limits, definition of reference fuels, comparison with regional requirements.</w:t>
      </w:r>
    </w:p>
    <w:p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to develop the gtr by January 2017 was announced.</w:t>
      </w:r>
    </w:p>
    <w:p w:rsidR="00514DAE" w:rsidRDefault="000C384F" w:rsidP="00514DAE">
      <w:pPr>
        <w:pStyle w:val="SingleTxtG"/>
      </w:pPr>
      <w:r>
        <w:t>19.</w:t>
      </w:r>
      <w:r>
        <w:tab/>
      </w:r>
      <w:r w:rsidR="00514DAE">
        <w:t>The WLTP</w:t>
      </w:r>
      <w:r w:rsidR="00207B8F">
        <w:t xml:space="preserve"> EVAP Task F</w:t>
      </w:r>
      <w:r w:rsidR="00514DAE">
        <w:t>orce started its work in February 2016 with the first meeting and ended its work</w:t>
      </w:r>
      <w:r w:rsidR="00743DC6">
        <w:t xml:space="preserve"> for the development of this gtr</w:t>
      </w:r>
      <w:r w:rsidR="00514DAE">
        <w:t xml:space="preserve"> in September 2016 with the </w:t>
      </w:r>
      <w:r w:rsidR="00743DC6">
        <w:t>submission of the current text.</w:t>
      </w:r>
    </w:p>
    <w:p w:rsidR="00514DAE" w:rsidRDefault="00514DAE" w:rsidP="00514DAE">
      <w:pPr>
        <w:pStyle w:val="H1G"/>
      </w:pPr>
      <w:r>
        <w:lastRenderedPageBreak/>
        <w:tab/>
        <w:t>C.</w:t>
      </w:r>
      <w:r>
        <w:tab/>
        <w:t>Background on test procedures</w:t>
      </w:r>
    </w:p>
    <w:p w:rsidR="00514DAE" w:rsidRDefault="00EF4C37" w:rsidP="00514DAE">
      <w:pPr>
        <w:pStyle w:val="SingleTxtG"/>
        <w:rPr>
          <w:rFonts w:eastAsia="MS PGothic"/>
          <w:szCs w:val="14"/>
        </w:rPr>
      </w:pPr>
      <w:r>
        <w:rPr>
          <w:rFonts w:eastAsia="MS PGothic"/>
          <w:szCs w:val="14"/>
        </w:rPr>
        <w:t>20.</w:t>
      </w:r>
      <w:r>
        <w:rPr>
          <w:rFonts w:eastAsia="MS PGothic"/>
          <w:szCs w:val="14"/>
        </w:rPr>
        <w:tab/>
      </w:r>
      <w:r w:rsidR="00514DAE">
        <w:rPr>
          <w:rFonts w:eastAsia="MS PGothic"/>
          <w:szCs w:val="14"/>
        </w:rPr>
        <w:t>For t</w:t>
      </w:r>
      <w:r w:rsidR="00514DAE" w:rsidRPr="00C47377">
        <w:rPr>
          <w:rFonts w:eastAsia="MS PGothic"/>
          <w:szCs w:val="14"/>
        </w:rPr>
        <w:t>he devel</w:t>
      </w:r>
      <w:r w:rsidR="00514DAE">
        <w:rPr>
          <w:rFonts w:eastAsia="MS PGothic"/>
          <w:szCs w:val="14"/>
        </w:rPr>
        <w:t xml:space="preserve">opment of the WLTP EVAP </w:t>
      </w:r>
      <w:r w:rsidR="00094CD2">
        <w:rPr>
          <w:rFonts w:eastAsia="MS PGothic"/>
          <w:szCs w:val="14"/>
        </w:rPr>
        <w:t>test procedure, the EVAP Task F</w:t>
      </w:r>
      <w:r w:rsidR="00514DAE">
        <w:rPr>
          <w:rFonts w:eastAsia="MS PGothic"/>
          <w:szCs w:val="14"/>
        </w:rPr>
        <w:t>orce took into account existing legislation as well as the recent review and revision of the European evapo</w:t>
      </w:r>
      <w:r w:rsidR="00CE75B4">
        <w:rPr>
          <w:rFonts w:eastAsia="MS PGothic"/>
          <w:szCs w:val="14"/>
        </w:rPr>
        <w:t>rative emission test procedure.</w:t>
      </w:r>
    </w:p>
    <w:p w:rsidR="00514DAE" w:rsidRDefault="00F81AED" w:rsidP="00514DAE">
      <w:pPr>
        <w:pStyle w:val="SingleTxtG"/>
        <w:rPr>
          <w:rFonts w:eastAsia="MS PGothic"/>
          <w:szCs w:val="14"/>
        </w:rPr>
      </w:pPr>
      <w:r>
        <w:rPr>
          <w:rFonts w:eastAsia="MS PGothic"/>
          <w:szCs w:val="14"/>
        </w:rPr>
        <w:t>21.</w:t>
      </w:r>
      <w:r>
        <w:rPr>
          <w:rFonts w:eastAsia="MS PGothic"/>
          <w:szCs w:val="14"/>
        </w:rPr>
        <w:tab/>
      </w:r>
      <w:r w:rsidR="008136D6">
        <w:rPr>
          <w:rFonts w:eastAsia="MS PGothic"/>
          <w:szCs w:val="14"/>
        </w:rPr>
        <w:t xml:space="preserve">The WLTP </w:t>
      </w:r>
      <w:r w:rsidR="008136D6" w:rsidRPr="005777BC">
        <w:rPr>
          <w:rFonts w:eastAsia="MS PGothic"/>
          <w:szCs w:val="14"/>
        </w:rPr>
        <w:t>eva</w:t>
      </w:r>
      <w:r w:rsidR="00E82D18" w:rsidRPr="005777BC">
        <w:rPr>
          <w:rFonts w:eastAsia="MS PGothic"/>
          <w:szCs w:val="14"/>
        </w:rPr>
        <w:t>porative</w:t>
      </w:r>
      <w:r w:rsidR="00514DAE">
        <w:rPr>
          <w:rFonts w:eastAsia="MS PGothic"/>
          <w:szCs w:val="14"/>
        </w:rPr>
        <w:t xml:space="preserve"> </w:t>
      </w:r>
      <w:r w:rsidR="00CE75B4">
        <w:rPr>
          <w:rFonts w:eastAsia="MS PGothic"/>
          <w:szCs w:val="14"/>
        </w:rPr>
        <w:t xml:space="preserve">emission </w:t>
      </w:r>
      <w:r w:rsidR="00514DAE">
        <w:rPr>
          <w:rFonts w:eastAsia="MS PGothic"/>
          <w:szCs w:val="14"/>
        </w:rPr>
        <w:t>test procedure focuses only on evaporative emissions that can occur during parking events from both conventional petrol vehicles and hybrid vehicles combining an electric motor with a petrol fuelled engine.</w:t>
      </w:r>
    </w:p>
    <w:p w:rsidR="00514DAE" w:rsidRDefault="00F81AED" w:rsidP="00514DAE">
      <w:pPr>
        <w:pStyle w:val="SingleTxtG"/>
        <w:rPr>
          <w:rFonts w:eastAsia="MS PGothic"/>
          <w:szCs w:val="14"/>
        </w:rPr>
      </w:pPr>
      <w:r>
        <w:rPr>
          <w:rFonts w:eastAsia="MS PGothic"/>
          <w:szCs w:val="14"/>
        </w:rPr>
        <w:t>22.</w:t>
      </w:r>
      <w:r>
        <w:rPr>
          <w:rFonts w:eastAsia="MS PGothic"/>
          <w:szCs w:val="14"/>
        </w:rPr>
        <w:tab/>
      </w:r>
      <w:r w:rsidR="00514DAE">
        <w:rPr>
          <w:rFonts w:eastAsia="MS PGothic"/>
          <w:szCs w:val="14"/>
        </w:rPr>
        <w:t xml:space="preserve">The WLTP </w:t>
      </w:r>
      <w:r w:rsidR="008136D6">
        <w:rPr>
          <w:rFonts w:eastAsia="MS PGothic"/>
          <w:szCs w:val="14"/>
        </w:rPr>
        <w:t xml:space="preserve">evaporative emission </w:t>
      </w:r>
      <w:r w:rsidR="00514DAE">
        <w:rPr>
          <w:rFonts w:eastAsia="MS PGothic"/>
          <w:szCs w:val="14"/>
        </w:rPr>
        <w:t>test procedure is designed to measure evaporative emissions from a par</w:t>
      </w:r>
      <w:r w:rsidR="00705CAD">
        <w:rPr>
          <w:rFonts w:eastAsia="MS PGothic"/>
          <w:szCs w:val="14"/>
        </w:rPr>
        <w:t>ked vehicle using a sealed hous</w:t>
      </w:r>
      <w:r w:rsidR="00705CAD">
        <w:rPr>
          <w:rFonts w:eastAsia="MS PGothic" w:hint="eastAsia"/>
          <w:szCs w:val="14"/>
          <w:lang w:eastAsia="ja-JP"/>
        </w:rPr>
        <w:t>ing</w:t>
      </w:r>
      <w:r w:rsidR="00514DAE">
        <w:rPr>
          <w:rFonts w:eastAsia="MS PGothic"/>
          <w:szCs w:val="14"/>
        </w:rPr>
        <w:t xml:space="preserve"> for evaporative emissions determination (SHED). Two spec</w:t>
      </w:r>
      <w:r w:rsidR="00CE75B4">
        <w:rPr>
          <w:rFonts w:eastAsia="MS PGothic"/>
          <w:szCs w:val="14"/>
        </w:rPr>
        <w:t>ific situations are considered:</w:t>
      </w:r>
    </w:p>
    <w:p w:rsidR="00514DAE" w:rsidRDefault="000B7330" w:rsidP="000B7330">
      <w:pPr>
        <w:pStyle w:val="SingleTxtG"/>
        <w:rPr>
          <w:rFonts w:eastAsia="MS PGothic"/>
          <w:szCs w:val="14"/>
        </w:rPr>
      </w:pPr>
      <w:r>
        <w:rPr>
          <w:rFonts w:eastAsia="MS PGothic"/>
          <w:szCs w:val="14"/>
        </w:rPr>
        <w:tab/>
      </w:r>
      <w:r w:rsidR="0018243A">
        <w:rPr>
          <w:rFonts w:eastAsia="MS PGothic"/>
          <w:szCs w:val="14"/>
        </w:rPr>
        <w:t>(a)</w:t>
      </w:r>
      <w:r w:rsidR="0018243A">
        <w:rPr>
          <w:rFonts w:eastAsia="MS PGothic"/>
          <w:szCs w:val="14"/>
        </w:rPr>
        <w:tab/>
      </w:r>
      <w:r w:rsidR="00514DAE">
        <w:rPr>
          <w:rFonts w:eastAsia="MS PGothic"/>
          <w:szCs w:val="14"/>
        </w:rPr>
        <w:t xml:space="preserve">Evaporative emissions occurring immediately after the end of a trip due to </w:t>
      </w:r>
      <w:r w:rsidR="00514DAE" w:rsidRPr="000062DB">
        <w:rPr>
          <w:rFonts w:eastAsia="MS PGothic"/>
          <w:szCs w:val="14"/>
        </w:rPr>
        <w:t>residual fuel tank heating and the high temperatures of the engine and fuel system</w:t>
      </w:r>
      <w:r w:rsidR="00514DAE">
        <w:rPr>
          <w:rFonts w:eastAsia="MS PGothic"/>
          <w:szCs w:val="14"/>
        </w:rPr>
        <w:t xml:space="preserve"> (hot soak test)</w:t>
      </w:r>
      <w:r w:rsidR="00CE75B4">
        <w:rPr>
          <w:rFonts w:eastAsia="MS PGothic"/>
          <w:szCs w:val="14"/>
        </w:rPr>
        <w:t>;</w:t>
      </w:r>
    </w:p>
    <w:p w:rsidR="00514DAE" w:rsidRDefault="000B7330" w:rsidP="000B7330">
      <w:pPr>
        <w:pStyle w:val="SingleTxtG"/>
        <w:rPr>
          <w:rFonts w:eastAsia="MS PGothic"/>
          <w:szCs w:val="14"/>
        </w:rPr>
      </w:pPr>
      <w:r>
        <w:rPr>
          <w:rFonts w:eastAsia="MS PGothic"/>
          <w:szCs w:val="14"/>
        </w:rPr>
        <w:tab/>
      </w:r>
      <w:r w:rsidR="0018243A">
        <w:rPr>
          <w:rFonts w:eastAsia="MS PGothic"/>
          <w:szCs w:val="14"/>
        </w:rPr>
        <w:t>(b)</w:t>
      </w:r>
      <w:r w:rsidR="0018243A">
        <w:rPr>
          <w:rFonts w:eastAsia="MS PGothic"/>
          <w:szCs w:val="14"/>
        </w:rPr>
        <w:tab/>
      </w:r>
      <w:r w:rsidR="00514DAE">
        <w:rPr>
          <w:rFonts w:eastAsia="MS PGothic"/>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MS PGothic"/>
          <w:szCs w:val="14"/>
        </w:rPr>
        <w:t xml:space="preserve">a </w:t>
      </w:r>
      <w:r w:rsidR="00C44307">
        <w:rPr>
          <w:rFonts w:eastAsia="MS PGothic"/>
          <w:szCs w:val="14"/>
        </w:rPr>
        <w:t>48 hour period.</w:t>
      </w:r>
    </w:p>
    <w:p w:rsidR="00514DAE" w:rsidRPr="00C47377" w:rsidRDefault="00F81AED" w:rsidP="00514DAE">
      <w:pPr>
        <w:pStyle w:val="SingleTxtG"/>
        <w:rPr>
          <w:rFonts w:eastAsia="MS PGothic"/>
          <w:szCs w:val="14"/>
          <w:lang w:eastAsia="ja-JP"/>
        </w:rPr>
      </w:pPr>
      <w:r>
        <w:rPr>
          <w:rFonts w:eastAsia="MS PGothic"/>
          <w:szCs w:val="14"/>
        </w:rPr>
        <w:t>23.</w:t>
      </w:r>
      <w:r>
        <w:rPr>
          <w:rFonts w:eastAsia="MS PGothic"/>
          <w:szCs w:val="14"/>
        </w:rPr>
        <w:tab/>
      </w:r>
      <w:r w:rsidR="00514DAE">
        <w:rPr>
          <w:rFonts w:eastAsia="MS PGothic"/>
          <w:szCs w:val="14"/>
        </w:rPr>
        <w:t>The performance of the evaporative emission control system strongly depends on the initial condition of the carbon canister which is expected to adsorb the vapours generated in the tank. In order to simulate realistic conditions, prior to the starting of 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MS PGothic"/>
          <w:szCs w:val="14"/>
        </w:rPr>
        <w:t>,</w:t>
      </w:r>
      <w:r w:rsidR="00514DAE">
        <w:rPr>
          <w:rFonts w:eastAsia="MS PGothic"/>
          <w:szCs w:val="14"/>
        </w:rPr>
        <w:t xml:space="preserve"> 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2 and 3 vehicles</w:t>
      </w:r>
      <w:r w:rsidR="00514DAE">
        <w:rPr>
          <w:rFonts w:eastAsia="MS PGothic"/>
          <w:szCs w:val="14"/>
        </w:rPr>
        <w:t xml:space="preserve"> includes one low speed section, two medium speed sections and one high speed </w:t>
      </w:r>
      <w:r w:rsidR="00E82D18">
        <w:rPr>
          <w:rFonts w:eastAsia="MS PGothic"/>
          <w:szCs w:val="14"/>
        </w:rPr>
        <w:t>section. The</w:t>
      </w:r>
      <w:r w:rsidR="00514DAE">
        <w:rPr>
          <w:rFonts w:eastAsia="MS PGothic"/>
          <w:szCs w:val="14"/>
        </w:rPr>
        <w:t xml:space="preserve"> extra-high section was excluded.</w:t>
      </w:r>
      <w:r w:rsidR="00B95436">
        <w:rPr>
          <w:rFonts w:eastAsia="MS PGothic" w:hint="eastAsia"/>
          <w:szCs w:val="14"/>
          <w:lang w:eastAsia="ja-JP"/>
        </w:rPr>
        <w:t xml:space="preserve"> T</w:t>
      </w:r>
      <w:r w:rsidR="00B95436">
        <w:rPr>
          <w:rFonts w:eastAsia="MS PGothic"/>
          <w:szCs w:val="14"/>
        </w:rPr>
        <w: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1 vehicles</w:t>
      </w:r>
      <w:r w:rsidR="00B95436">
        <w:rPr>
          <w:rFonts w:eastAsia="MS PGothic"/>
          <w:szCs w:val="14"/>
        </w:rPr>
        <w:t xml:space="preserve"> includes </w:t>
      </w:r>
      <w:r w:rsidR="00B95436">
        <w:rPr>
          <w:rFonts w:eastAsia="MS PGothic" w:hint="eastAsia"/>
          <w:szCs w:val="14"/>
          <w:lang w:eastAsia="ja-JP"/>
        </w:rPr>
        <w:t>four</w:t>
      </w:r>
      <w:r w:rsidR="00B95436">
        <w:rPr>
          <w:rFonts w:eastAsia="MS PGothic"/>
          <w:szCs w:val="14"/>
        </w:rPr>
        <w:t xml:space="preserve"> low speed section</w:t>
      </w:r>
      <w:r w:rsidR="00804BE5">
        <w:rPr>
          <w:rFonts w:eastAsia="MS PGothic" w:hint="eastAsia"/>
          <w:szCs w:val="14"/>
          <w:lang w:eastAsia="ja-JP"/>
        </w:rPr>
        <w:t>s</w:t>
      </w:r>
      <w:r w:rsidR="00BA7547">
        <w:rPr>
          <w:rFonts w:eastAsia="MS PGothic" w:hint="eastAsia"/>
          <w:szCs w:val="14"/>
          <w:lang w:eastAsia="ja-JP"/>
        </w:rPr>
        <w:t>, two m</w:t>
      </w:r>
      <w:r w:rsidR="00B95436">
        <w:rPr>
          <w:rFonts w:eastAsia="MS PGothic" w:hint="eastAsia"/>
          <w:szCs w:val="14"/>
          <w:lang w:eastAsia="ja-JP"/>
        </w:rPr>
        <w:t>edium speed sections</w:t>
      </w:r>
      <w:r w:rsidR="00804BE5">
        <w:rPr>
          <w:rFonts w:eastAsia="MS PGothic" w:hint="eastAsia"/>
          <w:szCs w:val="14"/>
          <w:lang w:eastAsia="ja-JP"/>
        </w:rPr>
        <w:t>.</w:t>
      </w:r>
    </w:p>
    <w:p w:rsidR="00514DAE" w:rsidRDefault="005543BD" w:rsidP="00514DAE">
      <w:pPr>
        <w:pStyle w:val="SingleTxtG"/>
      </w:pPr>
      <w:r>
        <w:t>24.</w:t>
      </w:r>
      <w:r>
        <w:tab/>
      </w:r>
      <w:r w:rsidR="00514DAE">
        <w:t xml:space="preserve">The test procedure includes also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Annex 3 to </w:t>
      </w:r>
      <w:r w:rsidR="00734501">
        <w:t>gtr</w:t>
      </w:r>
      <w:r w:rsidR="00075FE5">
        <w:t xml:space="preserve"> No. 15</w:t>
      </w:r>
      <w:r w:rsidR="00514DAE" w:rsidRPr="007B1AB4">
        <w:t xml:space="preserve"> or according to </w:t>
      </w:r>
      <w:r w:rsidR="00AB4CAD">
        <w:t>Annex 2</w:t>
      </w:r>
      <w:r w:rsidR="00514DAE" w:rsidRPr="007B1AB4">
        <w:t xml:space="preserve"> of this </w:t>
      </w:r>
      <w:r w:rsidR="00AB4CAD">
        <w:t>gtr</w:t>
      </w:r>
      <w:r w:rsidR="00514DAE" w:rsidRPr="007B1AB4">
        <w:t>.</w:t>
      </w:r>
    </w:p>
    <w:p w:rsidR="00514DAE" w:rsidRDefault="009F2A9E" w:rsidP="00471D2C">
      <w:pPr>
        <w:pStyle w:val="H1G"/>
      </w:pPr>
      <w:r>
        <w:lastRenderedPageBreak/>
        <w:tab/>
      </w:r>
      <w:r w:rsidR="00514DAE">
        <w:t>D.</w:t>
      </w:r>
      <w:r w:rsidR="00514DAE">
        <w:tab/>
        <w:t>Technical feasibility, anticipated costs and benefits</w:t>
      </w:r>
    </w:p>
    <w:p w:rsidR="00514DAE" w:rsidRPr="00C47377" w:rsidRDefault="00F9081C" w:rsidP="00471D2C">
      <w:pPr>
        <w:pStyle w:val="SingleTxtG"/>
        <w:keepNext/>
        <w:keepLines/>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rsidR="00514DAE" w:rsidRDefault="002C156C" w:rsidP="00471D2C">
      <w:pPr>
        <w:pStyle w:val="SingleTxtG"/>
        <w:keepNext/>
        <w:keepLines/>
      </w:pPr>
      <w:r>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 hour diurnal test still in force in many regions, the additional cost per vehicle is considered quite limited and eventually compensated by the emission </w:t>
      </w:r>
      <w:r w:rsidR="007B39A6">
        <w:t>reduction and the fuel savings.</w:t>
      </w:r>
    </w:p>
    <w:p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24 hour diurnal test, limited upgrades to existing SHEDs might be </w:t>
      </w:r>
      <w:r w:rsidR="00533E45">
        <w:t xml:space="preserve">required </w:t>
      </w:r>
      <w:r w:rsidR="00514DAE">
        <w:t>to run the 48 hour diurnal test. In other cases</w:t>
      </w:r>
      <w:r w:rsidR="00323149">
        <w:t>,</w:t>
      </w:r>
      <w:r w:rsidR="00514DAE">
        <w:t xml:space="preserve"> additional SHEDs might be </w:t>
      </w:r>
      <w:r w:rsidR="00533E45">
        <w:t xml:space="preserve">necessary </w:t>
      </w:r>
      <w:r w:rsidR="00514DAE">
        <w:t>to take into acco</w:t>
      </w:r>
      <w:r w:rsidR="00533E45">
        <w:t>u</w:t>
      </w:r>
      <w:r w:rsidR="00514DAE">
        <w:t>nt the longer time needed to complete an evaporative emission tests. Nevertheless, 48 hour diurnal test</w:t>
      </w:r>
      <w:r w:rsidR="00533E45">
        <w:t>s</w:t>
      </w:r>
      <w:r w:rsidR="00514DAE">
        <w:t xml:space="preserve"> are already </w:t>
      </w:r>
      <w:r w:rsidR="00533E45">
        <w:t xml:space="preserve">being </w:t>
      </w:r>
      <w:r w:rsidR="00514DAE">
        <w:t xml:space="preserve">performed by most of the car manufacturers since 48 hour and 72 hour diurnal test are already requested for some markets. </w:t>
      </w:r>
    </w:p>
    <w:p w:rsidR="00514DAE" w:rsidRPr="00C47377" w:rsidRDefault="002C156C" w:rsidP="00514DAE">
      <w:pPr>
        <w:pStyle w:val="SingleTxtG"/>
      </w:pPr>
      <w:r>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fuel quality, …)</w:t>
      </w:r>
      <w:r w:rsidR="00514DAE" w:rsidRPr="00C47377">
        <w:t>.</w:t>
      </w:r>
    </w:p>
    <w:p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rsidR="00514DAE" w:rsidRDefault="00514DAE">
      <w:pPr>
        <w:suppressAutoHyphens w:val="0"/>
        <w:spacing w:line="240" w:lineRule="auto"/>
        <w:rPr>
          <w:b/>
          <w:sz w:val="28"/>
        </w:rPr>
      </w:pPr>
      <w:r>
        <w:br w:type="page"/>
      </w:r>
    </w:p>
    <w:p w:rsidR="00A40525" w:rsidRPr="007103DC" w:rsidRDefault="005D1224" w:rsidP="00960F92">
      <w:pPr>
        <w:pStyle w:val="HChG"/>
      </w:pPr>
      <w:r w:rsidRPr="00E6794C">
        <w:lastRenderedPageBreak/>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rsidR="00A40525" w:rsidRPr="007103DC" w:rsidRDefault="005D1224" w:rsidP="00960F92">
      <w:pPr>
        <w:pStyle w:val="HChG"/>
      </w:pPr>
      <w:bookmarkStart w:id="1" w:name="_Toc284586942"/>
      <w:bookmarkStart w:id="2" w:name="_Toc284587040"/>
      <w:bookmarkStart w:id="3" w:name="_Toc284587291"/>
      <w:bookmarkStart w:id="4"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1"/>
      <w:bookmarkEnd w:id="2"/>
      <w:bookmarkEnd w:id="3"/>
      <w:bookmarkEnd w:id="4"/>
    </w:p>
    <w:p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r w:rsidR="0039650F" w:rsidRPr="007103DC">
        <w:t>gtr</w:t>
      </w:r>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5"/>
      <w:bookmarkEnd w:id="6"/>
      <w:bookmarkEnd w:id="7"/>
      <w:bookmarkEnd w:id="8"/>
      <w:r w:rsidRPr="007103DC">
        <w:t xml:space="preserve"> and application</w:t>
      </w:r>
    </w:p>
    <w:p w:rsidR="00147601" w:rsidRPr="000E6ABC" w:rsidRDefault="00E329D4" w:rsidP="000E6ABC">
      <w:pPr>
        <w:pStyle w:val="SingleTxtG"/>
        <w:ind w:left="2268"/>
        <w:rPr>
          <w:b/>
        </w:rPr>
      </w:pPr>
      <w:r w:rsidRPr="000E6ABC">
        <w:rPr>
          <w:rFonts w:hint="eastAsia"/>
          <w:b/>
        </w:rPr>
        <w:tab/>
      </w:r>
      <w:r w:rsidR="00A40525" w:rsidRPr="009F2A9E">
        <w:t xml:space="preserve">This </w:t>
      </w:r>
      <w:r w:rsidR="0039650F" w:rsidRPr="009F2A9E">
        <w:t>gtr</w:t>
      </w:r>
      <w:r w:rsidR="00A40525" w:rsidRPr="009F2A9E">
        <w:t xml:space="preserve"> 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FootnoteReference"/>
        </w:rPr>
        <w:footnoteReference w:id="3"/>
      </w:r>
    </w:p>
    <w:p w:rsidR="00A40525" w:rsidRPr="007103DC" w:rsidRDefault="005D1224" w:rsidP="00E329D4">
      <w:pPr>
        <w:pStyle w:val="HChG"/>
      </w:pPr>
      <w:bookmarkStart w:id="9" w:name="Definitions"/>
      <w:bookmarkStart w:id="10" w:name="_Toc284587295"/>
      <w:bookmarkStart w:id="11" w:name="_Toc284587044"/>
      <w:bookmarkEnd w:id="9"/>
      <w:r w:rsidRPr="007103DC">
        <w:tab/>
      </w:r>
      <w:r w:rsidR="00890F84">
        <w:tab/>
      </w:r>
      <w:r w:rsidR="00A40525" w:rsidRPr="007103DC">
        <w:t>3.</w:t>
      </w:r>
      <w:r w:rsidR="00A40525" w:rsidRPr="007103DC">
        <w:tab/>
      </w:r>
      <w:r w:rsidRPr="007103DC">
        <w:tab/>
      </w:r>
      <w:r w:rsidR="00A40525" w:rsidRPr="007103DC">
        <w:t>D</w:t>
      </w:r>
      <w:r w:rsidRPr="007103DC">
        <w:t>efinitions</w:t>
      </w:r>
    </w:p>
    <w:p w:rsidR="005D1224" w:rsidRPr="007103DC" w:rsidRDefault="00A40525" w:rsidP="005D1224">
      <w:pPr>
        <w:pStyle w:val="SingleTxtG"/>
        <w:ind w:left="2259" w:hanging="1125"/>
      </w:pPr>
      <w:r w:rsidRPr="007103DC">
        <w:t>3.1.</w:t>
      </w:r>
      <w:r w:rsidRPr="007103DC">
        <w:tab/>
        <w:t>T</w:t>
      </w:r>
      <w:r w:rsidR="005D1224" w:rsidRPr="007103DC">
        <w:t>est equipment</w:t>
      </w:r>
    </w:p>
    <w:p w:rsidR="005D1224" w:rsidRPr="007103DC" w:rsidRDefault="00A40525" w:rsidP="005D1224">
      <w:pPr>
        <w:pStyle w:val="SingleTxtG"/>
        <w:ind w:left="2259" w:hanging="1125"/>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p>
    <w:p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t>P</w:t>
      </w:r>
      <w:r w:rsidR="002306B5" w:rsidRPr="007103DC">
        <w:rPr>
          <w:rFonts w:eastAsia="Calibri"/>
          <w:szCs w:val="24"/>
        </w:rPr>
        <w:t>ure electric</w:t>
      </w:r>
      <w:r w:rsidR="00E577E2" w:rsidRPr="007103DC">
        <w:rPr>
          <w:rFonts w:eastAsia="Calibri"/>
          <w:szCs w:val="24"/>
        </w:rPr>
        <w:t>,</w:t>
      </w:r>
      <w:r w:rsidR="002306B5" w:rsidRPr="007103DC">
        <w:rPr>
          <w:rFonts w:eastAsia="Calibri"/>
          <w:szCs w:val="24"/>
        </w:rPr>
        <w:t xml:space="preserve"> hybrid electric</w:t>
      </w:r>
      <w:r w:rsidR="001D196D">
        <w:rPr>
          <w:rFonts w:eastAsia="Calibri"/>
          <w:szCs w:val="24"/>
        </w:rPr>
        <w:t xml:space="preserve"> and fuel cell vehicles</w:t>
      </w:r>
    </w:p>
    <w:p w:rsidR="00D96A29" w:rsidRPr="007103DC" w:rsidRDefault="00B77369" w:rsidP="00D96A29">
      <w:pPr>
        <w:pStyle w:val="SingleTxtG"/>
        <w:ind w:left="2268" w:hanging="1122"/>
        <w:rPr>
          <w:szCs w:val="24"/>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p>
    <w:p w:rsidR="00D96A29" w:rsidRPr="007103DC" w:rsidRDefault="00A40525" w:rsidP="00D96A29">
      <w:pPr>
        <w:pStyle w:val="SingleTxtG"/>
        <w:ind w:left="2268" w:hanging="1122"/>
        <w:rPr>
          <w:szCs w:val="24"/>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p>
    <w:p w:rsidR="00173F70" w:rsidRPr="007103DC" w:rsidRDefault="00A40525" w:rsidP="00173F70">
      <w:pPr>
        <w:pStyle w:val="SingleTxtG"/>
        <w:ind w:left="2268" w:hanging="1122"/>
        <w:rPr>
          <w:szCs w:val="24"/>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r w:rsidRPr="007103DC">
        <w:rPr>
          <w:szCs w:val="24"/>
        </w:rPr>
        <w:t>"</w:t>
      </w:r>
      <w:r w:rsidR="00BF4FD5">
        <w:rPr>
          <w:i/>
          <w:szCs w:val="24"/>
        </w:rPr>
        <w:t>Off-Vehicle Charging Hybrid Electric V</w:t>
      </w:r>
      <w:r w:rsidR="00173F70" w:rsidRPr="007103DC">
        <w:rPr>
          <w:i/>
          <w:szCs w:val="24"/>
        </w:rPr>
        <w:t>ehicle</w:t>
      </w:r>
      <w:r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Pr="007103DC">
        <w:rPr>
          <w:szCs w:val="24"/>
        </w:rPr>
        <w:t>hybrid electric vehicle</w:t>
      </w:r>
      <w:r w:rsidR="00173F70" w:rsidRPr="007103DC">
        <w:rPr>
          <w:szCs w:val="24"/>
        </w:rPr>
        <w:t xml:space="preserve"> that can be charged </w:t>
      </w:r>
      <w:r w:rsidR="00C148EA" w:rsidRPr="007103DC">
        <w:rPr>
          <w:szCs w:val="24"/>
        </w:rPr>
        <w:t>from an external source.</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r w:rsidR="00610467">
        <w:t>;</w:t>
      </w:r>
    </w:p>
    <w:p w:rsidR="009A55EE" w:rsidRDefault="009A55EE" w:rsidP="009A55EE">
      <w:pPr>
        <w:pStyle w:val="SingleTxtG"/>
        <w:ind w:left="2259" w:hanging="1125"/>
        <w:rPr>
          <w:lang w:eastAsia="ja-JP"/>
        </w:rPr>
      </w:pPr>
      <w:r>
        <w:lastRenderedPageBreak/>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p>
    <w:p w:rsidR="007103DC" w:rsidRDefault="007103DC" w:rsidP="007103DC">
      <w:pPr>
        <w:pStyle w:val="SingleTxtG"/>
        <w:ind w:left="2259" w:hanging="1125"/>
        <w:rPr>
          <w:rStyle w:val="CommentReference"/>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r w:rsidR="00BF4FD5">
        <w:rPr>
          <w:i/>
        </w:rPr>
        <w:t>W</w:t>
      </w:r>
      <w:r w:rsidR="00205607" w:rsidRPr="00E03090">
        <w:rPr>
          <w:i/>
        </w:rPr>
        <w:t xml:space="preserve">orking </w:t>
      </w:r>
      <w:r w:rsidR="00BF4FD5">
        <w:rPr>
          <w:i/>
        </w:rPr>
        <w:t>C</w:t>
      </w:r>
      <w:r w:rsidR="00205607" w:rsidRPr="00E03090">
        <w:rPr>
          <w:i/>
        </w:rPr>
        <w:t>apacity</w:t>
      </w:r>
      <w:r w:rsidR="007E0783" w:rsidRPr="007103DC">
        <w:rPr>
          <w:szCs w:val="24"/>
        </w:rPr>
        <w:t>"</w:t>
      </w:r>
      <w:r w:rsidRPr="001A0691">
        <w:t xml:space="preserve"> (BWC) </w:t>
      </w:r>
      <w:r>
        <w:t>means the</w:t>
      </w:r>
      <w:r w:rsidRPr="001A0691">
        <w:t xml:space="preserve"> measure of the ability of an activated carbon canister to adsorb and desorb butane from dry air</w:t>
      </w:r>
      <w:r w:rsidR="001939FC">
        <w:rPr>
          <w:rFonts w:hint="eastAsia"/>
          <w:lang w:eastAsia="ja-JP"/>
        </w:rPr>
        <w:t xml:space="preserve"> or nitrogen</w:t>
      </w:r>
      <w:r w:rsidRPr="001A0691">
        <w:t xml:space="preserve"> under specified conditions</w:t>
      </w:r>
      <w:r w:rsidR="00610467">
        <w:rPr>
          <w:rStyle w:val="CommentReference"/>
        </w:rPr>
        <w:t>;</w:t>
      </w:r>
    </w:p>
    <w:p w:rsidR="00BF180D" w:rsidRDefault="00BF180D" w:rsidP="00BF180D">
      <w:pPr>
        <w:pStyle w:val="SingleTxtG"/>
        <w:ind w:left="2259" w:hanging="1125"/>
        <w:rPr>
          <w:rStyle w:val="CommentReference"/>
          <w:lang w:eastAsia="ja-JP"/>
        </w:rPr>
      </w:pPr>
      <w:r>
        <w:rPr>
          <w:rFonts w:hint="eastAsia"/>
          <w:lang w:eastAsia="ja-JP"/>
        </w:rPr>
        <w:t>3.3.</w:t>
      </w:r>
      <w:r w:rsidR="00006049">
        <w:rPr>
          <w:rFonts w:hint="eastAsia"/>
          <w:lang w:eastAsia="ja-JP"/>
        </w:rPr>
        <w:t>4</w:t>
      </w:r>
      <w:r>
        <w:rPr>
          <w:rFonts w:hint="eastAsia"/>
          <w:lang w:eastAsia="ja-JP"/>
        </w:rPr>
        <w:t>.</w:t>
      </w:r>
      <w:r>
        <w:rPr>
          <w:rFonts w:hint="eastAsia"/>
          <w:lang w:eastAsia="ja-JP"/>
        </w:rPr>
        <w:tab/>
      </w:r>
      <w:r>
        <w:t>"</w:t>
      </w:r>
      <w:r>
        <w:rPr>
          <w:rFonts w:hint="eastAsia"/>
          <w:i/>
          <w:lang w:eastAsia="ja-JP"/>
        </w:rPr>
        <w:t>BWC50</w:t>
      </w:r>
      <w:r w:rsidR="00490FE8" w:rsidRPr="007103DC">
        <w:rPr>
          <w:szCs w:val="24"/>
        </w:rPr>
        <w:t>"</w:t>
      </w:r>
      <w:r w:rsidRPr="001A0691">
        <w:t xml:space="preserve"> </w:t>
      </w:r>
      <w:r w:rsidR="00E65CDA">
        <w:t>mean</w:t>
      </w:r>
      <w:r w:rsidR="00E65CDA">
        <w:rPr>
          <w:rFonts w:hint="eastAsia"/>
          <w:lang w:eastAsia="ja-JP"/>
        </w:rPr>
        <w:t xml:space="preserve">s </w:t>
      </w:r>
      <w:r w:rsidR="00533E45">
        <w:rPr>
          <w:lang w:eastAsia="ja-JP"/>
        </w:rPr>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50 cycles of fuel ageing cycles experienced</w:t>
      </w:r>
      <w:r w:rsidR="00610467">
        <w:rPr>
          <w:rStyle w:val="CommentReference"/>
        </w:rPr>
        <w:t>;</w:t>
      </w:r>
    </w:p>
    <w:p w:rsidR="00BF180D" w:rsidRDefault="00BF180D" w:rsidP="007103DC">
      <w:pPr>
        <w:pStyle w:val="SingleTxtG"/>
        <w:ind w:left="2259" w:hanging="1125"/>
        <w:rPr>
          <w:rStyle w:val="CommentReference"/>
          <w:lang w:eastAsia="ja-JP"/>
        </w:rPr>
      </w:pPr>
      <w:r>
        <w:rPr>
          <w:rFonts w:hint="eastAsia"/>
          <w:lang w:eastAsia="ja-JP"/>
        </w:rPr>
        <w:t>3.3.</w:t>
      </w:r>
      <w:r w:rsidR="00006049">
        <w:rPr>
          <w:rFonts w:hint="eastAsia"/>
          <w:lang w:eastAsia="ja-JP"/>
        </w:rPr>
        <w:t>5</w:t>
      </w:r>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r w:rsidR="00610467">
        <w:rPr>
          <w:rStyle w:val="CommentReference"/>
        </w:rPr>
        <w:t>;</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6</w:t>
      </w:r>
      <w:r>
        <w:rPr>
          <w:rFonts w:hint="eastAsia"/>
          <w:lang w:eastAsia="ja-JP"/>
        </w:rPr>
        <w:t>.</w:t>
      </w:r>
      <w:r>
        <w:rPr>
          <w:rFonts w:hint="eastAsia"/>
          <w:lang w:eastAsia="ja-JP"/>
        </w:rPr>
        <w:tab/>
      </w:r>
      <w:r>
        <w:t>"</w:t>
      </w:r>
      <w:r w:rsidRPr="00B21D2B">
        <w:rPr>
          <w:i/>
        </w:rPr>
        <w:t xml:space="preserve">Permeability </w:t>
      </w:r>
      <w:r w:rsidR="00BF4FD5">
        <w:rPr>
          <w:i/>
        </w:rPr>
        <w:t>F</w:t>
      </w:r>
      <w:r w:rsidR="00205607" w:rsidRPr="00B21D2B">
        <w:rPr>
          <w:i/>
        </w:rPr>
        <w:t>actor</w:t>
      </w:r>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losses over a period of time and used to determine the final evaporative emissions</w:t>
      </w:r>
      <w:r w:rsidR="002C734B">
        <w:rPr>
          <w:rFonts w:hint="eastAsia"/>
          <w:lang w:eastAsia="ja-JP"/>
        </w:rPr>
        <w:t>.</w:t>
      </w:r>
      <w:r w:rsidR="00FB5DF9" w:rsidRPr="00273A99">
        <w:t xml:space="preserve"> </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7</w:t>
      </w:r>
      <w:r>
        <w:rPr>
          <w:rFonts w:hint="eastAsia"/>
          <w:lang w:eastAsia="ja-JP"/>
        </w:rPr>
        <w:t>.</w:t>
      </w:r>
      <w:r>
        <w:rPr>
          <w:rFonts w:hint="eastAsia"/>
          <w:lang w:eastAsia="ja-JP"/>
        </w:rPr>
        <w:tab/>
      </w:r>
      <w:r>
        <w:t>"</w:t>
      </w:r>
      <w:r w:rsidRPr="00B21D2B">
        <w:rPr>
          <w:i/>
        </w:rPr>
        <w:t>Monolayer tank</w:t>
      </w:r>
      <w:r>
        <w:t>"</w:t>
      </w:r>
      <w:r w:rsidRPr="001A0691">
        <w:t xml:space="preserve"> </w:t>
      </w:r>
      <w:r>
        <w:t>means</w:t>
      </w:r>
      <w:r w:rsidRPr="001A0691">
        <w:t xml:space="preserve"> a fuel tank constructed with a single layer of material</w:t>
      </w:r>
      <w:r w:rsidR="00533E45">
        <w:t>,</w:t>
      </w:r>
      <w:r w:rsidR="00DE6917">
        <w:rPr>
          <w:rFonts w:hint="eastAsia"/>
          <w:lang w:eastAsia="ja-JP"/>
        </w:rPr>
        <w:t xml:space="preserve"> excluding metal tank</w:t>
      </w:r>
      <w:r w:rsidR="00FA6771">
        <w:rPr>
          <w:rFonts w:hint="eastAsia"/>
          <w:lang w:eastAsia="ja-JP"/>
        </w:rPr>
        <w:t>, but including fluorinated/sulfonated</w:t>
      </w:r>
      <w:r w:rsidR="00533E45">
        <w:rPr>
          <w:lang w:eastAsia="ja-JP"/>
        </w:rPr>
        <w:t xml:space="preserve"> materials</w:t>
      </w:r>
      <w:r w:rsidR="00610467">
        <w:rPr>
          <w:lang w:eastAsia="ja-JP"/>
        </w:rPr>
        <w:t>;</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8</w:t>
      </w:r>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r w:rsidR="00610467">
        <w:t>;</w:t>
      </w:r>
    </w:p>
    <w:p w:rsidR="008070F0" w:rsidRDefault="000E2A79" w:rsidP="00766BD6">
      <w:pPr>
        <w:pStyle w:val="SingleTxtG"/>
        <w:ind w:left="2259" w:hanging="1125"/>
        <w:rPr>
          <w:lang w:eastAsia="ja-JP"/>
        </w:rPr>
      </w:pPr>
      <w:r w:rsidRPr="000E2A79">
        <w:rPr>
          <w:lang w:eastAsia="ja-JP"/>
        </w:rPr>
        <w:t>3.</w:t>
      </w:r>
      <w:r w:rsidR="00251D36">
        <w:rPr>
          <w:rFonts w:hint="eastAsia"/>
          <w:lang w:eastAsia="ja-JP"/>
        </w:rPr>
        <w:t>3</w:t>
      </w:r>
      <w:r w:rsidR="00BF180D">
        <w:rPr>
          <w:lang w:eastAsia="ja-JP"/>
        </w:rPr>
        <w:t>.</w:t>
      </w:r>
      <w:r w:rsidR="00006049">
        <w:rPr>
          <w:rFonts w:hint="eastAsia"/>
          <w:lang w:eastAsia="ja-JP"/>
        </w:rPr>
        <w:t>9</w:t>
      </w:r>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a </w:t>
      </w:r>
      <w:r w:rsidR="009A55EE">
        <w:rPr>
          <w:rFonts w:hint="eastAsia"/>
          <w:lang w:eastAsia="ja-JP"/>
        </w:rPr>
        <w:t xml:space="preserve">fuel tank </w:t>
      </w:r>
      <w:r w:rsidRPr="000E2A79">
        <w:rPr>
          <w:lang w:eastAsia="ja-JP"/>
        </w:rPr>
        <w:t>system where the fuel vapo</w:t>
      </w:r>
      <w:r w:rsidR="00337490">
        <w:rPr>
          <w:lang w:eastAsia="ja-JP"/>
        </w:rPr>
        <w:t>u</w:t>
      </w:r>
      <w:r w:rsidRPr="000E2A79">
        <w:rPr>
          <w:lang w:eastAsia="ja-JP"/>
        </w:rPr>
        <w:t xml:space="preserve">rs are stored </w:t>
      </w:r>
      <w:r w:rsidR="009A55EE">
        <w:rPr>
          <w:rFonts w:hint="eastAsia"/>
          <w:lang w:eastAsia="ja-JP"/>
        </w:rPr>
        <w:t>under pressure</w:t>
      </w:r>
      <w:r w:rsidR="00145807">
        <w:rPr>
          <w:rFonts w:hint="eastAsia"/>
          <w:lang w:eastAsia="ja-JP"/>
        </w:rPr>
        <w:t xml:space="preserve"> over </w:t>
      </w:r>
      <w:r w:rsidR="00E82D18">
        <w:rPr>
          <w:lang w:eastAsia="ja-JP"/>
        </w:rPr>
        <w:t xml:space="preserve">the </w:t>
      </w:r>
      <w:r w:rsidR="00610467">
        <w:rPr>
          <w:rFonts w:hint="eastAsia"/>
          <w:lang w:eastAsia="ja-JP"/>
        </w:rPr>
        <w:t>24 hour diurnal test</w:t>
      </w:r>
      <w:r w:rsidR="00610467">
        <w:rPr>
          <w:lang w:eastAsia="ja-JP"/>
        </w:rPr>
        <w:t>;</w:t>
      </w:r>
    </w:p>
    <w:p w:rsidR="007103DC" w:rsidRDefault="008070F0" w:rsidP="00766BD6">
      <w:pPr>
        <w:pStyle w:val="SingleTxtG"/>
        <w:ind w:left="2259" w:hanging="1125"/>
        <w:rPr>
          <w:lang w:eastAsia="ja-JP"/>
        </w:rPr>
      </w:pPr>
      <w:r w:rsidRPr="000E2A79">
        <w:rPr>
          <w:lang w:eastAsia="ja-JP"/>
        </w:rPr>
        <w:t>3.</w:t>
      </w:r>
      <w:r>
        <w:rPr>
          <w:rFonts w:hint="eastAsia"/>
          <w:lang w:eastAsia="ja-JP"/>
        </w:rPr>
        <w:t>3</w:t>
      </w:r>
      <w:r>
        <w:rPr>
          <w:lang w:eastAsia="ja-JP"/>
        </w:rPr>
        <w:t>.</w:t>
      </w:r>
      <w:r w:rsidR="00006049">
        <w:rPr>
          <w:rFonts w:hint="eastAsia"/>
          <w:lang w:eastAsia="ja-JP"/>
        </w:rPr>
        <w:t>10</w:t>
      </w:r>
      <w:r w:rsidRPr="000E2A79">
        <w:rPr>
          <w:lang w:eastAsia="ja-JP"/>
        </w:rPr>
        <w:t>.</w:t>
      </w:r>
      <w:r w:rsidRPr="000E2A79">
        <w:rPr>
          <w:lang w:eastAsia="ja-JP"/>
        </w:rPr>
        <w:tab/>
      </w:r>
      <w:r>
        <w:rPr>
          <w:lang w:val="en-US"/>
        </w:rPr>
        <w:t>"</w:t>
      </w:r>
      <w:r>
        <w:rPr>
          <w:i/>
          <w:iCs/>
          <w:lang w:val="en-US"/>
        </w:rPr>
        <w:t>Evaporative emissions</w:t>
      </w:r>
      <w:r>
        <w:rPr>
          <w:lang w:val="en-US"/>
        </w:rPr>
        <w:t>" means the hydrocarbon vapours lost from the fuel</w:t>
      </w:r>
      <w:r>
        <w:rPr>
          <w:rFonts w:hint="eastAsia"/>
          <w:lang w:eastAsia="ja-JP"/>
        </w:rPr>
        <w:t xml:space="preserve"> </w:t>
      </w:r>
      <w:r w:rsidRPr="008070F0">
        <w:rPr>
          <w:lang w:eastAsia="ja-JP"/>
        </w:rPr>
        <w:t>system of a motor vehicle other th</w:t>
      </w:r>
      <w:r w:rsidR="00610467">
        <w:rPr>
          <w:lang w:eastAsia="ja-JP"/>
        </w:rPr>
        <w:t>an those from exhaust emissions;</w:t>
      </w:r>
    </w:p>
    <w:p w:rsidR="00151576" w:rsidRDefault="009A55EE" w:rsidP="009A55EE">
      <w:pPr>
        <w:pStyle w:val="SingleTxtG"/>
        <w:ind w:left="2259" w:hanging="1125"/>
        <w:rPr>
          <w:lang w:eastAsia="ja-JP"/>
        </w:rPr>
      </w:pPr>
      <w:r>
        <w:rPr>
          <w:lang w:eastAsia="ja-JP"/>
        </w:rPr>
        <w:t>3.3.1</w:t>
      </w:r>
      <w:r w:rsidR="00A45F10">
        <w:rPr>
          <w:rFonts w:hint="eastAsia"/>
          <w:lang w:eastAsia="ja-JP"/>
        </w:rPr>
        <w:t>1</w:t>
      </w:r>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fuel vehicle that primarily runs on L</w:t>
      </w:r>
      <w:r w:rsidR="007351EA">
        <w:rPr>
          <w:lang w:eastAsia="ja-JP"/>
        </w:rPr>
        <w:t>ique</w:t>
      </w:r>
      <w:r w:rsidR="0095223A">
        <w:rPr>
          <w:lang w:eastAsia="ja-JP"/>
        </w:rPr>
        <w:t xml:space="preserve">fied </w:t>
      </w:r>
      <w:r>
        <w:rPr>
          <w:lang w:eastAsia="ja-JP"/>
        </w:rPr>
        <w:t>P</w:t>
      </w:r>
      <w:r w:rsidR="0095223A">
        <w:rPr>
          <w:lang w:eastAsia="ja-JP"/>
        </w:rPr>
        <w:t xml:space="preserve">etroleum </w:t>
      </w:r>
      <w:r>
        <w:rPr>
          <w:lang w:eastAsia="ja-JP"/>
        </w:rPr>
        <w:t>G</w:t>
      </w:r>
      <w:r w:rsidR="0095223A">
        <w:rPr>
          <w:lang w:eastAsia="ja-JP"/>
        </w:rPr>
        <w:t>as</w:t>
      </w:r>
      <w:r>
        <w:rPr>
          <w:lang w:eastAsia="ja-JP"/>
        </w:rPr>
        <w:t>, N</w:t>
      </w:r>
      <w:r w:rsidR="0095223A">
        <w:rPr>
          <w:lang w:eastAsia="ja-JP"/>
        </w:rPr>
        <w:t xml:space="preserve">atural </w:t>
      </w:r>
      <w:r>
        <w:rPr>
          <w:lang w:eastAsia="ja-JP"/>
        </w:rPr>
        <w:t>G</w:t>
      </w:r>
      <w:r w:rsidR="0095223A">
        <w:rPr>
          <w:lang w:eastAsia="ja-JP"/>
        </w:rPr>
        <w:t>as</w:t>
      </w:r>
      <w:r>
        <w:rPr>
          <w:lang w:eastAsia="ja-JP"/>
        </w:rPr>
        <w:t>/biomethane, or hydrogen but may also have a petrol system for emergency purposes or starting only, where the petrol tank does not contain more than 15 litres of petrol</w:t>
      </w:r>
      <w:r w:rsidR="00533E45">
        <w:rPr>
          <w:lang w:eastAsia="ja-JP"/>
        </w:rPr>
        <w:t>.</w:t>
      </w:r>
    </w:p>
    <w:p w:rsidR="00766BD6" w:rsidRPr="007103DC" w:rsidRDefault="00766BD6" w:rsidP="00FF04E5">
      <w:pPr>
        <w:pStyle w:val="HChG"/>
      </w:pPr>
      <w:bookmarkStart w:id="12" w:name="_Toc284586946"/>
      <w:bookmarkStart w:id="13" w:name="_Toc284587064"/>
      <w:bookmarkStart w:id="14" w:name="_Toc284587315"/>
      <w:bookmarkStart w:id="15" w:name="_Toc289686187"/>
      <w:bookmarkEnd w:id="10"/>
      <w:bookmarkEnd w:id="11"/>
      <w:r w:rsidRPr="007103DC">
        <w:tab/>
      </w:r>
      <w:r w:rsidRPr="007103DC">
        <w:tab/>
        <w:t>4.</w:t>
      </w:r>
      <w:r w:rsidRPr="007103DC">
        <w:tab/>
      </w:r>
      <w:r w:rsidRPr="007103DC">
        <w:tab/>
        <w:t>Abbreviations</w:t>
      </w:r>
    </w:p>
    <w:p w:rsidR="00A40525" w:rsidRPr="007103DC" w:rsidRDefault="00766BD6" w:rsidP="00766BD6">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r>
      <w:r w:rsidR="00A40525" w:rsidRPr="007103DC">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rsidTr="004A3532">
        <w:trPr>
          <w:trHeight w:val="305"/>
        </w:trPr>
        <w:tc>
          <w:tcPr>
            <w:tcW w:w="1701" w:type="dxa"/>
          </w:tcPr>
          <w:p w:rsidR="008724E9" w:rsidRPr="007103DC" w:rsidRDefault="008724E9" w:rsidP="008724E9">
            <w:pPr>
              <w:pStyle w:val="SingleTxtG"/>
              <w:ind w:left="-71" w:right="213"/>
            </w:pPr>
            <w:r>
              <w:rPr>
                <w:rFonts w:hint="eastAsia"/>
                <w:szCs w:val="24"/>
                <w:lang w:eastAsia="ja-JP"/>
              </w:rPr>
              <w:t>BWC</w:t>
            </w:r>
          </w:p>
        </w:tc>
        <w:tc>
          <w:tcPr>
            <w:tcW w:w="4678" w:type="dxa"/>
          </w:tcPr>
          <w:p w:rsidR="008724E9" w:rsidRPr="007103DC" w:rsidRDefault="000B1CF5" w:rsidP="00BE0935">
            <w:pPr>
              <w:pStyle w:val="SingleTxtG"/>
              <w:ind w:left="213" w:right="0"/>
            </w:pPr>
            <w:r>
              <w:rPr>
                <w:rFonts w:hint="eastAsia"/>
                <w:szCs w:val="24"/>
                <w:lang w:eastAsia="ja-JP"/>
              </w:rPr>
              <w:t xml:space="preserve">Butane </w:t>
            </w:r>
            <w:r>
              <w:rPr>
                <w:szCs w:val="24"/>
                <w:lang w:eastAsia="ja-JP"/>
              </w:rPr>
              <w:t>W</w:t>
            </w:r>
            <w:r>
              <w:rPr>
                <w:rFonts w:hint="eastAsia"/>
                <w:szCs w:val="24"/>
                <w:lang w:eastAsia="ja-JP"/>
              </w:rPr>
              <w:t xml:space="preserve">orking </w:t>
            </w:r>
            <w:r>
              <w:rPr>
                <w:szCs w:val="24"/>
                <w:lang w:eastAsia="ja-JP"/>
              </w:rPr>
              <w:t>C</w:t>
            </w:r>
            <w:r w:rsidR="008724E9">
              <w:rPr>
                <w:rFonts w:hint="eastAsia"/>
                <w:szCs w:val="24"/>
                <w:lang w:eastAsia="ja-JP"/>
              </w:rPr>
              <w:t>apacity</w:t>
            </w:r>
          </w:p>
        </w:tc>
      </w:tr>
      <w:tr w:rsidR="008724E9" w:rsidRPr="007103DC" w:rsidTr="004A3532">
        <w:trPr>
          <w:trHeight w:val="305"/>
        </w:trPr>
        <w:tc>
          <w:tcPr>
            <w:tcW w:w="1701" w:type="dxa"/>
          </w:tcPr>
          <w:p w:rsidR="008724E9" w:rsidRPr="007103DC" w:rsidRDefault="008724E9" w:rsidP="00766BD6">
            <w:pPr>
              <w:pStyle w:val="SingleTxtG"/>
              <w:ind w:left="-71" w:right="213"/>
            </w:pPr>
            <w:r>
              <w:rPr>
                <w:szCs w:val="24"/>
                <w:lang w:eastAsia="ja-JP"/>
              </w:rPr>
              <w:t>PF</w:t>
            </w:r>
          </w:p>
        </w:tc>
        <w:tc>
          <w:tcPr>
            <w:tcW w:w="4678" w:type="dxa"/>
          </w:tcPr>
          <w:p w:rsidR="008724E9" w:rsidRPr="007103DC" w:rsidRDefault="008724E9" w:rsidP="00BE0935">
            <w:pPr>
              <w:pStyle w:val="SingleTxtG"/>
              <w:ind w:left="213" w:right="0"/>
            </w:pPr>
            <w:r>
              <w:rPr>
                <w:rFonts w:hint="eastAsia"/>
                <w:szCs w:val="24"/>
                <w:lang w:eastAsia="ja-JP"/>
              </w:rPr>
              <w:t>P</w:t>
            </w:r>
            <w:r w:rsidRPr="00D95505">
              <w:rPr>
                <w:szCs w:val="24"/>
                <w:lang w:eastAsia="ja-JP"/>
              </w:rPr>
              <w:t xml:space="preserve">ermeability </w:t>
            </w:r>
            <w:r w:rsidR="000B1CF5">
              <w:rPr>
                <w:szCs w:val="24"/>
                <w:lang w:eastAsia="ja-JP"/>
              </w:rPr>
              <w:t>F</w:t>
            </w:r>
            <w:r w:rsidRPr="00D95505">
              <w:rPr>
                <w:szCs w:val="24"/>
                <w:lang w:eastAsia="ja-JP"/>
              </w:rPr>
              <w:t xml:space="preserve">actor </w:t>
            </w:r>
          </w:p>
        </w:tc>
      </w:tr>
      <w:tr w:rsidR="0096124A" w:rsidRPr="007103DC" w:rsidTr="004A3532">
        <w:trPr>
          <w:trHeight w:val="305"/>
        </w:trPr>
        <w:tc>
          <w:tcPr>
            <w:tcW w:w="1701" w:type="dxa"/>
          </w:tcPr>
          <w:p w:rsidR="0096124A" w:rsidRPr="007103DC" w:rsidRDefault="0096124A" w:rsidP="00766BD6">
            <w:pPr>
              <w:pStyle w:val="SingleTxtG"/>
              <w:ind w:left="-71" w:right="213"/>
            </w:pPr>
            <w:r w:rsidRPr="00273CAA">
              <w:rPr>
                <w:szCs w:val="24"/>
                <w:lang w:eastAsia="ja-JP"/>
              </w:rPr>
              <w:t>APF</w:t>
            </w:r>
          </w:p>
        </w:tc>
        <w:tc>
          <w:tcPr>
            <w:tcW w:w="4678" w:type="dxa"/>
          </w:tcPr>
          <w:p w:rsidR="0096124A" w:rsidRPr="007103DC" w:rsidRDefault="0096124A" w:rsidP="0096124A">
            <w:pPr>
              <w:pStyle w:val="SingleTxtG"/>
              <w:ind w:left="213" w:right="0"/>
            </w:pPr>
            <w:r>
              <w:rPr>
                <w:rFonts w:hint="eastAsia"/>
                <w:szCs w:val="24"/>
                <w:lang w:eastAsia="ja-JP"/>
              </w:rPr>
              <w:t>A</w:t>
            </w:r>
            <w:r w:rsidR="000B1CF5">
              <w:rPr>
                <w:szCs w:val="24"/>
                <w:lang w:eastAsia="ja-JP"/>
              </w:rPr>
              <w:t>ssigned Permeability F</w:t>
            </w:r>
            <w:r w:rsidRPr="00273CAA">
              <w:rPr>
                <w:szCs w:val="24"/>
                <w:lang w:eastAsia="ja-JP"/>
              </w:rPr>
              <w:t>actor</w:t>
            </w:r>
          </w:p>
        </w:tc>
      </w:tr>
      <w:tr w:rsidR="007103DC" w:rsidRPr="007103DC" w:rsidTr="004A3532">
        <w:trPr>
          <w:trHeight w:val="305"/>
        </w:trPr>
        <w:tc>
          <w:tcPr>
            <w:tcW w:w="1701" w:type="dxa"/>
          </w:tcPr>
          <w:p w:rsidR="006F5163" w:rsidRPr="007103DC" w:rsidRDefault="006F5163" w:rsidP="00766BD6">
            <w:pPr>
              <w:pStyle w:val="SingleTxtG"/>
              <w:ind w:left="-71" w:right="213"/>
            </w:pPr>
            <w:r w:rsidRPr="007103DC">
              <w:t>OVC-HEV</w:t>
            </w:r>
          </w:p>
        </w:tc>
        <w:tc>
          <w:tcPr>
            <w:tcW w:w="4678" w:type="dxa"/>
          </w:tcPr>
          <w:p w:rsidR="006F5163" w:rsidRPr="007103DC" w:rsidRDefault="000B1CF5" w:rsidP="00BE0935">
            <w:pPr>
              <w:pStyle w:val="SingleTxtG"/>
              <w:ind w:left="213" w:right="0"/>
            </w:pPr>
            <w:r>
              <w:t>Off-Vehicle C</w:t>
            </w:r>
            <w:r w:rsidR="006F5163" w:rsidRPr="007103DC">
              <w:t>harg</w:t>
            </w:r>
            <w:r w:rsidR="008C4AE0" w:rsidRPr="007103DC">
              <w:t>ing</w:t>
            </w:r>
            <w:r>
              <w:t xml:space="preserve"> Hybrid Electric V</w:t>
            </w:r>
            <w:r w:rsidR="006F5163" w:rsidRPr="007103DC">
              <w:t>ehicle</w:t>
            </w:r>
          </w:p>
        </w:tc>
      </w:tr>
      <w:tr w:rsidR="007103DC" w:rsidRPr="007103DC" w:rsidTr="00766BD6">
        <w:tc>
          <w:tcPr>
            <w:tcW w:w="1701" w:type="dxa"/>
          </w:tcPr>
          <w:p w:rsidR="00A40525" w:rsidRPr="007103DC" w:rsidRDefault="00A40525" w:rsidP="00766BD6">
            <w:pPr>
              <w:pStyle w:val="SingleTxtG"/>
              <w:ind w:left="-71" w:right="213"/>
            </w:pPr>
            <w:r w:rsidRPr="007103DC">
              <w:t>WLTC</w:t>
            </w:r>
          </w:p>
        </w:tc>
        <w:tc>
          <w:tcPr>
            <w:tcW w:w="4678" w:type="dxa"/>
          </w:tcPr>
          <w:p w:rsidR="00A40525" w:rsidRPr="007103DC" w:rsidRDefault="000B1CF5" w:rsidP="00BE0935">
            <w:pPr>
              <w:pStyle w:val="SingleTxtG"/>
              <w:ind w:left="213" w:right="0"/>
            </w:pPr>
            <w:r>
              <w:t>Worldwide L</w:t>
            </w:r>
            <w:r w:rsidR="00A40525" w:rsidRPr="007103DC">
              <w:t>igh</w:t>
            </w:r>
            <w:r>
              <w:t>t-duty Test C</w:t>
            </w:r>
            <w:r w:rsidR="00A40525" w:rsidRPr="007103DC">
              <w:t>ycle</w:t>
            </w:r>
          </w:p>
        </w:tc>
      </w:tr>
    </w:tbl>
    <w:p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 xml:space="preserve">emissions shall be so designed, constructed and assembled as to enable the vehicle in normal use and under normal conditions of use such as humidity, rain, snow, heat, cold, sand, dirt, vibrations, wear, etc. to comply with the provisions of this </w:t>
      </w:r>
      <w:r w:rsidR="0039650F" w:rsidRPr="00B77369">
        <w:t>gtr</w:t>
      </w:r>
      <w:r w:rsidRPr="00B77369">
        <w:t xml:space="preserve"> 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rsidR="00766BD6" w:rsidRDefault="00A40525" w:rsidP="00766BD6">
      <w:pPr>
        <w:pStyle w:val="SingleTxtG"/>
        <w:ind w:left="2259" w:hanging="1125"/>
        <w:rPr>
          <w:lang w:eastAsia="ja-JP"/>
        </w:rPr>
      </w:pPr>
      <w:r w:rsidRPr="00B77369">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the fuel cap is opened for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Pr>
          <w:lang w:eastAsia="ja-JP"/>
        </w:rPr>
        <w:t xml:space="preserve">to 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shall also be the only one used in the situation that the tank pressure exceeds its safe working pressure.</w:t>
      </w:r>
    </w:p>
    <w:p w:rsidR="00766BD6" w:rsidRPr="00B77369" w:rsidRDefault="00A40525" w:rsidP="00766BD6">
      <w:pPr>
        <w:pStyle w:val="SingleTxtG"/>
        <w:ind w:left="2259" w:hanging="1125"/>
        <w:rPr>
          <w:szCs w:val="24"/>
        </w:rPr>
      </w:pPr>
      <w:r w:rsidRPr="00B77369">
        <w:rPr>
          <w:szCs w:val="24"/>
        </w:rPr>
        <w:t>5.2.</w:t>
      </w:r>
      <w:r w:rsidR="00766BD6" w:rsidRPr="00B77369">
        <w:rPr>
          <w:szCs w:val="24"/>
        </w:rPr>
        <w:tab/>
      </w:r>
      <w:r w:rsidRPr="00B77369">
        <w:rPr>
          <w:szCs w:val="24"/>
        </w:rPr>
        <w:t xml:space="preserve">The test vehicle shall be representative </w:t>
      </w:r>
      <w:r w:rsidRPr="00B77369">
        <w:t xml:space="preserve">in terms of its </w:t>
      </w:r>
      <w:r w:rsidR="00F400B1">
        <w:t xml:space="preserve">evaporative </w:t>
      </w:r>
      <w:r w:rsidRPr="00B77369">
        <w:t>emissions-related components and functionality of the intended production series to be covered by the approval. The manufacturer and the responsible authority shall agree which vehicle test</w:t>
      </w:r>
      <w:r w:rsidR="00766BD6" w:rsidRPr="00B77369">
        <w:rPr>
          <w:szCs w:val="24"/>
        </w:rPr>
        <w:t xml:space="preserve"> model is representative.</w:t>
      </w:r>
    </w:p>
    <w:p w:rsidR="00766BD6" w:rsidRPr="00B77369" w:rsidRDefault="00A40525" w:rsidP="00766BD6">
      <w:pPr>
        <w:pStyle w:val="SingleTxtG"/>
        <w:ind w:left="2259" w:hanging="1125"/>
      </w:pPr>
      <w:r w:rsidRPr="00B77369">
        <w:t>5.3.</w:t>
      </w:r>
      <w:r w:rsidR="00766BD6" w:rsidRPr="00B77369">
        <w:tab/>
      </w:r>
      <w:r w:rsidRPr="00B77369">
        <w:t>Vehicle testing condition</w:t>
      </w:r>
    </w:p>
    <w:p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rsidR="00766BD6" w:rsidRPr="00B77369" w:rsidRDefault="00A40525" w:rsidP="00766BD6">
      <w:pPr>
        <w:pStyle w:val="SingleTxtG"/>
        <w:ind w:left="2259" w:hanging="1125"/>
      </w:pPr>
      <w:r w:rsidRPr="00B77369">
        <w:t>5.3.2.</w:t>
      </w:r>
      <w:r w:rsidR="00766BD6" w:rsidRPr="00B77369">
        <w:tab/>
      </w:r>
      <w:r w:rsidRPr="00B77369">
        <w:t xml:space="preserve">The type of fuel for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 </w:t>
      </w:r>
      <w:r w:rsidR="0039650F" w:rsidRPr="00B77369">
        <w:t>gtr</w:t>
      </w:r>
      <w:r w:rsidRPr="00B77369">
        <w:t>.</w:t>
      </w:r>
    </w:p>
    <w:p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rsidR="001B4056" w:rsidRPr="00B77369" w:rsidRDefault="00A40525" w:rsidP="000E587C">
      <w:pPr>
        <w:pStyle w:val="SingleTxtG"/>
        <w:ind w:left="2259" w:hanging="1125"/>
        <w:rPr>
          <w:lang w:eastAsia="ja-JP"/>
        </w:rPr>
      </w:pPr>
      <w:r w:rsidRPr="00B77369">
        <w:t>5.3.4.</w:t>
      </w:r>
      <w:r w:rsidR="00766BD6" w:rsidRPr="00B77369">
        <w:tab/>
      </w:r>
      <w:r w:rsidRPr="00B77369">
        <w:t>The use of a</w:t>
      </w:r>
      <w:r w:rsidR="00766BD6" w:rsidRPr="00B77369">
        <w:t>ny defeat device is prohibited.</w:t>
      </w:r>
    </w:p>
    <w:p w:rsidR="00414DE9" w:rsidRPr="00B77369" w:rsidRDefault="00A40525" w:rsidP="001B4056">
      <w:pPr>
        <w:pStyle w:val="SingleTxtG"/>
        <w:keepNext/>
        <w:keepLines/>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rsidR="00414DE9" w:rsidRPr="00B77369" w:rsidRDefault="00A40525" w:rsidP="00D523F9">
      <w:pPr>
        <w:pStyle w:val="SingleTxtG"/>
        <w:keepNext/>
        <w:keepLines/>
        <w:ind w:left="2257" w:hanging="1123"/>
      </w:pPr>
      <w:r w:rsidRPr="00B77369">
        <w:t>5.</w:t>
      </w:r>
      <w:r w:rsidR="00A15897">
        <w:rPr>
          <w:rFonts w:hint="eastAsia"/>
          <w:lang w:eastAsia="ja-JP"/>
        </w:rPr>
        <w:t>4</w:t>
      </w:r>
      <w:r w:rsidRPr="00B77369">
        <w:t>.1.</w:t>
      </w:r>
      <w:r w:rsidR="00414DE9" w:rsidRPr="00B77369">
        <w:tab/>
      </w:r>
      <w:r w:rsidRPr="00B77369">
        <w:t>Any vehicle with an emission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w:t>
      </w:r>
      <w:r w:rsidR="006E61C3" w:rsidRPr="00B77369">
        <w:t>ecializ</w:t>
      </w:r>
      <w:r w:rsidR="00414DE9" w:rsidRPr="00B77369">
        <w:t>ed tools and procedures.</w:t>
      </w:r>
    </w:p>
    <w:p w:rsidR="00414DE9" w:rsidRPr="00B77369" w:rsidRDefault="00A40525" w:rsidP="00414DE9">
      <w:pPr>
        <w:pStyle w:val="SingleTxtG"/>
        <w:ind w:left="2259" w:hanging="1125"/>
      </w:pPr>
      <w:r w:rsidRPr="00B77369">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rsidR="00681B22" w:rsidRDefault="00681B22" w:rsidP="00471D2C">
      <w:pPr>
        <w:pStyle w:val="SingleTxtG"/>
        <w:keepNext/>
        <w:keepLines/>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rsidR="00681B22" w:rsidRDefault="00681B22" w:rsidP="00471D2C">
      <w:pPr>
        <w:pStyle w:val="SingleTxtG"/>
        <w:keepNext/>
        <w:keepLines/>
        <w:ind w:left="2257" w:hanging="1123"/>
      </w:pPr>
      <w:r>
        <w:t>5.</w:t>
      </w:r>
      <w:r w:rsidR="00184D59">
        <w:rPr>
          <w:rFonts w:hint="eastAsia"/>
          <w:lang w:eastAsia="ja-JP"/>
        </w:rPr>
        <w:t>5</w:t>
      </w:r>
      <w:r>
        <w:t>.1.</w:t>
      </w:r>
      <w:r>
        <w:tab/>
        <w:t>Only vehicles that</w:t>
      </w:r>
      <w:r w:rsidR="006B3AB9">
        <w:t xml:space="preserve"> </w:t>
      </w:r>
      <w:r w:rsidR="006F72C4">
        <w:rPr>
          <w:lang w:eastAsia="ja-JP"/>
        </w:rPr>
        <w:t xml:space="preserve">are identical for the following parameters </w:t>
      </w:r>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r w:rsidR="00845F38">
        <w:rPr>
          <w:lang w:eastAsia="ja-JP"/>
        </w:rPr>
        <w:t>for the following parameters</w:t>
      </w:r>
      <w:r w:rsidR="00D97D63">
        <w:rPr>
          <w:lang w:eastAsia="ja-JP"/>
        </w:rPr>
        <w:t xml:space="preserve"> </w:t>
      </w:r>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Canister Butane Working C</w:t>
      </w:r>
      <w:r w:rsidRPr="005542C0">
        <w:rPr>
          <w:lang w:eastAsia="ja-JP"/>
        </w:rPr>
        <w:t xml:space="preserve">apacity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rsidR="00681B22" w:rsidRDefault="0026310D" w:rsidP="000A0E6C">
      <w:pPr>
        <w:pStyle w:val="SingleTxtG"/>
        <w:ind w:left="2268" w:hanging="1134"/>
        <w:rPr>
          <w:lang w:eastAsia="ja-JP"/>
        </w:rPr>
      </w:pPr>
      <w:r>
        <w:t>5.</w:t>
      </w:r>
      <w:r w:rsidR="00184D59">
        <w:rPr>
          <w:rFonts w:hint="eastAsia"/>
          <w:lang w:eastAsia="ja-JP"/>
        </w:rPr>
        <w:t>5</w:t>
      </w:r>
      <w:r>
        <w:t>.</w:t>
      </w:r>
      <w:r w:rsidR="00A70E60">
        <w:rPr>
          <w:rFonts w:hint="eastAsia"/>
          <w:lang w:eastAsia="ja-JP"/>
        </w:rPr>
        <w:t>2</w:t>
      </w:r>
      <w:r>
        <w:t>.</w:t>
      </w:r>
      <w:r>
        <w:tab/>
      </w:r>
      <w:r>
        <w:rPr>
          <w:rFonts w:hint="eastAsia"/>
          <w:lang w:eastAsia="ja-JP"/>
        </w:rPr>
        <w:t>The vehicle shall be considered to produce worst</w:t>
      </w:r>
      <w:r w:rsidR="00151576">
        <w:rPr>
          <w:rFonts w:hint="eastAsia"/>
          <w:lang w:eastAsia="ja-JP"/>
        </w:rPr>
        <w:t>-</w:t>
      </w:r>
      <w:r>
        <w:rPr>
          <w:rFonts w:hint="eastAsia"/>
          <w:lang w:eastAsia="ja-JP"/>
        </w:rPr>
        <w:t>case</w:t>
      </w:r>
      <w:r w:rsidR="000A0E6C">
        <w:rPr>
          <w:rFonts w:hint="eastAsia"/>
          <w:lang w:eastAsia="ja-JP"/>
        </w:rPr>
        <w:t xml:space="preserve"> evaporative emission</w:t>
      </w:r>
      <w:r w:rsidR="00337490">
        <w:rPr>
          <w:lang w:eastAsia="ja-JP"/>
        </w:rPr>
        <w:t>s</w:t>
      </w:r>
      <w:r w:rsidR="005542C0">
        <w:rPr>
          <w:rFonts w:hint="eastAsia"/>
          <w:lang w:eastAsia="ja-JP"/>
        </w:rPr>
        <w:t xml:space="preserve"> and shall be used for testing</w:t>
      </w:r>
      <w:r w:rsidR="000A0E6C">
        <w:rPr>
          <w:rFonts w:hint="eastAsia"/>
          <w:lang w:eastAsia="ja-JP"/>
        </w:rPr>
        <w:t xml:space="preserve"> if</w:t>
      </w:r>
      <w:r w:rsidR="005542C0">
        <w:rPr>
          <w:rFonts w:hint="eastAsia"/>
          <w:lang w:eastAsia="ja-JP"/>
        </w:rPr>
        <w:t xml:space="preserve"> </w:t>
      </w:r>
      <w:r w:rsidR="00337490">
        <w:rPr>
          <w:lang w:eastAsia="ja-JP"/>
        </w:rPr>
        <w:t xml:space="preserve">it </w:t>
      </w:r>
      <w:r w:rsidR="005542C0">
        <w:rPr>
          <w:rFonts w:hint="eastAsia"/>
          <w:lang w:eastAsia="ja-JP"/>
        </w:rPr>
        <w:t>has</w:t>
      </w:r>
      <w:r w:rsidR="005542C0" w:rsidRPr="005542C0">
        <w:rPr>
          <w:lang w:eastAsia="ja-JP"/>
        </w:rPr>
        <w:t xml:space="preserve"> </w:t>
      </w:r>
      <w:r w:rsidR="00337490">
        <w:rPr>
          <w:lang w:eastAsia="ja-JP"/>
        </w:rPr>
        <w:t xml:space="preserve">the </w:t>
      </w:r>
      <w:r w:rsidR="005542C0" w:rsidRPr="005542C0">
        <w:rPr>
          <w:lang w:eastAsia="ja-JP"/>
        </w:rPr>
        <w:t xml:space="preserve">largest </w:t>
      </w:r>
      <w:r w:rsidR="006F72C4">
        <w:rPr>
          <w:lang w:eastAsia="ja-JP"/>
        </w:rPr>
        <w:t xml:space="preserve">ratio of </w:t>
      </w:r>
      <w:r w:rsidR="005542C0">
        <w:rPr>
          <w:rFonts w:hint="eastAsia"/>
          <w:lang w:eastAsia="ja-JP"/>
        </w:rPr>
        <w:t>f</w:t>
      </w:r>
      <w:r w:rsidR="005542C0" w:rsidRPr="005542C0">
        <w:rPr>
          <w:lang w:eastAsia="ja-JP"/>
        </w:rPr>
        <w:t>uel tank capacity</w:t>
      </w:r>
      <w:r w:rsidR="005542C0">
        <w:rPr>
          <w:rFonts w:hint="eastAsia"/>
          <w:lang w:eastAsia="ja-JP"/>
        </w:rPr>
        <w:t xml:space="preserve"> </w:t>
      </w:r>
      <w:r w:rsidR="00C97BCD">
        <w:rPr>
          <w:lang w:eastAsia="ja-JP"/>
        </w:rPr>
        <w:t>to</w:t>
      </w:r>
      <w:r w:rsidR="005542C0">
        <w:rPr>
          <w:rFonts w:hint="eastAsia"/>
          <w:lang w:eastAsia="ja-JP"/>
        </w:rPr>
        <w:t xml:space="preserve"> </w:t>
      </w:r>
      <w:r w:rsidR="00BF447D">
        <w:rPr>
          <w:lang w:eastAsia="ja-JP"/>
        </w:rPr>
        <w:t xml:space="preserve">canister butane </w:t>
      </w:r>
      <w:r w:rsidR="005542C0">
        <w:rPr>
          <w:rFonts w:hint="eastAsia"/>
          <w:lang w:eastAsia="ja-JP"/>
        </w:rPr>
        <w:t>w</w:t>
      </w:r>
      <w:r w:rsidR="005542C0">
        <w:rPr>
          <w:lang w:eastAsia="ja-JP"/>
        </w:rPr>
        <w:t>orking capacity</w:t>
      </w:r>
      <w:r w:rsidR="005542C0">
        <w:rPr>
          <w:rFonts w:hint="eastAsia"/>
          <w:lang w:eastAsia="ja-JP"/>
        </w:rPr>
        <w:t xml:space="preserve"> </w:t>
      </w:r>
      <w:r w:rsidR="005542C0" w:rsidRPr="005542C0">
        <w:rPr>
          <w:lang w:eastAsia="ja-JP"/>
        </w:rPr>
        <w:t xml:space="preserve">within </w:t>
      </w:r>
      <w:r w:rsidR="00337490">
        <w:rPr>
          <w:lang w:eastAsia="ja-JP"/>
        </w:rPr>
        <w:t xml:space="preserve">the </w:t>
      </w:r>
      <w:r w:rsidR="005542C0" w:rsidRPr="005542C0">
        <w:rPr>
          <w:lang w:eastAsia="ja-JP"/>
        </w:rPr>
        <w:t>family.</w:t>
      </w:r>
      <w:r w:rsidR="00421FDF">
        <w:rPr>
          <w:rFonts w:hint="eastAsia"/>
          <w:lang w:eastAsia="ja-JP"/>
        </w:rPr>
        <w:t xml:space="preserve"> </w:t>
      </w:r>
      <w:r w:rsidR="00421FDF" w:rsidRPr="00421FDF">
        <w:rPr>
          <w:lang w:eastAsia="ja-JP"/>
        </w:rPr>
        <w:t xml:space="preserve">If the ratio is identical, the </w:t>
      </w:r>
      <w:r w:rsidR="00C97BCD">
        <w:rPr>
          <w:lang w:eastAsia="ja-JP"/>
        </w:rPr>
        <w:t xml:space="preserve">lowest </w:t>
      </w:r>
      <w:r w:rsidR="00421FDF" w:rsidRPr="00421FDF">
        <w:rPr>
          <w:lang w:eastAsia="ja-JP"/>
        </w:rPr>
        <w:t xml:space="preserve">purge volume over the single purge cycle described in paragraph 5.3.6. </w:t>
      </w:r>
      <w:r w:rsidR="00CA23D3">
        <w:rPr>
          <w:lang w:eastAsia="ja-JP"/>
        </w:rPr>
        <w:t xml:space="preserve">of Annex 1 </w:t>
      </w:r>
      <w:r w:rsidR="00421FDF" w:rsidRPr="00421FDF">
        <w:rPr>
          <w:lang w:eastAsia="ja-JP"/>
        </w:rPr>
        <w:t xml:space="preserve">shall be </w:t>
      </w:r>
      <w:r w:rsidR="00421FDF">
        <w:rPr>
          <w:rFonts w:hint="eastAsia"/>
          <w:lang w:eastAsia="ja-JP"/>
        </w:rPr>
        <w:t>considered for the worst case selection</w:t>
      </w:r>
      <w:r w:rsidR="00421FDF" w:rsidRPr="00421FDF">
        <w:rPr>
          <w:lang w:eastAsia="ja-JP"/>
        </w:rPr>
        <w:t xml:space="preserve">. </w:t>
      </w:r>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r w:rsidR="005542C0" w:rsidRPr="005542C0">
        <w:rPr>
          <w:lang w:eastAsia="ja-JP"/>
        </w:rPr>
        <w:t xml:space="preserve">by </w:t>
      </w:r>
      <w:r w:rsidR="00337490">
        <w:rPr>
          <w:lang w:eastAsia="ja-JP"/>
        </w:rPr>
        <w:t xml:space="preserve">the </w:t>
      </w:r>
      <w:r w:rsidR="005542C0" w:rsidRPr="005542C0">
        <w:rPr>
          <w:lang w:eastAsia="ja-JP"/>
        </w:rPr>
        <w:t>responsible authority.</w:t>
      </w:r>
    </w:p>
    <w:p w:rsidR="006B3AB9" w:rsidRPr="00B77369" w:rsidRDefault="006B3AB9" w:rsidP="000A0E6C">
      <w:pPr>
        <w:pStyle w:val="SingleTxtG"/>
        <w:ind w:left="2268" w:hanging="1134"/>
        <w:rPr>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r w:rsidR="008109EA">
        <w:rPr>
          <w:lang w:eastAsia="ja-JP"/>
        </w:rPr>
        <w:t>places the vehicle model in a different family.</w:t>
      </w:r>
    </w:p>
    <w:p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rsidR="003A227C" w:rsidRDefault="003A227C" w:rsidP="003A227C">
      <w:pPr>
        <w:pStyle w:val="SingleTxtG"/>
        <w:ind w:left="2268" w:hanging="1134"/>
        <w:rPr>
          <w:lang w:eastAsia="ja-JP"/>
        </w:rPr>
      </w:pPr>
      <w:r>
        <w:rPr>
          <w:rFonts w:hint="eastAsia"/>
          <w:lang w:eastAsia="ja-JP"/>
        </w:rPr>
        <w:t>6.1</w:t>
      </w:r>
      <w:r>
        <w:t>.</w:t>
      </w:r>
      <w:r>
        <w:tab/>
      </w:r>
      <w:r>
        <w:rPr>
          <w:rFonts w:hint="eastAsia"/>
          <w:lang w:eastAsia="ja-JP"/>
        </w:rPr>
        <w:t>Limit values</w:t>
      </w:r>
    </w:p>
    <w:p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rsidR="003A227C" w:rsidRDefault="004D785A" w:rsidP="004D785A">
      <w:pPr>
        <w:pStyle w:val="SingleTxtG"/>
        <w:ind w:left="2835" w:hanging="567"/>
        <w:rPr>
          <w:szCs w:val="24"/>
          <w:lang w:eastAsia="ja-JP"/>
        </w:rPr>
      </w:pPr>
      <w:r>
        <w:rPr>
          <w:rFonts w:hint="eastAsia"/>
          <w:lang w:eastAsia="ja-JP"/>
        </w:rPr>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3A227C" w:rsidRPr="00413620">
        <w:rPr>
          <w:rFonts w:hint="eastAsia"/>
          <w:szCs w:val="24"/>
          <w:lang w:eastAsia="ja-JP"/>
        </w:rPr>
        <w:t>5.3.10.1.</w:t>
      </w:r>
      <w:r w:rsidR="003A227C">
        <w:rPr>
          <w:rFonts w:hint="eastAsia"/>
          <w:szCs w:val="24"/>
          <w:lang w:eastAsia="ja-JP"/>
        </w:rPr>
        <w:t xml:space="preserve"> of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g/test</w:t>
      </w:r>
      <w:r>
        <w:rPr>
          <w:szCs w:val="24"/>
          <w:lang w:eastAsia="ja-JP"/>
        </w:rPr>
        <w:t>;</w:t>
      </w:r>
    </w:p>
    <w:p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3A227C" w:rsidRPr="00413620">
        <w:rPr>
          <w:rFonts w:hint="eastAsia"/>
          <w:szCs w:val="24"/>
          <w:lang w:eastAsia="ja-JP"/>
        </w:rPr>
        <w:t>5.3.10.</w:t>
      </w:r>
      <w:r w:rsidR="003A227C">
        <w:rPr>
          <w:rFonts w:hint="eastAsia"/>
          <w:szCs w:val="24"/>
          <w:lang w:eastAsia="ja-JP"/>
        </w:rPr>
        <w:t>2</w:t>
      </w:r>
      <w:r w:rsidR="003A227C" w:rsidRPr="00413620">
        <w:rPr>
          <w:rFonts w:hint="eastAsia"/>
          <w:szCs w:val="24"/>
          <w:lang w:eastAsia="ja-JP"/>
        </w:rPr>
        <w:t>.</w:t>
      </w:r>
      <w:r w:rsidR="003A227C">
        <w:rPr>
          <w:rFonts w:hint="eastAsia"/>
          <w:szCs w:val="24"/>
          <w:lang w:eastAsia="ja-JP"/>
        </w:rPr>
        <w:t xml:space="preserve"> of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rsidR="00414DE9" w:rsidRPr="00B77369" w:rsidRDefault="00A40525" w:rsidP="00414DE9">
      <w:pPr>
        <w:pStyle w:val="SingleTxtG"/>
        <w:ind w:left="2259" w:hanging="1125"/>
      </w:pPr>
      <w:bookmarkStart w:id="20" w:name="_Toc284595023"/>
      <w:r w:rsidRPr="00B77369">
        <w:t>6.2.</w:t>
      </w:r>
      <w:bookmarkEnd w:id="20"/>
      <w:r w:rsidR="00414DE9" w:rsidRPr="00B77369">
        <w:tab/>
      </w:r>
      <w:r w:rsidRPr="00B77369">
        <w:t>Testing</w:t>
      </w:r>
    </w:p>
    <w:p w:rsidR="00414DE9" w:rsidRPr="00B77369" w:rsidRDefault="00A40525" w:rsidP="005039BC">
      <w:pPr>
        <w:pStyle w:val="SingleTxtG"/>
        <w:ind w:left="2259"/>
        <w:rPr>
          <w:rFonts w:cs="Arial"/>
          <w:szCs w:val="24"/>
        </w:rPr>
      </w:pPr>
      <w:r w:rsidRPr="00B77369">
        <w:rPr>
          <w:rFonts w:cs="Arial"/>
          <w:szCs w:val="24"/>
        </w:rPr>
        <w:t>Testing shall be performed according to</w:t>
      </w:r>
      <w:r w:rsidR="001179AC">
        <w:rPr>
          <w:rFonts w:cs="Arial" w:hint="eastAsia"/>
          <w:szCs w:val="24"/>
          <w:lang w:eastAsia="ja-JP"/>
        </w:rPr>
        <w:t xml:space="preserve"> </w:t>
      </w:r>
      <w:r w:rsidR="005039BC">
        <w:rPr>
          <w:rFonts w:cs="Arial"/>
          <w:szCs w:val="24"/>
        </w:rPr>
        <w:t>t</w:t>
      </w:r>
      <w:r w:rsidR="00B77369" w:rsidRPr="00B77369">
        <w:rPr>
          <w:rFonts w:cs="Arial"/>
          <w:szCs w:val="24"/>
        </w:rPr>
        <w:t xml:space="preserve">he </w:t>
      </w:r>
      <w:r w:rsidR="00FB3136">
        <w:rPr>
          <w:rFonts w:cs="Arial" w:hint="eastAsia"/>
          <w:szCs w:val="24"/>
          <w:lang w:eastAsia="ja-JP"/>
        </w:rPr>
        <w:t>T</w:t>
      </w:r>
      <w:r w:rsidR="00B77369" w:rsidRPr="00B77369">
        <w:rPr>
          <w:rFonts w:cs="Arial" w:hint="eastAsia"/>
          <w:szCs w:val="24"/>
          <w:lang w:eastAsia="ja-JP"/>
        </w:rPr>
        <w:t>ype 4 test</w:t>
      </w:r>
      <w:r w:rsidRPr="00B77369">
        <w:rPr>
          <w:rFonts w:cs="Arial"/>
          <w:szCs w:val="24"/>
        </w:rPr>
        <w:t xml:space="preserve"> as 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Pr="00B77369">
        <w:rPr>
          <w:rFonts w:cs="Arial"/>
          <w:szCs w:val="24"/>
        </w:rPr>
        <w:t>1</w:t>
      </w:r>
      <w:r w:rsidR="005039BC">
        <w:rPr>
          <w:rFonts w:cs="Arial"/>
          <w:szCs w:val="24"/>
        </w:rPr>
        <w:t xml:space="preserve"> using t</w:t>
      </w:r>
      <w:r w:rsidRPr="00B77369">
        <w:rPr>
          <w:rFonts w:cs="Arial"/>
          <w:szCs w:val="24"/>
        </w:rPr>
        <w:t xml:space="preserve">he appropriate fuel as </w:t>
      </w:r>
      <w:r w:rsidR="003836E0" w:rsidRPr="00B77369">
        <w:rPr>
          <w:rFonts w:cs="Arial"/>
          <w:szCs w:val="24"/>
        </w:rPr>
        <w:t xml:space="preserve">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00B77369" w:rsidRPr="00B77369">
        <w:rPr>
          <w:rFonts w:cs="Arial" w:hint="eastAsia"/>
          <w:szCs w:val="24"/>
          <w:lang w:eastAsia="ja-JP"/>
        </w:rPr>
        <w:t>2</w:t>
      </w:r>
      <w:r w:rsidR="004D785A">
        <w:rPr>
          <w:rFonts w:cs="Arial"/>
          <w:szCs w:val="24"/>
        </w:rPr>
        <w:t>.</w:t>
      </w:r>
    </w:p>
    <w:p w:rsidR="00D022CA" w:rsidRPr="00933C17" w:rsidRDefault="00D022CA" w:rsidP="00414DE9">
      <w:pPr>
        <w:pStyle w:val="SingleTxtG"/>
        <w:ind w:left="2829" w:hanging="570"/>
        <w:rPr>
          <w:rFonts w:cs="Arial"/>
          <w:color w:val="FF0000"/>
          <w:szCs w:val="24"/>
        </w:rPr>
        <w:sectPr w:rsidR="00D022CA" w:rsidRPr="00933C17" w:rsidSect="00AA66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414DE9" w:rsidRPr="0043634D" w:rsidRDefault="00414DE9" w:rsidP="004C4BA2">
      <w:pPr>
        <w:pStyle w:val="HChG"/>
      </w:pPr>
      <w:bookmarkStart w:id="21" w:name="Annex_1_Cycle"/>
      <w:bookmarkEnd w:id="21"/>
      <w:r w:rsidRPr="0043634D">
        <w:t>Annex </w:t>
      </w:r>
      <w:r w:rsidR="00A40525" w:rsidRPr="0043634D">
        <w:t>1</w:t>
      </w:r>
    </w:p>
    <w:p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nnex describes the procedure for the Type 4 test, which determines the emission of hydrocarbons by evaporation from the fuel systems of vehicles</w:t>
      </w:r>
      <w:r w:rsidR="009F2A9E">
        <w:rPr>
          <w:rFonts w:eastAsia="EUAlbertina-Regular-Identity-H"/>
          <w:szCs w:val="24"/>
        </w:rPr>
        <w:t>.</w:t>
      </w:r>
    </w:p>
    <w:p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rsidR="00414DE9" w:rsidRPr="0043634D" w:rsidRDefault="00A40525" w:rsidP="00414DE9">
      <w:pPr>
        <w:pStyle w:val="SingleTxtG"/>
        <w:ind w:left="2259" w:hanging="1125"/>
        <w:rPr>
          <w:szCs w:val="24"/>
          <w:lang w:eastAsia="ja-JP"/>
        </w:rPr>
      </w:pPr>
      <w:r w:rsidRPr="0043634D">
        <w:t>2.1.</w:t>
      </w:r>
      <w:r w:rsidR="00414DE9" w:rsidRPr="0043634D">
        <w:tab/>
      </w:r>
      <w:r w:rsidR="0043634D" w:rsidRPr="0043634D">
        <w:rPr>
          <w:szCs w:val="24"/>
        </w:rPr>
        <w:t>Introduction</w:t>
      </w:r>
    </w:p>
    <w:p w:rsidR="0043634D" w:rsidRDefault="0043634D" w:rsidP="00414DE9">
      <w:pPr>
        <w:pStyle w:val="SingleTxtG"/>
        <w:ind w:left="2259" w:hanging="1125"/>
        <w:rPr>
          <w:lang w:eastAsia="ja-JP"/>
        </w:rPr>
      </w:pPr>
      <w:r w:rsidRPr="0043634D">
        <w:rPr>
          <w:rFonts w:hint="eastAsia"/>
          <w:lang w:eastAsia="ja-JP"/>
        </w:rPr>
        <w:t>2.1.1.</w:t>
      </w:r>
      <w:r w:rsidRPr="0043634D">
        <w:rPr>
          <w:rFonts w:hint="eastAsia"/>
          <w:lang w:eastAsia="ja-JP"/>
        </w:rPr>
        <w:tab/>
      </w:r>
      <w:r w:rsidRPr="0043634D">
        <w:rPr>
          <w:lang w:eastAsia="ja-JP"/>
        </w:rPr>
        <w:t>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of this annex</w:t>
      </w:r>
      <w:r w:rsidRPr="0043634D">
        <w:rPr>
          <w:lang w:eastAsia="ja-JP"/>
        </w:rPr>
        <w:t xml:space="preserve">, and one for the permeability of the fuel storage system,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of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r w:rsidRPr="0043634D">
        <w:rPr>
          <w:lang w:eastAsia="ja-JP"/>
        </w:rPr>
        <w:t>1)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r w:rsidRPr="0043634D">
        <w:rPr>
          <w:lang w:eastAsia="ja-JP"/>
        </w:rPr>
        <w:t>, hot soaks during parking, and urban driving.</w:t>
      </w:r>
    </w:p>
    <w:p w:rsidR="003635DF" w:rsidRPr="0043634D" w:rsidRDefault="003635DF" w:rsidP="00414DE9">
      <w:pPr>
        <w:pStyle w:val="SingleTxtG"/>
        <w:ind w:left="2259" w:hanging="1125"/>
        <w:rPr>
          <w:lang w:eastAsia="ja-JP"/>
        </w:rPr>
      </w:pPr>
      <w:r>
        <w:rPr>
          <w:lang w:eastAsia="ja-JP"/>
        </w:rPr>
        <w:t>2.1.2.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gtr will apply to </w:t>
      </w:r>
      <w:r w:rsidR="006A0CD4">
        <w:rPr>
          <w:lang w:eastAsia="ja-JP"/>
        </w:rPr>
        <w:t xml:space="preserve">each </w:t>
      </w:r>
      <w:r>
        <w:rPr>
          <w:lang w:eastAsia="ja-JP"/>
        </w:rPr>
        <w:t>canister.</w:t>
      </w:r>
    </w:p>
    <w:p w:rsidR="00205607" w:rsidRPr="0043634D" w:rsidRDefault="00A40525" w:rsidP="0043634D">
      <w:pPr>
        <w:pStyle w:val="SingleTxtG"/>
        <w:ind w:left="2259" w:hanging="1125"/>
        <w:rPr>
          <w:szCs w:val="24"/>
          <w:lang w:eastAsia="ja-JP"/>
        </w:rPr>
      </w:pPr>
      <w:r w:rsidRPr="0043634D">
        <w:t>2.2.</w:t>
      </w:r>
      <w:r w:rsidR="00414DE9" w:rsidRPr="0043634D">
        <w:tab/>
      </w:r>
      <w:r w:rsidR="0043634D" w:rsidRPr="0043634D">
        <w:rPr>
          <w:szCs w:val="24"/>
        </w:rPr>
        <w:t>The</w:t>
      </w:r>
      <w:r w:rsidR="0043634D" w:rsidRPr="0043634D">
        <w:t xml:space="preserve"> </w:t>
      </w:r>
      <w:r w:rsidR="0043634D" w:rsidRPr="0043634D">
        <w:rPr>
          <w:szCs w:val="24"/>
        </w:rPr>
        <w:t>evaporative emissions test consists of:</w:t>
      </w:r>
    </w:p>
    <w:p w:rsidR="0043634D" w:rsidRPr="00266168" w:rsidRDefault="003635DF" w:rsidP="00205607">
      <w:pPr>
        <w:pStyle w:val="SingleTxtG"/>
        <w:ind w:left="2268" w:firstLine="9"/>
        <w:rPr>
          <w:lang w:eastAsia="ja-JP"/>
        </w:rPr>
      </w:pPr>
      <w:r>
        <w:rPr>
          <w:lang w:eastAsia="ja-JP"/>
        </w:rPr>
        <w:t>(</w:t>
      </w:r>
      <w:r w:rsidR="0077511B">
        <w:rPr>
          <w:rFonts w:hint="eastAsia"/>
          <w:lang w:eastAsia="ja-JP"/>
        </w:rPr>
        <w:t>a</w:t>
      </w:r>
      <w:r>
        <w:rPr>
          <w:lang w:eastAsia="ja-JP"/>
        </w:rPr>
        <w:t>)</w:t>
      </w:r>
      <w:r w:rsidR="0043634D" w:rsidRPr="00266168">
        <w:rPr>
          <w:lang w:eastAsia="ja-JP"/>
        </w:rPr>
        <w:tab/>
        <w:t xml:space="preserve">Test </w:t>
      </w:r>
      <w:r w:rsidR="00895675">
        <w:rPr>
          <w:rFonts w:hint="eastAsia"/>
          <w:lang w:eastAsia="ja-JP"/>
        </w:rPr>
        <w:t>drive</w:t>
      </w:r>
      <w:r w:rsidR="0043634D" w:rsidRPr="00266168">
        <w:rPr>
          <w:lang w:eastAsia="ja-JP"/>
        </w:rPr>
        <w:t xml:space="preserve"> including a</w:t>
      </w:r>
      <w:r w:rsidR="00266168" w:rsidRPr="00266168">
        <w:rPr>
          <w:rFonts w:hint="eastAsia"/>
          <w:lang w:eastAsia="ja-JP"/>
        </w:rPr>
        <w:t xml:space="preserve"> </w:t>
      </w:r>
      <w:r w:rsidR="00266168" w:rsidRPr="00266168">
        <w:rPr>
          <w:lang w:eastAsia="ja-JP"/>
        </w:rPr>
        <w:t>combination</w:t>
      </w:r>
      <w:r w:rsidR="00266168" w:rsidRPr="00266168">
        <w:rPr>
          <w:rFonts w:hint="eastAsia"/>
          <w:lang w:eastAsia="ja-JP"/>
        </w:rPr>
        <w:t xml:space="preserve"> of phases of </w:t>
      </w:r>
      <w:r w:rsidR="00266168" w:rsidRPr="00266168">
        <w:rPr>
          <w:lang w:eastAsia="ja-JP"/>
        </w:rPr>
        <w:t xml:space="preserve">WLTC as specified in </w:t>
      </w:r>
      <w:r w:rsidR="00205607">
        <w:rPr>
          <w:lang w:eastAsia="ja-JP"/>
        </w:rPr>
        <w:tab/>
      </w:r>
      <w:r w:rsidR="00205607">
        <w:rPr>
          <w:lang w:eastAsia="ja-JP"/>
        </w:rPr>
        <w:tab/>
      </w:r>
      <w:r w:rsidR="00266168" w:rsidRPr="00266168">
        <w:rPr>
          <w:lang w:eastAsia="ja-JP"/>
        </w:rPr>
        <w:t xml:space="preserve">Annex 1 to </w:t>
      </w:r>
      <w:r w:rsidR="002E6B5C">
        <w:rPr>
          <w:lang w:eastAsia="ja-JP"/>
        </w:rPr>
        <w:t>gtr</w:t>
      </w:r>
      <w:r w:rsidR="00266168" w:rsidRPr="00266168">
        <w:rPr>
          <w:lang w:eastAsia="ja-JP"/>
        </w:rPr>
        <w:t xml:space="preserve"> No.</w:t>
      </w:r>
      <w:r w:rsidR="00266168" w:rsidRPr="00266168">
        <w:rPr>
          <w:rFonts w:hint="eastAsia"/>
          <w:lang w:eastAsia="ja-JP"/>
        </w:rPr>
        <w:t xml:space="preserve"> 15</w:t>
      </w:r>
      <w:r w:rsidR="00850D78">
        <w:rPr>
          <w:lang w:eastAsia="ja-JP"/>
        </w:rPr>
        <w:t>;</w:t>
      </w:r>
    </w:p>
    <w:p w:rsidR="0043634D" w:rsidRPr="0043634D" w:rsidRDefault="003635DF" w:rsidP="0043634D">
      <w:pPr>
        <w:pStyle w:val="SingleTxtG"/>
        <w:ind w:left="2259"/>
        <w:rPr>
          <w:lang w:eastAsia="ja-JP"/>
        </w:rPr>
      </w:pPr>
      <w:r>
        <w:rPr>
          <w:lang w:eastAsia="ja-JP"/>
        </w:rPr>
        <w:t>(b)</w:t>
      </w:r>
      <w:r w:rsidR="0043634D" w:rsidRPr="0043634D">
        <w:rPr>
          <w:lang w:eastAsia="ja-JP"/>
        </w:rPr>
        <w:tab/>
        <w:t>Hot soak loss determination</w:t>
      </w:r>
      <w:r w:rsidR="00850D78">
        <w:rPr>
          <w:lang w:eastAsia="ja-JP"/>
        </w:rPr>
        <w:t>;</w:t>
      </w:r>
    </w:p>
    <w:p w:rsidR="0043634D" w:rsidRPr="0043634D" w:rsidRDefault="003635DF" w:rsidP="0043634D">
      <w:pPr>
        <w:pStyle w:val="SingleTxtG"/>
        <w:ind w:left="2259"/>
        <w:rPr>
          <w:lang w:eastAsia="ja-JP"/>
        </w:rPr>
      </w:pPr>
      <w:r>
        <w:rPr>
          <w:lang w:eastAsia="ja-JP"/>
        </w:rPr>
        <w:t>(</w:t>
      </w:r>
      <w:r w:rsidR="0077511B">
        <w:rPr>
          <w:rFonts w:hint="eastAsia"/>
          <w:lang w:eastAsia="ja-JP"/>
        </w:rPr>
        <w:t>c</w:t>
      </w:r>
      <w:r>
        <w:rPr>
          <w:lang w:eastAsia="ja-JP"/>
        </w:rPr>
        <w:t>)</w:t>
      </w:r>
      <w:r w:rsidR="0043634D" w:rsidRPr="0043634D">
        <w:rPr>
          <w:lang w:eastAsia="ja-JP"/>
        </w:rPr>
        <w:tab/>
        <w:t>Diurnal loss determination.</w:t>
      </w:r>
    </w:p>
    <w:p w:rsidR="0043634D" w:rsidRPr="007F5F22" w:rsidRDefault="0043634D" w:rsidP="0043634D">
      <w:pPr>
        <w:pStyle w:val="SingleTxtG"/>
        <w:ind w:left="2259"/>
        <w:rPr>
          <w:lang w:eastAsia="ja-JP"/>
        </w:rPr>
      </w:pPr>
      <w:r w:rsidRPr="007F5F22">
        <w:rPr>
          <w:lang w:eastAsia="ja-JP"/>
        </w:rPr>
        <w:t>The mass emissions of hydrocarbons from the hot soak and the diurnal loss phase</w:t>
      </w:r>
      <w:r w:rsidR="0067052E">
        <w:rPr>
          <w:rFonts w:hint="eastAsia"/>
          <w:lang w:eastAsia="ja-JP"/>
        </w:rPr>
        <w:t>(</w:t>
      </w:r>
      <w:r w:rsidRPr="007F5F22">
        <w:rPr>
          <w:lang w:eastAsia="ja-JP"/>
        </w:rPr>
        <w:t>s</w:t>
      </w:r>
      <w:r w:rsidR="0067052E">
        <w:rPr>
          <w:rFonts w:hint="eastAsia"/>
          <w:lang w:eastAsia="ja-JP"/>
        </w:rPr>
        <w:t>)</w:t>
      </w:r>
      <w:r w:rsidRPr="007F5F22">
        <w:rPr>
          <w:lang w:eastAsia="ja-JP"/>
        </w:rPr>
        <w:t xml:space="preserve"> </w:t>
      </w:r>
      <w:r w:rsidR="005B3E10">
        <w:rPr>
          <w:lang w:eastAsia="ja-JP"/>
        </w:rPr>
        <w:t>shall be</w:t>
      </w:r>
      <w:r w:rsidR="005B3E10" w:rsidRPr="007F5F22">
        <w:rPr>
          <w:lang w:eastAsia="ja-JP"/>
        </w:rPr>
        <w:t xml:space="preserve"> </w:t>
      </w:r>
      <w:r w:rsidRPr="007F5F22">
        <w:rPr>
          <w:lang w:eastAsia="ja-JP"/>
        </w:rPr>
        <w:t xml:space="preserve">added </w:t>
      </w:r>
      <w:r w:rsidR="00895675">
        <w:rPr>
          <w:rFonts w:hint="eastAsia"/>
          <w:lang w:eastAsia="ja-JP"/>
        </w:rPr>
        <w:t xml:space="preserve">together with the permeability factor </w:t>
      </w:r>
      <w:r w:rsidRPr="007F5F22">
        <w:rPr>
          <w:lang w:eastAsia="ja-JP"/>
        </w:rPr>
        <w:t>to provide an overall result for the test.</w:t>
      </w:r>
    </w:p>
    <w:p w:rsidR="00414DE9" w:rsidRPr="007F5F22" w:rsidRDefault="00A40525" w:rsidP="00414DE9">
      <w:pPr>
        <w:pStyle w:val="SingleTxtG"/>
        <w:ind w:left="2259" w:hanging="1125"/>
      </w:pPr>
      <w:r w:rsidRPr="007F5F22">
        <w:t>3.</w:t>
      </w:r>
      <w:r w:rsidR="00414DE9" w:rsidRPr="007F5F22">
        <w:tab/>
      </w:r>
      <w:r w:rsidR="002548DB">
        <w:t>Vehicle and fuel</w:t>
      </w:r>
    </w:p>
    <w:p w:rsidR="00414DE9" w:rsidRPr="0043634D" w:rsidRDefault="00A40525" w:rsidP="00414DE9">
      <w:pPr>
        <w:pStyle w:val="SingleTxtG"/>
        <w:ind w:left="2259" w:hanging="1125"/>
      </w:pPr>
      <w:r w:rsidRPr="0043634D">
        <w:t>3.1.</w:t>
      </w:r>
      <w:r w:rsidR="00414DE9" w:rsidRPr="0043634D">
        <w:tab/>
      </w:r>
      <w:r w:rsidR="0043634D" w:rsidRPr="0043634D">
        <w:rPr>
          <w:szCs w:val="24"/>
        </w:rPr>
        <w:t>Vehicle</w:t>
      </w:r>
    </w:p>
    <w:p w:rsidR="00414DE9" w:rsidRDefault="00A40525" w:rsidP="00414DE9">
      <w:pPr>
        <w:pStyle w:val="SingleTxtG"/>
        <w:ind w:left="2259" w:hanging="1125"/>
        <w:rPr>
          <w:szCs w:val="24"/>
          <w:lang w:eastAsia="ja-JP"/>
        </w:rPr>
      </w:pPr>
      <w:r w:rsidRPr="0043634D">
        <w:t>3.1.1.</w:t>
      </w:r>
      <w:r w:rsidR="00414DE9"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have been 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r w:rsidR="0043634D" w:rsidRPr="0043634D">
        <w:rPr>
          <w:szCs w:val="24"/>
        </w:rPr>
        <w:t>set out in paragraph 5.1</w:t>
      </w:r>
      <w:r w:rsidR="005B3E10">
        <w:rPr>
          <w:szCs w:val="24"/>
        </w:rPr>
        <w:t>. of this annex</w:t>
      </w:r>
      <w:r w:rsidR="0043634D" w:rsidRPr="0043634D">
        <w:rPr>
          <w:szCs w:val="24"/>
        </w:rPr>
        <w:t xml:space="preserve"> shall be</w:t>
      </w:r>
      <w:r w:rsidR="00FB3136">
        <w:rPr>
          <w:rFonts w:hint="eastAsia"/>
          <w:szCs w:val="24"/>
          <w:lang w:eastAsia="ja-JP"/>
        </w:rPr>
        <w:t xml:space="preserve"> used.</w:t>
      </w:r>
    </w:p>
    <w:p w:rsidR="0026310D" w:rsidRPr="0043634D" w:rsidRDefault="0026310D" w:rsidP="00414DE9">
      <w:pPr>
        <w:pStyle w:val="SingleTxtG"/>
        <w:ind w:left="2259" w:hanging="1125"/>
        <w:rPr>
          <w:lang w:eastAsia="ja-JP"/>
        </w:rPr>
      </w:pPr>
      <w:r>
        <w:rPr>
          <w:rFonts w:hint="eastAsia"/>
          <w:szCs w:val="24"/>
          <w:lang w:eastAsia="ja-JP"/>
        </w:rPr>
        <w:t>3</w:t>
      </w:r>
      <w:r w:rsidR="008B3DEA">
        <w:rPr>
          <w:rFonts w:hint="eastAsia"/>
          <w:szCs w:val="24"/>
          <w:lang w:eastAsia="ja-JP"/>
        </w:rPr>
        <w:t>.1.2</w:t>
      </w:r>
      <w:r>
        <w:rPr>
          <w:rFonts w:hint="eastAsia"/>
          <w:szCs w:val="24"/>
          <w:lang w:eastAsia="ja-JP"/>
        </w:rPr>
        <w:t>.</w:t>
      </w:r>
      <w:r>
        <w:rPr>
          <w:rFonts w:hint="eastAsia"/>
          <w:szCs w:val="24"/>
          <w:lang w:eastAsia="ja-JP"/>
        </w:rPr>
        <w:tab/>
      </w:r>
      <w:r w:rsidR="005B3E10">
        <w:rPr>
          <w:szCs w:val="24"/>
          <w:lang w:eastAsia="ja-JP"/>
        </w:rPr>
        <w:t xml:space="preserve">The </w:t>
      </w:r>
      <w:r>
        <w:rPr>
          <w:rFonts w:hint="eastAsia"/>
          <w:szCs w:val="24"/>
          <w:lang w:eastAsia="ja-JP"/>
        </w:rPr>
        <w:t xml:space="preserve">Type 4 test shall be </w:t>
      </w:r>
      <w:r w:rsidR="00E35F46">
        <w:rPr>
          <w:szCs w:val="24"/>
          <w:lang w:eastAsia="ja-JP"/>
        </w:rPr>
        <w:t>performed</w:t>
      </w:r>
      <w:r w:rsidR="00E35F46">
        <w:rPr>
          <w:rFonts w:hint="eastAsia"/>
          <w:szCs w:val="24"/>
          <w:lang w:eastAsia="ja-JP"/>
        </w:rPr>
        <w:t xml:space="preserve"> </w:t>
      </w:r>
      <w:r>
        <w:rPr>
          <w:rFonts w:hint="eastAsia"/>
          <w:szCs w:val="24"/>
          <w:lang w:eastAsia="ja-JP"/>
        </w:rPr>
        <w:t xml:space="preserve">with the vehicle which produces </w:t>
      </w:r>
      <w:r w:rsidR="006A0CD4">
        <w:rPr>
          <w:szCs w:val="24"/>
          <w:lang w:eastAsia="ja-JP"/>
        </w:rPr>
        <w:t xml:space="preserve">the </w:t>
      </w:r>
      <w:r>
        <w:rPr>
          <w:rFonts w:hint="eastAsia"/>
          <w:szCs w:val="24"/>
          <w:lang w:eastAsia="ja-JP"/>
        </w:rPr>
        <w:t>worst evaporative emission</w:t>
      </w:r>
      <w:r w:rsidR="006A0CD4">
        <w:rPr>
          <w:szCs w:val="24"/>
          <w:lang w:eastAsia="ja-JP"/>
        </w:rPr>
        <w:t>s</w:t>
      </w:r>
      <w:r>
        <w:rPr>
          <w:rFonts w:hint="eastAsia"/>
          <w:szCs w:val="24"/>
          <w:lang w:eastAsia="ja-JP"/>
        </w:rPr>
        <w:t xml:space="preserve"> within </w:t>
      </w:r>
      <w:r w:rsidR="005B3E10">
        <w:rPr>
          <w:szCs w:val="24"/>
          <w:lang w:eastAsia="ja-JP"/>
        </w:rPr>
        <w:t xml:space="preserve">the </w:t>
      </w:r>
      <w:r>
        <w:rPr>
          <w:rFonts w:hint="eastAsia"/>
          <w:szCs w:val="24"/>
          <w:lang w:eastAsia="ja-JP"/>
        </w:rPr>
        <w:t xml:space="preserve">evaporative </w:t>
      </w:r>
      <w:r w:rsidR="00CB08B3">
        <w:rPr>
          <w:szCs w:val="24"/>
          <w:lang w:eastAsia="ja-JP"/>
        </w:rPr>
        <w:t>emission</w:t>
      </w:r>
      <w:r>
        <w:rPr>
          <w:rFonts w:hint="eastAsia"/>
          <w:szCs w:val="24"/>
          <w:lang w:eastAsia="ja-JP"/>
        </w:rPr>
        <w:t xml:space="preserve"> family according to paragraph 5.</w:t>
      </w:r>
      <w:r w:rsidR="00184D59">
        <w:rPr>
          <w:rFonts w:hint="eastAsia"/>
          <w:szCs w:val="24"/>
          <w:lang w:eastAsia="ja-JP"/>
        </w:rPr>
        <w:t>5</w:t>
      </w:r>
      <w:r>
        <w:rPr>
          <w:rFonts w:hint="eastAsia"/>
          <w:szCs w:val="24"/>
          <w:lang w:eastAsia="ja-JP"/>
        </w:rPr>
        <w:t>.2. of this gtr.</w:t>
      </w:r>
    </w:p>
    <w:p w:rsidR="00414DE9" w:rsidRPr="00696F3E" w:rsidRDefault="00A40525" w:rsidP="00414DE9">
      <w:pPr>
        <w:pStyle w:val="SingleTxtG"/>
        <w:ind w:left="2259" w:hanging="1125"/>
        <w:rPr>
          <w:lang w:eastAsia="ja-JP"/>
        </w:rPr>
      </w:pPr>
      <w:r w:rsidRPr="00696F3E">
        <w:t>3.2.</w:t>
      </w:r>
      <w:r w:rsidR="00414DE9" w:rsidRPr="00696F3E">
        <w:tab/>
      </w:r>
      <w:r w:rsidR="00696F3E" w:rsidRPr="00696F3E">
        <w:rPr>
          <w:szCs w:val="24"/>
        </w:rPr>
        <w:t>Fuel</w:t>
      </w:r>
    </w:p>
    <w:p w:rsidR="003635DF" w:rsidRDefault="003635DF" w:rsidP="00414DE9">
      <w:pPr>
        <w:pStyle w:val="SingleTxtG"/>
        <w:ind w:left="2259" w:hanging="1125"/>
        <w:rPr>
          <w:szCs w:val="24"/>
          <w:lang w:eastAsia="ja-JP"/>
        </w:rPr>
      </w:pPr>
      <w:r w:rsidRPr="009207A0">
        <w:rPr>
          <w:szCs w:val="24"/>
          <w:lang w:eastAsia="ja-JP"/>
        </w:rPr>
        <w:tab/>
        <w:t xml:space="preserve">The appropriate reference fuel as defined in </w:t>
      </w:r>
      <w:r w:rsidR="00E35F46">
        <w:rPr>
          <w:szCs w:val="24"/>
          <w:lang w:eastAsia="ja-JP"/>
        </w:rPr>
        <w:t>A</w:t>
      </w:r>
      <w:r w:rsidR="00E35F46" w:rsidRPr="009207A0">
        <w:rPr>
          <w:szCs w:val="24"/>
          <w:lang w:eastAsia="ja-JP"/>
        </w:rPr>
        <w:t xml:space="preserve">nnex </w:t>
      </w:r>
      <w:r w:rsidRPr="009207A0">
        <w:rPr>
          <w:szCs w:val="24"/>
          <w:lang w:eastAsia="ja-JP"/>
        </w:rPr>
        <w:t>2 shall be used for testing. For canister ag</w:t>
      </w:r>
      <w:r w:rsidR="007839A8">
        <w:rPr>
          <w:szCs w:val="24"/>
          <w:lang w:eastAsia="ja-JP"/>
        </w:rPr>
        <w:t>e</w:t>
      </w:r>
      <w:r w:rsidRPr="009207A0">
        <w:rPr>
          <w:szCs w:val="24"/>
          <w:lang w:eastAsia="ja-JP"/>
        </w:rPr>
        <w:t xml:space="preserve">ing, fuel specified in paragraph </w:t>
      </w:r>
      <w:r w:rsidR="00A90EC6" w:rsidRPr="009207A0">
        <w:rPr>
          <w:rFonts w:hint="eastAsia"/>
          <w:szCs w:val="24"/>
          <w:lang w:eastAsia="ja-JP"/>
        </w:rPr>
        <w:t>5</w:t>
      </w:r>
      <w:r w:rsidRPr="009207A0">
        <w:rPr>
          <w:szCs w:val="24"/>
          <w:lang w:eastAsia="ja-JP"/>
        </w:rPr>
        <w:t>.1.3.1.1.1. of this annex shall be used.</w:t>
      </w:r>
    </w:p>
    <w:p w:rsidR="004B3174" w:rsidRPr="00DD2DA8" w:rsidRDefault="004B3174" w:rsidP="004B3174">
      <w:pPr>
        <w:keepNext/>
        <w:keepLines/>
        <w:spacing w:line="240" w:lineRule="auto"/>
        <w:ind w:left="1134"/>
        <w:outlineLvl w:val="0"/>
      </w:pPr>
      <w:r>
        <w:t>Figure</w:t>
      </w:r>
      <w:r w:rsidRPr="00DD2DA8">
        <w:t xml:space="preserve"> </w:t>
      </w:r>
      <w:r>
        <w:t>A</w:t>
      </w:r>
      <w:r w:rsidRPr="00DD2DA8">
        <w:t>1</w:t>
      </w:r>
      <w:r>
        <w:t>/1a</w:t>
      </w:r>
    </w:p>
    <w:p w:rsidR="004B3174" w:rsidRPr="006228B2" w:rsidRDefault="004B3174" w:rsidP="004B3174">
      <w:pPr>
        <w:pStyle w:val="SingleTxtG"/>
        <w:keepNext/>
        <w:keepLines/>
        <w:ind w:left="2268" w:hanging="1134"/>
      </w:pPr>
      <w:r>
        <w:rPr>
          <w:b/>
        </w:rPr>
        <w:t>For non-sealed fuel tank system</w:t>
      </w:r>
    </w:p>
    <w:p w:rsidR="0021140D" w:rsidRDefault="00A9789F" w:rsidP="00870898">
      <w:pPr>
        <w:pStyle w:val="SingleTxtG"/>
        <w:ind w:firstLine="567"/>
        <w:rPr>
          <w:lang w:eastAsia="ja-JP"/>
        </w:rPr>
      </w:pPr>
      <w:r>
        <w:rPr>
          <w:noProof/>
          <w:lang w:eastAsia="en-GB"/>
        </w:rPr>
        <mc:AlternateContent>
          <mc:Choice Requires="wpc">
            <w:drawing>
              <wp:anchor distT="0" distB="0" distL="114300" distR="114300" simplePos="0" relativeHeight="251714560" behindDoc="0" locked="0" layoutInCell="1" allowOverlap="1" wp14:anchorId="44F1F5A3" wp14:editId="3B8E9079">
                <wp:simplePos x="0" y="0"/>
                <wp:positionH relativeFrom="column">
                  <wp:posOffset>26035</wp:posOffset>
                </wp:positionH>
                <wp:positionV relativeFrom="paragraph">
                  <wp:posOffset>59055</wp:posOffset>
                </wp:positionV>
                <wp:extent cx="6178550" cy="6675120"/>
                <wp:effectExtent l="0" t="0" r="0" b="0"/>
                <wp:wrapTopAndBottom/>
                <wp:docPr id="241" name="キャンバス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2" name="直線コネクタ 152"/>
                        <wps:cNvCnPr>
                          <a:stCxn id="153" idx="2"/>
                        </wps:cNvCnPr>
                        <wps:spPr>
                          <a:xfrm>
                            <a:off x="3050954" y="759526"/>
                            <a:ext cx="311" cy="5222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正方形/長方形 153"/>
                        <wps:cNvSpPr/>
                        <wps:spPr>
                          <a:xfrm>
                            <a:off x="2408040" y="501611"/>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Start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1870352" y="5194698"/>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4126E6" w:rsidRDefault="00E60FAD" w:rsidP="004126E6">
                              <w:pPr>
                                <w:pStyle w:val="NormalWeb"/>
                                <w:spacing w:before="0" w:beforeAutospacing="0" w:after="0" w:afterAutospacing="0" w:line="240" w:lineRule="exact"/>
                                <w:jc w:val="center"/>
                                <w:rPr>
                                  <w:rFonts w:ascii="Times New Roman" w:hAnsi="Times New Roman" w:cs="Times New Roman"/>
                                  <w:lang w:val="en-GB"/>
                                </w:rPr>
                              </w:pPr>
                              <w:r w:rsidRPr="00A15821">
                                <w:rPr>
                                  <w:rFonts w:ascii="Times New Roman" w:eastAsia="MS Mincho" w:hAnsi="Times New Roman" w:cs="Times New Roman"/>
                                  <w:color w:val="000000"/>
                                  <w:kern w:val="24"/>
                                  <w:sz w:val="20"/>
                                  <w:szCs w:val="20"/>
                                  <w:lang w:val="en-GB"/>
                                </w:rPr>
                                <w:t>2</w:t>
                              </w:r>
                              <w:r w:rsidRPr="00527A9F">
                                <w:rPr>
                                  <w:rFonts w:ascii="Times New Roman" w:eastAsia="MS Mincho" w:hAnsi="Times New Roman" w:cs="Times New Roman"/>
                                  <w:color w:val="000000"/>
                                  <w:kern w:val="24"/>
                                  <w:sz w:val="20"/>
                                  <w:szCs w:val="20"/>
                                  <w:vertAlign w:val="superscript"/>
                                  <w:lang w:val="en-GB"/>
                                </w:rPr>
                                <w:t>nd</w:t>
                              </w:r>
                              <w:r w:rsidRPr="00A15821">
                                <w:rPr>
                                  <w:rFonts w:ascii="Times New Roman" w:eastAsia="MS Mincho" w:hAnsi="Times New Roman" w:cs="Times New Roman"/>
                                  <w:color w:val="000000"/>
                                  <w:kern w:val="24"/>
                                  <w:sz w:val="20"/>
                                  <w:szCs w:val="20"/>
                                  <w:lang w:val="en-GB"/>
                                </w:rPr>
                                <w:t xml:space="preserve"> day diurnal : M </w:t>
                              </w:r>
                              <w:r w:rsidRPr="00A15821">
                                <w:rPr>
                                  <w:rFonts w:ascii="Times New Roman" w:eastAsia="MS Mincho" w:hAnsi="Times New Roman" w:cs="Times New Roman"/>
                                  <w:color w:val="000000"/>
                                  <w:kern w:val="24"/>
                                  <w:position w:val="-5"/>
                                  <w:sz w:val="20"/>
                                  <w:szCs w:val="20"/>
                                  <w:vertAlign w:val="subscript"/>
                                  <w:lang w:val="en-GB"/>
                                </w:rPr>
                                <w:t>D2</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正方形/長方形 156"/>
                        <wps:cNvSpPr/>
                        <wps:spPr>
                          <a:xfrm>
                            <a:off x="1873476" y="5619976"/>
                            <a:ext cx="2304373" cy="266034"/>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rPr>
                                <w:t>Calculation</w:t>
                              </w:r>
                              <w:r>
                                <w:rPr>
                                  <w:rFonts w:ascii="Times New Roman" w:eastAsia="MS Mincho" w:hAnsi="Times New Roman" w:cs="Times New Roman" w:hint="eastAsia"/>
                                  <w:color w:val="000000"/>
                                  <w:kern w:val="24"/>
                                  <w:sz w:val="20"/>
                                  <w:szCs w:val="20"/>
                                  <w:vertAlign w:val="superscript"/>
                                </w:rPr>
                                <w:t>(9</w:t>
                              </w:r>
                              <w:r w:rsidRPr="00C3286D">
                                <w:rPr>
                                  <w:rFonts w:ascii="Times New Roman" w:eastAsia="MS Mincho" w:hAnsi="Times New Roman" w:cs="Times New Roman" w:hint="eastAsia"/>
                                  <w:color w:val="000000"/>
                                  <w:kern w:val="24"/>
                                  <w:sz w:val="20"/>
                                  <w:szCs w:val="20"/>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2408040" y="5982182"/>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カギ線コネクタ 158"/>
                        <wps:cNvCnPr/>
                        <wps:spPr>
                          <a:xfrm rot="10800000" flipV="1">
                            <a:off x="1873476" y="1012481"/>
                            <a:ext cx="12489" cy="566414"/>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テキスト ボックス 20"/>
                        <wps:cNvSpPr txBox="1"/>
                        <wps:spPr>
                          <a:xfrm>
                            <a:off x="1508915" y="1180442"/>
                            <a:ext cx="913765" cy="237490"/>
                          </a:xfrm>
                          <a:prstGeom prst="rect">
                            <a:avLst/>
                          </a:prstGeom>
                          <a:solidFill>
                            <a:schemeClr val="bg1"/>
                          </a:solidFill>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Pr>
                                  <w:rFonts w:ascii="Times New Roman" w:hAnsi="Times New Roman" w:cs="Times New Roman" w:hint="eastAsia"/>
                                  <w:color w:val="000000"/>
                                  <w:kern w:val="24"/>
                                  <w:sz w:val="20"/>
                                  <w:szCs w:val="20"/>
                                </w:rPr>
                                <w:t xml:space="preserve">  6 to 36 hours</w:t>
                              </w:r>
                            </w:p>
                          </w:txbxContent>
                        </wps:txbx>
                        <wps:bodyPr wrap="none" rtlCol="0">
                          <a:spAutoFit/>
                        </wps:bodyPr>
                      </wps:wsp>
                      <wps:wsp>
                        <wps:cNvPr id="160" name="カギ線コネクタ 160"/>
                        <wps:cNvCnPr>
                          <a:stCxn id="175" idx="1"/>
                          <a:endCxn id="187" idx="1"/>
                        </wps:cNvCnPr>
                        <wps:spPr>
                          <a:xfrm rot="10800000" flipV="1">
                            <a:off x="1873476" y="1578582"/>
                            <a:ext cx="12700" cy="532773"/>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テキスト ボックス 21"/>
                        <wps:cNvSpPr txBox="1"/>
                        <wps:spPr>
                          <a:xfrm>
                            <a:off x="1486920" y="1707501"/>
                            <a:ext cx="740410" cy="237490"/>
                          </a:xfrm>
                          <a:prstGeom prst="rect">
                            <a:avLst/>
                          </a:prstGeom>
                          <a:solidFill>
                            <a:schemeClr val="bg1"/>
                          </a:solidFill>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5 min</w:t>
                              </w:r>
                            </w:p>
                          </w:txbxContent>
                        </wps:txbx>
                        <wps:bodyPr wrap="none" rtlCol="0">
                          <a:spAutoFit/>
                        </wps:bodyPr>
                      </wps:wsp>
                      <wps:wsp>
                        <wps:cNvPr id="162" name="Rectangle 57"/>
                        <wps:cNvSpPr/>
                        <wps:spPr>
                          <a:xfrm>
                            <a:off x="4258811" y="1141421"/>
                            <a:ext cx="1885605" cy="844641"/>
                          </a:xfrm>
                          <a:prstGeom prst="rect">
                            <a:avLst/>
                          </a:prstGeom>
                        </wps:spPr>
                        <wps:txbx>
                          <w:txbxContent>
                            <w:p w:rsidR="00E60FAD" w:rsidRPr="00194DF1" w:rsidRDefault="00E60FAD"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Low–Medium–High– Medium phase for class 2 and 3.</w:t>
                              </w:r>
                            </w:p>
                            <w:p w:rsidR="00E60FAD" w:rsidRPr="00194DF1" w:rsidRDefault="00E60FAD"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Two times of Low–Medium– Low phase for class 1. </w:t>
                              </w:r>
                            </w:p>
                            <w:p w:rsidR="00E60FAD" w:rsidRPr="00194DF1" w:rsidRDefault="00E60FAD"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Start temp. = </w:t>
                              </w:r>
                              <w:r w:rsidRPr="00C3286D">
                                <w:rPr>
                                  <w:rFonts w:ascii="Times New Roman" w:hAnsi="Times New Roman" w:cs="Times New Roman"/>
                                  <w:color w:val="000000"/>
                                  <w:kern w:val="24"/>
                                  <w:sz w:val="20"/>
                                  <w:szCs w:val="20"/>
                                </w:rPr>
                                <w:t>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wps:txbx>
                        <wps:bodyPr wrap="square">
                          <a:noAutofit/>
                        </wps:bodyPr>
                      </wps:wsp>
                      <wps:wsp>
                        <wps:cNvPr id="163" name="Rectangle 2"/>
                        <wps:cNvSpPr/>
                        <wps:spPr>
                          <a:xfrm>
                            <a:off x="4252851" y="508809"/>
                            <a:ext cx="1889760" cy="529590"/>
                          </a:xfrm>
                          <a:prstGeom prst="rect">
                            <a:avLst/>
                          </a:prstGeom>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Fuel temp. 18</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40</w:t>
                              </w:r>
                              <w:r>
                                <w:rPr>
                                  <w:rFonts w:ascii="Times New Roman" w:hAnsi="Times New Roman" w:cs="Times New Roman"/>
                                  <w:color w:val="000000"/>
                                  <w:kern w:val="24"/>
                                  <w:sz w:val="20"/>
                                  <w:szCs w:val="20"/>
                                </w:rPr>
                                <w:t xml:space="preserve"> per cent ±</w:t>
                              </w:r>
                              <w:r w:rsidRPr="00194DF1">
                                <w:rPr>
                                  <w:rFonts w:ascii="Times New Roman" w:hAnsi="Times New Roman" w:cs="Times New Roman"/>
                                  <w:color w:val="000000"/>
                                  <w:kern w:val="24"/>
                                  <w:sz w:val="20"/>
                                  <w:szCs w:val="20"/>
                                </w:rPr>
                                <w:t>2</w:t>
                              </w:r>
                              <w:r>
                                <w:rPr>
                                  <w:rFonts w:ascii="Times New Roman" w:hAnsi="Times New Roman" w:cs="Times New Roman"/>
                                  <w:color w:val="000000"/>
                                  <w:kern w:val="24"/>
                                  <w:sz w:val="20"/>
                                  <w:szCs w:val="20"/>
                                </w:rPr>
                                <w:t xml:space="preserve"> per cent</w:t>
                              </w:r>
                              <w:r w:rsidRPr="00194DF1">
                                <w:rPr>
                                  <w:rFonts w:ascii="Times New Roman" w:hAnsi="Times New Roman" w:cs="Times New Roman"/>
                                  <w:color w:val="000000"/>
                                  <w:kern w:val="24"/>
                                  <w:sz w:val="20"/>
                                  <w:szCs w:val="20"/>
                                </w:rPr>
                                <w:t xml:space="preserve"> of nominal tank capacity</w:t>
                              </w:r>
                            </w:p>
                          </w:txbxContent>
                        </wps:txbx>
                        <wps:bodyPr wrap="square">
                          <a:spAutoFit/>
                        </wps:bodyPr>
                      </wps:wsp>
                      <wps:wsp>
                        <wps:cNvPr id="164" name="カギ線コネクタ 164"/>
                        <wps:cNvCnPr>
                          <a:stCxn id="176" idx="1"/>
                          <a:endCxn id="128" idx="1"/>
                        </wps:cNvCnPr>
                        <wps:spPr>
                          <a:xfrm rot="10800000" flipV="1">
                            <a:off x="1870352" y="2547617"/>
                            <a:ext cx="3125" cy="555983"/>
                          </a:xfrm>
                          <a:prstGeom prst="bentConnector3">
                            <a:avLst>
                              <a:gd name="adj1" fmla="val 7415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カギ線コネクタ 166"/>
                        <wps:cNvCnPr>
                          <a:stCxn id="128" idx="1"/>
                          <a:endCxn id="184" idx="1"/>
                        </wps:cNvCnPr>
                        <wps:spPr>
                          <a:xfrm rot="10800000" flipH="1" flipV="1">
                            <a:off x="1870350" y="3103601"/>
                            <a:ext cx="7495" cy="712534"/>
                          </a:xfrm>
                          <a:prstGeom prst="bentConnector3">
                            <a:avLst>
                              <a:gd name="adj1" fmla="val -3050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テキスト ボックス 35"/>
                        <wps:cNvSpPr txBox="1"/>
                        <wps:spPr>
                          <a:xfrm>
                            <a:off x="1508955" y="3376103"/>
                            <a:ext cx="868680" cy="275590"/>
                          </a:xfrm>
                          <a:prstGeom prst="rect">
                            <a:avLst/>
                          </a:prstGeom>
                          <a:solidFill>
                            <a:schemeClr val="bg1"/>
                          </a:solidFill>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r>
                                <w:rPr>
                                  <w:rFonts w:ascii="Times New Roman" w:hAnsi="Times New Roman" w:cs="Times New Roman" w:hint="eastAsia"/>
                                  <w:color w:val="000000"/>
                                  <w:kern w:val="24"/>
                                  <w:position w:val="6"/>
                                  <w:sz w:val="20"/>
                                  <w:szCs w:val="20"/>
                                  <w:vertAlign w:val="superscript"/>
                                </w:rPr>
                                <w:t>4</w:t>
                              </w:r>
                              <w:r w:rsidRPr="00194DF1">
                                <w:rPr>
                                  <w:rFonts w:ascii="Times New Roman" w:hAnsi="Times New Roman" w:cs="Times New Roman"/>
                                  <w:color w:val="000000"/>
                                  <w:kern w:val="24"/>
                                  <w:position w:val="6"/>
                                  <w:sz w:val="20"/>
                                  <w:szCs w:val="20"/>
                                  <w:vertAlign w:val="superscript"/>
                                </w:rPr>
                                <w:t>)</w:t>
                              </w:r>
                            </w:p>
                          </w:txbxContent>
                        </wps:txbx>
                        <wps:bodyPr wrap="none" rtlCol="0">
                          <a:spAutoFit/>
                        </wps:bodyPr>
                      </wps:wsp>
                      <wps:wsp>
                        <wps:cNvPr id="168" name="Rectangle 57"/>
                        <wps:cNvSpPr/>
                        <wps:spPr>
                          <a:xfrm>
                            <a:off x="4246866" y="3024029"/>
                            <a:ext cx="1877695" cy="850900"/>
                          </a:xfrm>
                          <a:prstGeom prst="rect">
                            <a:avLst/>
                          </a:prstGeom>
                        </wps:spPr>
                        <wps:txbx>
                          <w:txbxContent>
                            <w:p w:rsidR="00E60FAD" w:rsidRPr="00194DF1" w:rsidRDefault="00E60FAD" w:rsidP="003076B0">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4</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Within 7 minutes of the end of the test drive and within 2 minutes of the engine being switched off.</w:t>
                              </w:r>
                              <w:r>
                                <w:rPr>
                                  <w:rFonts w:ascii="Times New Roman" w:hAnsi="Times New Roman" w:cs="Times New Roman"/>
                                  <w:color w:val="000000"/>
                                  <w:kern w:val="24"/>
                                  <w:sz w:val="20"/>
                                  <w:szCs w:val="20"/>
                                </w:rPr>
                                <w:t xml:space="preserve"> </w:t>
                              </w:r>
                            </w:p>
                            <w:p w:rsidR="00E60FAD" w:rsidRPr="00194DF1" w:rsidRDefault="00E60FAD" w:rsidP="0021140D">
                              <w:pPr>
                                <w:pStyle w:val="NormalWeb"/>
                                <w:spacing w:before="0" w:beforeAutospacing="0" w:after="0" w:afterAutospacing="0"/>
                                <w:rPr>
                                  <w:rFonts w:ascii="Times New Roman" w:hAnsi="Times New Roman" w:cs="Times New Roman"/>
                                </w:rPr>
                              </w:pPr>
                            </w:p>
                          </w:txbxContent>
                        </wps:txbx>
                        <wps:bodyPr wrap="square">
                          <a:spAutoFit/>
                        </wps:bodyPr>
                      </wps:wsp>
                      <wps:wsp>
                        <wps:cNvPr id="169" name="Rectangle 46"/>
                        <wps:cNvSpPr/>
                        <wps:spPr>
                          <a:xfrm>
                            <a:off x="4253069" y="3672755"/>
                            <a:ext cx="1891665" cy="529590"/>
                          </a:xfrm>
                          <a:prstGeom prst="rect">
                            <a:avLst/>
                          </a:prstGeom>
                        </wps:spPr>
                        <wps:txbx>
                          <w:txbxContent>
                            <w:p w:rsidR="00E60FAD" w:rsidRPr="002B3EC7" w:rsidRDefault="00E60FAD"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w:t>
                              </w:r>
                              <w:r w:rsidRPr="002B3EC7">
                                <w:rPr>
                                  <w:rFonts w:ascii="Times New Roman" w:hAnsi="Times New Roman" w:cs="Times New Roman" w:hint="eastAsia"/>
                                  <w:color w:val="000000"/>
                                  <w:kern w:val="24"/>
                                  <w:sz w:val="20"/>
                                  <w:szCs w:val="20"/>
                                  <w:lang w:val="fr-CH"/>
                                </w:rPr>
                                <w:t>5</w:t>
                              </w:r>
                              <w:r w:rsidRPr="002B3EC7">
                                <w:rPr>
                                  <w:rFonts w:ascii="Times New Roman" w:hAnsi="Times New Roman" w:cs="Times New Roman"/>
                                  <w:color w:val="000000"/>
                                  <w:kern w:val="24"/>
                                  <w:sz w:val="20"/>
                                  <w:szCs w:val="20"/>
                                  <w:lang w:val="fr-CH"/>
                                </w:rPr>
                                <w:t>)</w:t>
                              </w:r>
                              <w:r>
                                <w:rPr>
                                  <w:rFonts w:ascii="Times New Roman" w:hAnsi="Times New Roman" w:cs="Times New Roman"/>
                                  <w:color w:val="000000"/>
                                  <w:kern w:val="24"/>
                                  <w:sz w:val="20"/>
                                  <w:szCs w:val="20"/>
                                  <w:lang w:val="fr-CH"/>
                                </w:rPr>
                                <w:t xml:space="preserve"> </w:t>
                              </w:r>
                              <w:r w:rsidRPr="002B3EC7">
                                <w:rPr>
                                  <w:rFonts w:ascii="Times New Roman" w:hAnsi="Times New Roman" w:cs="Times New Roman"/>
                                  <w:color w:val="000000"/>
                                  <w:kern w:val="24"/>
                                  <w:sz w:val="20"/>
                                  <w:szCs w:val="20"/>
                                  <w:lang w:val="fr-CH"/>
                                </w:rPr>
                                <w:t>Min. temp. = 23 °C</w:t>
                              </w:r>
                            </w:p>
                            <w:p w:rsidR="00E60FAD" w:rsidRPr="002B3EC7" w:rsidRDefault="00E60FAD"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Max. temp. = 31 °C</w:t>
                              </w:r>
                            </w:p>
                            <w:p w:rsidR="00E60FAD" w:rsidRPr="002B3EC7" w:rsidRDefault="00E60FAD"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Duration = 60 min ±0.5 min</w:t>
                              </w:r>
                            </w:p>
                          </w:txbxContent>
                        </wps:txbx>
                        <wps:bodyPr wrap="square">
                          <a:spAutoFit/>
                        </wps:bodyPr>
                      </wps:wsp>
                      <wps:wsp>
                        <wps:cNvPr id="170" name="Rectangle 48"/>
                        <wps:cNvSpPr/>
                        <wps:spPr>
                          <a:xfrm>
                            <a:off x="4252631" y="4798286"/>
                            <a:ext cx="1890395" cy="821690"/>
                          </a:xfrm>
                          <a:prstGeom prst="rect">
                            <a:avLst/>
                          </a:prstGeom>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6</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Start temp. = 20 °C</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temp. = 35 °C</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Delta temp. =15 °C</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Duration = 24</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hours</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Number of diurnals = 2 days</w:t>
                              </w:r>
                            </w:p>
                          </w:txbxContent>
                        </wps:txbx>
                        <wps:bodyPr wrap="square">
                          <a:spAutoFit/>
                        </wps:bodyPr>
                      </wps:wsp>
                      <wps:wsp>
                        <wps:cNvPr id="171" name="Rectangle 48"/>
                        <wps:cNvSpPr/>
                        <wps:spPr>
                          <a:xfrm>
                            <a:off x="4252631" y="5667117"/>
                            <a:ext cx="1891030" cy="885190"/>
                          </a:xfrm>
                          <a:prstGeom prst="rect">
                            <a:avLst/>
                          </a:prstGeom>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9</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D1</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 2PF ≤ 2.0 g/test</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or</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D_max</w:t>
                              </w:r>
                              <w:r>
                                <w:rPr>
                                  <w:rFonts w:ascii="Times New Roman" w:hAnsi="Times New Roman" w:cs="Times New Roman"/>
                                  <w:color w:val="000000"/>
                                  <w:kern w:val="24"/>
                                  <w:sz w:val="20"/>
                                  <w:szCs w:val="20"/>
                                </w:rPr>
                                <w:t xml:space="preserve"> + PF ≤ </w:t>
                              </w:r>
                              <w:r w:rsidRPr="00194DF1">
                                <w:rPr>
                                  <w:rFonts w:ascii="Times New Roman" w:hAnsi="Times New Roman" w:cs="Times New Roman"/>
                                  <w:color w:val="000000"/>
                                  <w:kern w:val="24"/>
                                  <w:sz w:val="20"/>
                                  <w:szCs w:val="20"/>
                                </w:rPr>
                                <w:t>limit val</w:t>
                              </w:r>
                              <w:r>
                                <w:rPr>
                                  <w:rFonts w:ascii="Times New Roman" w:hAnsi="Times New Roman" w:cs="Times New Roman"/>
                                  <w:color w:val="000000"/>
                                  <w:kern w:val="24"/>
                                  <w:sz w:val="20"/>
                                  <w:szCs w:val="20"/>
                                </w:rPr>
                                <w:t>ue determined by CP</w:t>
                              </w:r>
                            </w:p>
                          </w:txbxContent>
                        </wps:txbx>
                        <wps:bodyPr wrap="square">
                          <a:spAutoFit/>
                        </wps:bodyPr>
                      </wps:wsp>
                      <wps:wsp>
                        <wps:cNvPr id="172" name="Rectangle 47"/>
                        <wps:cNvSpPr/>
                        <wps:spPr>
                          <a:xfrm>
                            <a:off x="0" y="2199812"/>
                            <a:ext cx="1344930" cy="237490"/>
                          </a:xfrm>
                          <a:prstGeom prst="rect">
                            <a:avLst/>
                          </a:prstGeom>
                          <a:ln>
                            <a:solidFill>
                              <a:schemeClr val="tx1"/>
                            </a:solidFill>
                          </a:ln>
                        </wps:spPr>
                        <wps:txbx>
                          <w:txbxContent>
                            <w:p w:rsidR="00E60FAD" w:rsidRPr="007F150F" w:rsidRDefault="00E60FAD"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Canister </w:t>
                              </w:r>
                              <w:r>
                                <w:rPr>
                                  <w:rFonts w:ascii="Times New Roman" w:hAnsi="Times New Roman" w:cs="Times New Roman"/>
                                  <w:color w:val="000000"/>
                                  <w:kern w:val="24"/>
                                  <w:sz w:val="20"/>
                                  <w:szCs w:val="20"/>
                                  <w:u w:val="single"/>
                                  <w:lang w:val="en-GB"/>
                                </w:rPr>
                                <w:t>b</w:t>
                              </w:r>
                              <w:r w:rsidRPr="00A11813">
                                <w:rPr>
                                  <w:rFonts w:ascii="Times New Roman" w:hAnsi="Times New Roman" w:cs="Times New Roman"/>
                                  <w:color w:val="000000"/>
                                  <w:kern w:val="24"/>
                                  <w:sz w:val="20"/>
                                  <w:szCs w:val="20"/>
                                  <w:u w:val="single"/>
                                  <w:lang w:val="en-GB"/>
                                </w:rPr>
                                <w:t xml:space="preserve">ench </w:t>
                              </w:r>
                              <w:r>
                                <w:rPr>
                                  <w:rFonts w:ascii="Times New Roman" w:hAnsi="Times New Roman" w:cs="Times New Roman"/>
                                  <w:color w:val="000000"/>
                                  <w:kern w:val="24"/>
                                  <w:sz w:val="20"/>
                                  <w:szCs w:val="20"/>
                                  <w:u w:val="single"/>
                                  <w:lang w:val="en-GB"/>
                                </w:rPr>
                                <w:t>a</w:t>
                              </w:r>
                              <w:r w:rsidRPr="00A11813">
                                <w:rPr>
                                  <w:rFonts w:ascii="Times New Roman" w:hAnsi="Times New Roman" w:cs="Times New Roman"/>
                                  <w:color w:val="000000"/>
                                  <w:kern w:val="24"/>
                                  <w:sz w:val="20"/>
                                  <w:szCs w:val="20"/>
                                  <w:u w:val="single"/>
                                  <w:lang w:val="en-GB"/>
                                </w:rPr>
                                <w:t>g</w:t>
                              </w:r>
                              <w:r>
                                <w:rPr>
                                  <w:rFonts w:ascii="Times New Roman" w:hAnsi="Times New Roman" w:cs="Times New Roman"/>
                                  <w:color w:val="000000"/>
                                  <w:kern w:val="24"/>
                                  <w:sz w:val="20"/>
                                  <w:szCs w:val="20"/>
                                  <w:u w:val="single"/>
                                  <w:lang w:val="en-GB"/>
                                </w:rPr>
                                <w:t>e</w:t>
                              </w:r>
                              <w:r w:rsidRPr="00A11813">
                                <w:rPr>
                                  <w:rFonts w:ascii="Times New Roman" w:hAnsi="Times New Roman" w:cs="Times New Roman"/>
                                  <w:color w:val="000000"/>
                                  <w:kern w:val="24"/>
                                  <w:sz w:val="20"/>
                                  <w:szCs w:val="20"/>
                                  <w:u w:val="single"/>
                                  <w:lang w:val="en-GB"/>
                                </w:rPr>
                                <w:t>ing</w:t>
                              </w:r>
                            </w:p>
                          </w:txbxContent>
                        </wps:txbx>
                        <wps:bodyPr wrap="square">
                          <a:spAutoFit/>
                        </wps:bodyPr>
                      </wps:wsp>
                      <wps:wsp>
                        <wps:cNvPr id="173" name="Rectangle 54"/>
                        <wps:cNvSpPr/>
                        <wps:spPr>
                          <a:xfrm>
                            <a:off x="0" y="4631302"/>
                            <a:ext cx="1332865" cy="396240"/>
                          </a:xfrm>
                          <a:prstGeom prst="rect">
                            <a:avLst/>
                          </a:prstGeom>
                          <a:solidFill>
                            <a:schemeClr val="bg1"/>
                          </a:solidFill>
                          <a:ln w="12700">
                            <a:solidFill>
                              <a:schemeClr val="tx1"/>
                            </a:solidFill>
                          </a:ln>
                        </wps:spPr>
                        <wps:txbx>
                          <w:txbxContent>
                            <w:p w:rsidR="00E60FAD" w:rsidRPr="00A11813" w:rsidRDefault="00E60FAD"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Fuel </w:t>
                              </w:r>
                              <w:r>
                                <w:rPr>
                                  <w:rFonts w:ascii="Times New Roman" w:hAnsi="Times New Roman" w:cs="Times New Roman" w:hint="eastAsia"/>
                                  <w:color w:val="000000"/>
                                  <w:kern w:val="24"/>
                                  <w:sz w:val="20"/>
                                  <w:szCs w:val="20"/>
                                  <w:u w:val="single"/>
                                  <w:lang w:val="en-GB"/>
                                </w:rPr>
                                <w:t xml:space="preserve">tank </w:t>
                              </w:r>
                              <w:r w:rsidRPr="00A11813">
                                <w:rPr>
                                  <w:rFonts w:ascii="Times New Roman" w:hAnsi="Times New Roman" w:cs="Times New Roman"/>
                                  <w:color w:val="000000"/>
                                  <w:kern w:val="24"/>
                                  <w:sz w:val="20"/>
                                  <w:szCs w:val="20"/>
                                  <w:u w:val="single"/>
                                  <w:lang w:val="en-GB"/>
                                </w:rPr>
                                <w:t xml:space="preserve">system </w:t>
                              </w:r>
                              <w:r>
                                <w:rPr>
                                  <w:rFonts w:ascii="Times New Roman" w:hAnsi="Times New Roman" w:cs="Times New Roman"/>
                                  <w:color w:val="000000"/>
                                  <w:kern w:val="24"/>
                                  <w:sz w:val="20"/>
                                  <w:szCs w:val="20"/>
                                  <w:u w:val="single"/>
                                  <w:lang w:val="en-GB"/>
                                </w:rPr>
                                <w:t>ageing</w:t>
                              </w:r>
                            </w:p>
                          </w:txbxContent>
                        </wps:txbx>
                        <wps:bodyPr wrap="square">
                          <a:spAutoFit/>
                        </wps:bodyPr>
                      </wps:wsp>
                      <wps:wsp>
                        <wps:cNvPr id="174" name="Textfeld 22"/>
                        <wps:cNvSpPr txBox="1"/>
                        <wps:spPr>
                          <a:xfrm>
                            <a:off x="0" y="5492454"/>
                            <a:ext cx="1332865" cy="396240"/>
                          </a:xfrm>
                          <a:prstGeom prst="rect">
                            <a:avLst/>
                          </a:prstGeom>
                          <a:noFill/>
                          <a:ln w="12700">
                            <a:solidFill>
                              <a:schemeClr val="tx1"/>
                            </a:solidFill>
                          </a:ln>
                        </wps:spPr>
                        <wps:txbx>
                          <w:txbxContent>
                            <w:p w:rsidR="00E60FAD" w:rsidRPr="00194DF1" w:rsidRDefault="00E60FAD"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Permeability </w:t>
                              </w:r>
                              <w:r>
                                <w:rPr>
                                  <w:rFonts w:ascii="Times New Roman" w:hAnsi="Times New Roman" w:cs="Times New Roman"/>
                                  <w:color w:val="000000"/>
                                  <w:kern w:val="24"/>
                                  <w:sz w:val="20"/>
                                  <w:szCs w:val="20"/>
                                  <w:lang w:val="de-DE"/>
                                </w:rPr>
                                <w:t>f</w:t>
                              </w:r>
                              <w:r w:rsidRPr="00194DF1">
                                <w:rPr>
                                  <w:rFonts w:ascii="Times New Roman" w:hAnsi="Times New Roman" w:cs="Times New Roman"/>
                                  <w:color w:val="000000"/>
                                  <w:kern w:val="24"/>
                                  <w:sz w:val="20"/>
                                  <w:szCs w:val="20"/>
                                  <w:lang w:val="de-DE"/>
                                </w:rPr>
                                <w:t>actor :</w:t>
                              </w:r>
                            </w:p>
                            <w:p w:rsidR="00E60FAD" w:rsidRPr="00194DF1" w:rsidRDefault="00E60FAD"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 PF </w:t>
                              </w:r>
                            </w:p>
                          </w:txbxContent>
                        </wps:txbx>
                        <wps:bodyPr wrap="square" rtlCol="0">
                          <a:spAutoFit/>
                        </wps:bodyPr>
                      </wps:wsp>
                      <wps:wsp>
                        <wps:cNvPr id="175" name="正方形/長方形 175"/>
                        <wps:cNvSpPr/>
                        <wps:spPr>
                          <a:xfrm>
                            <a:off x="1873476" y="1449625"/>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A15821" w:rsidRDefault="00E60FAD"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Pre-conditioning drive </w:t>
                              </w:r>
                              <w:r w:rsidRPr="00A15821">
                                <w:rPr>
                                  <w:rFonts w:ascii="Times New Roman" w:eastAsia="MS Mincho" w:hAnsi="Times New Roman" w:cs="Times New Roman"/>
                                  <w:color w:val="000000"/>
                                  <w:kern w:val="24"/>
                                  <w:sz w:val="20"/>
                                  <w:szCs w:val="20"/>
                                  <w:vertAlign w:val="superscript"/>
                                  <w:lang w:val="en-GB"/>
                                </w:rPr>
                                <w:t>(2)</w:t>
                              </w:r>
                            </w:p>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1873476" y="2418661"/>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Load a</w:t>
                              </w:r>
                              <w:r w:rsidRPr="00194DF1">
                                <w:rPr>
                                  <w:rFonts w:ascii="Times New Roman" w:eastAsia="MS Mincho" w:hAnsi="Times New Roman" w:cs="Times New Roman"/>
                                  <w:color w:val="000000"/>
                                  <w:kern w:val="24"/>
                                  <w:sz w:val="20"/>
                                  <w:szCs w:val="20"/>
                                  <w:lang w:val="en-GB"/>
                                </w:rPr>
                                <w:t xml:space="preserve">ged canister to </w:t>
                              </w:r>
                              <w:r>
                                <w:rPr>
                                  <w:rFonts w:ascii="Times New Roman" w:eastAsia="MS Mincho" w:hAnsi="Times New Roman" w:cs="Times New Roman" w:hint="eastAsia"/>
                                  <w:color w:val="000000"/>
                                  <w:kern w:val="24"/>
                                  <w:sz w:val="20"/>
                                  <w:szCs w:val="20"/>
                                  <w:lang w:val="en-GB"/>
                                </w:rPr>
                                <w:t xml:space="preserve">2 g </w:t>
                              </w:r>
                              <w:r w:rsidRPr="00194DF1">
                                <w:rPr>
                                  <w:rFonts w:ascii="Times New Roman" w:eastAsia="MS Mincho" w:hAnsi="Times New Roman" w:cs="Times New Roman"/>
                                  <w:color w:val="000000"/>
                                  <w:kern w:val="24"/>
                                  <w:sz w:val="20"/>
                                  <w:szCs w:val="20"/>
                                  <w:lang w:val="en-GB"/>
                                </w:rPr>
                                <w:t>breakthrough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正方形/長方形 178"/>
                        <wps:cNvSpPr/>
                        <wps:spPr>
                          <a:xfrm>
                            <a:off x="1873476" y="4083104"/>
                            <a:ext cx="2304373" cy="386561"/>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532306">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Soak between 18</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C</w:t>
                              </w:r>
                              <w:r>
                                <w:rPr>
                                  <w:rFonts w:ascii="Times New Roman" w:eastAsia="MS Mincho" w:hAnsi="Times New Roman" w:cs="Times New Roman" w:hint="eastAsia"/>
                                  <w:color w:val="000000"/>
                                  <w:kern w:val="24"/>
                                  <w:sz w:val="20"/>
                                  <w:szCs w:val="20"/>
                                  <w:lang w:val="en-GB"/>
                                </w:rPr>
                                <w:t xml:space="preserve"> and 22</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 xml:space="preserve">C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右矢印 179"/>
                        <wps:cNvSpPr/>
                        <wps:spPr>
                          <a:xfrm>
                            <a:off x="1106961" y="2510587"/>
                            <a:ext cx="212327" cy="128645"/>
                          </a:xfrm>
                          <a:prstGeom prst="rightArrow">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右矢印 180"/>
                        <wps:cNvSpPr/>
                        <wps:spPr>
                          <a:xfrm>
                            <a:off x="1425715" y="5688670"/>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右矢印 181"/>
                        <wps:cNvSpPr/>
                        <wps:spPr>
                          <a:xfrm rot="5400000">
                            <a:off x="450260" y="5290244"/>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カギ線コネクタ 182"/>
                        <wps:cNvCnPr>
                          <a:stCxn id="184" idx="1"/>
                          <a:endCxn id="185" idx="1"/>
                        </wps:cNvCnPr>
                        <wps:spPr>
                          <a:xfrm rot="10800000" flipV="1">
                            <a:off x="1870352" y="3816135"/>
                            <a:ext cx="7494" cy="1122522"/>
                          </a:xfrm>
                          <a:prstGeom prst="bentConnector3">
                            <a:avLst>
                              <a:gd name="adj1" fmla="val 31504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テキスト ボックス 43"/>
                        <wps:cNvSpPr txBox="1"/>
                        <wps:spPr>
                          <a:xfrm>
                            <a:off x="1519894" y="4508905"/>
                            <a:ext cx="726440" cy="237490"/>
                          </a:xfrm>
                          <a:prstGeom prst="rect">
                            <a:avLst/>
                          </a:prstGeom>
                          <a:solidFill>
                            <a:schemeClr val="bg1"/>
                          </a:solidFill>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6 h to 36 h</w:t>
                              </w:r>
                            </w:p>
                          </w:txbxContent>
                        </wps:txbx>
                        <wps:bodyPr wrap="none" rtlCol="0">
                          <a:spAutoFit/>
                        </wps:bodyPr>
                      </wps:wsp>
                      <wps:wsp>
                        <wps:cNvPr id="184" name="正方形/長方形 184"/>
                        <wps:cNvSpPr/>
                        <wps:spPr>
                          <a:xfrm>
                            <a:off x="1877846" y="3648459"/>
                            <a:ext cx="2304374" cy="335351"/>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4126E6" w:rsidRDefault="00E60FAD" w:rsidP="004126E6">
                              <w:pPr>
                                <w:pStyle w:val="NormalWeb"/>
                                <w:spacing w:before="0" w:beforeAutospacing="0" w:after="0" w:afterAutospacing="0" w:line="240" w:lineRule="exact"/>
                                <w:jc w:val="center"/>
                                <w:rPr>
                                  <w:rFonts w:ascii="Times New Roman" w:hAnsi="Times New Roman" w:cs="Times New Roman"/>
                                  <w:vertAlign w:val="superscript"/>
                                </w:rPr>
                              </w:pPr>
                              <w:r w:rsidRPr="00A15821">
                                <w:rPr>
                                  <w:rFonts w:ascii="Times New Roman" w:eastAsia="MS Mincho" w:hAnsi="Times New Roman" w:cs="Times New Roman"/>
                                  <w:color w:val="000000"/>
                                  <w:kern w:val="24"/>
                                  <w:sz w:val="20"/>
                                  <w:szCs w:val="20"/>
                                  <w:lang w:val="en-GB"/>
                                </w:rPr>
                                <w:t xml:space="preserve">Hot soak test: M </w:t>
                              </w:r>
                              <w:r w:rsidRPr="00A15821">
                                <w:rPr>
                                  <w:rFonts w:ascii="Times New Roman" w:eastAsia="MS Mincho" w:hAnsi="Times New Roman" w:cs="Times New Roman"/>
                                  <w:color w:val="000000"/>
                                  <w:kern w:val="24"/>
                                  <w:position w:val="-5"/>
                                  <w:sz w:val="20"/>
                                  <w:szCs w:val="20"/>
                                  <w:vertAlign w:val="subscript"/>
                                  <w:lang w:val="en-GB"/>
                                </w:rPr>
                                <w:t>HS</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5</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正方形/長方形 185"/>
                        <wps:cNvSpPr/>
                        <wps:spPr>
                          <a:xfrm>
                            <a:off x="1870352" y="4770044"/>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1</w:t>
                              </w:r>
                              <w:r w:rsidRPr="00527A9F">
                                <w:rPr>
                                  <w:rFonts w:ascii="Times New Roman" w:eastAsia="MS Mincho" w:hAnsi="Times New Roman" w:cs="Times New Roman"/>
                                  <w:color w:val="000000"/>
                                  <w:kern w:val="24"/>
                                  <w:sz w:val="20"/>
                                  <w:szCs w:val="20"/>
                                  <w:vertAlign w:val="superscript"/>
                                  <w:lang w:val="en-GB"/>
                                </w:rPr>
                                <w:t>st</w:t>
                              </w:r>
                              <w:r w:rsidRPr="00A15821">
                                <w:rPr>
                                  <w:rFonts w:ascii="Times New Roman" w:eastAsia="MS Mincho" w:hAnsi="Times New Roman" w:cs="Times New Roman"/>
                                  <w:color w:val="000000"/>
                                  <w:kern w:val="24"/>
                                  <w:sz w:val="20"/>
                                  <w:szCs w:val="20"/>
                                  <w:lang w:val="en-GB"/>
                                </w:rPr>
                                <w:t xml:space="preserve"> day diurnal : M </w:t>
                              </w:r>
                              <w:r w:rsidRPr="00A15821">
                                <w:rPr>
                                  <w:rFonts w:ascii="Times New Roman" w:eastAsia="MS Mincho" w:hAnsi="Times New Roman" w:cs="Times New Roman"/>
                                  <w:color w:val="000000"/>
                                  <w:kern w:val="24"/>
                                  <w:position w:val="-5"/>
                                  <w:sz w:val="20"/>
                                  <w:szCs w:val="20"/>
                                  <w:vertAlign w:val="subscript"/>
                                  <w:lang w:val="en-GB"/>
                                </w:rPr>
                                <w:t>D1</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カギ線コネクタ 186"/>
                        <wps:cNvCnPr>
                          <a:stCxn id="187" idx="1"/>
                          <a:endCxn id="128" idx="1"/>
                        </wps:cNvCnPr>
                        <wps:spPr>
                          <a:xfrm rot="10800000" flipV="1">
                            <a:off x="1870352" y="2111355"/>
                            <a:ext cx="3125" cy="992245"/>
                          </a:xfrm>
                          <a:prstGeom prst="bentConnector3">
                            <a:avLst>
                              <a:gd name="adj1" fmla="val 146353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正方形/長方形 187"/>
                        <wps:cNvSpPr/>
                        <wps:spPr>
                          <a:xfrm>
                            <a:off x="1873476" y="1980443"/>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194DF1" w:rsidRDefault="00E60FAD" w:rsidP="00C3286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Start soaking</w:t>
                              </w:r>
                              <w:r>
                                <w:rPr>
                                  <w:rFonts w:ascii="Times New Roman" w:eastAsia="MS Mincho" w:hAnsi="Times New Roman" w:cs="Times New Roman" w:hint="eastAsia"/>
                                  <w:color w:val="000000"/>
                                  <w:kern w:val="24"/>
                                  <w:sz w:val="20"/>
                                  <w:szCs w:val="20"/>
                                  <w:vertAlign w:val="superscript"/>
                                  <w:lang w:val="en-GB"/>
                                </w:rPr>
                                <w:t>(3</w:t>
                              </w:r>
                              <w:r w:rsidRPr="003478EB">
                                <w:rPr>
                                  <w:rFonts w:ascii="Times New Roman" w:eastAsia="MS Mincho" w:hAnsi="Times New Roman" w:cs="Times New Roman" w:hint="eastAsia"/>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 name="テキスト ボックス 43"/>
                        <wps:cNvSpPr txBox="1"/>
                        <wps:spPr>
                          <a:xfrm>
                            <a:off x="713611" y="2757672"/>
                            <a:ext cx="789940" cy="237490"/>
                          </a:xfrm>
                          <a:prstGeom prst="rect">
                            <a:avLst/>
                          </a:prstGeom>
                          <a:solidFill>
                            <a:schemeClr val="bg1"/>
                          </a:solidFill>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12 h to 36 h</w:t>
                              </w:r>
                            </w:p>
                          </w:txbxContent>
                        </wps:txbx>
                        <wps:bodyPr wrap="none" rtlCol="0">
                          <a:spAutoFit/>
                        </wps:bodyPr>
                      </wps:wsp>
                      <wps:wsp>
                        <wps:cNvPr id="189" name="正方形/長方形 189"/>
                        <wps:cNvSpPr/>
                        <wps:spPr>
                          <a:xfrm>
                            <a:off x="1873476" y="883212"/>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A15821" w:rsidRDefault="00E60FAD"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Fuel drain and refill </w:t>
                              </w:r>
                              <w:r w:rsidRPr="00A15821">
                                <w:rPr>
                                  <w:rFonts w:ascii="Times New Roman" w:eastAsia="MS Mincho" w:hAnsi="Times New Roman" w:cs="Times New Roman"/>
                                  <w:color w:val="000000"/>
                                  <w:kern w:val="24"/>
                                  <w:sz w:val="20"/>
                                  <w:szCs w:val="20"/>
                                  <w:vertAlign w:val="superscript"/>
                                  <w:lang w:val="en-GB"/>
                                </w:rPr>
                                <w:t>(1)</w:t>
                              </w:r>
                            </w:p>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Rectangle 2"/>
                        <wps:cNvSpPr/>
                        <wps:spPr>
                          <a:xfrm>
                            <a:off x="4264461" y="2113567"/>
                            <a:ext cx="1889760" cy="237490"/>
                          </a:xfrm>
                          <a:prstGeom prst="rect">
                            <a:avLst/>
                          </a:prstGeom>
                        </wps:spPr>
                        <wps:txbx>
                          <w:txbxContent>
                            <w:p w:rsidR="00E60FAD" w:rsidRPr="00C3286D" w:rsidRDefault="00E60FAD" w:rsidP="00C3286D">
                              <w:pPr>
                                <w:pStyle w:val="NormalWeb"/>
                                <w:spacing w:before="0" w:beforeAutospacing="0" w:after="0" w:afterAutospacing="0"/>
                                <w:rPr>
                                  <w:rFonts w:ascii="Times New Roman" w:hAnsi="Times New Roman" w:cs="Times New Roman"/>
                                </w:rPr>
                              </w:pPr>
                              <w:r w:rsidRPr="00C3286D">
                                <w:rPr>
                                  <w:rFonts w:ascii="Times New Roman" w:hAnsi="Times New Roman" w:cs="Times New Roman"/>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Soak at 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wps:txbx>
                        <wps:bodyPr wrap="square">
                          <a:spAutoFit/>
                        </wps:bodyPr>
                      </wps:wsp>
                      <wps:wsp>
                        <wps:cNvPr id="130" name="Rectangle 2"/>
                        <wps:cNvSpPr/>
                        <wps:spPr>
                          <a:xfrm>
                            <a:off x="4264461" y="2461117"/>
                            <a:ext cx="1889760" cy="266700"/>
                          </a:xfrm>
                          <a:prstGeom prst="rect">
                            <a:avLst/>
                          </a:prstGeom>
                        </wps:spPr>
                        <wps:txbx>
                          <w:txbxContent>
                            <w:p w:rsidR="00E60FAD" w:rsidRPr="00C3286D" w:rsidRDefault="00E60FAD" w:rsidP="00C3286D">
                              <w:pPr>
                                <w:pStyle w:val="NormalWeb"/>
                                <w:spacing w:before="0" w:beforeAutospacing="0" w:after="0" w:afterAutospacing="0"/>
                                <w:rPr>
                                  <w:rFonts w:ascii="Times New Roman" w:hAnsi="Times New Roman" w:cs="Times New Roman"/>
                                </w:rPr>
                              </w:pPr>
                            </w:p>
                          </w:txbxContent>
                        </wps:txbx>
                        <wps:bodyPr wrap="square">
                          <a:spAutoFit/>
                        </wps:bodyPr>
                      </wps:wsp>
                      <wps:wsp>
                        <wps:cNvPr id="165" name="テキスト ボックス 31"/>
                        <wps:cNvSpPr txBox="1"/>
                        <wps:spPr>
                          <a:xfrm>
                            <a:off x="1508632" y="2744932"/>
                            <a:ext cx="606425" cy="237490"/>
                          </a:xfrm>
                          <a:prstGeom prst="rect">
                            <a:avLst/>
                          </a:prstGeom>
                          <a:solidFill>
                            <a:schemeClr val="bg1"/>
                          </a:solidFill>
                        </wps:spPr>
                        <wps:txbx>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1</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w:t>
                              </w:r>
                            </w:p>
                          </w:txbxContent>
                        </wps:txbx>
                        <wps:bodyPr wrap="none" rtlCol="0">
                          <a:spAutoFit/>
                        </wps:bodyPr>
                      </wps:wsp>
                      <wps:wsp>
                        <wps:cNvPr id="128" name="正方形/長方形 128"/>
                        <wps:cNvSpPr/>
                        <wps:spPr>
                          <a:xfrm>
                            <a:off x="1870351" y="2974643"/>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rsidR="00E60FAD" w:rsidRPr="00A15821" w:rsidRDefault="00E60FAD"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Test drive </w:t>
                              </w:r>
                              <w:r w:rsidRPr="00A15821">
                                <w:rPr>
                                  <w:rFonts w:ascii="Times New Roman" w:eastAsia="MS Mincho" w:hAnsi="Times New Roman" w:cs="Times New Roman"/>
                                  <w:color w:val="000000"/>
                                  <w:kern w:val="24"/>
                                  <w:sz w:val="20"/>
                                  <w:szCs w:val="20"/>
                                  <w:vertAlign w:val="superscript"/>
                                  <w:lang w:val="en-GB"/>
                                </w:rPr>
                                <w:t>(2)</w:t>
                              </w:r>
                            </w:p>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4F1F5A3" id="キャンバス 241" o:spid="_x0000_s1026" editas="canvas" style="position:absolute;left:0;text-align:left;margin-left:2.05pt;margin-top:4.65pt;width:486.5pt;height:525.6pt;z-index:251714560" coordsize="61785,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85;height:66751;visibility:visible;mso-wrap-style:square">
                  <v:fill o:detectmouseclick="t"/>
                  <v:path o:connecttype="none"/>
                </v:shape>
                <v:line id="直線コネクタ 152" o:spid="_x0000_s1028" style="position:absolute;visibility:visible;mso-wrap-style:square" from="30509,7595" to="30512,5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" strokecolor="black [3213]" strokeweight=".5pt">
                  <v:stroke joinstyle="miter"/>
                </v:line>
                <v:rect id="正方形/長方形 153" o:spid="_x0000_s1029" style="position:absolute;left:24080;top:5016;width:12858;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wowwAAANwAAAAPAAAAZHJzL2Rvd25yZXYueG1sRE9Na8JA&#10;EL0X+h+WKXirm1a0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T6bsKMMAAADcAAAADwAA&#10;AAAAAAAAAAAAAAAHAgAAZHJzL2Rvd25yZXYueG1sUEsFBgAAAAADAAMAtwAAAPcCAAAAAA==&#10;" fillcolor="white [3201]" strokecolor="black [3200]" strokeweight="1pt">
                  <v:textbox>
                    <w:txbxContent>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Start</w:t>
                        </w:r>
                      </w:p>
                    </w:txbxContent>
                  </v:textbox>
                </v:rect>
                <v:rect id="正方形/長方形 155" o:spid="_x0000_s1030" style="position:absolute;left:18703;top:51946;width:23044;height:3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HHwwAAANwAAAAPAAAAZHJzL2Rvd25yZXYueG1sRE9Na8JA&#10;EL0X+h+WKXirmxa0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rwPRx8MAAADcAAAADwAA&#10;AAAAAAAAAAAAAAAHAgAAZHJzL2Rvd25yZXYueG1sUEsFBgAAAAADAAMAtwAAAPcCAAAAAA==&#10;" fillcolor="white [3201]" strokecolor="black [3200]" strokeweight="1pt">
                  <v:textbox>
                    <w:txbxContent>
                      <w:p w:rsidR="00E60FAD" w:rsidRPr="004126E6" w:rsidRDefault="00E60FAD" w:rsidP="004126E6">
                        <w:pPr>
                          <w:pStyle w:val="NormalWeb"/>
                          <w:spacing w:before="0" w:beforeAutospacing="0" w:after="0" w:afterAutospacing="0" w:line="240" w:lineRule="exact"/>
                          <w:jc w:val="center"/>
                          <w:rPr>
                            <w:rFonts w:ascii="Times New Roman" w:hAnsi="Times New Roman" w:cs="Times New Roman"/>
                            <w:lang w:val="en-GB"/>
                          </w:rPr>
                        </w:pPr>
                        <w:r w:rsidRPr="00A15821">
                          <w:rPr>
                            <w:rFonts w:ascii="Times New Roman" w:eastAsia="MS Mincho" w:hAnsi="Times New Roman" w:cs="Times New Roman"/>
                            <w:color w:val="000000"/>
                            <w:kern w:val="24"/>
                            <w:sz w:val="20"/>
                            <w:szCs w:val="20"/>
                            <w:lang w:val="en-GB"/>
                          </w:rPr>
                          <w:t>2</w:t>
                        </w:r>
                        <w:r w:rsidRPr="00527A9F">
                          <w:rPr>
                            <w:rFonts w:ascii="Times New Roman" w:eastAsia="MS Mincho" w:hAnsi="Times New Roman" w:cs="Times New Roman"/>
                            <w:color w:val="000000"/>
                            <w:kern w:val="24"/>
                            <w:sz w:val="20"/>
                            <w:szCs w:val="20"/>
                            <w:vertAlign w:val="superscript"/>
                            <w:lang w:val="en-GB"/>
                          </w:rPr>
                          <w:t>nd</w:t>
                        </w:r>
                        <w:r w:rsidRPr="00A15821">
                          <w:rPr>
                            <w:rFonts w:ascii="Times New Roman" w:eastAsia="MS Mincho" w:hAnsi="Times New Roman" w:cs="Times New Roman"/>
                            <w:color w:val="000000"/>
                            <w:kern w:val="24"/>
                            <w:sz w:val="20"/>
                            <w:szCs w:val="20"/>
                            <w:lang w:val="en-GB"/>
                          </w:rPr>
                          <w:t xml:space="preserve"> day diurnal : M </w:t>
                        </w:r>
                        <w:r w:rsidRPr="00A15821">
                          <w:rPr>
                            <w:rFonts w:ascii="Times New Roman" w:eastAsia="MS Mincho" w:hAnsi="Times New Roman" w:cs="Times New Roman"/>
                            <w:color w:val="000000"/>
                            <w:kern w:val="24"/>
                            <w:position w:val="-5"/>
                            <w:sz w:val="20"/>
                            <w:szCs w:val="20"/>
                            <w:vertAlign w:val="subscript"/>
                            <w:lang w:val="en-GB"/>
                          </w:rPr>
                          <w:t>D2</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v:textbox>
                </v:rect>
                <v:rect id="正方形/長方形 156" o:spid="_x0000_s1031" style="position:absolute;left:18734;top:56199;width:23044;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wwgAAANwAAAAPAAAAZHJzL2Rvd25yZXYueG1sRE9Na8JA&#10;EL0X/A/LCL3VjUJT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Bf0U+wwgAAANwAAAAPAAAA&#10;AAAAAAAAAAAAAAcCAABkcnMvZG93bnJldi54bWxQSwUGAAAAAAMAAwC3AAAA9gIAAAAA&#10;" fillcolor="white [3201]" strokecolor="black [3200]" strokeweight="1pt">
                  <v:textbox>
                    <w:txbxContent>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rPr>
                          <w:t>Calculation</w:t>
                        </w:r>
                        <w:r>
                          <w:rPr>
                            <w:rFonts w:ascii="Times New Roman" w:eastAsia="MS Mincho" w:hAnsi="Times New Roman" w:cs="Times New Roman" w:hint="eastAsia"/>
                            <w:color w:val="000000"/>
                            <w:kern w:val="24"/>
                            <w:sz w:val="20"/>
                            <w:szCs w:val="20"/>
                            <w:vertAlign w:val="superscript"/>
                          </w:rPr>
                          <w:t>(9</w:t>
                        </w:r>
                        <w:r w:rsidRPr="00C3286D">
                          <w:rPr>
                            <w:rFonts w:ascii="Times New Roman" w:eastAsia="MS Mincho" w:hAnsi="Times New Roman" w:cs="Times New Roman" w:hint="eastAsia"/>
                            <w:color w:val="000000"/>
                            <w:kern w:val="24"/>
                            <w:sz w:val="20"/>
                            <w:szCs w:val="20"/>
                            <w:vertAlign w:val="superscript"/>
                          </w:rPr>
                          <w:t>)</w:t>
                        </w:r>
                      </w:p>
                    </w:txbxContent>
                  </v:textbox>
                </v:rect>
                <v:rect id="正方形/長方形 157" o:spid="_x0000_s1032" style="position:absolute;left:24080;top:59821;width:12858;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eorwwAAANwAAAAPAAAAZHJzL2Rvd25yZXYueG1sRE9Na8JA&#10;EL0X/A/LCN7qxkK1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MJ3qK8MAAADcAAAADwAA&#10;AAAAAAAAAAAAAAAHAgAAZHJzL2Rvd25yZXYueG1sUEsFBgAAAAADAAMAtwAAAPcCAAAAAA==&#10;" fillcolor="white [3201]" strokecolor="black [3200]" strokeweight="1pt">
                  <v:textbox>
                    <w:txbxContent>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End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8" o:spid="_x0000_s1033" type="#_x0000_t34" style="position:absolute;left:18734;top:10124;width:125;height:566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" adj="388800" strokecolor="black [3213]" strokeweight=".5pt"/>
                <v:shapetype id="_x0000_t202" coordsize="21600,21600" o:spt="202" path="m,l,21600r21600,l21600,xe">
                  <v:stroke joinstyle="miter"/>
                  <v:path gradientshapeok="t" o:connecttype="rect"/>
                </v:shapetype>
                <v:shape id="テキスト ボックス 20" o:spid="_x0000_s1034" type="#_x0000_t202" style="position:absolute;left:15089;top:11804;width:913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" fillcolor="white [3212]"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Pr>
                            <w:rFonts w:ascii="Times New Roman" w:hAnsi="Times New Roman" w:cs="Times New Roman" w:hint="eastAsia"/>
                            <w:color w:val="000000"/>
                            <w:kern w:val="24"/>
                            <w:sz w:val="20"/>
                            <w:szCs w:val="20"/>
                          </w:rPr>
                          <w:t xml:space="preserve">  6 to 36 hours</w:t>
                        </w:r>
                      </w:p>
                    </w:txbxContent>
                  </v:textbox>
                </v:shape>
                <v:shape id="カギ線コネクタ 160" o:spid="_x0000_s1035" type="#_x0000_t34" style="position:absolute;left:18734;top:15785;width:127;height:532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" adj="388800" strokecolor="black [3213]" strokeweight=".5pt"/>
                <v:shape id="テキスト ボックス 21" o:spid="_x0000_s1036" type="#_x0000_t202" style="position:absolute;left:14869;top:17075;width:7404;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" fillcolor="white [3212]"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5 min</w:t>
                        </w:r>
                      </w:p>
                    </w:txbxContent>
                  </v:textbox>
                </v:shape>
                <v:rect id="Rectangle 57" o:spid="_x0000_s1037" style="position:absolute;left:42588;top:11414;width:18856;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" filled="f" stroked="f">
                  <v:textbox>
                    <w:txbxContent>
                      <w:p w:rsidR="00E60FAD" w:rsidRPr="00194DF1" w:rsidRDefault="00E60FAD"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Low–Medium–High– Medium phase for class 2 and 3.</w:t>
                        </w:r>
                      </w:p>
                      <w:p w:rsidR="00E60FAD" w:rsidRPr="00194DF1" w:rsidRDefault="00E60FAD"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Two times of Low–Medium– Low phase for class 1. </w:t>
                        </w:r>
                      </w:p>
                      <w:p w:rsidR="00E60FAD" w:rsidRPr="00194DF1" w:rsidRDefault="00E60FAD"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Start temp. = </w:t>
                        </w:r>
                        <w:r w:rsidRPr="00C3286D">
                          <w:rPr>
                            <w:rFonts w:ascii="Times New Roman" w:hAnsi="Times New Roman" w:cs="Times New Roman"/>
                            <w:color w:val="000000"/>
                            <w:kern w:val="24"/>
                            <w:sz w:val="20"/>
                            <w:szCs w:val="20"/>
                          </w:rPr>
                          <w:t>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v:textbox>
                </v:rect>
                <v:rect id="Rectangle 2" o:spid="_x0000_s1038" style="position:absolute;left:42528;top:5088;width:18898;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" filled="f"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Fuel temp. 18</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40</w:t>
                        </w:r>
                        <w:r>
                          <w:rPr>
                            <w:rFonts w:ascii="Times New Roman" w:hAnsi="Times New Roman" w:cs="Times New Roman"/>
                            <w:color w:val="000000"/>
                            <w:kern w:val="24"/>
                            <w:sz w:val="20"/>
                            <w:szCs w:val="20"/>
                          </w:rPr>
                          <w:t xml:space="preserve"> per cent ±</w:t>
                        </w:r>
                        <w:r w:rsidRPr="00194DF1">
                          <w:rPr>
                            <w:rFonts w:ascii="Times New Roman" w:hAnsi="Times New Roman" w:cs="Times New Roman"/>
                            <w:color w:val="000000"/>
                            <w:kern w:val="24"/>
                            <w:sz w:val="20"/>
                            <w:szCs w:val="20"/>
                          </w:rPr>
                          <w:t>2</w:t>
                        </w:r>
                        <w:r>
                          <w:rPr>
                            <w:rFonts w:ascii="Times New Roman" w:hAnsi="Times New Roman" w:cs="Times New Roman"/>
                            <w:color w:val="000000"/>
                            <w:kern w:val="24"/>
                            <w:sz w:val="20"/>
                            <w:szCs w:val="20"/>
                          </w:rPr>
                          <w:t xml:space="preserve"> per cent</w:t>
                        </w:r>
                        <w:r w:rsidRPr="00194DF1">
                          <w:rPr>
                            <w:rFonts w:ascii="Times New Roman" w:hAnsi="Times New Roman" w:cs="Times New Roman"/>
                            <w:color w:val="000000"/>
                            <w:kern w:val="24"/>
                            <w:sz w:val="20"/>
                            <w:szCs w:val="20"/>
                          </w:rPr>
                          <w:t xml:space="preserve"> of nominal tank capacity</w:t>
                        </w:r>
                      </w:p>
                    </w:txbxContent>
                  </v:textbox>
                </v:rect>
                <v:shape id="カギ線コネクタ 164" o:spid="_x0000_s1039" type="#_x0000_t34" style="position:absolute;left:18703;top:25476;width:31;height:55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" adj="1601683" strokecolor="black [3213]" strokeweight=".5pt"/>
                <v:shape id="カギ線コネクタ 166" o:spid="_x0000_s1040" type="#_x0000_t34" style="position:absolute;left:18703;top:31036;width:75;height:712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" adj="-658807" strokecolor="black [3213]" strokeweight=".5pt"/>
                <v:shape id="テキスト ボックス 35" o:spid="_x0000_s1041" type="#_x0000_t202" style="position:absolute;left:15089;top:33761;width:8687;height:2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" fillcolor="white [3212]"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r>
                          <w:rPr>
                            <w:rFonts w:ascii="Times New Roman" w:hAnsi="Times New Roman" w:cs="Times New Roman" w:hint="eastAsia"/>
                            <w:color w:val="000000"/>
                            <w:kern w:val="24"/>
                            <w:position w:val="6"/>
                            <w:sz w:val="20"/>
                            <w:szCs w:val="20"/>
                            <w:vertAlign w:val="superscript"/>
                          </w:rPr>
                          <w:t>4</w:t>
                        </w:r>
                        <w:r w:rsidRPr="00194DF1">
                          <w:rPr>
                            <w:rFonts w:ascii="Times New Roman" w:hAnsi="Times New Roman" w:cs="Times New Roman"/>
                            <w:color w:val="000000"/>
                            <w:kern w:val="24"/>
                            <w:position w:val="6"/>
                            <w:sz w:val="20"/>
                            <w:szCs w:val="20"/>
                            <w:vertAlign w:val="superscript"/>
                          </w:rPr>
                          <w:t>)</w:t>
                        </w:r>
                      </w:p>
                    </w:txbxContent>
                  </v:textbox>
                </v:shape>
                <v:rect id="Rectangle 57" o:spid="_x0000_s1042" style="position:absolute;left:42468;top:30240;width:18777;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" filled="f" stroked="f">
                  <v:textbox style="mso-fit-shape-to-text:t">
                    <w:txbxContent>
                      <w:p w:rsidR="00E60FAD" w:rsidRPr="00194DF1" w:rsidRDefault="00E60FAD" w:rsidP="003076B0">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4</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Within 7 minutes of the end of the test drive and within 2 minutes of the engine being switched off.</w:t>
                        </w:r>
                        <w:r>
                          <w:rPr>
                            <w:rFonts w:ascii="Times New Roman" w:hAnsi="Times New Roman" w:cs="Times New Roman"/>
                            <w:color w:val="000000"/>
                            <w:kern w:val="24"/>
                            <w:sz w:val="20"/>
                            <w:szCs w:val="20"/>
                          </w:rPr>
                          <w:t xml:space="preserve"> </w:t>
                        </w:r>
                      </w:p>
                      <w:p w:rsidR="00E60FAD" w:rsidRPr="00194DF1" w:rsidRDefault="00E60FAD" w:rsidP="0021140D">
                        <w:pPr>
                          <w:pStyle w:val="NormalWeb"/>
                          <w:spacing w:before="0" w:beforeAutospacing="0" w:after="0" w:afterAutospacing="0"/>
                          <w:rPr>
                            <w:rFonts w:ascii="Times New Roman" w:hAnsi="Times New Roman" w:cs="Times New Roman"/>
                          </w:rPr>
                        </w:pPr>
                      </w:p>
                    </w:txbxContent>
                  </v:textbox>
                </v:rect>
                <v:rect id="Rectangle 46" o:spid="_x0000_s1043" style="position:absolute;left:42530;top:36727;width:18917;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" filled="f" stroked="f">
                  <v:textbox style="mso-fit-shape-to-text:t">
                    <w:txbxContent>
                      <w:p w:rsidR="00E60FAD" w:rsidRPr="002B3EC7" w:rsidRDefault="00E60FAD"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w:t>
                        </w:r>
                        <w:r w:rsidRPr="002B3EC7">
                          <w:rPr>
                            <w:rFonts w:ascii="Times New Roman" w:hAnsi="Times New Roman" w:cs="Times New Roman" w:hint="eastAsia"/>
                            <w:color w:val="000000"/>
                            <w:kern w:val="24"/>
                            <w:sz w:val="20"/>
                            <w:szCs w:val="20"/>
                            <w:lang w:val="fr-CH"/>
                          </w:rPr>
                          <w:t>5</w:t>
                        </w:r>
                        <w:r w:rsidRPr="002B3EC7">
                          <w:rPr>
                            <w:rFonts w:ascii="Times New Roman" w:hAnsi="Times New Roman" w:cs="Times New Roman"/>
                            <w:color w:val="000000"/>
                            <w:kern w:val="24"/>
                            <w:sz w:val="20"/>
                            <w:szCs w:val="20"/>
                            <w:lang w:val="fr-CH"/>
                          </w:rPr>
                          <w:t>)</w:t>
                        </w:r>
                        <w:r>
                          <w:rPr>
                            <w:rFonts w:ascii="Times New Roman" w:hAnsi="Times New Roman" w:cs="Times New Roman"/>
                            <w:color w:val="000000"/>
                            <w:kern w:val="24"/>
                            <w:sz w:val="20"/>
                            <w:szCs w:val="20"/>
                            <w:lang w:val="fr-CH"/>
                          </w:rPr>
                          <w:t xml:space="preserve"> </w:t>
                        </w:r>
                        <w:r w:rsidRPr="002B3EC7">
                          <w:rPr>
                            <w:rFonts w:ascii="Times New Roman" w:hAnsi="Times New Roman" w:cs="Times New Roman"/>
                            <w:color w:val="000000"/>
                            <w:kern w:val="24"/>
                            <w:sz w:val="20"/>
                            <w:szCs w:val="20"/>
                            <w:lang w:val="fr-CH"/>
                          </w:rPr>
                          <w:t>Min. temp. = 23 °C</w:t>
                        </w:r>
                      </w:p>
                      <w:p w:rsidR="00E60FAD" w:rsidRPr="002B3EC7" w:rsidRDefault="00E60FAD"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Max. temp. = 31 °C</w:t>
                        </w:r>
                      </w:p>
                      <w:p w:rsidR="00E60FAD" w:rsidRPr="002B3EC7" w:rsidRDefault="00E60FAD"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Duration = 60 min ±0.5 min</w:t>
                        </w:r>
                      </w:p>
                    </w:txbxContent>
                  </v:textbox>
                </v:rect>
                <v:rect id="Rectangle 48" o:spid="_x0000_s1044" style="position:absolute;left:42526;top:47982;width:18904;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" filled="f"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6</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Start temp. = 20 °C</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temp. = 35 °C</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Delta temp. =15 °C</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Duration = 24</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hours</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Number of diurnals = 2 days</w:t>
                        </w:r>
                      </w:p>
                    </w:txbxContent>
                  </v:textbox>
                </v:rect>
                <v:rect id="Rectangle 48" o:spid="_x0000_s1045" style="position:absolute;left:42526;top:56671;width:18910;height: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" filled="f"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9</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D1</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 2PF ≤ 2.0 g/test</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or</w:t>
                        </w:r>
                      </w:p>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D_max</w:t>
                        </w:r>
                        <w:r>
                          <w:rPr>
                            <w:rFonts w:ascii="Times New Roman" w:hAnsi="Times New Roman" w:cs="Times New Roman"/>
                            <w:color w:val="000000"/>
                            <w:kern w:val="24"/>
                            <w:sz w:val="20"/>
                            <w:szCs w:val="20"/>
                          </w:rPr>
                          <w:t xml:space="preserve"> + PF ≤ </w:t>
                        </w:r>
                        <w:r w:rsidRPr="00194DF1">
                          <w:rPr>
                            <w:rFonts w:ascii="Times New Roman" w:hAnsi="Times New Roman" w:cs="Times New Roman"/>
                            <w:color w:val="000000"/>
                            <w:kern w:val="24"/>
                            <w:sz w:val="20"/>
                            <w:szCs w:val="20"/>
                          </w:rPr>
                          <w:t>limit val</w:t>
                        </w:r>
                        <w:r>
                          <w:rPr>
                            <w:rFonts w:ascii="Times New Roman" w:hAnsi="Times New Roman" w:cs="Times New Roman"/>
                            <w:color w:val="000000"/>
                            <w:kern w:val="24"/>
                            <w:sz w:val="20"/>
                            <w:szCs w:val="20"/>
                          </w:rPr>
                          <w:t>ue determined by CP</w:t>
                        </w:r>
                      </w:p>
                    </w:txbxContent>
                  </v:textbox>
                </v:rect>
                <v:rect id="Rectangle 47" o:spid="_x0000_s1046" style="position:absolute;top:21998;width:134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" filled="f" strokecolor="black [3213]">
                  <v:textbox style="mso-fit-shape-to-text:t">
                    <w:txbxContent>
                      <w:p w:rsidR="00E60FAD" w:rsidRPr="007F150F" w:rsidRDefault="00E60FAD"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Canister </w:t>
                        </w:r>
                        <w:r>
                          <w:rPr>
                            <w:rFonts w:ascii="Times New Roman" w:hAnsi="Times New Roman" w:cs="Times New Roman"/>
                            <w:color w:val="000000"/>
                            <w:kern w:val="24"/>
                            <w:sz w:val="20"/>
                            <w:szCs w:val="20"/>
                            <w:u w:val="single"/>
                            <w:lang w:val="en-GB"/>
                          </w:rPr>
                          <w:t>b</w:t>
                        </w:r>
                        <w:r w:rsidRPr="00A11813">
                          <w:rPr>
                            <w:rFonts w:ascii="Times New Roman" w:hAnsi="Times New Roman" w:cs="Times New Roman"/>
                            <w:color w:val="000000"/>
                            <w:kern w:val="24"/>
                            <w:sz w:val="20"/>
                            <w:szCs w:val="20"/>
                            <w:u w:val="single"/>
                            <w:lang w:val="en-GB"/>
                          </w:rPr>
                          <w:t xml:space="preserve">ench </w:t>
                        </w:r>
                        <w:r>
                          <w:rPr>
                            <w:rFonts w:ascii="Times New Roman" w:hAnsi="Times New Roman" w:cs="Times New Roman"/>
                            <w:color w:val="000000"/>
                            <w:kern w:val="24"/>
                            <w:sz w:val="20"/>
                            <w:szCs w:val="20"/>
                            <w:u w:val="single"/>
                            <w:lang w:val="en-GB"/>
                          </w:rPr>
                          <w:t>a</w:t>
                        </w:r>
                        <w:r w:rsidRPr="00A11813">
                          <w:rPr>
                            <w:rFonts w:ascii="Times New Roman" w:hAnsi="Times New Roman" w:cs="Times New Roman"/>
                            <w:color w:val="000000"/>
                            <w:kern w:val="24"/>
                            <w:sz w:val="20"/>
                            <w:szCs w:val="20"/>
                            <w:u w:val="single"/>
                            <w:lang w:val="en-GB"/>
                          </w:rPr>
                          <w:t>g</w:t>
                        </w:r>
                        <w:r>
                          <w:rPr>
                            <w:rFonts w:ascii="Times New Roman" w:hAnsi="Times New Roman" w:cs="Times New Roman"/>
                            <w:color w:val="000000"/>
                            <w:kern w:val="24"/>
                            <w:sz w:val="20"/>
                            <w:szCs w:val="20"/>
                            <w:u w:val="single"/>
                            <w:lang w:val="en-GB"/>
                          </w:rPr>
                          <w:t>e</w:t>
                        </w:r>
                        <w:r w:rsidRPr="00A11813">
                          <w:rPr>
                            <w:rFonts w:ascii="Times New Roman" w:hAnsi="Times New Roman" w:cs="Times New Roman"/>
                            <w:color w:val="000000"/>
                            <w:kern w:val="24"/>
                            <w:sz w:val="20"/>
                            <w:szCs w:val="20"/>
                            <w:u w:val="single"/>
                            <w:lang w:val="en-GB"/>
                          </w:rPr>
                          <w:t>ing</w:t>
                        </w:r>
                      </w:p>
                    </w:txbxContent>
                  </v:textbox>
                </v:rect>
                <v:rect id="Rectangle 54" o:spid="_x0000_s1047" style="position:absolute;top:46313;width:1332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" fillcolor="white [3212]" strokecolor="black [3213]" strokeweight="1pt">
                  <v:textbox style="mso-fit-shape-to-text:t">
                    <w:txbxContent>
                      <w:p w:rsidR="00E60FAD" w:rsidRPr="00A11813" w:rsidRDefault="00E60FAD"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Fuel </w:t>
                        </w:r>
                        <w:r>
                          <w:rPr>
                            <w:rFonts w:ascii="Times New Roman" w:hAnsi="Times New Roman" w:cs="Times New Roman" w:hint="eastAsia"/>
                            <w:color w:val="000000"/>
                            <w:kern w:val="24"/>
                            <w:sz w:val="20"/>
                            <w:szCs w:val="20"/>
                            <w:u w:val="single"/>
                            <w:lang w:val="en-GB"/>
                          </w:rPr>
                          <w:t xml:space="preserve">tank </w:t>
                        </w:r>
                        <w:r w:rsidRPr="00A11813">
                          <w:rPr>
                            <w:rFonts w:ascii="Times New Roman" w:hAnsi="Times New Roman" w:cs="Times New Roman"/>
                            <w:color w:val="000000"/>
                            <w:kern w:val="24"/>
                            <w:sz w:val="20"/>
                            <w:szCs w:val="20"/>
                            <w:u w:val="single"/>
                            <w:lang w:val="en-GB"/>
                          </w:rPr>
                          <w:t xml:space="preserve">system </w:t>
                        </w:r>
                        <w:r>
                          <w:rPr>
                            <w:rFonts w:ascii="Times New Roman" w:hAnsi="Times New Roman" w:cs="Times New Roman"/>
                            <w:color w:val="000000"/>
                            <w:kern w:val="24"/>
                            <w:sz w:val="20"/>
                            <w:szCs w:val="20"/>
                            <w:u w:val="single"/>
                            <w:lang w:val="en-GB"/>
                          </w:rPr>
                          <w:t>ageing</w:t>
                        </w:r>
                      </w:p>
                    </w:txbxContent>
                  </v:textbox>
                </v:rect>
                <v:shape id="Textfeld 22" o:spid="_x0000_s1048" type="#_x0000_t202" style="position:absolute;top:54924;width:1332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" filled="f" strokecolor="black [3213]" strokeweight="1pt">
                  <v:textbox style="mso-fit-shape-to-text:t">
                    <w:txbxContent>
                      <w:p w:rsidR="00E60FAD" w:rsidRPr="00194DF1" w:rsidRDefault="00E60FAD"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Permeability </w:t>
                        </w:r>
                        <w:r>
                          <w:rPr>
                            <w:rFonts w:ascii="Times New Roman" w:hAnsi="Times New Roman" w:cs="Times New Roman"/>
                            <w:color w:val="000000"/>
                            <w:kern w:val="24"/>
                            <w:sz w:val="20"/>
                            <w:szCs w:val="20"/>
                            <w:lang w:val="de-DE"/>
                          </w:rPr>
                          <w:t>f</w:t>
                        </w:r>
                        <w:r w:rsidRPr="00194DF1">
                          <w:rPr>
                            <w:rFonts w:ascii="Times New Roman" w:hAnsi="Times New Roman" w:cs="Times New Roman"/>
                            <w:color w:val="000000"/>
                            <w:kern w:val="24"/>
                            <w:sz w:val="20"/>
                            <w:szCs w:val="20"/>
                            <w:lang w:val="de-DE"/>
                          </w:rPr>
                          <w:t>actor :</w:t>
                        </w:r>
                      </w:p>
                      <w:p w:rsidR="00E60FAD" w:rsidRPr="00194DF1" w:rsidRDefault="00E60FAD"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 PF </w:t>
                        </w:r>
                      </w:p>
                    </w:txbxContent>
                  </v:textbox>
                </v:shape>
                <v:rect id="正方形/長方形 175" o:spid="_x0000_s1049" style="position:absolute;left:18734;top:14496;width:23044;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" fillcolor="white [3201]" strokecolor="black [3200]" strokeweight="1pt">
                  <v:textbox>
                    <w:txbxContent>
                      <w:p w:rsidR="00E60FAD" w:rsidRPr="00A15821" w:rsidRDefault="00E60FAD"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Pre-conditioning drive </w:t>
                        </w:r>
                        <w:r w:rsidRPr="00A15821">
                          <w:rPr>
                            <w:rFonts w:ascii="Times New Roman" w:eastAsia="MS Mincho" w:hAnsi="Times New Roman" w:cs="Times New Roman"/>
                            <w:color w:val="000000"/>
                            <w:kern w:val="24"/>
                            <w:sz w:val="20"/>
                            <w:szCs w:val="20"/>
                            <w:vertAlign w:val="superscript"/>
                            <w:lang w:val="en-GB"/>
                          </w:rPr>
                          <w:t>(2)</w:t>
                        </w:r>
                      </w:p>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p>
                    </w:txbxContent>
                  </v:textbox>
                </v:rect>
                <v:rect id="正方形/長方形 176" o:spid="_x0000_s1050" style="position:absolute;left:18734;top:24186;width:23044;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" fillcolor="white [3201]" strokecolor="black [3200]" strokeweight="1pt">
                  <v:textbox>
                    <w:txbxContent>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Load a</w:t>
                        </w:r>
                        <w:r w:rsidRPr="00194DF1">
                          <w:rPr>
                            <w:rFonts w:ascii="Times New Roman" w:eastAsia="MS Mincho" w:hAnsi="Times New Roman" w:cs="Times New Roman"/>
                            <w:color w:val="000000"/>
                            <w:kern w:val="24"/>
                            <w:sz w:val="20"/>
                            <w:szCs w:val="20"/>
                            <w:lang w:val="en-GB"/>
                          </w:rPr>
                          <w:t xml:space="preserve">ged canister to </w:t>
                        </w:r>
                        <w:r>
                          <w:rPr>
                            <w:rFonts w:ascii="Times New Roman" w:eastAsia="MS Mincho" w:hAnsi="Times New Roman" w:cs="Times New Roman" w:hint="eastAsia"/>
                            <w:color w:val="000000"/>
                            <w:kern w:val="24"/>
                            <w:sz w:val="20"/>
                            <w:szCs w:val="20"/>
                            <w:lang w:val="en-GB"/>
                          </w:rPr>
                          <w:t xml:space="preserve">2 g </w:t>
                        </w:r>
                        <w:r w:rsidRPr="00194DF1">
                          <w:rPr>
                            <w:rFonts w:ascii="Times New Roman" w:eastAsia="MS Mincho" w:hAnsi="Times New Roman" w:cs="Times New Roman"/>
                            <w:color w:val="000000"/>
                            <w:kern w:val="24"/>
                            <w:sz w:val="20"/>
                            <w:szCs w:val="20"/>
                            <w:lang w:val="en-GB"/>
                          </w:rPr>
                          <w:t>breakthrough</w:t>
                        </w:r>
                      </w:p>
                    </w:txbxContent>
                  </v:textbox>
                </v:rect>
                <v:rect id="正方形/長方形 178" o:spid="_x0000_s1051" style="position:absolute;left:18734;top:40831;width:23044;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" fillcolor="white [3201]" strokecolor="black [3200]" strokeweight="1pt">
                  <v:textbox>
                    <w:txbxContent>
                      <w:p w:rsidR="00E60FAD" w:rsidRPr="00194DF1" w:rsidRDefault="00E60FAD" w:rsidP="00532306">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Soak between 18</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C</w:t>
                        </w:r>
                        <w:r>
                          <w:rPr>
                            <w:rFonts w:ascii="Times New Roman" w:eastAsia="MS Mincho" w:hAnsi="Times New Roman" w:cs="Times New Roman" w:hint="eastAsia"/>
                            <w:color w:val="000000"/>
                            <w:kern w:val="24"/>
                            <w:sz w:val="20"/>
                            <w:szCs w:val="20"/>
                            <w:lang w:val="en-GB"/>
                          </w:rPr>
                          <w:t xml:space="preserve"> and 22</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 xml:space="preserve">C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9" o:spid="_x0000_s1052" type="#_x0000_t13" style="position:absolute;left:11069;top:25105;width:2123;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" adj="15056" fillcolor="white [3201]" strokecolor="black [3200]" strokeweight="1pt">
                  <v:textbox>
                    <w:txbxContent>
                      <w:p w:rsidR="00E60FAD" w:rsidRPr="00194DF1" w:rsidRDefault="00E60FAD" w:rsidP="0021140D">
                        <w:pPr>
                          <w:rPr>
                            <w:rFonts w:eastAsia="Times New Roman"/>
                          </w:rPr>
                        </w:pPr>
                      </w:p>
                    </w:txbxContent>
                  </v:textbox>
                </v:shape>
                <v:shape id="右矢印 180" o:spid="_x0000_s1053" type="#_x0000_t13" style="position:absolute;left:14257;top:56886;width:2123;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" adj="15056" fillcolor="white [3201]" strokecolor="black [3200]" strokeweight="1pt">
                  <v:textbox>
                    <w:txbxContent>
                      <w:p w:rsidR="00E60FAD" w:rsidRPr="00194DF1" w:rsidRDefault="00E60FAD" w:rsidP="0021140D">
                        <w:pPr>
                          <w:rPr>
                            <w:rFonts w:eastAsia="Times New Roman"/>
                          </w:rPr>
                        </w:pPr>
                      </w:p>
                    </w:txbxContent>
                  </v:textbox>
                </v:shape>
                <v:shape id="右矢印 181" o:spid="_x0000_s1054" type="#_x0000_t13" style="position:absolute;left:4502;top:52903;width:2123;height:1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" adj="15056" fillcolor="white [3201]" strokecolor="black [3200]" strokeweight="1pt">
                  <v:textbox>
                    <w:txbxContent>
                      <w:p w:rsidR="00E60FAD" w:rsidRPr="00194DF1" w:rsidRDefault="00E60FAD" w:rsidP="0021140D">
                        <w:pPr>
                          <w:rPr>
                            <w:rFonts w:eastAsia="Times New Roman"/>
                          </w:rPr>
                        </w:pPr>
                      </w:p>
                    </w:txbxContent>
                  </v:textbox>
                </v:shape>
                <v:shape id="カギ線コネクタ 182" o:spid="_x0000_s1055" type="#_x0000_t34" style="position:absolute;left:18703;top:38161;width:75;height:1122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" adj="680495" strokecolor="black [3213]" strokeweight=".5pt"/>
                <v:shape id="テキスト ボックス 43" o:spid="_x0000_s1056" type="#_x0000_t202" style="position:absolute;left:15198;top:45089;width:7265;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" fillcolor="white [3212]"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6 h to 36 h</w:t>
                        </w:r>
                      </w:p>
                    </w:txbxContent>
                  </v:textbox>
                </v:shape>
                <v:rect id="正方形/長方形 184" o:spid="_x0000_s1057" style="position:absolute;left:18778;top:36484;width:23044;height:3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bwwAAANwAAAAPAAAAZHJzL2Rvd25yZXYueG1sRE9Na8JA&#10;EL0L/Q/LFLzppkU0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vi9YG8MAAADcAAAADwAA&#10;AAAAAAAAAAAAAAAHAgAAZHJzL2Rvd25yZXYueG1sUEsFBgAAAAADAAMAtwAAAPcCAAAAAA==&#10;" fillcolor="white [3201]" strokecolor="black [3200]" strokeweight="1pt">
                  <v:textbox>
                    <w:txbxContent>
                      <w:p w:rsidR="00E60FAD" w:rsidRPr="004126E6" w:rsidRDefault="00E60FAD" w:rsidP="004126E6">
                        <w:pPr>
                          <w:pStyle w:val="NormalWeb"/>
                          <w:spacing w:before="0" w:beforeAutospacing="0" w:after="0" w:afterAutospacing="0" w:line="240" w:lineRule="exact"/>
                          <w:jc w:val="center"/>
                          <w:rPr>
                            <w:rFonts w:ascii="Times New Roman" w:hAnsi="Times New Roman" w:cs="Times New Roman"/>
                            <w:vertAlign w:val="superscript"/>
                          </w:rPr>
                        </w:pPr>
                        <w:r w:rsidRPr="00A15821">
                          <w:rPr>
                            <w:rFonts w:ascii="Times New Roman" w:eastAsia="MS Mincho" w:hAnsi="Times New Roman" w:cs="Times New Roman"/>
                            <w:color w:val="000000"/>
                            <w:kern w:val="24"/>
                            <w:sz w:val="20"/>
                            <w:szCs w:val="20"/>
                            <w:lang w:val="en-GB"/>
                          </w:rPr>
                          <w:t xml:space="preserve">Hot soak test: M </w:t>
                        </w:r>
                        <w:r w:rsidRPr="00A15821">
                          <w:rPr>
                            <w:rFonts w:ascii="Times New Roman" w:eastAsia="MS Mincho" w:hAnsi="Times New Roman" w:cs="Times New Roman"/>
                            <w:color w:val="000000"/>
                            <w:kern w:val="24"/>
                            <w:position w:val="-5"/>
                            <w:sz w:val="20"/>
                            <w:szCs w:val="20"/>
                            <w:vertAlign w:val="subscript"/>
                            <w:lang w:val="en-GB"/>
                          </w:rPr>
                          <w:t>HS</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5</w:t>
                        </w:r>
                        <w:r w:rsidRPr="00A15821">
                          <w:rPr>
                            <w:rFonts w:ascii="Times New Roman" w:eastAsia="MS Mincho" w:hAnsi="Times New Roman" w:cs="Times New Roman"/>
                            <w:color w:val="000000"/>
                            <w:kern w:val="24"/>
                            <w:sz w:val="20"/>
                            <w:szCs w:val="20"/>
                            <w:vertAlign w:val="superscript"/>
                            <w:lang w:val="en-GB"/>
                          </w:rPr>
                          <w:t>)</w:t>
                        </w:r>
                      </w:p>
                    </w:txbxContent>
                  </v:textbox>
                </v:rect>
                <v:rect id="正方形/長方形 185" o:spid="_x0000_s1058" style="position:absolute;left:18703;top:47700;width:23044;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" fillcolor="white [3201]" strokecolor="black [3200]" strokeweight="1pt">
                  <v:textbox>
                    <w:txbxContent>
                      <w:p w:rsidR="00E60FAD" w:rsidRPr="00194DF1" w:rsidRDefault="00E60FAD"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1</w:t>
                        </w:r>
                        <w:r w:rsidRPr="00527A9F">
                          <w:rPr>
                            <w:rFonts w:ascii="Times New Roman" w:eastAsia="MS Mincho" w:hAnsi="Times New Roman" w:cs="Times New Roman"/>
                            <w:color w:val="000000"/>
                            <w:kern w:val="24"/>
                            <w:sz w:val="20"/>
                            <w:szCs w:val="20"/>
                            <w:vertAlign w:val="superscript"/>
                            <w:lang w:val="en-GB"/>
                          </w:rPr>
                          <w:t>st</w:t>
                        </w:r>
                        <w:r w:rsidRPr="00A15821">
                          <w:rPr>
                            <w:rFonts w:ascii="Times New Roman" w:eastAsia="MS Mincho" w:hAnsi="Times New Roman" w:cs="Times New Roman"/>
                            <w:color w:val="000000"/>
                            <w:kern w:val="24"/>
                            <w:sz w:val="20"/>
                            <w:szCs w:val="20"/>
                            <w:lang w:val="en-GB"/>
                          </w:rPr>
                          <w:t xml:space="preserve"> day diurnal : M </w:t>
                        </w:r>
                        <w:r w:rsidRPr="00A15821">
                          <w:rPr>
                            <w:rFonts w:ascii="Times New Roman" w:eastAsia="MS Mincho" w:hAnsi="Times New Roman" w:cs="Times New Roman"/>
                            <w:color w:val="000000"/>
                            <w:kern w:val="24"/>
                            <w:position w:val="-5"/>
                            <w:sz w:val="20"/>
                            <w:szCs w:val="20"/>
                            <w:vertAlign w:val="subscript"/>
                            <w:lang w:val="en-GB"/>
                          </w:rPr>
                          <w:t>D1</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v:textbox>
                </v:rect>
                <v:shape id="カギ線コネクタ 186" o:spid="_x0000_s1059" type="#_x0000_t34" style="position:absolute;left:18703;top:21113;width:31;height:99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" adj="3161245" strokecolor="black [3213]" strokeweight=".5pt"/>
                <v:rect id="正方形/長方形 187" o:spid="_x0000_s1060" style="position:absolute;left:18734;top:19804;width:23044;height:2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" fillcolor="white [3201]" strokecolor="black [3200]" strokeweight="1pt">
                  <v:textbox>
                    <w:txbxContent>
                      <w:p w:rsidR="00E60FAD" w:rsidRPr="00194DF1" w:rsidRDefault="00E60FAD" w:rsidP="00C3286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Start soaking</w:t>
                        </w:r>
                        <w:r>
                          <w:rPr>
                            <w:rFonts w:ascii="Times New Roman" w:eastAsia="MS Mincho" w:hAnsi="Times New Roman" w:cs="Times New Roman" w:hint="eastAsia"/>
                            <w:color w:val="000000"/>
                            <w:kern w:val="24"/>
                            <w:sz w:val="20"/>
                            <w:szCs w:val="20"/>
                            <w:vertAlign w:val="superscript"/>
                            <w:lang w:val="en-GB"/>
                          </w:rPr>
                          <w:t>(3</w:t>
                        </w:r>
                        <w:r w:rsidRPr="003478EB">
                          <w:rPr>
                            <w:rFonts w:ascii="Times New Roman" w:eastAsia="MS Mincho" w:hAnsi="Times New Roman" w:cs="Times New Roman" w:hint="eastAsia"/>
                            <w:color w:val="000000"/>
                            <w:kern w:val="24"/>
                            <w:sz w:val="20"/>
                            <w:szCs w:val="20"/>
                            <w:vertAlign w:val="superscript"/>
                            <w:lang w:val="en-GB"/>
                          </w:rPr>
                          <w:t>)</w:t>
                        </w:r>
                      </w:p>
                    </w:txbxContent>
                  </v:textbox>
                </v:rect>
                <v:shape id="テキスト ボックス 43" o:spid="_x0000_s1061" type="#_x0000_t202" style="position:absolute;left:7136;top:27576;width:789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" fillcolor="white [3212]"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12 h to 36 h</w:t>
                        </w:r>
                      </w:p>
                    </w:txbxContent>
                  </v:textbox>
                </v:shape>
                <v:rect id="正方形/長方形 189" o:spid="_x0000_s1062" style="position:absolute;left:18734;top:8832;width:23044;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" fillcolor="white [3201]" strokecolor="black [3200]" strokeweight="1pt">
                  <v:textbox>
                    <w:txbxContent>
                      <w:p w:rsidR="00E60FAD" w:rsidRPr="00A15821" w:rsidRDefault="00E60FAD"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Fuel drain and refill </w:t>
                        </w:r>
                        <w:r w:rsidRPr="00A15821">
                          <w:rPr>
                            <w:rFonts w:ascii="Times New Roman" w:eastAsia="MS Mincho" w:hAnsi="Times New Roman" w:cs="Times New Roman"/>
                            <w:color w:val="000000"/>
                            <w:kern w:val="24"/>
                            <w:sz w:val="20"/>
                            <w:szCs w:val="20"/>
                            <w:vertAlign w:val="superscript"/>
                            <w:lang w:val="en-GB"/>
                          </w:rPr>
                          <w:t>(1)</w:t>
                        </w:r>
                      </w:p>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p>
                    </w:txbxContent>
                  </v:textbox>
                </v:rect>
                <v:rect id="Rectangle 2" o:spid="_x0000_s1063" style="position:absolute;left:42644;top:21135;width:1889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" filled="f" stroked="f">
                  <v:textbox style="mso-fit-shape-to-text:t">
                    <w:txbxContent>
                      <w:p w:rsidR="00E60FAD" w:rsidRPr="00C3286D" w:rsidRDefault="00E60FAD" w:rsidP="00C3286D">
                        <w:pPr>
                          <w:pStyle w:val="NormalWeb"/>
                          <w:spacing w:before="0" w:beforeAutospacing="0" w:after="0" w:afterAutospacing="0"/>
                          <w:rPr>
                            <w:rFonts w:ascii="Times New Roman" w:hAnsi="Times New Roman" w:cs="Times New Roman"/>
                          </w:rPr>
                        </w:pPr>
                        <w:r w:rsidRPr="00C3286D">
                          <w:rPr>
                            <w:rFonts w:ascii="Times New Roman" w:hAnsi="Times New Roman" w:cs="Times New Roman"/>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Soak at 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v:textbox>
                </v:rect>
                <v:rect id="Rectangle 2" o:spid="_x0000_s1064" style="position:absolute;left:42644;top:24611;width:188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" filled="f" stroked="f">
                  <v:textbox style="mso-fit-shape-to-text:t">
                    <w:txbxContent>
                      <w:p w:rsidR="00E60FAD" w:rsidRPr="00C3286D" w:rsidRDefault="00E60FAD" w:rsidP="00C3286D">
                        <w:pPr>
                          <w:pStyle w:val="NormalWeb"/>
                          <w:spacing w:before="0" w:beforeAutospacing="0" w:after="0" w:afterAutospacing="0"/>
                          <w:rPr>
                            <w:rFonts w:ascii="Times New Roman" w:hAnsi="Times New Roman" w:cs="Times New Roman"/>
                          </w:rPr>
                        </w:pPr>
                      </w:p>
                    </w:txbxContent>
                  </v:textbox>
                </v:rect>
                <v:shape id="テキスト ボックス 31" o:spid="_x0000_s1065" type="#_x0000_t202" style="position:absolute;left:15086;top:27449;width:60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" fillcolor="white [3212]" stroked="f">
                  <v:textbox style="mso-fit-shape-to-text:t">
                    <w:txbxContent>
                      <w:p w:rsidR="00E60FAD" w:rsidRPr="00194DF1" w:rsidRDefault="00E60FAD"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1</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w:t>
                        </w:r>
                      </w:p>
                    </w:txbxContent>
                  </v:textbox>
                </v:shape>
                <v:rect id="正方形/長方形 128" o:spid="_x0000_s1066" style="position:absolute;left:18703;top:29746;width:23044;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" fillcolor="white [3201]" strokecolor="black [3200]" strokeweight="1pt">
                  <v:textbox>
                    <w:txbxContent>
                      <w:p w:rsidR="00E60FAD" w:rsidRPr="00A15821" w:rsidRDefault="00E60FAD"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Test drive </w:t>
                        </w:r>
                        <w:r w:rsidRPr="00A15821">
                          <w:rPr>
                            <w:rFonts w:ascii="Times New Roman" w:eastAsia="MS Mincho" w:hAnsi="Times New Roman" w:cs="Times New Roman"/>
                            <w:color w:val="000000"/>
                            <w:kern w:val="24"/>
                            <w:sz w:val="20"/>
                            <w:szCs w:val="20"/>
                            <w:vertAlign w:val="superscript"/>
                            <w:lang w:val="en-GB"/>
                          </w:rPr>
                          <w:t>(2)</w:t>
                        </w:r>
                      </w:p>
                      <w:p w:rsidR="00E60FAD" w:rsidRPr="00194DF1" w:rsidRDefault="00E60FAD" w:rsidP="0021140D">
                        <w:pPr>
                          <w:pStyle w:val="NormalWeb"/>
                          <w:spacing w:before="0" w:beforeAutospacing="0" w:after="0" w:afterAutospacing="0" w:line="240" w:lineRule="exact"/>
                          <w:jc w:val="center"/>
                          <w:rPr>
                            <w:rFonts w:ascii="Times New Roman" w:hAnsi="Times New Roman" w:cs="Times New Roman"/>
                          </w:rPr>
                        </w:pPr>
                      </w:p>
                    </w:txbxContent>
                  </v:textbox>
                </v:rect>
                <w10:wrap type="topAndBottom"/>
              </v:group>
            </w:pict>
          </mc:Fallback>
        </mc:AlternateContent>
      </w:r>
      <w:r w:rsidR="0021140D">
        <w:rPr>
          <w:lang w:eastAsia="ja-JP"/>
        </w:rPr>
        <w:br w:type="page"/>
      </w:r>
    </w:p>
    <w:p w:rsidR="00B87328" w:rsidRPr="00DD2DA8" w:rsidRDefault="00B87328" w:rsidP="00B87328">
      <w:pPr>
        <w:keepNext/>
        <w:keepLines/>
        <w:spacing w:line="240" w:lineRule="auto"/>
        <w:ind w:left="1134"/>
        <w:outlineLvl w:val="0"/>
      </w:pPr>
      <w:r>
        <w:t>Figure</w:t>
      </w:r>
      <w:r w:rsidRPr="00DD2DA8">
        <w:t xml:space="preserve"> </w:t>
      </w:r>
      <w:r>
        <w:t>A</w:t>
      </w:r>
      <w:r w:rsidRPr="00DD2DA8">
        <w:t>1</w:t>
      </w:r>
      <w:r>
        <w:t>/1b</w:t>
      </w:r>
    </w:p>
    <w:p w:rsidR="00B87328" w:rsidRPr="006228B2" w:rsidRDefault="00B87328" w:rsidP="00B87328">
      <w:pPr>
        <w:pStyle w:val="SingleTxtG"/>
        <w:keepNext/>
        <w:keepLines/>
        <w:ind w:left="2268" w:hanging="1134"/>
      </w:pPr>
      <w:r>
        <w:rPr>
          <w:b/>
        </w:rPr>
        <w:t>For sealed fuel tank system</w:t>
      </w:r>
    </w:p>
    <w:p w:rsidR="00B87328" w:rsidRDefault="00B87328" w:rsidP="00B87328">
      <w:pPr>
        <w:pStyle w:val="SingleTxtG"/>
        <w:ind w:left="0" w:firstLine="1134"/>
        <w:jc w:val="left"/>
        <w:rPr>
          <w:lang w:eastAsia="ja-JP"/>
        </w:rPr>
      </w:pPr>
      <w:r>
        <w:rPr>
          <w:rFonts w:hint="eastAsia"/>
          <w:lang w:eastAsia="ja-JP"/>
        </w:rPr>
        <w:t>[Reserved]</w:t>
      </w:r>
    </w:p>
    <w:p w:rsidR="00913124" w:rsidRPr="000663F5" w:rsidRDefault="00B87328" w:rsidP="00E14FB0">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 xml:space="preserve">Test equipment for </w:t>
      </w:r>
      <w:r w:rsidR="005B3E10" w:rsidRPr="000663F5">
        <w:rPr>
          <w:lang w:eastAsia="ja-JP"/>
        </w:rPr>
        <w:t xml:space="preserve">the </w:t>
      </w:r>
      <w:r w:rsidR="00696F3E" w:rsidRPr="000663F5">
        <w:rPr>
          <w:lang w:eastAsia="ja-JP"/>
        </w:rPr>
        <w:t>evaporative test</w:t>
      </w:r>
    </w:p>
    <w:p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paragraph 2. of</w:t>
      </w:r>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r w:rsidR="00476873">
        <w:rPr>
          <w:lang w:eastAsia="ja-JP"/>
        </w:rPr>
        <w:t>gtr</w:t>
      </w:r>
      <w:r w:rsidR="007F5F22" w:rsidRPr="007F5F22">
        <w:rPr>
          <w:lang w:eastAsia="ja-JP"/>
        </w:rPr>
        <w:t xml:space="preserve"> No. 15</w:t>
      </w:r>
      <w:r w:rsidR="005B3E10">
        <w:rPr>
          <w:lang w:eastAsia="ja-JP"/>
        </w:rPr>
        <w:t>.</w:t>
      </w:r>
    </w:p>
    <w:p w:rsidR="00696F3E" w:rsidRPr="00696F3E" w:rsidRDefault="00E14FB0" w:rsidP="00696F3E">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rsidR="00F140ED" w:rsidRPr="00413620" w:rsidRDefault="00696F3E" w:rsidP="00812046">
      <w:pPr>
        <w:pStyle w:val="SingleTxtG"/>
        <w:ind w:left="2259"/>
        <w:rPr>
          <w:lang w:eastAsia="ja-JP"/>
        </w:rPr>
      </w:pPr>
      <w:r w:rsidRPr="00696F3E">
        <w:rPr>
          <w:lang w:eastAsia="ja-JP"/>
        </w:rPr>
        <w:t xml:space="preserve">The evaporative emission measurement enclosure shall meet the requirements </w:t>
      </w:r>
      <w:r w:rsidRPr="009207A0">
        <w:rPr>
          <w:lang w:eastAsia="ja-JP"/>
        </w:rPr>
        <w:t xml:space="preserve">of paragraph 4.2. of Annex 7 to </w:t>
      </w:r>
      <w:r w:rsidR="00126C0C">
        <w:rPr>
          <w:lang w:eastAsia="ja-JP"/>
        </w:rPr>
        <w:t>the 07 series of amendments to Regulation No. 83 (Regulation No. 83-07)</w:t>
      </w:r>
      <w:r w:rsidRPr="009207A0">
        <w:rPr>
          <w:lang w:eastAsia="ja-JP"/>
        </w:rPr>
        <w:t>.</w:t>
      </w:r>
    </w:p>
    <w:p w:rsidR="00696F3E" w:rsidRPr="00413620" w:rsidRDefault="00126C0C" w:rsidP="00696F3E">
      <w:pPr>
        <w:pStyle w:val="SingleTxtG"/>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rsidR="00B57221" w:rsidRDefault="00F140ED" w:rsidP="00F140ED">
      <w:pPr>
        <w:pStyle w:val="SingleTxtG"/>
        <w:ind w:left="2259" w:hanging="1125"/>
        <w:rPr>
          <w:rStyle w:val="CommentReference"/>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of paragraph 4.3. of Annex 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temperature recording shall meet the requirements </w:t>
      </w:r>
      <w:r w:rsidRPr="009207A0">
        <w:rPr>
          <w:lang w:eastAsia="ja-JP"/>
        </w:rPr>
        <w:t>of paragraph 4.5.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Pr="00413620"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p>
    <w:p w:rsidR="00706AFE" w:rsidRPr="00B143AB" w:rsidRDefault="00F140ED" w:rsidP="00E14FB0">
      <w:pPr>
        <w:pStyle w:val="SingleTxtG"/>
        <w:ind w:left="2257" w:hanging="1123"/>
        <w:rPr>
          <w:lang w:eastAsia="ja-JP"/>
        </w:rPr>
      </w:pPr>
      <w:r w:rsidRPr="00413620">
        <w:rPr>
          <w:rFonts w:hint="eastAsia"/>
          <w:lang w:eastAsia="ja-JP"/>
        </w:rPr>
        <w:tab/>
      </w:r>
      <w:r w:rsidRPr="00413620">
        <w:rPr>
          <w:lang w:eastAsia="ja-JP"/>
        </w:rPr>
        <w:t xml:space="preserve">The pressure recording shall meet the </w:t>
      </w:r>
      <w:r w:rsidRPr="009207A0">
        <w:rPr>
          <w:lang w:eastAsia="ja-JP"/>
        </w:rPr>
        <w:t>requirements of paragraph 4.6. of Annex 7 to Regulation No</w:t>
      </w:r>
      <w:r w:rsidR="00477B34" w:rsidRPr="009207A0">
        <w:rPr>
          <w:lang w:eastAsia="ja-JP"/>
        </w:rPr>
        <w:t>.</w:t>
      </w:r>
      <w:r w:rsidRPr="009207A0">
        <w:rPr>
          <w:lang w:eastAsia="ja-JP"/>
        </w:rPr>
        <w:t xml:space="preserve"> 83</w:t>
      </w:r>
      <w:r w:rsidR="00C269E3">
        <w:rPr>
          <w:rFonts w:hint="eastAsia"/>
          <w:lang w:eastAsia="ja-JP"/>
        </w:rPr>
        <w:t>-07</w:t>
      </w:r>
      <w:r w:rsidR="00706AFE" w:rsidRPr="009207A0">
        <w:rPr>
          <w:rFonts w:hint="eastAsia"/>
          <w:lang w:eastAsia="ja-JP"/>
        </w:rPr>
        <w:t>,</w:t>
      </w:r>
      <w:r w:rsidR="00706AFE" w:rsidRPr="00B143AB">
        <w:rPr>
          <w:rFonts w:hint="eastAsia"/>
          <w:lang w:eastAsia="ja-JP"/>
        </w:rPr>
        <w:t xml:space="preserve"> except that the accuracy </w:t>
      </w:r>
      <w:r w:rsidR="009A6F95">
        <w:rPr>
          <w:lang w:eastAsia="ja-JP"/>
        </w:rPr>
        <w:t xml:space="preserve">and resolution </w:t>
      </w:r>
      <w:r w:rsidR="00706AFE" w:rsidRPr="00B143AB">
        <w:rPr>
          <w:rFonts w:hint="eastAsia"/>
          <w:lang w:eastAsia="ja-JP"/>
        </w:rPr>
        <w:t xml:space="preserve">of the pressure recording system </w:t>
      </w:r>
      <w:r w:rsidR="009A6F95">
        <w:rPr>
          <w:lang w:eastAsia="ja-JP"/>
        </w:rPr>
        <w:t>defined</w:t>
      </w:r>
      <w:r w:rsidR="00706AFE" w:rsidRPr="00B143AB">
        <w:rPr>
          <w:rFonts w:hint="eastAsia"/>
          <w:lang w:eastAsia="ja-JP"/>
        </w:rPr>
        <w:t xml:space="preserve"> in </w:t>
      </w:r>
      <w:r w:rsidR="009A6F95">
        <w:rPr>
          <w:lang w:eastAsia="ja-JP"/>
        </w:rPr>
        <w:t>paragraph</w:t>
      </w:r>
      <w:r w:rsidR="00706AFE" w:rsidRPr="00B143AB">
        <w:rPr>
          <w:rFonts w:hint="eastAsia"/>
          <w:lang w:eastAsia="ja-JP"/>
        </w:rPr>
        <w:t xml:space="preserve"> 4.6.2. </w:t>
      </w:r>
      <w:r w:rsidR="00E35F46">
        <w:rPr>
          <w:lang w:eastAsia="ja-JP"/>
        </w:rPr>
        <w:t xml:space="preserve">of </w:t>
      </w:r>
      <w:r w:rsidR="006A0CD4">
        <w:rPr>
          <w:lang w:eastAsia="ja-JP"/>
        </w:rPr>
        <w:t xml:space="preserve">that </w:t>
      </w:r>
      <w:r w:rsidR="00E35F46">
        <w:rPr>
          <w:lang w:eastAsia="ja-JP"/>
        </w:rPr>
        <w:t xml:space="preserve">annex </w:t>
      </w:r>
      <w:r w:rsidR="00706AFE" w:rsidRPr="00B143AB">
        <w:rPr>
          <w:rFonts w:hint="eastAsia"/>
          <w:lang w:eastAsia="ja-JP"/>
        </w:rPr>
        <w:t>shall be</w:t>
      </w:r>
      <w:r w:rsidR="009A6F95">
        <w:rPr>
          <w:lang w:eastAsia="ja-JP"/>
        </w:rPr>
        <w:t>:</w:t>
      </w:r>
    </w:p>
    <w:p w:rsidR="00B143AB" w:rsidRPr="00B143AB" w:rsidRDefault="00C36594" w:rsidP="00706AFE">
      <w:pPr>
        <w:pStyle w:val="SingleTxtG"/>
        <w:ind w:left="2259"/>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kPa</w:t>
      </w:r>
    </w:p>
    <w:p w:rsidR="00F140ED" w:rsidRPr="00B143AB" w:rsidRDefault="00C36594" w:rsidP="00B143AB">
      <w:pPr>
        <w:pStyle w:val="SingleTxtG"/>
        <w:ind w:left="2259"/>
        <w:rPr>
          <w:lang w:eastAsia="ja-JP"/>
        </w:rPr>
      </w:pPr>
      <w:r>
        <w:rPr>
          <w:rFonts w:hint="eastAsia"/>
          <w:lang w:eastAsia="ja-JP"/>
        </w:rPr>
        <w:t>(b)</w:t>
      </w:r>
      <w:r>
        <w:rPr>
          <w:lang w:eastAsia="ja-JP"/>
        </w:rPr>
        <w:tab/>
      </w:r>
      <w:r w:rsidR="00B143AB" w:rsidRPr="00B143AB">
        <w:rPr>
          <w:rFonts w:hint="eastAsia"/>
          <w:lang w:eastAsia="ja-JP"/>
        </w:rPr>
        <w:t xml:space="preserve">Resolution: </w:t>
      </w:r>
      <w:r w:rsidR="006A2178" w:rsidRPr="00194DF1">
        <w:rPr>
          <w:color w:val="000000"/>
          <w:kern w:val="24"/>
        </w:rPr>
        <w:t>±</w:t>
      </w:r>
      <w:r w:rsidR="00B143AB" w:rsidRPr="00B143AB">
        <w:rPr>
          <w:rFonts w:hint="eastAsia"/>
          <w:lang w:eastAsia="ja-JP"/>
        </w:rPr>
        <w:t>0.</w:t>
      </w:r>
      <w:r w:rsidR="00532306">
        <w:rPr>
          <w:rFonts w:hint="eastAsia"/>
          <w:lang w:eastAsia="ja-JP"/>
        </w:rPr>
        <w:t>025</w:t>
      </w:r>
      <w:r w:rsidR="00B143AB" w:rsidRPr="00B143AB">
        <w:rPr>
          <w:rFonts w:hint="eastAsia"/>
          <w:lang w:eastAsia="ja-JP"/>
        </w:rPr>
        <w:t xml:space="preserve"> kPa </w:t>
      </w:r>
    </w:p>
    <w:p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rsidR="00F140ED" w:rsidRPr="00B143AB" w:rsidRDefault="00F140ED" w:rsidP="00B143AB">
      <w:pPr>
        <w:pStyle w:val="SingleTxtG"/>
        <w:ind w:left="2259" w:hanging="1125"/>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of paragraph 4.7. of Annex 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gases shall meet the requirements </w:t>
      </w:r>
      <w:r w:rsidRPr="009207A0">
        <w:rPr>
          <w:lang w:eastAsia="ja-JP"/>
        </w:rPr>
        <w:t>of paragraph 4.8.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Pr="00413620" w:rsidRDefault="00C36594" w:rsidP="00F140ED">
      <w:pPr>
        <w:pStyle w:val="SingleTxtG"/>
        <w:ind w:left="2259" w:hanging="1125"/>
        <w:rPr>
          <w:lang w:eastAsia="ja-JP"/>
        </w:rPr>
      </w:pPr>
      <w:r>
        <w:rPr>
          <w:lang w:eastAsia="ja-JP"/>
        </w:rPr>
        <w:t>4.8.</w:t>
      </w:r>
      <w:r w:rsidR="00F140ED" w:rsidRPr="00413620">
        <w:rPr>
          <w:rFonts w:hint="eastAsia"/>
          <w:lang w:eastAsia="ja-JP"/>
        </w:rPr>
        <w:tab/>
      </w:r>
      <w:r w:rsidR="00F140ED" w:rsidRPr="00413620">
        <w:rPr>
          <w:lang w:eastAsia="ja-JP"/>
        </w:rPr>
        <w:t>Additional Equipment</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additional equipment shall meet the </w:t>
      </w:r>
      <w:r w:rsidRPr="009207A0">
        <w:rPr>
          <w:lang w:eastAsia="ja-JP"/>
        </w:rPr>
        <w:t>requirements of paragraph 4.9.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Default="00C36594" w:rsidP="00F140ED">
      <w:pPr>
        <w:pStyle w:val="SingleTxtG"/>
        <w:ind w:left="2259" w:hanging="1125"/>
        <w:rPr>
          <w:lang w:eastAsia="ja-JP"/>
        </w:rPr>
      </w:pPr>
      <w:r>
        <w:rPr>
          <w:lang w:eastAsia="ja-JP"/>
        </w:rPr>
        <w:t>5.</w:t>
      </w:r>
      <w:r w:rsidR="00F140ED">
        <w:rPr>
          <w:lang w:eastAsia="ja-JP"/>
        </w:rPr>
        <w:tab/>
        <w:t>Test procedure</w:t>
      </w:r>
    </w:p>
    <w:p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rsidR="00F140ED" w:rsidRDefault="00F140ED" w:rsidP="00F140ED">
      <w:pPr>
        <w:pStyle w:val="SingleTxtG"/>
        <w:ind w:left="2259" w:hanging="1125"/>
        <w:rPr>
          <w:lang w:eastAsia="ja-JP"/>
        </w:rPr>
      </w:pPr>
      <w:r>
        <w:rPr>
          <w:lang w:eastAsia="ja-JP"/>
        </w:rPr>
        <w:tab/>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r w:rsidR="00C36594">
        <w:rPr>
          <w:lang w:eastAsia="ja-JP"/>
        </w:rPr>
        <w:t>2.</w:t>
      </w:r>
    </w:p>
    <w:p w:rsidR="00C36594" w:rsidRDefault="00C36594" w:rsidP="00F140ED">
      <w:pPr>
        <w:pStyle w:val="SingleTxtG"/>
        <w:ind w:left="2259" w:hanging="1125"/>
        <w:rPr>
          <w:lang w:eastAsia="ja-JP"/>
        </w:rPr>
      </w:pPr>
    </w:p>
    <w:p w:rsidR="00C36594" w:rsidRPr="00DD2DA8" w:rsidRDefault="00C36594" w:rsidP="00C36594">
      <w:pPr>
        <w:keepNext/>
        <w:keepLines/>
        <w:spacing w:line="240" w:lineRule="auto"/>
        <w:ind w:left="1134"/>
        <w:outlineLvl w:val="0"/>
      </w:pPr>
      <w:r>
        <w:t>Figure</w:t>
      </w:r>
      <w:r w:rsidRPr="00DD2DA8">
        <w:t xml:space="preserve"> </w:t>
      </w:r>
      <w:r>
        <w:t>A</w:t>
      </w:r>
      <w:r w:rsidRPr="00DD2DA8">
        <w:t>1</w:t>
      </w:r>
      <w:r>
        <w:t>/2</w:t>
      </w:r>
    </w:p>
    <w:p w:rsidR="00F140ED" w:rsidRDefault="00C36594" w:rsidP="00F140ED">
      <w:pPr>
        <w:pStyle w:val="SingleTxtG"/>
        <w:ind w:left="2259" w:hanging="1125"/>
        <w:rPr>
          <w:lang w:eastAsia="ja-JP"/>
        </w:rPr>
      </w:pPr>
      <w:r w:rsidRPr="00C36594">
        <w:rPr>
          <w:b/>
        </w:rPr>
        <w:t>Canister bench ageing procedure</w:t>
      </w:r>
      <w:r w:rsidR="00895675" w:rsidRPr="00705CAD">
        <w:rPr>
          <w:noProof/>
          <w:szCs w:val="24"/>
          <w:lang w:eastAsia="en-GB"/>
        </w:rPr>
        <mc:AlternateContent>
          <mc:Choice Requires="wpg">
            <w:drawing>
              <wp:anchor distT="0" distB="0" distL="114300" distR="114300" simplePos="0" relativeHeight="251660288" behindDoc="0" locked="0" layoutInCell="1" allowOverlap="1" wp14:anchorId="568DC055" wp14:editId="17186482">
                <wp:simplePos x="0" y="0"/>
                <wp:positionH relativeFrom="column">
                  <wp:posOffset>768350</wp:posOffset>
                </wp:positionH>
                <wp:positionV relativeFrom="paragraph">
                  <wp:posOffset>280670</wp:posOffset>
                </wp:positionV>
                <wp:extent cx="3423920" cy="3242310"/>
                <wp:effectExtent l="0" t="0" r="24130" b="15240"/>
                <wp:wrapTopAndBottom/>
                <wp:docPr id="1" name="Group 11"/>
                <wp:cNvGraphicFramePr/>
                <a:graphic xmlns:a="http://schemas.openxmlformats.org/drawingml/2006/main">
                  <a:graphicData uri="http://schemas.microsoft.com/office/word/2010/wordprocessingGroup">
                    <wpg:wgp>
                      <wpg:cNvGrpSpPr/>
                      <wpg:grpSpPr>
                        <a:xfrm>
                          <a:off x="0" y="0"/>
                          <a:ext cx="3423920" cy="3242310"/>
                          <a:chOff x="-143417" y="19134"/>
                          <a:chExt cx="3432400" cy="3256547"/>
                        </a:xfrm>
                        <a:noFill/>
                      </wpg:grpSpPr>
                      <wps:wsp>
                        <wps:cNvPr id="2" name="Organigramme : Processus 32"/>
                        <wps:cNvSpPr/>
                        <wps:spPr>
                          <a:xfrm>
                            <a:off x="1505974"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416384"/>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p>
                          </w:txbxContent>
                        </wps:txbx>
                        <wps:bodyPr rtlCol="0" anchor="ctr"/>
                      </wps:wsp>
                      <wps:wsp>
                        <wps:cNvPr id="4" name="Organigramme : Processus 34"/>
                        <wps:cNvSpPr/>
                        <wps:spPr>
                          <a:xfrm>
                            <a:off x="698939" y="976476"/>
                            <a:ext cx="2589294" cy="71741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u w:val="single"/>
                                </w:rPr>
                                <w:t>1. Temperature conditioning test</w:t>
                              </w:r>
                            </w:p>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5.1.1. of this annex</w:t>
                              </w:r>
                            </w:p>
                          </w:txbxContent>
                        </wps:txbx>
                        <wps:bodyPr rtlCol="0" anchor="ctr"/>
                      </wps:wsp>
                      <wps:wsp>
                        <wps:cNvPr id="6" name="Organigramme : Processus 35"/>
                        <wps:cNvSpPr/>
                        <wps:spPr>
                          <a:xfrm>
                            <a:off x="696695" y="1901972"/>
                            <a:ext cx="2592288" cy="65361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Default="00E60FAD" w:rsidP="00A11813">
                              <w:pPr>
                                <w:pStyle w:val="NormalWeb"/>
                                <w:spacing w:before="0" w:beforeAutospacing="0" w:after="0" w:afterAutospacing="0"/>
                                <w:jc w:val="center"/>
                                <w:rPr>
                                  <w:rFonts w:ascii="Times New Roman" w:hAnsi="Times New Roman" w:cs="Times New Roman"/>
                                  <w:bCs/>
                                  <w:color w:val="000000" w:themeColor="text1"/>
                                  <w:kern w:val="24"/>
                                  <w:sz w:val="20"/>
                                  <w:szCs w:val="20"/>
                                </w:rPr>
                              </w:pPr>
                              <w:r w:rsidRPr="009C3E6B">
                                <w:rPr>
                                  <w:rFonts w:ascii="Times New Roman" w:hAnsi="Times New Roman" w:cs="Times New Roman"/>
                                  <w:bCs/>
                                  <w:color w:val="000000" w:themeColor="text1"/>
                                  <w:kern w:val="24"/>
                                  <w:sz w:val="20"/>
                                  <w:szCs w:val="20"/>
                                  <w:u w:val="single"/>
                                </w:rPr>
                                <w:t>2. Canister vibration conditioning test</w:t>
                              </w:r>
                            </w:p>
                            <w:p w:rsidR="00E60FAD" w:rsidRPr="009C3E6B" w:rsidRDefault="00E60FAD"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5.1.2. of this annex</w:t>
                              </w:r>
                            </w:p>
                            <w:p w:rsidR="00E60FAD" w:rsidRPr="009C3E6B" w:rsidRDefault="00E60FAD" w:rsidP="00A11813">
                              <w:pPr>
                                <w:pStyle w:val="NormalWeb"/>
                                <w:spacing w:before="0" w:beforeAutospacing="0" w:after="0" w:afterAutospacing="0"/>
                                <w:jc w:val="center"/>
                                <w:rPr>
                                  <w:rFonts w:ascii="Times New Roman" w:hAnsi="Times New Roman" w:cs="Times New Roman"/>
                                  <w:sz w:val="20"/>
                                  <w:szCs w:val="20"/>
                                </w:rPr>
                              </w:pPr>
                            </w:p>
                          </w:txbxContent>
                        </wps:txbx>
                        <wps:bodyPr rtlCol="0" anchor="ctr"/>
                      </wps:wsp>
                      <wps:wsp>
                        <wps:cNvPr id="7" name="Organigramme : Processus 42"/>
                        <wps:cNvSpPr/>
                        <wps:spPr>
                          <a:xfrm>
                            <a:off x="698939" y="2679997"/>
                            <a:ext cx="2589294" cy="5956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Default="00E60FAD" w:rsidP="00895675">
                              <w:pPr>
                                <w:pStyle w:val="NormalWeb"/>
                                <w:spacing w:before="0" w:beforeAutospacing="0" w:after="0" w:afterAutospacing="0"/>
                                <w:jc w:val="center"/>
                                <w:rPr>
                                  <w:rFonts w:ascii="Times New Roman" w:hAnsi="Times New Roman" w:cs="Times New Roman"/>
                                  <w:bCs/>
                                  <w:color w:val="000000" w:themeColor="text1"/>
                                  <w:kern w:val="24"/>
                                  <w:sz w:val="20"/>
                                  <w:szCs w:val="20"/>
                                  <w:u w:val="single"/>
                                </w:rPr>
                              </w:pPr>
                              <w:r w:rsidRPr="009C3E6B">
                                <w:rPr>
                                  <w:rFonts w:ascii="Times New Roman" w:hAnsi="Times New Roman" w:cs="Times New Roman"/>
                                  <w:bCs/>
                                  <w:color w:val="000000" w:themeColor="text1"/>
                                  <w:kern w:val="24"/>
                                  <w:sz w:val="20"/>
                                  <w:szCs w:val="20"/>
                                  <w:u w:val="single"/>
                                </w:rPr>
                                <w:t xml:space="preserve">3. Fuel Ageing for 300 cycles </w:t>
                              </w:r>
                            </w:p>
                            <w:p w:rsidR="00E60FAD" w:rsidRPr="009C3E6B" w:rsidRDefault="00E60FAD" w:rsidP="002400AD">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w:t>
                              </w:r>
                              <w:r>
                                <w:rPr>
                                  <w:rFonts w:ascii="Times New Roman" w:hAnsi="Times New Roman" w:cs="Times New Roman" w:hint="eastAsia"/>
                                  <w:bCs/>
                                  <w:color w:val="000000" w:themeColor="text1"/>
                                  <w:kern w:val="24"/>
                                  <w:sz w:val="20"/>
                                  <w:szCs w:val="20"/>
                                </w:rPr>
                                <w:t>3</w:t>
                              </w:r>
                              <w:r>
                                <w:rPr>
                                  <w:rFonts w:ascii="Times New Roman" w:hAnsi="Times New Roman" w:cs="Times New Roman"/>
                                  <w:bCs/>
                                  <w:color w:val="000000" w:themeColor="text1"/>
                                  <w:kern w:val="24"/>
                                  <w:sz w:val="20"/>
                                  <w:szCs w:val="20"/>
                                </w:rPr>
                                <w:t>. of this annex</w:t>
                              </w:r>
                            </w:p>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p>
                          </w:txbxContent>
                        </wps:txbx>
                        <wps:bodyPr rtlCol="0" anchor="ctr"/>
                      </wps:wsp>
                      <wps:wsp>
                        <wps:cNvPr id="8" name="Connecteur droit 44"/>
                        <wps:cNvCnPr>
                          <a:stCxn id="2" idx="2"/>
                          <a:endCxn id="3" idx="0"/>
                        </wps:cNvCnPr>
                        <wps:spPr>
                          <a:xfrm>
                            <a:off x="1990185" y="314626"/>
                            <a:ext cx="2655" cy="10175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a:off x="1992839" y="759853"/>
                            <a:ext cx="746" cy="216623"/>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flipH="1">
                            <a:off x="1992839" y="1693888"/>
                            <a:ext cx="747" cy="20808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296236" y="949423"/>
                            <a:ext cx="475661" cy="792601"/>
                          </a:xfrm>
                          <a:prstGeom prst="rect">
                            <a:avLst/>
                          </a:prstGeom>
                          <a:grpFill/>
                          <a:ln>
                            <a:noFill/>
                          </a:ln>
                        </wps:spPr>
                        <wps:txbx>
                          <w:txbxContent>
                            <w:p w:rsidR="00E60FAD" w:rsidRPr="009C3E6B" w:rsidRDefault="00E60FAD"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a:off x="1992839" y="2555591"/>
                            <a:ext cx="747" cy="12440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3"/>
                        <wps:cNvSpPr txBox="1"/>
                        <wps:spPr>
                          <a:xfrm>
                            <a:off x="-143417" y="1279163"/>
                            <a:ext cx="784228" cy="237526"/>
                          </a:xfrm>
                          <a:prstGeom prst="rect">
                            <a:avLst/>
                          </a:prstGeom>
                          <a:grpFill/>
                          <a:ln>
                            <a:noFill/>
                          </a:ln>
                        </wps:spPr>
                        <wps:txbx>
                          <w:txbxContent>
                            <w:p w:rsidR="00E60FAD" w:rsidRPr="009C3E6B" w:rsidRDefault="00E60FAD"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8DC055" id="Group 11" o:spid="_x0000_s1067" style="position:absolute;left:0;text-align:left;margin-left:60.5pt;margin-top:22.1pt;width:269.6pt;height:255.3pt;z-index:251660288;mso-width-relative:margin;mso-height-relative:margin" coordorigin="-1434,191" coordsize="34324,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">
                <v:shapetype id="_x0000_t109" coordsize="21600,21600" o:spt="109" path="m,l,21600r21600,l21600,xe">
                  <v:stroke joinstyle="miter"/>
                  <v:path gradientshapeok="t" o:connecttype="rect"/>
                </v:shapetype>
                <v:shape id="Organigramme : Processus 32" o:spid="_x0000_s1068" type="#_x0000_t109" style="position:absolute;left:15059;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" filled="f" strokecolor="black [3213]" strokeweight="1pt">
                  <v:textbox>
                    <w:txbxContent>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69" type="#_x0000_t109" style="position:absolute;left:9205;top:4163;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" filled="f" strokecolor="black [3213]" strokeweight="1pt">
                  <v:textbox>
                    <w:txbxContent>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p>
                    </w:txbxContent>
                  </v:textbox>
                </v:shape>
                <v:shape id="Organigramme : Processus 34" o:spid="_x0000_s1070"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" filled="f" strokecolor="black [3213]" strokeweight="1pt">
                  <v:textbox>
                    <w:txbxContent>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u w:val="single"/>
                          </w:rPr>
                          <w:t>1. Temperature conditioning test</w:t>
                        </w:r>
                      </w:p>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5.1.1. of this annex</w:t>
                        </w:r>
                      </w:p>
                    </w:txbxContent>
                  </v:textbox>
                </v:shape>
                <v:shape id="Organigramme : Processus 35" o:spid="_x0000_s1071"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" filled="f" strokecolor="black [3213]" strokeweight="1pt">
                  <v:textbox>
                    <w:txbxContent>
                      <w:p w:rsidR="00E60FAD" w:rsidRDefault="00E60FAD" w:rsidP="00A11813">
                        <w:pPr>
                          <w:pStyle w:val="NormalWeb"/>
                          <w:spacing w:before="0" w:beforeAutospacing="0" w:after="0" w:afterAutospacing="0"/>
                          <w:jc w:val="center"/>
                          <w:rPr>
                            <w:rFonts w:ascii="Times New Roman" w:hAnsi="Times New Roman" w:cs="Times New Roman"/>
                            <w:bCs/>
                            <w:color w:val="000000" w:themeColor="text1"/>
                            <w:kern w:val="24"/>
                            <w:sz w:val="20"/>
                            <w:szCs w:val="20"/>
                          </w:rPr>
                        </w:pPr>
                        <w:r w:rsidRPr="009C3E6B">
                          <w:rPr>
                            <w:rFonts w:ascii="Times New Roman" w:hAnsi="Times New Roman" w:cs="Times New Roman"/>
                            <w:bCs/>
                            <w:color w:val="000000" w:themeColor="text1"/>
                            <w:kern w:val="24"/>
                            <w:sz w:val="20"/>
                            <w:szCs w:val="20"/>
                            <w:u w:val="single"/>
                          </w:rPr>
                          <w:t>2. Canister vibration conditioning test</w:t>
                        </w:r>
                      </w:p>
                      <w:p w:rsidR="00E60FAD" w:rsidRPr="009C3E6B" w:rsidRDefault="00E60FAD"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5.1.2. of this annex</w:t>
                        </w:r>
                      </w:p>
                      <w:p w:rsidR="00E60FAD" w:rsidRPr="009C3E6B" w:rsidRDefault="00E60FAD" w:rsidP="00A11813">
                        <w:pPr>
                          <w:pStyle w:val="NormalWeb"/>
                          <w:spacing w:before="0" w:beforeAutospacing="0" w:after="0" w:afterAutospacing="0"/>
                          <w:jc w:val="center"/>
                          <w:rPr>
                            <w:rFonts w:ascii="Times New Roman" w:hAnsi="Times New Roman" w:cs="Times New Roman"/>
                            <w:sz w:val="20"/>
                            <w:szCs w:val="20"/>
                          </w:rPr>
                        </w:pPr>
                      </w:p>
                    </w:txbxContent>
                  </v:textbox>
                </v:shape>
                <v:shape id="Organigramme : Processus 42" o:spid="_x0000_s1072"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" filled="f" strokecolor="black [3213]" strokeweight="1pt">
                  <v:textbox>
                    <w:txbxContent>
                      <w:p w:rsidR="00E60FAD" w:rsidRDefault="00E60FAD" w:rsidP="00895675">
                        <w:pPr>
                          <w:pStyle w:val="NormalWeb"/>
                          <w:spacing w:before="0" w:beforeAutospacing="0" w:after="0" w:afterAutospacing="0"/>
                          <w:jc w:val="center"/>
                          <w:rPr>
                            <w:rFonts w:ascii="Times New Roman" w:hAnsi="Times New Roman" w:cs="Times New Roman"/>
                            <w:bCs/>
                            <w:color w:val="000000" w:themeColor="text1"/>
                            <w:kern w:val="24"/>
                            <w:sz w:val="20"/>
                            <w:szCs w:val="20"/>
                            <w:u w:val="single"/>
                          </w:rPr>
                        </w:pPr>
                        <w:r w:rsidRPr="009C3E6B">
                          <w:rPr>
                            <w:rFonts w:ascii="Times New Roman" w:hAnsi="Times New Roman" w:cs="Times New Roman"/>
                            <w:bCs/>
                            <w:color w:val="000000" w:themeColor="text1"/>
                            <w:kern w:val="24"/>
                            <w:sz w:val="20"/>
                            <w:szCs w:val="20"/>
                            <w:u w:val="single"/>
                          </w:rPr>
                          <w:t xml:space="preserve">3. Fuel Ageing for 300 cycles </w:t>
                        </w:r>
                      </w:p>
                      <w:p w:rsidR="00E60FAD" w:rsidRPr="009C3E6B" w:rsidRDefault="00E60FAD" w:rsidP="002400AD">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w:t>
                        </w:r>
                        <w:r>
                          <w:rPr>
                            <w:rFonts w:ascii="Times New Roman" w:hAnsi="Times New Roman" w:cs="Times New Roman" w:hint="eastAsia"/>
                            <w:bCs/>
                            <w:color w:val="000000" w:themeColor="text1"/>
                            <w:kern w:val="24"/>
                            <w:sz w:val="20"/>
                            <w:szCs w:val="20"/>
                          </w:rPr>
                          <w:t>3</w:t>
                        </w:r>
                        <w:r>
                          <w:rPr>
                            <w:rFonts w:ascii="Times New Roman" w:hAnsi="Times New Roman" w:cs="Times New Roman"/>
                            <w:bCs/>
                            <w:color w:val="000000" w:themeColor="text1"/>
                            <w:kern w:val="24"/>
                            <w:sz w:val="20"/>
                            <w:szCs w:val="20"/>
                          </w:rPr>
                          <w:t>. of this annex</w:t>
                        </w:r>
                      </w:p>
                      <w:p w:rsidR="00E60FAD" w:rsidRPr="009C3E6B" w:rsidRDefault="00E60FAD" w:rsidP="00895675">
                        <w:pPr>
                          <w:pStyle w:val="NormalWeb"/>
                          <w:spacing w:before="0" w:beforeAutospacing="0" w:after="0" w:afterAutospacing="0"/>
                          <w:jc w:val="center"/>
                          <w:rPr>
                            <w:rFonts w:ascii="Times New Roman" w:hAnsi="Times New Roman" w:cs="Times New Roman"/>
                            <w:sz w:val="20"/>
                            <w:szCs w:val="20"/>
                          </w:rPr>
                        </w:pPr>
                      </w:p>
                    </w:txbxContent>
                  </v:textbox>
                </v:shape>
                <v:line id="Connecteur droit 44" o:spid="_x0000_s1073" style="position:absolute;visibility:visible;mso-wrap-style:square" from="19901,3146" to="19928,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Connecteur droit 45" o:spid="_x0000_s1074" style="position:absolute;visibility:visible;mso-wrap-style:square" from="19928,7598"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line id="Connecteur droit 46" o:spid="_x0000_s1075"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" strokecolor="black [3213]" strokeweight=".5pt">
                  <v:stroke joinstyle="miter"/>
                </v:line>
                <v:shape id="ZoneTexte 61" o:spid="_x0000_s1076" type="#_x0000_t202" style="position:absolute;left:2962;top:9494;width:4756;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E60FAD" w:rsidRPr="009C3E6B" w:rsidRDefault="00E60FAD"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77"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shape id="ZoneTexte 63" o:spid="_x0000_s1078" type="#_x0000_t202" style="position:absolute;left:-1434;top:12791;width:78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E60FAD" w:rsidRPr="009C3E6B" w:rsidRDefault="00E60FAD"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p>
    <w:p w:rsidR="00F140ED" w:rsidRDefault="00F767BB" w:rsidP="00F767BB">
      <w:pPr>
        <w:pStyle w:val="SingleTxtG"/>
        <w:spacing w:before="240"/>
        <w:ind w:left="2268" w:hanging="1134"/>
        <w:rPr>
          <w:lang w:eastAsia="ja-JP"/>
        </w:rPr>
      </w:pPr>
      <w:r>
        <w:rPr>
          <w:lang w:eastAsia="ja-JP"/>
        </w:rPr>
        <w:t>5.1.1.</w:t>
      </w:r>
      <w:r w:rsidR="00F140ED">
        <w:rPr>
          <w:lang w:eastAsia="ja-JP"/>
        </w:rPr>
        <w:tab/>
        <w:t>Temperature conditioning test</w:t>
      </w:r>
    </w:p>
    <w:p w:rsidR="00F140ED" w:rsidRDefault="00F140ED" w:rsidP="00F140ED">
      <w:pPr>
        <w:pStyle w:val="SingleTxtG"/>
        <w:ind w:left="2259" w:hanging="1125"/>
        <w:rPr>
          <w:lang w:eastAsia="ja-JP"/>
        </w:rPr>
      </w:pPr>
      <w:r>
        <w:rPr>
          <w:rFonts w:hint="eastAsia"/>
          <w:lang w:eastAsia="ja-JP"/>
        </w:rPr>
        <w:tab/>
      </w:r>
      <w:r w:rsidR="009D324C">
        <w:rPr>
          <w:lang w:eastAsia="ja-JP"/>
        </w:rPr>
        <w:t>T</w:t>
      </w:r>
      <w:r>
        <w:rPr>
          <w:lang w:eastAsia="ja-JP"/>
        </w:rPr>
        <w:t xml:space="preserve">he canister </w:t>
      </w:r>
      <w:r w:rsidR="00F77326">
        <w:rPr>
          <w:lang w:eastAsia="ja-JP"/>
        </w:rPr>
        <w:t xml:space="preserve">shall be </w:t>
      </w:r>
      <w:r w:rsidR="00895675">
        <w:rPr>
          <w:rFonts w:hint="eastAsia"/>
          <w:lang w:eastAsia="ja-JP"/>
        </w:rPr>
        <w:t>cycled between</w:t>
      </w:r>
      <w:r>
        <w:rPr>
          <w:lang w:eastAsia="ja-JP"/>
        </w:rPr>
        <w:t xml:space="preserve"> temperatures from </w:t>
      </w:r>
      <w:r w:rsidR="00F1005E">
        <w:rPr>
          <w:lang w:eastAsia="ja-JP"/>
        </w:rPr>
        <w:t xml:space="preserve">-15 °C </w:t>
      </w:r>
      <w:r>
        <w:rPr>
          <w:lang w:eastAsia="ja-JP"/>
        </w:rPr>
        <w:t xml:space="preserve">to </w:t>
      </w:r>
      <w:r w:rsidR="00F1005E">
        <w:rPr>
          <w:lang w:eastAsia="ja-JP"/>
        </w:rPr>
        <w:t>60 °C</w:t>
      </w:r>
      <w:r w:rsidR="009D324C">
        <w:rPr>
          <w:lang w:eastAsia="ja-JP"/>
        </w:rPr>
        <w:t xml:space="preserve"> in a dedicated temperature enclosure</w:t>
      </w:r>
      <w:r w:rsidR="00895675">
        <w:rPr>
          <w:rFonts w:hint="eastAsia"/>
          <w:lang w:eastAsia="ja-JP"/>
        </w:rPr>
        <w:t xml:space="preserve"> with 30 min</w:t>
      </w:r>
      <w:r w:rsidR="009D324C">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Pr>
          <w:lang w:eastAsia="ja-JP"/>
        </w:rPr>
        <w:t xml:space="preserve"> cycle shall last </w:t>
      </w:r>
      <w:r w:rsidR="00895675">
        <w:rPr>
          <w:rFonts w:hint="eastAsia"/>
          <w:lang w:eastAsia="ja-JP"/>
        </w:rPr>
        <w:t>210</w:t>
      </w:r>
      <w:r>
        <w:rPr>
          <w:lang w:eastAsia="ja-JP"/>
        </w:rPr>
        <w:t xml:space="preserve"> min</w:t>
      </w:r>
      <w:r w:rsidR="009D324C">
        <w:rPr>
          <w:lang w:eastAsia="ja-JP"/>
        </w:rPr>
        <w:t>utes</w:t>
      </w:r>
      <w:r>
        <w:rPr>
          <w:lang w:eastAsia="ja-JP"/>
        </w:rPr>
        <w:t xml:space="preserve"> </w:t>
      </w:r>
      <w:r w:rsidR="009D324C">
        <w:rPr>
          <w:lang w:eastAsia="ja-JP"/>
        </w:rPr>
        <w:t>(see</w:t>
      </w:r>
      <w:r>
        <w:rPr>
          <w:lang w:eastAsia="ja-JP"/>
        </w:rPr>
        <w:t xml:space="preserve"> Figure </w:t>
      </w:r>
      <w:r w:rsidR="008763B0">
        <w:rPr>
          <w:rFonts w:hint="eastAsia"/>
          <w:lang w:eastAsia="ja-JP"/>
        </w:rPr>
        <w:t>A1/</w:t>
      </w:r>
      <w:r w:rsidR="00681B22">
        <w:rPr>
          <w:lang w:eastAsia="ja-JP"/>
        </w:rPr>
        <w:t>3</w:t>
      </w:r>
      <w:r w:rsidR="009D324C">
        <w:rPr>
          <w:lang w:eastAsia="ja-JP"/>
        </w:rPr>
        <w:t>)</w:t>
      </w:r>
      <w:r w:rsidR="00681B22">
        <w:rPr>
          <w:lang w:eastAsia="ja-JP"/>
        </w:rPr>
        <w:t>.</w:t>
      </w:r>
    </w:p>
    <w:p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rsidR="001E59B5" w:rsidRDefault="001E59B5" w:rsidP="001E59B5">
      <w:pPr>
        <w:keepNext/>
        <w:keepLines/>
        <w:spacing w:line="240" w:lineRule="auto"/>
        <w:ind w:left="1134"/>
        <w:outlineLvl w:val="0"/>
      </w:pPr>
      <w:r>
        <w:t>Figure</w:t>
      </w:r>
      <w:r w:rsidRPr="00DD2DA8">
        <w:t xml:space="preserve"> </w:t>
      </w:r>
      <w:r>
        <w:t>A</w:t>
      </w:r>
      <w:r w:rsidRPr="00DD2DA8">
        <w:t>1</w:t>
      </w:r>
      <w:r>
        <w:t>/3</w:t>
      </w:r>
    </w:p>
    <w:p w:rsidR="00414DE9" w:rsidRPr="001E59B5" w:rsidRDefault="001E59B5" w:rsidP="00414DE9">
      <w:pPr>
        <w:pStyle w:val="SingleTxtG"/>
        <w:ind w:left="2259" w:hanging="1125"/>
        <w:rPr>
          <w:lang w:val="en-US" w:eastAsia="ja-JP"/>
        </w:rPr>
      </w:pPr>
      <w:r w:rsidRPr="001E59B5">
        <w:rPr>
          <w:b/>
        </w:rPr>
        <w:t>Temperature conditioning cycle</w:t>
      </w:r>
    </w:p>
    <w:p w:rsidR="00F140ED" w:rsidRDefault="00CA139E" w:rsidP="00DB1AE7">
      <w:pPr>
        <w:pStyle w:val="SingleTxtG"/>
        <w:ind w:left="2268" w:hanging="1134"/>
        <w:jc w:val="center"/>
        <w:rPr>
          <w:color w:val="FF0000"/>
          <w:szCs w:val="24"/>
          <w:lang w:eastAsia="ja-JP"/>
        </w:rPr>
      </w:pPr>
      <w:r w:rsidRPr="000E2A79">
        <w:rPr>
          <w:noProof/>
          <w:color w:val="44546A" w:themeColor="text2"/>
          <w:szCs w:val="24"/>
          <w:lang w:eastAsia="en-GB"/>
        </w:rPr>
        <w:drawing>
          <wp:inline distT="0" distB="0" distL="0" distR="0" wp14:anchorId="55B24514" wp14:editId="3310E769">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rsidR="00F140ED" w:rsidRPr="008528D3" w:rsidRDefault="00EF5BAE" w:rsidP="00E60FAD">
      <w:pPr>
        <w:pStyle w:val="SingleTxtG"/>
        <w:keepNext/>
        <w:keepLines/>
        <w:ind w:left="2268" w:hanging="1134"/>
        <w:rPr>
          <w:szCs w:val="24"/>
          <w:lang w:eastAsia="ja-JP"/>
        </w:rPr>
      </w:pPr>
      <w:r>
        <w:rPr>
          <w:szCs w:val="24"/>
          <w:lang w:eastAsia="ja-JP"/>
        </w:rPr>
        <w:t>5.1.2.</w:t>
      </w:r>
      <w:r w:rsidR="00F140ED" w:rsidRPr="008528D3">
        <w:rPr>
          <w:szCs w:val="24"/>
          <w:lang w:eastAsia="ja-JP"/>
        </w:rPr>
        <w:tab/>
        <w:t>Canis</w:t>
      </w:r>
      <w:r w:rsidR="00F32A0C">
        <w:rPr>
          <w:szCs w:val="24"/>
          <w:lang w:eastAsia="ja-JP"/>
        </w:rPr>
        <w:t>ter vibration conditioning test</w:t>
      </w:r>
    </w:p>
    <w:p w:rsidR="00F140ED" w:rsidRPr="008528D3" w:rsidRDefault="008528D3" w:rsidP="00E60FAD">
      <w:pPr>
        <w:pStyle w:val="SingleTxtG"/>
        <w:keepNext/>
        <w:keepLines/>
        <w:ind w:left="2268" w:hanging="1134"/>
        <w:rPr>
          <w:szCs w:val="24"/>
          <w:lang w:eastAsia="ja-JP"/>
        </w:rPr>
      </w:pPr>
      <w:r w:rsidRPr="008528D3">
        <w:rPr>
          <w:rFonts w:hint="eastAsia"/>
          <w:szCs w:val="24"/>
          <w:lang w:eastAsia="ja-JP"/>
        </w:rPr>
        <w:tab/>
      </w:r>
      <w:r w:rsidR="008A6B59">
        <w:rPr>
          <w:szCs w:val="24"/>
          <w:lang w:eastAsia="ja-JP"/>
        </w:rPr>
        <w:t>Following</w:t>
      </w:r>
      <w:r w:rsidR="008A6B59"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sidR="008A6B59">
        <w:rPr>
          <w:szCs w:val="24"/>
          <w:lang w:eastAsia="ja-JP"/>
        </w:rPr>
        <w:t>shall be</w:t>
      </w:r>
      <w:r w:rsidR="008A6B59" w:rsidRPr="008528D3">
        <w:rPr>
          <w:szCs w:val="24"/>
          <w:lang w:eastAsia="ja-JP"/>
        </w:rPr>
        <w:t xml:space="preserve"> </w:t>
      </w:r>
      <w:r w:rsidR="008A6B59">
        <w:rPr>
          <w:szCs w:val="24"/>
          <w:lang w:eastAsia="ja-JP"/>
        </w:rPr>
        <w:t>shaken</w:t>
      </w:r>
      <w:r w:rsidR="008A6B59"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mounted as per its orientation in the vehicle with overall Grms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t xml:space="preserve">Canister </w:t>
      </w:r>
      <w:r w:rsidR="008A6B59">
        <w:rPr>
          <w:szCs w:val="24"/>
          <w:lang w:eastAsia="ja-JP"/>
        </w:rPr>
        <w:t>fuel</w:t>
      </w:r>
      <w:r w:rsidR="008A6B59" w:rsidRPr="008528D3">
        <w:rPr>
          <w:szCs w:val="24"/>
          <w:lang w:eastAsia="ja-JP"/>
        </w:rPr>
        <w:t xml:space="preserve"> </w:t>
      </w:r>
      <w:r w:rsidR="00F140ED" w:rsidRPr="008528D3">
        <w:rPr>
          <w:szCs w:val="24"/>
          <w:lang w:eastAsia="ja-JP"/>
        </w:rPr>
        <w:t>ag</w:t>
      </w:r>
      <w:r w:rsidR="007839A8">
        <w:rPr>
          <w:szCs w:val="24"/>
          <w:lang w:eastAsia="ja-JP"/>
        </w:rPr>
        <w:t>e</w:t>
      </w:r>
      <w:r>
        <w:rPr>
          <w:szCs w:val="24"/>
          <w:lang w:eastAsia="ja-JP"/>
        </w:rPr>
        <w:t>ing test</w:t>
      </w:r>
    </w:p>
    <w:p w:rsidR="00F140ED"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t xml:space="preserve">Fuel </w:t>
      </w:r>
      <w:r w:rsidR="008A6B59">
        <w:rPr>
          <w:szCs w:val="24"/>
          <w:lang w:eastAsia="ja-JP"/>
        </w:rPr>
        <w:t>ag</w:t>
      </w:r>
      <w:r w:rsidR="007839A8">
        <w:rPr>
          <w:szCs w:val="24"/>
          <w:lang w:eastAsia="ja-JP"/>
        </w:rPr>
        <w:t>e</w:t>
      </w:r>
      <w:r w:rsidR="008A6B59">
        <w:rPr>
          <w:szCs w:val="24"/>
          <w:lang w:eastAsia="ja-JP"/>
        </w:rPr>
        <w:t>ing</w:t>
      </w:r>
      <w:r w:rsidR="008A6B59" w:rsidRPr="008528D3">
        <w:rPr>
          <w:szCs w:val="24"/>
          <w:lang w:eastAsia="ja-JP"/>
        </w:rPr>
        <w:t xml:space="preserve"> </w:t>
      </w:r>
      <w:r>
        <w:rPr>
          <w:szCs w:val="24"/>
          <w:lang w:eastAsia="ja-JP"/>
        </w:rPr>
        <w:t>for 300 cycles</w:t>
      </w:r>
    </w:p>
    <w:p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After the temperature conditioning test and vibration test, the canister</w:t>
      </w:r>
      <w:r w:rsidR="006123EB">
        <w:rPr>
          <w:szCs w:val="24"/>
          <w:lang w:eastAsia="ja-JP"/>
        </w:rPr>
        <w:t xml:space="preserve"> </w:t>
      </w:r>
      <w:r w:rsidR="00F77326">
        <w:rPr>
          <w:szCs w:val="24"/>
          <w:lang w:eastAsia="ja-JP"/>
        </w:rPr>
        <w:t xml:space="preserve">shall be </w:t>
      </w:r>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of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r w:rsidR="008528D3" w:rsidRPr="008528D3">
        <w:rPr>
          <w:szCs w:val="24"/>
          <w:lang w:eastAsia="ja-JP"/>
        </w:rPr>
        <w:t>60 ±20 g/h.</w:t>
      </w:r>
    </w:p>
    <w:p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the corresponding</w:t>
      </w:r>
      <w:r w:rsidR="008743E0">
        <w:rPr>
          <w:rFonts w:hint="eastAsia"/>
          <w:szCs w:val="24"/>
          <w:lang w:eastAsia="ja-JP"/>
        </w:rPr>
        <w:t xml:space="preserve"> breakthrough</w:t>
      </w:r>
      <w:r w:rsidRPr="008528D3">
        <w:rPr>
          <w:szCs w:val="24"/>
          <w:lang w:eastAsia="ja-JP"/>
        </w:rPr>
        <w:t xml:space="preserve">. Breakthrough shall be considered </w:t>
      </w:r>
      <w:r w:rsidR="00EC0904">
        <w:rPr>
          <w:szCs w:val="24"/>
          <w:lang w:eastAsia="ja-JP"/>
        </w:rPr>
        <w:t xml:space="preserve">accomplished </w:t>
      </w:r>
      <w:r w:rsidR="008A6B59">
        <w:rPr>
          <w:szCs w:val="24"/>
          <w:lang w:eastAsia="ja-JP"/>
        </w:rPr>
        <w:t>when</w:t>
      </w:r>
      <w:r w:rsidRPr="008528D3">
        <w:rPr>
          <w:szCs w:val="24"/>
          <w:lang w:eastAsia="ja-JP"/>
        </w:rPr>
        <w:t xml:space="preserve"> the cumulative quantity of hydrocarbons emitted equal</w:t>
      </w:r>
      <w:r w:rsidR="008A6B59">
        <w:rPr>
          <w:szCs w:val="24"/>
          <w:lang w:eastAsia="ja-JP"/>
        </w:rPr>
        <w:t>s</w:t>
      </w:r>
      <w:r w:rsidRPr="008528D3">
        <w:rPr>
          <w:szCs w:val="24"/>
          <w:lang w:eastAsia="ja-JP"/>
        </w:rPr>
        <w:t xml:space="preserve"> 2 grams. 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completed when the equivalent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rsidR="008528D3" w:rsidRPr="00F32A0C" w:rsidRDefault="00F32A0C" w:rsidP="008528D3">
      <w:pPr>
        <w:pStyle w:val="SingleTxtG"/>
        <w:ind w:left="2268"/>
        <w:rPr>
          <w:szCs w:val="24"/>
          <w:lang w:val="en-US" w:eastAsia="ja-JP"/>
        </w:rPr>
      </w:pPr>
      <w:r>
        <w:rPr>
          <w:rFonts w:hint="eastAsia"/>
          <w:szCs w:val="24"/>
          <w:lang w:val="en-US" w:eastAsia="ja-JP"/>
        </w:rPr>
        <w:t>(b)</w:t>
      </w:r>
      <w:r>
        <w:rPr>
          <w:szCs w:val="24"/>
          <w:lang w:val="en-US" w:eastAsia="ja-JP"/>
        </w:rPr>
        <w:tab/>
      </w:r>
      <w:r w:rsidR="008528D3" w:rsidRPr="00F32A0C">
        <w:rPr>
          <w:szCs w:val="24"/>
          <w:lang w:val="en-US" w:eastAsia="ja-JP"/>
        </w:rPr>
        <w:t xml:space="preserve">Vapour </w:t>
      </w:r>
      <w:r w:rsidR="00E82D18" w:rsidRPr="00F32A0C">
        <w:rPr>
          <w:szCs w:val="24"/>
          <w:lang w:val="en-US" w:eastAsia="ja-JP"/>
        </w:rPr>
        <w:t>pressure;</w:t>
      </w:r>
    </w:p>
    <w:p w:rsidR="008528D3" w:rsidRPr="00062779" w:rsidRDefault="00F32A0C" w:rsidP="008528D3">
      <w:pPr>
        <w:pStyle w:val="SingleTxtG"/>
        <w:ind w:left="2268"/>
        <w:rPr>
          <w:szCs w:val="24"/>
          <w:lang w:val="en-US" w:eastAsia="ja-JP"/>
        </w:rPr>
      </w:pPr>
      <w:r w:rsidRPr="00062779">
        <w:rPr>
          <w:rFonts w:hint="eastAsia"/>
          <w:szCs w:val="24"/>
          <w:lang w:val="en-US" w:eastAsia="ja-JP"/>
        </w:rPr>
        <w:t>(c)</w:t>
      </w:r>
      <w:r w:rsidRPr="00062779">
        <w:rPr>
          <w:szCs w:val="24"/>
          <w:lang w:val="en-US" w:eastAsia="ja-JP"/>
        </w:rPr>
        <w:tab/>
      </w:r>
      <w:r w:rsidR="008528D3" w:rsidRPr="00062779">
        <w:rPr>
          <w:szCs w:val="24"/>
          <w:lang w:val="en-US" w:eastAsia="ja-JP"/>
        </w:rPr>
        <w:t>Distillation (</w:t>
      </w:r>
      <w:r w:rsidR="00AB0FCB" w:rsidRPr="00062779">
        <w:rPr>
          <w:rFonts w:hint="eastAsia"/>
          <w:szCs w:val="24"/>
          <w:lang w:val="en-US" w:eastAsia="ja-JP"/>
        </w:rPr>
        <w:t>70</w:t>
      </w:r>
      <w:r w:rsidR="00504C70" w:rsidRPr="00062779">
        <w:rPr>
          <w:szCs w:val="24"/>
          <w:lang w:val="en-US" w:eastAsia="ja-JP"/>
        </w:rPr>
        <w:t xml:space="preserve"> </w:t>
      </w:r>
      <w:r w:rsidR="00AB0FCB" w:rsidRPr="00062779">
        <w:rPr>
          <w:szCs w:val="24"/>
          <w:lang w:val="en-US" w:eastAsia="ja-JP"/>
        </w:rPr>
        <w:t>°C</w:t>
      </w:r>
      <w:r w:rsidR="00AB0FCB" w:rsidRPr="00062779">
        <w:rPr>
          <w:rFonts w:hint="eastAsia"/>
          <w:szCs w:val="24"/>
          <w:lang w:val="en-US" w:eastAsia="ja-JP"/>
        </w:rPr>
        <w:t>,</w:t>
      </w:r>
      <w:r w:rsidRPr="00062779">
        <w:rPr>
          <w:szCs w:val="24"/>
          <w:lang w:val="en-US" w:eastAsia="ja-JP"/>
        </w:rPr>
        <w:t xml:space="preserve"> </w:t>
      </w:r>
      <w:r w:rsidR="00AB0FCB" w:rsidRPr="00062779">
        <w:rPr>
          <w:rFonts w:hint="eastAsia"/>
          <w:szCs w:val="24"/>
          <w:lang w:val="en-US" w:eastAsia="ja-JP"/>
        </w:rPr>
        <w:t>100</w:t>
      </w:r>
      <w:r w:rsidR="00504C70" w:rsidRPr="00062779">
        <w:rPr>
          <w:szCs w:val="24"/>
          <w:lang w:val="en-US" w:eastAsia="ja-JP"/>
        </w:rPr>
        <w:t xml:space="preserve"> </w:t>
      </w:r>
      <w:r w:rsidR="00AB0FCB" w:rsidRPr="00062779">
        <w:rPr>
          <w:szCs w:val="24"/>
          <w:lang w:val="en-US" w:eastAsia="ja-JP"/>
        </w:rPr>
        <w:t>°C</w:t>
      </w:r>
      <w:r w:rsidR="00AB0FCB" w:rsidRPr="00062779">
        <w:rPr>
          <w:rFonts w:hint="eastAsia"/>
          <w:szCs w:val="24"/>
          <w:lang w:val="en-US" w:eastAsia="ja-JP"/>
        </w:rPr>
        <w:t>,</w:t>
      </w:r>
      <w:r w:rsidRPr="00062779">
        <w:rPr>
          <w:szCs w:val="24"/>
          <w:lang w:val="en-US" w:eastAsia="ja-JP"/>
        </w:rPr>
        <w:t xml:space="preserve"> </w:t>
      </w:r>
      <w:r w:rsidR="00AB0FCB" w:rsidRPr="00062779">
        <w:rPr>
          <w:rFonts w:hint="eastAsia"/>
          <w:szCs w:val="24"/>
          <w:lang w:val="en-US" w:eastAsia="ja-JP"/>
        </w:rPr>
        <w:t>150</w:t>
      </w:r>
      <w:r w:rsidR="00504C70" w:rsidRPr="00062779">
        <w:rPr>
          <w:szCs w:val="24"/>
          <w:lang w:val="en-US" w:eastAsia="ja-JP"/>
        </w:rPr>
        <w:t xml:space="preserve"> </w:t>
      </w:r>
      <w:r w:rsidR="00AB0FCB" w:rsidRPr="00062779">
        <w:rPr>
          <w:szCs w:val="24"/>
          <w:lang w:val="en-US" w:eastAsia="ja-JP"/>
        </w:rPr>
        <w:t>°C</w:t>
      </w:r>
      <w:r w:rsidR="008528D3" w:rsidRPr="00062779">
        <w:rPr>
          <w:szCs w:val="24"/>
          <w:lang w:val="en-US" w:eastAsia="ja-JP"/>
        </w:rPr>
        <w:t>)</w:t>
      </w:r>
      <w:r w:rsidR="00F1005E" w:rsidRPr="00062779">
        <w:rPr>
          <w:szCs w:val="24"/>
          <w:lang w:val="en-US" w:eastAsia="ja-JP"/>
        </w:rPr>
        <w:t>;</w:t>
      </w:r>
    </w:p>
    <w:p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rsidR="008528D3" w:rsidRPr="00E75DB0" w:rsidRDefault="00F32A0C" w:rsidP="008528D3">
      <w:pPr>
        <w:pStyle w:val="SingleTxtG"/>
        <w:ind w:left="2268"/>
        <w:rPr>
          <w:szCs w:val="24"/>
          <w:lang w:val="fr-CH" w:eastAsia="ja-JP"/>
        </w:rPr>
      </w:pPr>
      <w:r w:rsidRPr="00E75DB0">
        <w:rPr>
          <w:rFonts w:hint="eastAsia"/>
          <w:szCs w:val="24"/>
          <w:lang w:val="fr-CH" w:eastAsia="ja-JP"/>
        </w:rPr>
        <w:t>(e)</w:t>
      </w:r>
      <w:r w:rsidRPr="00E75DB0">
        <w:rPr>
          <w:szCs w:val="24"/>
          <w:lang w:val="fr-CH" w:eastAsia="ja-JP"/>
        </w:rPr>
        <w:tab/>
      </w:r>
      <w:r w:rsidR="008528D3" w:rsidRPr="00E75DB0">
        <w:rPr>
          <w:szCs w:val="24"/>
          <w:lang w:val="fr-CH" w:eastAsia="ja-JP"/>
        </w:rPr>
        <w:t>Oxygen content</w:t>
      </w:r>
      <w:r w:rsidR="00F1005E" w:rsidRPr="00E75DB0">
        <w:rPr>
          <w:szCs w:val="24"/>
          <w:lang w:val="fr-CH" w:eastAsia="ja-JP"/>
        </w:rPr>
        <w:t>;</w:t>
      </w:r>
    </w:p>
    <w:p w:rsidR="00F140ED" w:rsidRPr="00E75DB0" w:rsidRDefault="00F32A0C" w:rsidP="008528D3">
      <w:pPr>
        <w:pStyle w:val="SingleTxtG"/>
        <w:ind w:left="2268"/>
        <w:rPr>
          <w:szCs w:val="24"/>
          <w:lang w:val="fr-CH" w:eastAsia="ja-JP"/>
        </w:rPr>
      </w:pPr>
      <w:r w:rsidRPr="00E75DB0">
        <w:rPr>
          <w:rFonts w:hint="eastAsia"/>
          <w:szCs w:val="24"/>
          <w:lang w:val="fr-CH" w:eastAsia="ja-JP"/>
        </w:rPr>
        <w:t>(f)</w:t>
      </w:r>
      <w:r w:rsidRPr="00E75DB0">
        <w:rPr>
          <w:szCs w:val="24"/>
          <w:lang w:val="fr-CH" w:eastAsia="ja-JP"/>
        </w:rPr>
        <w:tab/>
      </w:r>
      <w:r w:rsidR="00F140ED" w:rsidRPr="00E75DB0">
        <w:rPr>
          <w:szCs w:val="24"/>
          <w:lang w:val="fr-CH" w:eastAsia="ja-JP"/>
        </w:rPr>
        <w:t>Ethanol content</w:t>
      </w:r>
      <w:r w:rsidR="00F1005E" w:rsidRPr="00E75DB0">
        <w:rPr>
          <w:szCs w:val="24"/>
          <w:lang w:val="fr-CH" w:eastAsia="ja-JP"/>
        </w:rPr>
        <w:t>.</w:t>
      </w:r>
    </w:p>
    <w:p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The canister shall be purged with 25 ±5 litres per minute with emission laboratory air until 300 bed volume exchanges are reached.</w:t>
      </w:r>
    </w:p>
    <w:p w:rsidR="00F140ED" w:rsidRPr="008528D3" w:rsidRDefault="00F140ED" w:rsidP="008528D3">
      <w:pPr>
        <w:pStyle w:val="SingleTxtG"/>
        <w:ind w:left="2268"/>
        <w:rPr>
          <w:szCs w:val="24"/>
          <w:lang w:eastAsia="ja-JP"/>
        </w:rPr>
      </w:pPr>
      <w:r w:rsidRPr="008528D3">
        <w:rPr>
          <w:szCs w:val="24"/>
          <w:lang w:eastAsia="ja-JP"/>
        </w:rPr>
        <w:t xml:space="preserve">The canister </w:t>
      </w:r>
      <w:r w:rsidR="009A5B7F">
        <w:rPr>
          <w:szCs w:val="24"/>
          <w:lang w:eastAsia="ja-JP"/>
        </w:rPr>
        <w:t>shall</w:t>
      </w:r>
      <w:r w:rsidR="009A5B7F" w:rsidRPr="008528D3">
        <w:rPr>
          <w:szCs w:val="24"/>
          <w:lang w:eastAsia="ja-JP"/>
        </w:rPr>
        <w:t xml:space="preserve"> </w:t>
      </w:r>
      <w:r w:rsidRPr="008528D3">
        <w:rPr>
          <w:szCs w:val="24"/>
          <w:lang w:eastAsia="ja-JP"/>
        </w:rPr>
        <w:t xml:space="preserve">be purged </w:t>
      </w:r>
      <w:r w:rsidR="00EC0904">
        <w:rPr>
          <w:szCs w:val="24"/>
          <w:lang w:eastAsia="ja-JP"/>
        </w:rPr>
        <w:t xml:space="preserve">between </w:t>
      </w:r>
      <w:r w:rsidRPr="008528D3">
        <w:rPr>
          <w:szCs w:val="24"/>
          <w:lang w:eastAsia="ja-JP"/>
        </w:rPr>
        <w:t xml:space="preserve">5 </w:t>
      </w:r>
      <w:r w:rsidR="009A5B7F">
        <w:rPr>
          <w:szCs w:val="24"/>
          <w:lang w:eastAsia="ja-JP"/>
        </w:rPr>
        <w:t xml:space="preserve">and 60 minutes </w:t>
      </w:r>
      <w:r w:rsidRPr="008528D3">
        <w:rPr>
          <w:szCs w:val="24"/>
          <w:lang w:eastAsia="ja-JP"/>
        </w:rPr>
        <w:t>after loading.</w:t>
      </w:r>
    </w:p>
    <w:p w:rsidR="00F140ED" w:rsidRPr="008528D3" w:rsidRDefault="00F140ED" w:rsidP="00F140ED">
      <w:pPr>
        <w:pStyle w:val="SingleTxtG"/>
        <w:ind w:left="2268" w:hanging="1134"/>
        <w:rPr>
          <w:szCs w:val="24"/>
          <w:lang w:eastAsia="ja-JP"/>
        </w:rPr>
      </w:pPr>
      <w:r w:rsidRPr="008528D3">
        <w:rPr>
          <w:szCs w:val="24"/>
          <w:lang w:eastAsia="ja-JP"/>
        </w:rPr>
        <w:t>5.1.3.1.3.</w:t>
      </w:r>
      <w:r w:rsidR="008528D3" w:rsidRPr="008528D3">
        <w:rPr>
          <w:rFonts w:hint="eastAsia"/>
          <w:szCs w:val="24"/>
          <w:lang w:eastAsia="ja-JP"/>
        </w:rPr>
        <w:tab/>
      </w:r>
      <w:r w:rsidRPr="008528D3">
        <w:rPr>
          <w:szCs w:val="24"/>
          <w:lang w:eastAsia="ja-JP"/>
        </w:rPr>
        <w:t>The procedure</w:t>
      </w:r>
      <w:r w:rsidR="00EC0904">
        <w:rPr>
          <w:szCs w:val="24"/>
          <w:lang w:eastAsia="ja-JP"/>
        </w:rPr>
        <w:t>s</w:t>
      </w:r>
      <w:r w:rsidRPr="008528D3">
        <w:rPr>
          <w:szCs w:val="24"/>
          <w:lang w:eastAsia="ja-JP"/>
        </w:rPr>
        <w:t xml:space="preserve"> set out in </w:t>
      </w:r>
      <w:r w:rsidR="00F1005E">
        <w:rPr>
          <w:szCs w:val="24"/>
          <w:lang w:eastAsia="ja-JP"/>
        </w:rPr>
        <w:t xml:space="preserve">paragraphs </w:t>
      </w:r>
      <w:r w:rsidRPr="008528D3">
        <w:rPr>
          <w:szCs w:val="24"/>
          <w:lang w:eastAsia="ja-JP"/>
        </w:rPr>
        <w:t xml:space="preserve">5.1.3.1.1. and 5.1.3.1.2. </w:t>
      </w:r>
      <w:r w:rsidR="006C6BF0">
        <w:rPr>
          <w:szCs w:val="24"/>
          <w:lang w:eastAsia="ja-JP"/>
        </w:rPr>
        <w:t xml:space="preserve">of this annex </w:t>
      </w:r>
      <w:r w:rsidRPr="008528D3">
        <w:rPr>
          <w:szCs w:val="24"/>
          <w:lang w:eastAsia="ja-JP"/>
        </w:rPr>
        <w:t xml:space="preserve">shall be repeated 50 times, followed by a measurement of the </w:t>
      </w:r>
      <w:r w:rsidR="00BB2E3F">
        <w:rPr>
          <w:szCs w:val="24"/>
          <w:lang w:eastAsia="ja-JP"/>
        </w:rPr>
        <w:t>B</w:t>
      </w:r>
      <w:r w:rsidR="00E35F46">
        <w:rPr>
          <w:rFonts w:hint="eastAsia"/>
          <w:szCs w:val="24"/>
          <w:lang w:eastAsia="ja-JP"/>
        </w:rPr>
        <w:t xml:space="preserve">utane </w:t>
      </w:r>
      <w:r w:rsidR="00BB2E3F">
        <w:rPr>
          <w:szCs w:val="24"/>
          <w:lang w:eastAsia="ja-JP"/>
        </w:rPr>
        <w:t>W</w:t>
      </w:r>
      <w:r w:rsidR="00E35F46">
        <w:rPr>
          <w:rFonts w:hint="eastAsia"/>
          <w:szCs w:val="24"/>
          <w:lang w:eastAsia="ja-JP"/>
        </w:rPr>
        <w:t xml:space="preserve">orking </w:t>
      </w:r>
      <w:r w:rsidR="00BB2E3F">
        <w:rPr>
          <w:szCs w:val="24"/>
          <w:lang w:eastAsia="ja-JP"/>
        </w:rPr>
        <w:t>C</w:t>
      </w:r>
      <w:r w:rsidR="00E35F46">
        <w:rPr>
          <w:rFonts w:hint="eastAsia"/>
          <w:szCs w:val="24"/>
          <w:lang w:eastAsia="ja-JP"/>
        </w:rPr>
        <w:t xml:space="preserve">apacity </w:t>
      </w:r>
      <w:r w:rsidR="008743E0">
        <w:rPr>
          <w:rFonts w:hint="eastAsia"/>
          <w:szCs w:val="24"/>
          <w:lang w:eastAsia="ja-JP"/>
        </w:rPr>
        <w:t>(BWC)</w:t>
      </w:r>
      <w:r w:rsidRPr="008528D3">
        <w:rPr>
          <w:szCs w:val="24"/>
          <w:lang w:eastAsia="ja-JP"/>
        </w:rPr>
        <w:t xml:space="preserve"> in 5 butane cycles, as described in </w:t>
      </w:r>
      <w:r w:rsidR="008C291F">
        <w:rPr>
          <w:szCs w:val="24"/>
          <w:lang w:eastAsia="ja-JP"/>
        </w:rPr>
        <w:t xml:space="preserve">paragraph </w:t>
      </w:r>
      <w:r w:rsidRPr="008528D3">
        <w:rPr>
          <w:szCs w:val="24"/>
          <w:lang w:eastAsia="ja-JP"/>
        </w:rPr>
        <w:t>5.1.3.1.4</w:t>
      </w:r>
      <w:r w:rsidR="00EC0904">
        <w:rPr>
          <w:szCs w:val="24"/>
          <w:lang w:eastAsia="ja-JP"/>
        </w:rPr>
        <w:t>. of this annex</w:t>
      </w:r>
      <w:r w:rsidRPr="008528D3">
        <w:rPr>
          <w:szCs w:val="24"/>
          <w:lang w:eastAsia="ja-JP"/>
        </w:rPr>
        <w:t xml:space="preserve">. The fuel vapour ageing will continue until 300 cycles are reached. A measurement of the BWC in 5 butane cycles, as set out in </w:t>
      </w:r>
      <w:r w:rsidR="008C291F">
        <w:rPr>
          <w:szCs w:val="24"/>
          <w:lang w:eastAsia="ja-JP"/>
        </w:rPr>
        <w:t xml:space="preserve">paragraph </w:t>
      </w:r>
      <w:r w:rsidRPr="008528D3">
        <w:rPr>
          <w:szCs w:val="24"/>
          <w:lang w:eastAsia="ja-JP"/>
        </w:rPr>
        <w:t>5.1.3.1.4</w:t>
      </w:r>
      <w:r w:rsidR="00EC0904">
        <w:rPr>
          <w:szCs w:val="24"/>
          <w:lang w:eastAsia="ja-JP"/>
        </w:rPr>
        <w:t>. of this annex</w:t>
      </w:r>
      <w:r w:rsidRPr="008528D3">
        <w:rPr>
          <w:szCs w:val="24"/>
          <w:lang w:eastAsia="ja-JP"/>
        </w:rPr>
        <w:t xml:space="preserve">, </w:t>
      </w:r>
      <w:r w:rsidR="0031388B">
        <w:rPr>
          <w:szCs w:val="24"/>
          <w:lang w:eastAsia="ja-JP"/>
        </w:rPr>
        <w:t>shall</w:t>
      </w:r>
      <w:r w:rsidR="0031388B" w:rsidRPr="008528D3">
        <w:rPr>
          <w:szCs w:val="24"/>
          <w:lang w:eastAsia="ja-JP"/>
        </w:rPr>
        <w:t xml:space="preserve"> </w:t>
      </w:r>
      <w:r w:rsidR="00BB2E3F">
        <w:rPr>
          <w:szCs w:val="24"/>
          <w:lang w:eastAsia="ja-JP"/>
        </w:rPr>
        <w:t>be made after the 300 cycles.</w:t>
      </w:r>
    </w:p>
    <w:p w:rsidR="008528D3" w:rsidRPr="008528D3" w:rsidRDefault="00F140ED" w:rsidP="008528D3">
      <w:pPr>
        <w:pStyle w:val="SingleTxtG"/>
        <w:ind w:left="2268" w:hanging="1134"/>
        <w:rPr>
          <w:szCs w:val="24"/>
          <w:lang w:eastAsia="ja-JP"/>
        </w:rPr>
      </w:pPr>
      <w:r w:rsidRPr="008528D3">
        <w:rPr>
          <w:szCs w:val="24"/>
          <w:lang w:eastAsia="ja-JP"/>
        </w:rPr>
        <w:t>5.1.3.1.4.</w:t>
      </w:r>
      <w:r w:rsidR="008528D3" w:rsidRPr="008528D3">
        <w:rPr>
          <w:rFonts w:hint="eastAsia"/>
          <w:szCs w:val="24"/>
          <w:lang w:eastAsia="ja-JP"/>
        </w:rPr>
        <w:tab/>
      </w:r>
      <w:r w:rsidRPr="008528D3">
        <w:rPr>
          <w:szCs w:val="24"/>
          <w:lang w:eastAsia="ja-JP"/>
        </w:rPr>
        <w:t xml:space="preserve">After 50 and 300 </w:t>
      </w:r>
      <w:r w:rsidR="008C291F">
        <w:rPr>
          <w:szCs w:val="24"/>
          <w:lang w:eastAsia="ja-JP"/>
        </w:rPr>
        <w:t>fuel</w:t>
      </w:r>
      <w:r w:rsidR="008C291F" w:rsidRPr="008528D3">
        <w:rPr>
          <w:szCs w:val="24"/>
          <w:lang w:eastAsia="ja-JP"/>
        </w:rPr>
        <w:t xml:space="preserve"> </w:t>
      </w:r>
      <w:r w:rsidRPr="008528D3">
        <w:rPr>
          <w:szCs w:val="24"/>
          <w:lang w:eastAsia="ja-JP"/>
        </w:rPr>
        <w:t>ag</w:t>
      </w:r>
      <w:r w:rsidR="007839A8">
        <w:rPr>
          <w:szCs w:val="24"/>
          <w:lang w:eastAsia="ja-JP"/>
        </w:rPr>
        <w:t>e</w:t>
      </w:r>
      <w:r w:rsidRPr="008528D3">
        <w:rPr>
          <w:szCs w:val="24"/>
          <w:lang w:eastAsia="ja-JP"/>
        </w:rPr>
        <w:t xml:space="preserve">ing cycles, BWC </w:t>
      </w:r>
      <w:r w:rsidR="008C291F">
        <w:rPr>
          <w:szCs w:val="24"/>
          <w:lang w:eastAsia="ja-JP"/>
        </w:rPr>
        <w:t>shall be</w:t>
      </w:r>
      <w:r w:rsidR="008C291F" w:rsidRPr="008528D3">
        <w:rPr>
          <w:szCs w:val="24"/>
          <w:lang w:eastAsia="ja-JP"/>
        </w:rPr>
        <w:t xml:space="preserve"> </w:t>
      </w:r>
      <w:r w:rsidR="00EC0904">
        <w:rPr>
          <w:szCs w:val="24"/>
          <w:lang w:eastAsia="ja-JP"/>
        </w:rPr>
        <w:t>measured</w:t>
      </w:r>
      <w:r w:rsidRPr="008528D3">
        <w:rPr>
          <w:szCs w:val="24"/>
          <w:lang w:eastAsia="ja-JP"/>
        </w:rPr>
        <w:t xml:space="preserve">. This consists of loading the canister according to paragraph 5.1.6.3. of Annex 7 to Regulation </w:t>
      </w:r>
      <w:r w:rsidR="00E56050">
        <w:rPr>
          <w:szCs w:val="24"/>
          <w:lang w:eastAsia="ja-JP"/>
        </w:rPr>
        <w:t>No. 83-</w:t>
      </w:r>
      <w:r w:rsidR="00E56050">
        <w:rPr>
          <w:rFonts w:hint="eastAsia"/>
          <w:szCs w:val="24"/>
          <w:lang w:eastAsia="ja-JP"/>
        </w:rPr>
        <w:t>0</w:t>
      </w:r>
      <w:r w:rsidR="00E56050">
        <w:rPr>
          <w:szCs w:val="24"/>
          <w:lang w:eastAsia="ja-JP"/>
        </w:rPr>
        <w:t>7</w:t>
      </w:r>
      <w:r w:rsidR="00C269E3">
        <w:rPr>
          <w:rFonts w:hint="eastAsia"/>
          <w:szCs w:val="24"/>
          <w:lang w:eastAsia="ja-JP"/>
        </w:rPr>
        <w:t xml:space="preserve"> </w:t>
      </w:r>
      <w:r w:rsidRPr="008528D3">
        <w:rPr>
          <w:szCs w:val="24"/>
          <w:lang w:eastAsia="ja-JP"/>
        </w:rPr>
        <w:t>until brea</w:t>
      </w:r>
      <w:r w:rsidR="008528D3" w:rsidRPr="008528D3">
        <w:rPr>
          <w:szCs w:val="24"/>
          <w:lang w:eastAsia="ja-JP"/>
        </w:rPr>
        <w:t xml:space="preserve">kthrough. The BWC </w:t>
      </w:r>
      <w:r w:rsidR="009A5B7F">
        <w:rPr>
          <w:szCs w:val="24"/>
          <w:lang w:eastAsia="ja-JP"/>
        </w:rPr>
        <w:t>shall be</w:t>
      </w:r>
      <w:r w:rsidR="009A5B7F" w:rsidRPr="008528D3">
        <w:rPr>
          <w:szCs w:val="24"/>
          <w:lang w:eastAsia="ja-JP"/>
        </w:rPr>
        <w:t xml:space="preserve"> </w:t>
      </w:r>
      <w:r w:rsidR="00BB2E3F">
        <w:rPr>
          <w:szCs w:val="24"/>
          <w:lang w:eastAsia="ja-JP"/>
        </w:rPr>
        <w:t>recorded.</w:t>
      </w:r>
    </w:p>
    <w:p w:rsidR="00F140ED" w:rsidRPr="008528D3" w:rsidRDefault="009A5B7F" w:rsidP="009B1E98">
      <w:pPr>
        <w:pStyle w:val="SingleTxtG"/>
        <w:ind w:left="2268"/>
        <w:rPr>
          <w:szCs w:val="24"/>
          <w:lang w:eastAsia="ja-JP"/>
        </w:rPr>
      </w:pPr>
      <w:r>
        <w:rPr>
          <w:szCs w:val="24"/>
          <w:lang w:eastAsia="ja-JP"/>
        </w:rPr>
        <w:t>T</w:t>
      </w:r>
      <w:r w:rsidR="00F140ED" w:rsidRPr="008528D3">
        <w:rPr>
          <w:szCs w:val="24"/>
          <w:lang w:eastAsia="ja-JP"/>
        </w:rPr>
        <w:t>he canister</w:t>
      </w:r>
      <w:r w:rsidR="00B27397">
        <w:rPr>
          <w:szCs w:val="24"/>
          <w:lang w:eastAsia="ja-JP"/>
        </w:rPr>
        <w:t xml:space="preserve"> </w:t>
      </w:r>
      <w:r w:rsidR="00F140ED" w:rsidRPr="008528D3">
        <w:rPr>
          <w:szCs w:val="24"/>
          <w:lang w:eastAsia="ja-JP"/>
        </w:rPr>
        <w:t xml:space="preserve">shall be </w:t>
      </w:r>
      <w:r>
        <w:rPr>
          <w:szCs w:val="24"/>
          <w:lang w:eastAsia="ja-JP"/>
        </w:rPr>
        <w:t xml:space="preserve">subsequently </w:t>
      </w:r>
      <w:r w:rsidR="00F140ED" w:rsidRPr="008528D3">
        <w:rPr>
          <w:szCs w:val="24"/>
          <w:lang w:eastAsia="ja-JP"/>
        </w:rPr>
        <w:t xml:space="preserve">purged according the </w:t>
      </w:r>
      <w:r w:rsidR="007F5F22">
        <w:rPr>
          <w:rFonts w:hint="eastAsia"/>
          <w:szCs w:val="24"/>
          <w:lang w:eastAsia="ja-JP"/>
        </w:rPr>
        <w:t>parag</w:t>
      </w:r>
      <w:r w:rsidR="009B1E98">
        <w:rPr>
          <w:rFonts w:hint="eastAsia"/>
          <w:szCs w:val="24"/>
          <w:lang w:eastAsia="ja-JP"/>
        </w:rPr>
        <w:t xml:space="preserve">raph 5.1.3.1.2. </w:t>
      </w:r>
      <w:r>
        <w:rPr>
          <w:szCs w:val="24"/>
          <w:lang w:eastAsia="ja-JP"/>
        </w:rPr>
        <w:t>of this annex</w:t>
      </w:r>
      <w:r w:rsidR="009B1E98">
        <w:rPr>
          <w:rFonts w:hint="eastAsia"/>
          <w:szCs w:val="24"/>
          <w:lang w:eastAsia="ja-JP"/>
        </w:rPr>
        <w:t>.</w:t>
      </w:r>
    </w:p>
    <w:p w:rsidR="00F140ED" w:rsidRPr="008528D3" w:rsidRDefault="00F140ED" w:rsidP="008528D3">
      <w:pPr>
        <w:pStyle w:val="SingleTxtG"/>
        <w:ind w:left="2268"/>
        <w:rPr>
          <w:szCs w:val="24"/>
          <w:lang w:eastAsia="ja-JP"/>
        </w:rPr>
      </w:pPr>
      <w:r w:rsidRPr="008528D3">
        <w:rPr>
          <w:szCs w:val="24"/>
          <w:lang w:eastAsia="ja-JP"/>
        </w:rPr>
        <w:t xml:space="preserve">The operation of butane loading </w:t>
      </w:r>
      <w:r w:rsidR="00477B34">
        <w:rPr>
          <w:szCs w:val="24"/>
          <w:lang w:eastAsia="ja-JP"/>
        </w:rPr>
        <w:t>shall be</w:t>
      </w:r>
      <w:r w:rsidR="00477B34" w:rsidRPr="008528D3">
        <w:rPr>
          <w:szCs w:val="24"/>
          <w:lang w:eastAsia="ja-JP"/>
        </w:rPr>
        <w:t xml:space="preserve"> </w:t>
      </w:r>
      <w:r w:rsidRPr="008528D3">
        <w:rPr>
          <w:szCs w:val="24"/>
          <w:lang w:eastAsia="ja-JP"/>
        </w:rPr>
        <w:t xml:space="preserve">repeated 5 times. The BWC </w:t>
      </w:r>
      <w:r w:rsidR="00477B34">
        <w:rPr>
          <w:szCs w:val="24"/>
          <w:lang w:eastAsia="ja-JP"/>
        </w:rPr>
        <w:t>shall be</w:t>
      </w:r>
      <w:r w:rsidR="00477B34" w:rsidRPr="008528D3">
        <w:rPr>
          <w:szCs w:val="24"/>
          <w:lang w:eastAsia="ja-JP"/>
        </w:rPr>
        <w:t xml:space="preserve"> </w:t>
      </w:r>
      <w:r w:rsidRPr="008528D3">
        <w:rPr>
          <w:szCs w:val="24"/>
          <w:lang w:eastAsia="ja-JP"/>
        </w:rPr>
        <w:t xml:space="preserve">recorded after each butane loading step. The BWC50 </w:t>
      </w:r>
      <w:r w:rsidR="00B27397">
        <w:rPr>
          <w:szCs w:val="24"/>
          <w:lang w:eastAsia="ja-JP"/>
        </w:rPr>
        <w:t xml:space="preserve">and BWC300 </w:t>
      </w:r>
      <w:r w:rsidR="00477B34">
        <w:rPr>
          <w:szCs w:val="24"/>
          <w:lang w:eastAsia="ja-JP"/>
        </w:rPr>
        <w:t>shall be</w:t>
      </w:r>
      <w:r w:rsidR="00477B34" w:rsidRPr="008528D3">
        <w:rPr>
          <w:szCs w:val="24"/>
          <w:lang w:eastAsia="ja-JP"/>
        </w:rPr>
        <w:t xml:space="preserve"> </w:t>
      </w:r>
      <w:r w:rsidRPr="008528D3">
        <w:rPr>
          <w:szCs w:val="24"/>
          <w:lang w:eastAsia="ja-JP"/>
        </w:rPr>
        <w:t>calculated as the average of the 5 BWC</w:t>
      </w:r>
      <w:r w:rsidR="007839A8">
        <w:rPr>
          <w:szCs w:val="24"/>
          <w:lang w:eastAsia="ja-JP"/>
        </w:rPr>
        <w:t>s</w:t>
      </w:r>
      <w:r w:rsidRPr="008528D3">
        <w:rPr>
          <w:szCs w:val="24"/>
          <w:lang w:eastAsia="ja-JP"/>
        </w:rPr>
        <w:t xml:space="preserve"> and recorded.</w:t>
      </w:r>
    </w:p>
    <w:p w:rsidR="00F140ED" w:rsidRDefault="00F140ED" w:rsidP="008528D3">
      <w:pPr>
        <w:pStyle w:val="SingleTxtG"/>
        <w:ind w:left="2268"/>
        <w:rPr>
          <w:szCs w:val="24"/>
          <w:lang w:eastAsia="ja-JP"/>
        </w:rPr>
      </w:pPr>
      <w:r w:rsidRPr="008528D3">
        <w:rPr>
          <w:szCs w:val="24"/>
          <w:lang w:eastAsia="ja-JP"/>
        </w:rPr>
        <w:t xml:space="preserve">In total, the canister </w:t>
      </w:r>
      <w:r w:rsidR="00477B34">
        <w:rPr>
          <w:szCs w:val="24"/>
          <w:lang w:eastAsia="ja-JP"/>
        </w:rPr>
        <w:t>shall</w:t>
      </w:r>
      <w:r w:rsidR="00477B34" w:rsidRPr="008528D3">
        <w:rPr>
          <w:szCs w:val="24"/>
          <w:lang w:eastAsia="ja-JP"/>
        </w:rPr>
        <w:t xml:space="preserve"> </w:t>
      </w:r>
      <w:r w:rsidRPr="008528D3">
        <w:rPr>
          <w:szCs w:val="24"/>
          <w:lang w:eastAsia="ja-JP"/>
        </w:rPr>
        <w:t>be aged with 300 fuel ag</w:t>
      </w:r>
      <w:r w:rsidR="007839A8">
        <w:rPr>
          <w:szCs w:val="24"/>
          <w:lang w:eastAsia="ja-JP"/>
        </w:rPr>
        <w:t>e</w:t>
      </w:r>
      <w:r w:rsidRPr="008528D3">
        <w:rPr>
          <w:szCs w:val="24"/>
          <w:lang w:eastAsia="ja-JP"/>
        </w:rPr>
        <w:t xml:space="preserve">ing cycles + 10 butane cycles and </w:t>
      </w:r>
      <w:r w:rsidR="00477B34">
        <w:rPr>
          <w:szCs w:val="24"/>
          <w:lang w:eastAsia="ja-JP"/>
        </w:rPr>
        <w:t xml:space="preserve">shall be </w:t>
      </w:r>
      <w:r w:rsidRPr="008528D3">
        <w:rPr>
          <w:szCs w:val="24"/>
          <w:lang w:eastAsia="ja-JP"/>
        </w:rPr>
        <w:t>considered to be stabili</w:t>
      </w:r>
      <w:r w:rsidR="007839A8">
        <w:rPr>
          <w:szCs w:val="24"/>
          <w:lang w:eastAsia="ja-JP"/>
        </w:rPr>
        <w:t>s</w:t>
      </w:r>
      <w:r w:rsidRPr="008528D3">
        <w:rPr>
          <w:szCs w:val="24"/>
          <w:lang w:eastAsia="ja-JP"/>
        </w:rPr>
        <w:t>ed.</w:t>
      </w:r>
    </w:p>
    <w:p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r w:rsidRPr="008528D3">
        <w:rPr>
          <w:szCs w:val="24"/>
          <w:lang w:eastAsia="ja-JP"/>
        </w:rPr>
        <w:t>witness</w:t>
      </w:r>
      <w:r w:rsidR="00E06192">
        <w:rPr>
          <w:szCs w:val="24"/>
          <w:lang w:eastAsia="ja-JP"/>
        </w:rPr>
        <w:t>ing</w:t>
      </w:r>
      <w:r w:rsidRPr="008528D3">
        <w:rPr>
          <w:szCs w:val="24"/>
          <w:lang w:eastAsia="ja-JP"/>
        </w:rPr>
        <w:t xml:space="preserve"> any part of the ag</w:t>
      </w:r>
      <w:r w:rsidR="007839A8">
        <w:rPr>
          <w:szCs w:val="24"/>
          <w:lang w:eastAsia="ja-JP"/>
        </w:rPr>
        <w:t>e</w:t>
      </w:r>
      <w:r w:rsidRPr="008528D3">
        <w:rPr>
          <w:szCs w:val="24"/>
          <w:lang w:eastAsia="ja-JP"/>
        </w:rPr>
        <w:t xml:space="preserve">ing 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r w:rsidR="00477B34">
        <w:rPr>
          <w:szCs w:val="24"/>
          <w:lang w:eastAsia="ja-JP"/>
        </w:rPr>
        <w:t>;</w:t>
      </w:r>
    </w:p>
    <w:p w:rsidR="00D95505" w:rsidRPr="00E55E08" w:rsidRDefault="00E55E08" w:rsidP="008763B0">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BWC measurements</w:t>
      </w:r>
      <w:r w:rsidR="00477B34">
        <w:rPr>
          <w:szCs w:val="24"/>
          <w:lang w:eastAsia="ja-JP"/>
        </w:rPr>
        <w:t>.</w:t>
      </w:r>
    </w:p>
    <w:p w:rsidR="00112C70" w:rsidRDefault="008E0036" w:rsidP="00A15821">
      <w:pPr>
        <w:pStyle w:val="SingleTxtG"/>
        <w:ind w:left="2268" w:hanging="1134"/>
        <w:rPr>
          <w:szCs w:val="24"/>
          <w:lang w:eastAsia="ja-JP"/>
        </w:rPr>
      </w:pPr>
      <w:r>
        <w:rPr>
          <w:szCs w:val="24"/>
          <w:lang w:eastAsia="ja-JP"/>
        </w:rPr>
        <w:t>5.2.</w:t>
      </w:r>
      <w:r w:rsidR="00F140ED" w:rsidRPr="00D95505">
        <w:rPr>
          <w:szCs w:val="24"/>
          <w:lang w:eastAsia="ja-JP"/>
        </w:rPr>
        <w:tab/>
        <w:t xml:space="preserve">Determination of the </w:t>
      </w:r>
      <w:r w:rsidR="00E55E08">
        <w:rPr>
          <w:szCs w:val="24"/>
          <w:lang w:eastAsia="ja-JP"/>
        </w:rPr>
        <w:t>P</w:t>
      </w:r>
      <w:r w:rsidR="00477B34" w:rsidRPr="00D95505">
        <w:rPr>
          <w:szCs w:val="24"/>
          <w:lang w:eastAsia="ja-JP"/>
        </w:rPr>
        <w:t xml:space="preserve">ermeability </w:t>
      </w:r>
      <w:r w:rsidR="00E55E08">
        <w:rPr>
          <w:szCs w:val="24"/>
          <w:lang w:eastAsia="ja-JP"/>
        </w:rPr>
        <w:t>F</w:t>
      </w:r>
      <w:r w:rsidR="00477B34" w:rsidRPr="00D95505">
        <w:rPr>
          <w:szCs w:val="24"/>
          <w:lang w:eastAsia="ja-JP"/>
        </w:rPr>
        <w:t xml:space="preserve">actor </w:t>
      </w:r>
      <w:r w:rsidR="008A6B59">
        <w:rPr>
          <w:szCs w:val="24"/>
          <w:lang w:eastAsia="ja-JP"/>
        </w:rPr>
        <w:t xml:space="preserve">(PF)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 xml:space="preserve">(Figure </w:t>
      </w:r>
      <w:r w:rsidR="008763B0">
        <w:rPr>
          <w:rFonts w:hint="eastAsia"/>
          <w:lang w:eastAsia="ja-JP"/>
        </w:rPr>
        <w:t>A1/</w:t>
      </w:r>
      <w:r w:rsidR="00F140ED" w:rsidRPr="00D95505">
        <w:rPr>
          <w:szCs w:val="24"/>
          <w:lang w:eastAsia="ja-JP"/>
        </w:rPr>
        <w:t>4)</w:t>
      </w:r>
    </w:p>
    <w:p w:rsidR="00E55E08" w:rsidRDefault="00E55E08" w:rsidP="00E55E08">
      <w:pPr>
        <w:keepNext/>
        <w:keepLines/>
        <w:spacing w:line="240" w:lineRule="auto"/>
        <w:ind w:left="1134"/>
        <w:outlineLvl w:val="0"/>
      </w:pPr>
      <w:r>
        <w:t>Figure</w:t>
      </w:r>
      <w:r w:rsidRPr="00DD2DA8">
        <w:t xml:space="preserve"> </w:t>
      </w:r>
      <w:r>
        <w:t>A</w:t>
      </w:r>
      <w:r w:rsidRPr="00DD2DA8">
        <w:t>1</w:t>
      </w:r>
      <w:r>
        <w:t>/4</w:t>
      </w:r>
    </w:p>
    <w:p w:rsidR="00046A55" w:rsidRPr="00D95505" w:rsidRDefault="00E55E08" w:rsidP="00F16E6D">
      <w:pPr>
        <w:pStyle w:val="SingleTxtG"/>
        <w:ind w:left="2268" w:hanging="1134"/>
        <w:rPr>
          <w:szCs w:val="24"/>
          <w:lang w:eastAsia="ja-JP"/>
        </w:rPr>
      </w:pPr>
      <w:r w:rsidRPr="00E55E08">
        <w:rPr>
          <w:b/>
        </w:rPr>
        <w:t>Determination of the PF</w:t>
      </w:r>
      <w:r w:rsidR="00112C70" w:rsidRPr="00C269E3">
        <w:rPr>
          <w:noProof/>
          <w:color w:val="FF0000"/>
          <w:szCs w:val="24"/>
          <w:lang w:eastAsia="en-GB"/>
        </w:rPr>
        <mc:AlternateContent>
          <mc:Choice Requires="wpg">
            <w:drawing>
              <wp:anchor distT="0" distB="0" distL="114300" distR="114300" simplePos="0" relativeHeight="251662336" behindDoc="0" locked="0" layoutInCell="1" allowOverlap="1" wp14:anchorId="11BF2EFA" wp14:editId="6E79EA1C">
                <wp:simplePos x="0" y="0"/>
                <wp:positionH relativeFrom="column">
                  <wp:posOffset>1203960</wp:posOffset>
                </wp:positionH>
                <wp:positionV relativeFrom="paragraph">
                  <wp:posOffset>343535</wp:posOffset>
                </wp:positionV>
                <wp:extent cx="2600960" cy="5341620"/>
                <wp:effectExtent l="0" t="0" r="27940" b="11430"/>
                <wp:wrapTopAndBottom/>
                <wp:docPr id="14" name="Groupe 2"/>
                <wp:cNvGraphicFramePr/>
                <a:graphic xmlns:a="http://schemas.openxmlformats.org/drawingml/2006/main">
                  <a:graphicData uri="http://schemas.microsoft.com/office/word/2010/wordprocessingGroup">
                    <wpg:wgp>
                      <wpg:cNvGrpSpPr/>
                      <wpg:grpSpPr>
                        <a:xfrm>
                          <a:off x="0" y="0"/>
                          <a:ext cx="2600960" cy="5341620"/>
                          <a:chOff x="0" y="0"/>
                          <a:chExt cx="2601269" cy="5179118"/>
                        </a:xfrm>
                        <a:solidFill>
                          <a:schemeClr val="bg1"/>
                        </a:solidFill>
                      </wpg:grpSpPr>
                      <wpg:grpSp>
                        <wpg:cNvPr id="18" name="Groupe 17"/>
                        <wpg:cNvGrpSpPr/>
                        <wpg:grpSpPr>
                          <a:xfrm>
                            <a:off x="0" y="0"/>
                            <a:ext cx="2601269" cy="5179118"/>
                            <a:chOff x="0" y="0"/>
                            <a:chExt cx="2601269" cy="5179118"/>
                          </a:xfrm>
                          <a:grpFill/>
                        </wpg:grpSpPr>
                        <wps:wsp>
                          <wps:cNvPr id="19" name="Connecteur droit 44"/>
                          <wps:cNvCnPr/>
                          <wps:spPr>
                            <a:xfrm>
                              <a:off x="1298048" y="295492"/>
                              <a:ext cx="0" cy="4216011"/>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51683" y="0"/>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21" name="Organigramme : Processus 33"/>
                          <wps:cNvSpPr/>
                          <wps:spPr>
                            <a:xfrm>
                              <a:off x="188562" y="416383"/>
                              <a:ext cx="2275661" cy="37138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Fill the tank with fresh reference fuel at 40</w:t>
                                </w:r>
                                <w:r w:rsidRPr="002B3EC7">
                                  <w:rPr>
                                    <w:rFonts w:ascii="Times New Roman" w:hAnsi="Times New Roman" w:cs="Times New Roman" w:hint="eastAsia"/>
                                    <w:color w:val="000000" w:themeColor="text1"/>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 per</w:t>
                                </w:r>
                                <w:r>
                                  <w:rPr>
                                    <w:rFonts w:ascii="Times New Roman" w:hAnsi="Times New Roman" w:cs="Times New Roman"/>
                                    <w:color w:val="000000"/>
                                    <w:kern w:val="24"/>
                                    <w:sz w:val="20"/>
                                    <w:szCs w:val="20"/>
                                  </w:rPr>
                                  <w:t xml:space="preserve"> </w:t>
                                </w:r>
                                <w:r>
                                  <w:rPr>
                                    <w:rFonts w:ascii="Times New Roman" w:hAnsi="Times New Roman" w:cs="Times New Roman" w:hint="eastAsia"/>
                                    <w:color w:val="000000"/>
                                    <w:kern w:val="24"/>
                                    <w:sz w:val="20"/>
                                    <w:szCs w:val="20"/>
                                  </w:rPr>
                                  <w:t>cent</w:t>
                                </w:r>
                              </w:p>
                            </w:txbxContent>
                          </wps:txbx>
                          <wps:bodyPr rtlCol="0" anchor="ctr"/>
                        </wps:wsp>
                        <wps:wsp>
                          <wps:cNvPr id="22" name="Organigramme : Processus 34"/>
                          <wps:cNvSpPr/>
                          <wps:spPr>
                            <a:xfrm>
                              <a:off x="188562" y="973258"/>
                              <a:ext cx="2318197"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8981" y="1975217"/>
                              <a:ext cx="25922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in </w:t>
                                </w:r>
                                <w:r w:rsidRPr="002B3EC7">
                                  <w:rPr>
                                    <w:rFonts w:ascii="Times New Roman" w:hAnsi="Times New Roman" w:cs="Times New Roman" w:hint="eastAsia"/>
                                    <w:color w:val="000000" w:themeColor="text1"/>
                                    <w:kern w:val="24"/>
                                    <w:sz w:val="20"/>
                                    <w:szCs w:val="20"/>
                                  </w:rPr>
                                  <w:t xml:space="preserve">the 1st day of </w:t>
                                </w:r>
                                <w:r w:rsidRPr="002B3EC7">
                                  <w:rPr>
                                    <w:rFonts w:ascii="Times New Roman" w:hAnsi="Times New Roman" w:cs="Times New Roman"/>
                                    <w:color w:val="000000" w:themeColor="text1"/>
                                    <w:kern w:val="24"/>
                                    <w:sz w:val="20"/>
                                    <w:szCs w:val="20"/>
                                  </w:rPr>
                                  <w:t>diurnal emission test :</w:t>
                                </w:r>
                              </w:p>
                              <w:p w:rsidR="00E60FAD" w:rsidRPr="00112C70" w:rsidRDefault="00E60FA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146026" y="2705775"/>
                              <a:ext cx="2318197"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0" y="3768748"/>
                              <a:ext cx="2592288" cy="68263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Measurement of HC in the same conditions as in </w:t>
                                </w:r>
                                <w:r w:rsidRPr="002B3EC7">
                                  <w:rPr>
                                    <w:rFonts w:ascii="Times New Roman" w:hAnsi="Times New Roman" w:cs="Times New Roman" w:hint="eastAsia"/>
                                    <w:color w:val="000000" w:themeColor="text1"/>
                                    <w:kern w:val="24"/>
                                    <w:sz w:val="20"/>
                                    <w:szCs w:val="20"/>
                                  </w:rPr>
                                  <w:t xml:space="preserve">the 1st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rsidR="00E60FAD" w:rsidRPr="00112C70" w:rsidRDefault="00E60FA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459016" y="4566914"/>
                              <a:ext cx="1687133" cy="61220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Permeability Factor </w:t>
                                </w:r>
                              </w:p>
                              <w:p w:rsidR="00E60FAD" w:rsidRPr="00112C70" w:rsidRDefault="00E60FA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188562" y="1441503"/>
                            <a:ext cx="2318197" cy="42724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 of its capacity with reference fuel</w:t>
                              </w:r>
                            </w:p>
                          </w:txbxContent>
                        </wps:txbx>
                        <wps:bodyPr rtlCol="0" anchor="ctr"/>
                      </wps:wsp>
                      <wps:wsp>
                        <wps:cNvPr id="28" name="Organigramme : Processus 13"/>
                        <wps:cNvSpPr/>
                        <wps:spPr>
                          <a:xfrm>
                            <a:off x="132685" y="3214739"/>
                            <a:ext cx="2318197" cy="4352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p>
                          </w:txbxContent>
                        </wps:txbx>
                        <wps:bodyPr rtlCol="0" anchor="ct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1BF2EFA" id="Groupe 2" o:spid="_x0000_s1079" style="position:absolute;left:0;text-align:left;margin-left:94.8pt;margin-top:27.05pt;width:204.8pt;height:420.6pt;z-index:251662336;mso-height-relative:margin" coordsize="26012,5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">
                <v:group id="Groupe 17" o:spid="_x0000_s1080" style="position:absolute;width:26012;height:51791" coordsize="26012,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Connecteur droit 44" o:spid="_x0000_s1081" style="position:absolute;visibility:visible;mso-wrap-style:square" from="12980,2954" to="12980,4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shape id="Organigramme : Processus 32" o:spid="_x0000_s1082" type="#_x0000_t109" style="position:absolute;left:8516;width:9355;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83" type="#_x0000_t109" style="position:absolute;left:1885;top:4163;width:2275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Fill the tank with fresh reference fuel at 40</w:t>
                          </w:r>
                          <w:r w:rsidRPr="002B3EC7">
                            <w:rPr>
                              <w:rFonts w:ascii="Times New Roman" w:hAnsi="Times New Roman" w:cs="Times New Roman" w:hint="eastAsia"/>
                              <w:color w:val="000000" w:themeColor="text1"/>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 per</w:t>
                          </w:r>
                          <w:r>
                            <w:rPr>
                              <w:rFonts w:ascii="Times New Roman" w:hAnsi="Times New Roman" w:cs="Times New Roman"/>
                              <w:color w:val="000000"/>
                              <w:kern w:val="24"/>
                              <w:sz w:val="20"/>
                              <w:szCs w:val="20"/>
                            </w:rPr>
                            <w:t xml:space="preserve"> </w:t>
                          </w:r>
                          <w:r>
                            <w:rPr>
                              <w:rFonts w:ascii="Times New Roman" w:hAnsi="Times New Roman" w:cs="Times New Roman" w:hint="eastAsia"/>
                              <w:color w:val="000000"/>
                              <w:kern w:val="24"/>
                              <w:sz w:val="20"/>
                              <w:szCs w:val="20"/>
                            </w:rPr>
                            <w:t>cent</w:t>
                          </w:r>
                        </w:p>
                      </w:txbxContent>
                    </v:textbox>
                  </v:shape>
                  <v:shape id="Organigramme : Processus 34" o:spid="_x0000_s1084" type="#_x0000_t109" style="position:absolute;left:1885;top:9732;width:23182;height:3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85" type="#_x0000_t109" style="position:absolute;left:89;top:19752;width:25923;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in </w:t>
                          </w:r>
                          <w:r w:rsidRPr="002B3EC7">
                            <w:rPr>
                              <w:rFonts w:ascii="Times New Roman" w:hAnsi="Times New Roman" w:cs="Times New Roman" w:hint="eastAsia"/>
                              <w:color w:val="000000" w:themeColor="text1"/>
                              <w:kern w:val="24"/>
                              <w:sz w:val="20"/>
                              <w:szCs w:val="20"/>
                            </w:rPr>
                            <w:t xml:space="preserve">the 1st day of </w:t>
                          </w:r>
                          <w:r w:rsidRPr="002B3EC7">
                            <w:rPr>
                              <w:rFonts w:ascii="Times New Roman" w:hAnsi="Times New Roman" w:cs="Times New Roman"/>
                              <w:color w:val="000000" w:themeColor="text1"/>
                              <w:kern w:val="24"/>
                              <w:sz w:val="20"/>
                              <w:szCs w:val="20"/>
                            </w:rPr>
                            <w:t>diurnal emission test :</w:t>
                          </w:r>
                        </w:p>
                        <w:p w:rsidR="00E60FAD" w:rsidRPr="00112C70" w:rsidRDefault="00E60FA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86" type="#_x0000_t109" style="position:absolute;left:1460;top:27057;width:23182;height: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87" type="#_x0000_t109" style="position:absolute;top:37687;width:25922;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Measurement of HC in the same conditions as in </w:t>
                          </w:r>
                          <w:r w:rsidRPr="002B3EC7">
                            <w:rPr>
                              <w:rFonts w:ascii="Times New Roman" w:hAnsi="Times New Roman" w:cs="Times New Roman" w:hint="eastAsia"/>
                              <w:color w:val="000000" w:themeColor="text1"/>
                              <w:kern w:val="24"/>
                              <w:sz w:val="20"/>
                              <w:szCs w:val="20"/>
                            </w:rPr>
                            <w:t xml:space="preserve">the 1st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rsidR="00E60FAD" w:rsidRPr="00112C70" w:rsidRDefault="00E60FA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88" type="#_x0000_t109" style="position:absolute;left:4590;top:45669;width:16871;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Permeability Factor </w:t>
                          </w:r>
                        </w:p>
                        <w:p w:rsidR="00E60FAD" w:rsidRPr="00112C70" w:rsidRDefault="00E60FA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89" type="#_x0000_t109" style="position:absolute;left:1885;top:14415;width:23182;height:4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 of its capacity with reference fuel</w:t>
                        </w:r>
                      </w:p>
                    </w:txbxContent>
                  </v:textbox>
                </v:shape>
                <v:shape id="Organigramme : Processus 13" o:spid="_x0000_s1090" type="#_x0000_t109" style="position:absolute;left:1326;top:32147;width:23182;height: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" filled="f" strokecolor="black [3213]" strokeweight="1pt">
                  <v:textbox>
                    <w:txbxContent>
                      <w:p w:rsidR="00E60FAD" w:rsidRPr="00112C70" w:rsidRDefault="00E60FAD"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p>
                    </w:txbxContent>
                  </v:textbox>
                </v:shape>
                <w10:wrap type="topAndBottom"/>
              </v:group>
            </w:pict>
          </mc:Fallback>
        </mc:AlternateContent>
      </w:r>
    </w:p>
    <w:p w:rsidR="00D95505" w:rsidRPr="00D95505" w:rsidRDefault="00B36206" w:rsidP="00B36206">
      <w:pPr>
        <w:pStyle w:val="SingleTxtG"/>
        <w:ind w:left="2268" w:hanging="1134"/>
        <w:rPr>
          <w:szCs w:val="24"/>
          <w:lang w:eastAsia="ja-JP"/>
        </w:rPr>
      </w:pPr>
      <w:r>
        <w:rPr>
          <w:noProof/>
          <w:lang w:eastAsia="ja-JP"/>
        </w:rPr>
        <w:tab/>
      </w:r>
      <w:r w:rsidR="00D95505" w:rsidRPr="00D95505">
        <w:rPr>
          <w:szCs w:val="24"/>
          <w:lang w:eastAsia="ja-JP"/>
        </w:rPr>
        <w:t xml:space="preserve">The fuel </w:t>
      </w:r>
      <w:r w:rsidR="002B1444">
        <w:rPr>
          <w:rFonts w:hint="eastAsia"/>
          <w:szCs w:val="24"/>
          <w:lang w:eastAsia="ja-JP"/>
        </w:rPr>
        <w:t>tank</w:t>
      </w:r>
      <w:r w:rsidR="002B1444" w:rsidRPr="00D95505">
        <w:rPr>
          <w:szCs w:val="24"/>
          <w:lang w:eastAsia="ja-JP"/>
        </w:rPr>
        <w:t xml:space="preserve"> </w:t>
      </w:r>
      <w:r w:rsidR="00D95505" w:rsidRPr="00D95505">
        <w:rPr>
          <w:szCs w:val="24"/>
          <w:lang w:eastAsia="ja-JP"/>
        </w:rPr>
        <w:t xml:space="preserve">system representative of a family </w:t>
      </w:r>
      <w:r w:rsidR="008A6B59">
        <w:rPr>
          <w:szCs w:val="24"/>
          <w:lang w:eastAsia="ja-JP"/>
        </w:rPr>
        <w:t>shall be</w:t>
      </w:r>
      <w:r w:rsidR="008A6B59" w:rsidRPr="00D95505">
        <w:rPr>
          <w:szCs w:val="24"/>
          <w:lang w:eastAsia="ja-JP"/>
        </w:rPr>
        <w:t xml:space="preserve"> </w:t>
      </w:r>
      <w:r w:rsidR="00D95505" w:rsidRPr="00D95505">
        <w:rPr>
          <w:szCs w:val="24"/>
          <w:lang w:eastAsia="ja-JP"/>
        </w:rPr>
        <w:t xml:space="preserve">selected and </w:t>
      </w:r>
      <w:r w:rsidR="009D50C1">
        <w:rPr>
          <w:szCs w:val="24"/>
          <w:lang w:eastAsia="ja-JP"/>
        </w:rPr>
        <w:t>mounted on</w:t>
      </w:r>
      <w:r w:rsidR="00D95505" w:rsidRPr="00D95505">
        <w:rPr>
          <w:szCs w:val="24"/>
          <w:lang w:eastAsia="ja-JP"/>
        </w:rPr>
        <w:t xml:space="preserve"> a rig, </w:t>
      </w:r>
      <w:r w:rsidR="008A6B59">
        <w:rPr>
          <w:szCs w:val="24"/>
          <w:lang w:eastAsia="ja-JP"/>
        </w:rPr>
        <w:t>and subsequently</w:t>
      </w:r>
      <w:r w:rsidR="008A6B59" w:rsidRPr="00D95505">
        <w:rPr>
          <w:szCs w:val="24"/>
          <w:lang w:eastAsia="ja-JP"/>
        </w:rPr>
        <w:t xml:space="preserve"> </w:t>
      </w:r>
      <w:r w:rsidR="00D95505" w:rsidRPr="00D95505">
        <w:rPr>
          <w:szCs w:val="24"/>
          <w:lang w:eastAsia="ja-JP"/>
        </w:rPr>
        <w:t>soaked with reference fuel for 20 weeks at 40</w:t>
      </w:r>
      <w:r w:rsidR="009948E5">
        <w:rPr>
          <w:szCs w:val="24"/>
          <w:lang w:eastAsia="ja-JP"/>
        </w:rPr>
        <w:t> </w:t>
      </w:r>
      <w:r w:rsidR="00D95505" w:rsidRPr="00D95505">
        <w:rPr>
          <w:szCs w:val="24"/>
          <w:lang w:eastAsia="ja-JP"/>
        </w:rPr>
        <w:t>°C</w:t>
      </w:r>
      <w:r w:rsidR="003A27E2" w:rsidRPr="00B36206">
        <w:rPr>
          <w:szCs w:val="24"/>
          <w:lang w:eastAsia="ja-JP"/>
        </w:rPr>
        <w:t> </w:t>
      </w:r>
      <w:r w:rsidR="009948E5">
        <w:rPr>
          <w:szCs w:val="24"/>
          <w:lang w:eastAsia="ja-JP"/>
        </w:rPr>
        <w:t>±</w:t>
      </w:r>
      <w:r w:rsidR="00D95505" w:rsidRPr="00D95505">
        <w:rPr>
          <w:szCs w:val="24"/>
          <w:lang w:eastAsia="ja-JP"/>
        </w:rPr>
        <w:t>2</w:t>
      </w:r>
      <w:r w:rsidR="009948E5">
        <w:rPr>
          <w:szCs w:val="24"/>
          <w:lang w:eastAsia="ja-JP"/>
        </w:rPr>
        <w:t> </w:t>
      </w:r>
      <w:r w:rsidR="00D95505" w:rsidRPr="00D95505">
        <w:rPr>
          <w:szCs w:val="24"/>
          <w:lang w:eastAsia="ja-JP"/>
        </w:rPr>
        <w:t xml:space="preserve">°C. The orientation of the fuel storage system on the rig </w:t>
      </w:r>
      <w:r w:rsidR="009A5B7F">
        <w:rPr>
          <w:szCs w:val="24"/>
          <w:lang w:eastAsia="ja-JP"/>
        </w:rPr>
        <w:t xml:space="preserve">shall be </w:t>
      </w:r>
      <w:r w:rsidR="009D50C1">
        <w:rPr>
          <w:szCs w:val="24"/>
          <w:lang w:eastAsia="ja-JP"/>
        </w:rPr>
        <w:t xml:space="preserve">similar to </w:t>
      </w:r>
      <w:r w:rsidR="00257664">
        <w:rPr>
          <w:szCs w:val="24"/>
          <w:lang w:eastAsia="ja-JP"/>
        </w:rPr>
        <w:t>that</w:t>
      </w:r>
      <w:r w:rsidR="00D95505" w:rsidRPr="00D95505">
        <w:rPr>
          <w:szCs w:val="24"/>
          <w:lang w:eastAsia="ja-JP"/>
        </w:rPr>
        <w:t xml:space="preserve"> </w:t>
      </w:r>
      <w:r w:rsidR="009A5B7F">
        <w:rPr>
          <w:szCs w:val="24"/>
          <w:lang w:eastAsia="ja-JP"/>
        </w:rPr>
        <w:t>in</w:t>
      </w:r>
      <w:r w:rsidR="009A5B7F" w:rsidRPr="00D95505">
        <w:rPr>
          <w:szCs w:val="24"/>
          <w:lang w:eastAsia="ja-JP"/>
        </w:rPr>
        <w:t xml:space="preserve"> </w:t>
      </w:r>
      <w:r w:rsidR="00D95505" w:rsidRPr="00D95505">
        <w:rPr>
          <w:szCs w:val="24"/>
          <w:lang w:eastAsia="ja-JP"/>
        </w:rPr>
        <w:t>the vehicle.</w:t>
      </w:r>
    </w:p>
    <w:p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filled with fresh 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9A5B7F">
        <w:rPr>
          <w:szCs w:val="24"/>
          <w:lang w:eastAsia="ja-JP"/>
        </w:rPr>
        <w:t>per cent</w:t>
      </w:r>
      <w:r w:rsidR="009A5B7F" w:rsidRPr="00D95505">
        <w:rPr>
          <w:szCs w:val="24"/>
          <w:lang w:eastAsia="ja-JP"/>
        </w:rPr>
        <w:t xml:space="preserve"> </w:t>
      </w:r>
      <w:r w:rsidR="00D95505" w:rsidRPr="00D95505">
        <w:rPr>
          <w:szCs w:val="24"/>
          <w:lang w:eastAsia="ja-JP"/>
        </w:rPr>
        <w:t>of the nominal tank capacity.</w:t>
      </w:r>
      <w:r w:rsidR="0031388B">
        <w:rPr>
          <w:szCs w:val="24"/>
          <w:lang w:eastAsia="ja-JP"/>
        </w:rPr>
        <w:t xml:space="preserve"> </w:t>
      </w:r>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of the nominal tank capacity.</w:t>
      </w:r>
    </w:p>
    <w:p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a </w:t>
      </w:r>
      <w:r w:rsidR="00304E1C" w:rsidRPr="00304E1C">
        <w:rPr>
          <w:rFonts w:hint="eastAsia"/>
          <w:szCs w:val="24"/>
          <w:lang w:eastAsia="ja-JP"/>
        </w:rPr>
        <w:t xml:space="preserve">first </w:t>
      </w:r>
      <w:r w:rsidRPr="00304E1C">
        <w:rPr>
          <w:szCs w:val="24"/>
          <w:lang w:eastAsia="ja-JP"/>
        </w:rPr>
        <w:t>period of 24 hours</w:t>
      </w:r>
      <w:r w:rsidR="00304E1C">
        <w:rPr>
          <w:rFonts w:hint="eastAsia"/>
          <w:szCs w:val="24"/>
          <w:lang w:eastAsia="ja-JP"/>
        </w:rPr>
        <w:t xml:space="preserve"> 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paragraph 5.</w:t>
      </w:r>
      <w:r w:rsidR="00304E1C" w:rsidRPr="00304E1C">
        <w:rPr>
          <w:rFonts w:hint="eastAsia"/>
          <w:szCs w:val="24"/>
          <w:lang w:eastAsia="ja-JP"/>
        </w:rPr>
        <w:t>3.9.</w:t>
      </w:r>
      <w:r w:rsidRPr="00304E1C">
        <w:rPr>
          <w:szCs w:val="24"/>
          <w:lang w:eastAsia="ja-JP"/>
        </w:rPr>
        <w:t xml:space="preserve"> of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at 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of the nominal tank capacity.</w:t>
      </w:r>
    </w:p>
    <w:p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Pr="00D95505">
        <w:rPr>
          <w:szCs w:val="24"/>
          <w:lang w:eastAsia="ja-JP"/>
        </w:rPr>
        <w:t xml:space="preserve">placed </w:t>
      </w:r>
      <w:r w:rsidR="00556543">
        <w:rPr>
          <w:szCs w:val="24"/>
          <w:lang w:eastAsia="ja-JP"/>
        </w:rPr>
        <w:t xml:space="preserve">in an enclosure. The last 6 hours of this period shall be at an ambient temperature of </w:t>
      </w:r>
      <w:r w:rsidR="006062F8">
        <w:rPr>
          <w:szCs w:val="24"/>
          <w:lang w:eastAsia="ja-JP"/>
        </w:rPr>
        <w:t xml:space="preserve">20 </w:t>
      </w:r>
      <w:r w:rsidR="009948E5">
        <w:rPr>
          <w:szCs w:val="24"/>
          <w:lang w:eastAsia="ja-JP"/>
        </w:rPr>
        <w:t xml:space="preserve">°C </w:t>
      </w:r>
      <w:r w:rsidR="006062F8">
        <w:rPr>
          <w:szCs w:val="24"/>
          <w:lang w:eastAsia="ja-JP"/>
        </w:rPr>
        <w:t>±2 °C</w:t>
      </w:r>
      <w:r w:rsidR="00556543">
        <w:rPr>
          <w:szCs w:val="24"/>
          <w:lang w:eastAsia="ja-JP"/>
        </w:rPr>
        <w:t>.</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performed over a</w:t>
      </w:r>
      <w:r w:rsidR="00304E1C">
        <w:rPr>
          <w:rFonts w:hint="eastAsia"/>
          <w:szCs w:val="24"/>
          <w:lang w:eastAsia="ja-JP"/>
        </w:rPr>
        <w:t xml:space="preserve"> </w:t>
      </w:r>
      <w:r w:rsidR="00304E1C" w:rsidRPr="00304E1C">
        <w:rPr>
          <w:rFonts w:hint="eastAsia"/>
          <w:szCs w:val="24"/>
          <w:lang w:eastAsia="ja-JP"/>
        </w:rPr>
        <w:t>first</w:t>
      </w:r>
      <w:r w:rsidRPr="00304E1C">
        <w:rPr>
          <w:szCs w:val="24"/>
          <w:lang w:eastAsia="ja-JP"/>
        </w:rPr>
        <w:t xml:space="preserve"> period of 24 hours</w:t>
      </w:r>
      <w:r w:rsidR="00304E1C">
        <w:rPr>
          <w:rFonts w:hint="eastAsia"/>
          <w:szCs w:val="24"/>
          <w:lang w:eastAsia="ja-JP"/>
        </w:rPr>
        <w:t xml:space="preserve"> of the </w:t>
      </w:r>
      <w:r w:rsidRPr="00304E1C">
        <w:rPr>
          <w:szCs w:val="24"/>
          <w:lang w:eastAsia="ja-JP"/>
        </w:rPr>
        <w:t>procedure described according to paragraph 5.</w:t>
      </w:r>
      <w:r w:rsidR="00304E1C" w:rsidRPr="00304E1C">
        <w:rPr>
          <w:rFonts w:hint="eastAsia"/>
          <w:szCs w:val="24"/>
          <w:lang w:eastAsia="ja-JP"/>
        </w:rPr>
        <w:t>3.9.</w:t>
      </w:r>
      <w:r w:rsidR="003A27E2">
        <w:rPr>
          <w:szCs w:val="24"/>
          <w:lang w:eastAsia="ja-JP"/>
        </w:rPr>
        <w:t xml:space="preserve"> </w:t>
      </w:r>
      <w:r w:rsidR="00304E1C" w:rsidRPr="00304E1C">
        <w:rPr>
          <w:rFonts w:hint="eastAsia"/>
          <w:szCs w:val="24"/>
          <w:lang w:eastAsia="ja-JP"/>
        </w:rPr>
        <w:t>of this</w:t>
      </w:r>
      <w:r w:rsidRPr="00304E1C">
        <w:rPr>
          <w:szCs w:val="24"/>
          <w:lang w:eastAsia="ja-JP"/>
        </w:rPr>
        <w:t xml:space="preserve"> </w:t>
      </w:r>
      <w:r w:rsidR="003A27E2">
        <w:rPr>
          <w:szCs w:val="24"/>
          <w:lang w:eastAsia="ja-JP"/>
        </w:rPr>
        <w:t>a</w:t>
      </w:r>
      <w:r w:rsidR="003A27E2" w:rsidRPr="00304E1C">
        <w:rPr>
          <w:szCs w:val="24"/>
          <w:lang w:eastAsia="ja-JP"/>
        </w:rPr>
        <w:t>nnex</w:t>
      </w:r>
      <w:r w:rsidR="00304E1C" w:rsidRPr="00304E1C">
        <w:rPr>
          <w:rFonts w:hint="eastAsia"/>
          <w:szCs w:val="24"/>
          <w:lang w:eastAsia="ja-JP"/>
        </w:rPr>
        <w:t>.</w:t>
      </w:r>
      <w:r w:rsidRPr="00304E1C">
        <w:rPr>
          <w:szCs w:val="24"/>
          <w:lang w:eastAsia="ja-JP"/>
        </w:rPr>
        <w:t xml:space="preserve"> 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w:t>
      </w:r>
      <w:r w:rsidRPr="00D95505">
        <w:rPr>
          <w:szCs w:val="24"/>
          <w:lang w:eastAsia="ja-JP"/>
        </w:rPr>
        <w:t xml:space="preserve">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20W</w:t>
      </w:r>
      <w:r w:rsidR="00C84BB1">
        <w:rPr>
          <w:szCs w:val="24"/>
          <w:lang w:eastAsia="ja-JP"/>
        </w:rPr>
        <w:t>.</w:t>
      </w:r>
    </w:p>
    <w:p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r w:rsidR="00273CAA" w:rsidRPr="00273CAA">
        <w:rPr>
          <w:szCs w:val="24"/>
          <w:lang w:eastAsia="ja-JP"/>
        </w:rPr>
        <w:t xml:space="preserve"> a test report containing at least the following:</w:t>
      </w:r>
    </w:p>
    <w:p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A full description of the fuel storage system tested, including</w:t>
      </w:r>
      <w:r w:rsidR="00823861">
        <w:rPr>
          <w:rFonts w:hint="eastAsia"/>
          <w:szCs w:val="24"/>
          <w:lang w:eastAsia="ja-JP"/>
        </w:rPr>
        <w:t xml:space="preserve"> </w:t>
      </w:r>
      <w:r w:rsidR="00273CAA" w:rsidRPr="00273CAA">
        <w:rPr>
          <w:szCs w:val="24"/>
          <w:lang w:eastAsia="ja-JP"/>
        </w:rPr>
        <w:t>information on the type of tank tested, whether the tank is monolayer or multilayer</w:t>
      </w:r>
      <w:r w:rsidR="00AC39E6">
        <w:rPr>
          <w:szCs w:val="24"/>
          <w:lang w:eastAsia="ja-JP"/>
        </w:rPr>
        <w:t>,</w:t>
      </w:r>
      <w:r w:rsidR="00273CAA" w:rsidRPr="00273CAA">
        <w:rPr>
          <w:szCs w:val="24"/>
          <w:lang w:eastAsia="ja-JP"/>
        </w:rPr>
        <w:t xml:space="preserve"> and which types of materials are used for the tank and other parts of the fuel storage system</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to 5.2.7</w:t>
      </w:r>
      <w:r w:rsidR="00C435E2">
        <w:rPr>
          <w:szCs w:val="24"/>
          <w:lang w:eastAsia="ja-JP"/>
        </w:rPr>
        <w:t>. inclusive</w:t>
      </w:r>
      <w:r w:rsidRPr="00273CAA">
        <w:rPr>
          <w:szCs w:val="24"/>
          <w:lang w:eastAsia="ja-JP"/>
        </w:rPr>
        <w:t xml:space="preserve"> </w:t>
      </w:r>
      <w:r w:rsidR="00C435E2">
        <w:rPr>
          <w:szCs w:val="24"/>
          <w:lang w:eastAsia="ja-JP"/>
        </w:rPr>
        <w:t>of this annex</w:t>
      </w:r>
      <w:r w:rsidRPr="00273CAA">
        <w:rPr>
          <w:szCs w:val="24"/>
          <w:lang w:eastAsia="ja-JP"/>
        </w:rPr>
        <w:t xml:space="preserve">, the </w:t>
      </w:r>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ay choose to use the following Assigned Permeability F</w:t>
      </w:r>
      <w:r w:rsidRPr="00273CAA">
        <w:rPr>
          <w:szCs w:val="24"/>
          <w:lang w:eastAsia="ja-JP"/>
        </w:rPr>
        <w:t>actor (APF) instead of the complete measurement procedure mentioned above</w:t>
      </w:r>
      <w:r w:rsidR="00FD2B58">
        <w:rPr>
          <w:szCs w:val="24"/>
          <w:lang w:eastAsia="ja-JP"/>
        </w:rPr>
        <w:t>:</w:t>
      </w:r>
    </w:p>
    <w:p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rsidR="00273CAA" w:rsidRDefault="00273CAA" w:rsidP="00273CAA">
      <w:pPr>
        <w:pStyle w:val="SingleTxtG"/>
        <w:ind w:left="2268" w:hanging="1134"/>
        <w:rPr>
          <w:szCs w:val="24"/>
          <w:lang w:eastAsia="ja-JP"/>
        </w:rPr>
      </w:pPr>
      <w:r w:rsidRPr="00273CAA">
        <w:rPr>
          <w:szCs w:val="24"/>
          <w:lang w:eastAsia="ja-JP"/>
        </w:rPr>
        <w:t>5.2.8.1</w:t>
      </w:r>
      <w:r w:rsidR="004948A6">
        <w:rPr>
          <w:szCs w:val="24"/>
          <w:lang w:eastAsia="ja-JP"/>
        </w:rPr>
        <w:t>.</w:t>
      </w:r>
      <w:r>
        <w:rPr>
          <w:rFonts w:hint="eastAsia"/>
          <w:szCs w:val="24"/>
          <w:lang w:eastAsia="ja-JP"/>
        </w:rPr>
        <w:tab/>
      </w:r>
      <w:r w:rsidRPr="00273CAA">
        <w:rPr>
          <w:szCs w:val="24"/>
          <w:lang w:eastAsia="ja-JP"/>
        </w:rPr>
        <w:t xml:space="preserve">Where the manufacturer chooses to use </w:t>
      </w:r>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rsidR="00B237EC" w:rsidRPr="00273CAA" w:rsidRDefault="0044655B" w:rsidP="00273CAA">
      <w:pPr>
        <w:pStyle w:val="SingleTxtG"/>
        <w:ind w:left="2268" w:hanging="1134"/>
        <w:rPr>
          <w:szCs w:val="24"/>
          <w:lang w:eastAsia="ja-JP"/>
        </w:rPr>
      </w:pPr>
      <w:r>
        <w:rPr>
          <w:szCs w:val="24"/>
          <w:lang w:eastAsia="ja-JP"/>
        </w:rPr>
        <w:t>5.3.</w:t>
      </w:r>
      <w:r w:rsidR="00B237EC">
        <w:rPr>
          <w:rFonts w:hint="eastAsia"/>
          <w:szCs w:val="24"/>
          <w:lang w:eastAsia="ja-JP"/>
        </w:rPr>
        <w:tab/>
      </w:r>
      <w:r w:rsidR="00B237EC" w:rsidRPr="00B237EC">
        <w:rPr>
          <w:szCs w:val="24"/>
          <w:lang w:eastAsia="ja-JP"/>
        </w:rPr>
        <w:t>Sequence of measurement of hot soak and diurnal losses</w:t>
      </w:r>
    </w:p>
    <w:p w:rsidR="00CE240E" w:rsidRDefault="00CE240E" w:rsidP="00273CAA">
      <w:pPr>
        <w:pStyle w:val="SingleTxtG"/>
        <w:ind w:left="2268" w:hanging="1134"/>
        <w:rPr>
          <w:szCs w:val="24"/>
          <w:lang w:eastAsia="ja-JP"/>
        </w:rPr>
      </w:pPr>
      <w:r>
        <w:rPr>
          <w:rFonts w:hint="eastAsia"/>
          <w:szCs w:val="24"/>
          <w:lang w:eastAsia="ja-JP"/>
        </w:rPr>
        <w:t>5.3.1.</w:t>
      </w:r>
      <w:r w:rsidR="00273CAA">
        <w:rPr>
          <w:rFonts w:hint="eastAsia"/>
          <w:szCs w:val="24"/>
          <w:lang w:eastAsia="ja-JP"/>
        </w:rPr>
        <w:tab/>
      </w:r>
      <w:r>
        <w:rPr>
          <w:rFonts w:hint="eastAsia"/>
          <w:szCs w:val="24"/>
          <w:lang w:eastAsia="ja-JP"/>
        </w:rPr>
        <w:t xml:space="preserve">Vehicle </w:t>
      </w:r>
      <w:r>
        <w:rPr>
          <w:szCs w:val="24"/>
          <w:lang w:eastAsia="ja-JP"/>
        </w:rPr>
        <w:t>preparation</w:t>
      </w:r>
    </w:p>
    <w:p w:rsidR="00273CAA" w:rsidRPr="00273CAA" w:rsidRDefault="00273CAA" w:rsidP="00CE240E">
      <w:pPr>
        <w:pStyle w:val="SingleTxtG"/>
        <w:ind w:left="2268"/>
        <w:rPr>
          <w:szCs w:val="24"/>
          <w:lang w:eastAsia="ja-JP"/>
        </w:rPr>
      </w:pP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and 5.1.2. of Annex 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request of the manufacturer and with the approval of the responsible authority, non-fuel background</w:t>
      </w:r>
      <w:r w:rsidR="008B3DEA" w:rsidRPr="00BB33DD">
        <w:rPr>
          <w:szCs w:val="24"/>
          <w:lang w:eastAsia="ja-JP"/>
        </w:rPr>
        <w:t xml:space="preserve"> emission sources may be eliminated</w:t>
      </w:r>
      <w:r w:rsidR="00A92997" w:rsidRPr="00BB33DD">
        <w:rPr>
          <w:szCs w:val="24"/>
          <w:lang w:eastAsia="ja-JP"/>
        </w:rPr>
        <w:t xml:space="preserve"> or reduced before testing (e.g. baking </w:t>
      </w:r>
      <w:r w:rsidR="00257664">
        <w:rPr>
          <w:szCs w:val="24"/>
          <w:lang w:eastAsia="ja-JP"/>
        </w:rPr>
        <w:t>of tyres</w:t>
      </w:r>
      <w:r w:rsidR="00A92997" w:rsidRPr="00BB33DD">
        <w:rPr>
          <w:szCs w:val="24"/>
          <w:lang w:eastAsia="ja-JP"/>
        </w:rPr>
        <w:t xml:space="preserve"> or vehicle, </w:t>
      </w:r>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rsidR="00273CAA" w:rsidRPr="00273CAA" w:rsidRDefault="00273CAA" w:rsidP="00273CAA">
      <w:pPr>
        <w:pStyle w:val="SingleTxtG"/>
        <w:ind w:left="2268" w:hanging="1134"/>
        <w:rPr>
          <w:szCs w:val="24"/>
          <w:lang w:eastAsia="ja-JP"/>
        </w:rPr>
      </w:pPr>
      <w:r w:rsidRPr="00273CAA">
        <w:rPr>
          <w:szCs w:val="24"/>
          <w:lang w:eastAsia="ja-JP"/>
        </w:rPr>
        <w:t>5.3.2.</w:t>
      </w:r>
      <w:r w:rsidRPr="00273CAA">
        <w:rPr>
          <w:szCs w:val="24"/>
          <w:lang w:eastAsia="ja-JP"/>
        </w:rPr>
        <w:tab/>
        <w:t>Fuel drain and refill</w:t>
      </w:r>
    </w:p>
    <w:p w:rsidR="00273CAA" w:rsidRPr="007559C5" w:rsidRDefault="00273CAA" w:rsidP="00273CAA">
      <w:pPr>
        <w:pStyle w:val="SingleTxtG"/>
        <w:ind w:left="2268" w:hanging="1134"/>
        <w:rPr>
          <w:szCs w:val="24"/>
          <w:lang w:eastAsia="ja-JP"/>
        </w:rPr>
      </w:pPr>
      <w:r>
        <w:rPr>
          <w:rFonts w:hint="eastAsia"/>
          <w:szCs w:val="24"/>
          <w:lang w:eastAsia="ja-JP"/>
        </w:rPr>
        <w:tab/>
      </w:r>
      <w:r w:rsidR="00822B6F" w:rsidRPr="00822B6F">
        <w:rPr>
          <w:szCs w:val="24"/>
          <w:lang w:eastAsia="ja-JP"/>
        </w:rPr>
        <w:t>The fuel tank of the vehicle shall be emptied</w:t>
      </w:r>
      <w:r w:rsidR="00B42BF5">
        <w:rPr>
          <w:rFonts w:hint="eastAsia"/>
          <w:szCs w:val="24"/>
          <w:lang w:eastAsia="ja-JP"/>
        </w:rPr>
        <w:t>.</w:t>
      </w:r>
      <w:r w:rsidR="00822B6F"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sidR="00822B6F">
        <w:rPr>
          <w:szCs w:val="24"/>
          <w:lang w:eastAsia="ja-JP"/>
        </w:rPr>
        <w:t xml:space="preserve">temperature of 18 °C ±2 °C to </w:t>
      </w:r>
      <w:r w:rsidR="00822B6F">
        <w:rPr>
          <w:rFonts w:hint="eastAsia"/>
          <w:szCs w:val="24"/>
          <w:lang w:eastAsia="ja-JP"/>
        </w:rPr>
        <w:t>40</w:t>
      </w:r>
      <w:r w:rsidR="003A27E2">
        <w:rPr>
          <w:szCs w:val="24"/>
          <w:lang w:eastAsia="ja-JP"/>
        </w:rPr>
        <w:t> </w:t>
      </w:r>
      <w:r w:rsidR="00822B6F" w:rsidRPr="00822B6F">
        <w:rPr>
          <w:szCs w:val="24"/>
          <w:lang w:eastAsia="ja-JP"/>
        </w:rPr>
        <w:t>±2 per cent</w:t>
      </w:r>
      <w:r w:rsidR="0044655B">
        <w:rPr>
          <w:szCs w:val="24"/>
          <w:lang w:eastAsia="ja-JP"/>
        </w:rPr>
        <w:t xml:space="preserve"> of the tank's normal capacity.</w:t>
      </w:r>
    </w:p>
    <w:p w:rsidR="00273CAA" w:rsidRPr="00273CAA" w:rsidRDefault="00273CAA" w:rsidP="00273CAA">
      <w:pPr>
        <w:pStyle w:val="SingleTxtG"/>
        <w:ind w:left="2268" w:hanging="1134"/>
        <w:rPr>
          <w:szCs w:val="24"/>
          <w:lang w:eastAsia="ja-JP"/>
        </w:rPr>
      </w:pPr>
      <w:r w:rsidRPr="00273CAA">
        <w:rPr>
          <w:szCs w:val="24"/>
          <w:lang w:eastAsia="ja-JP"/>
        </w:rPr>
        <w:t>5.3.3.</w:t>
      </w:r>
      <w:r w:rsidRPr="00273CAA">
        <w:rPr>
          <w:szCs w:val="24"/>
          <w:lang w:eastAsia="ja-JP"/>
        </w:rPr>
        <w:tab/>
        <w:t>Preconditioning drive</w:t>
      </w:r>
    </w:p>
    <w:p w:rsidR="005F4966" w:rsidRDefault="00273CAA" w:rsidP="00273CAA">
      <w:pPr>
        <w:pStyle w:val="SingleTxtG"/>
        <w:ind w:left="2268" w:hanging="1134"/>
        <w:rPr>
          <w:szCs w:val="24"/>
          <w:lang w:eastAsia="ja-JP"/>
        </w:rPr>
      </w:pPr>
      <w:r>
        <w:rPr>
          <w:rFonts w:hint="eastAsia"/>
          <w:szCs w:val="24"/>
          <w:lang w:eastAsia="ja-JP"/>
        </w:rPr>
        <w:tab/>
      </w:r>
      <w:r w:rsidR="0017287B">
        <w:rPr>
          <w:rFonts w:hint="eastAsia"/>
          <w:szCs w:val="24"/>
          <w:lang w:eastAsia="ja-JP"/>
        </w:rPr>
        <w:tab/>
        <w:t>A</w:t>
      </w:r>
      <w:r w:rsidR="00E82B57">
        <w:rPr>
          <w:szCs w:val="24"/>
          <w:lang w:eastAsia="ja-JP"/>
        </w:rPr>
        <w:t xml:space="preserve">fter </w:t>
      </w:r>
      <w:r w:rsidRPr="009B1E98">
        <w:rPr>
          <w:szCs w:val="24"/>
          <w:lang w:eastAsia="ja-JP"/>
        </w:rPr>
        <w:t xml:space="preserve">completing </w:t>
      </w:r>
      <w:r w:rsidR="00E82B57">
        <w:rPr>
          <w:szCs w:val="24"/>
          <w:lang w:eastAsia="ja-JP"/>
        </w:rPr>
        <w:t>the</w:t>
      </w:r>
      <w:r w:rsidR="00E82B57" w:rsidRPr="009B1E98">
        <w:rPr>
          <w:szCs w:val="24"/>
          <w:lang w:eastAsia="ja-JP"/>
        </w:rPr>
        <w:t xml:space="preserve"> </w:t>
      </w:r>
      <w:r w:rsidRPr="009B1E98">
        <w:rPr>
          <w:szCs w:val="24"/>
          <w:lang w:eastAsia="ja-JP"/>
        </w:rPr>
        <w:t>fuel drain and refill</w:t>
      </w:r>
      <w:r w:rsidR="003A27E2">
        <w:rPr>
          <w:szCs w:val="24"/>
          <w:lang w:eastAsia="ja-JP"/>
        </w:rPr>
        <w:t>ing</w:t>
      </w:r>
      <w:r w:rsidR="005F306D">
        <w:rPr>
          <w:rFonts w:hint="eastAsia"/>
          <w:szCs w:val="24"/>
          <w:lang w:eastAsia="ja-JP"/>
        </w:rPr>
        <w:t xml:space="preserve"> following </w:t>
      </w:r>
      <w:r w:rsidR="003A27E2">
        <w:rPr>
          <w:szCs w:val="24"/>
          <w:lang w:eastAsia="ja-JP"/>
        </w:rPr>
        <w:t xml:space="preserve">soaking 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r w:rsidRPr="009B1E98">
        <w:rPr>
          <w:szCs w:val="24"/>
          <w:lang w:eastAsia="ja-JP"/>
        </w:rPr>
        <w:t xml:space="preserve">, the vehicle </w:t>
      </w:r>
      <w:r w:rsidR="00E82B57">
        <w:rPr>
          <w:szCs w:val="24"/>
          <w:lang w:eastAsia="ja-JP"/>
        </w:rPr>
        <w:t>shall be</w:t>
      </w:r>
      <w:r w:rsidR="00E82B57" w:rsidRPr="009B1E98">
        <w:rPr>
          <w:szCs w:val="24"/>
          <w:lang w:eastAsia="ja-JP"/>
        </w:rPr>
        <w:t xml:space="preserve"> </w:t>
      </w:r>
      <w:r w:rsidRPr="009B1E98">
        <w:rPr>
          <w:szCs w:val="24"/>
          <w:lang w:eastAsia="ja-JP"/>
        </w:rPr>
        <w:t xml:space="preserve">placed on </w:t>
      </w:r>
      <w:r w:rsidR="00CE62E4">
        <w:rPr>
          <w:szCs w:val="24"/>
          <w:lang w:eastAsia="ja-JP"/>
        </w:rPr>
        <w:t>a</w:t>
      </w:r>
      <w:r w:rsidR="00CE62E4" w:rsidRPr="009B1E98">
        <w:rPr>
          <w:szCs w:val="24"/>
          <w:lang w:eastAsia="ja-JP"/>
        </w:rPr>
        <w:t xml:space="preserve"> </w:t>
      </w:r>
      <w:r w:rsidRPr="009B1E98">
        <w:rPr>
          <w:szCs w:val="24"/>
          <w:lang w:eastAsia="ja-JP"/>
        </w:rPr>
        <w:t xml:space="preserve">chassis dynamometer and driven </w:t>
      </w:r>
      <w:r w:rsidR="005F4966">
        <w:rPr>
          <w:szCs w:val="24"/>
          <w:lang w:eastAsia="ja-JP"/>
        </w:rPr>
        <w:t xml:space="preserve">over the following phases of the cycle described in Annex 1 of gtr </w:t>
      </w:r>
      <w:r w:rsidR="001E6F93">
        <w:rPr>
          <w:szCs w:val="24"/>
          <w:lang w:eastAsia="ja-JP"/>
        </w:rPr>
        <w:t xml:space="preserve">No. </w:t>
      </w:r>
      <w:r w:rsidR="005F4966">
        <w:rPr>
          <w:szCs w:val="24"/>
          <w:lang w:eastAsia="ja-JP"/>
        </w:rPr>
        <w:t>15:</w:t>
      </w:r>
    </w:p>
    <w:p w:rsidR="005F4966" w:rsidRDefault="005F4966" w:rsidP="005F4966">
      <w:pPr>
        <w:pStyle w:val="SingleTxtG"/>
        <w:ind w:left="2268"/>
        <w:jc w:val="left"/>
        <w:rPr>
          <w:lang w:eastAsia="ja-JP"/>
        </w:rPr>
      </w:pPr>
      <w:r>
        <w:rPr>
          <w:szCs w:val="24"/>
          <w:lang w:eastAsia="ja-JP"/>
        </w:rPr>
        <w:t>a)</w:t>
      </w:r>
      <w:r>
        <w:rPr>
          <w:szCs w:val="24"/>
          <w:lang w:eastAsia="ja-JP"/>
        </w:rPr>
        <w:tab/>
      </w:r>
      <w:r w:rsidR="00065517">
        <w:rPr>
          <w:rFonts w:hint="eastAsia"/>
          <w:lang w:eastAsia="ja-JP"/>
        </w:rPr>
        <w:t>F</w:t>
      </w:r>
      <w:r w:rsidRPr="009B1E98">
        <w:rPr>
          <w:rFonts w:hint="eastAsia"/>
          <w:lang w:eastAsia="ja-JP"/>
        </w:rPr>
        <w:t xml:space="preserve">or </w:t>
      </w:r>
      <w:r w:rsidR="003A27E2">
        <w:rPr>
          <w:lang w:eastAsia="ja-JP"/>
        </w:rPr>
        <w:t>C</w:t>
      </w:r>
      <w:r w:rsidR="003A27E2" w:rsidRPr="009B1E98">
        <w:rPr>
          <w:rFonts w:hint="eastAsia"/>
          <w:lang w:eastAsia="ja-JP"/>
        </w:rPr>
        <w:t xml:space="preserve">lass1 </w:t>
      </w:r>
      <w:r w:rsidRPr="009B1E98">
        <w:rPr>
          <w:rFonts w:hint="eastAsia"/>
          <w:lang w:eastAsia="ja-JP"/>
        </w:rPr>
        <w:t>vehicles</w:t>
      </w:r>
      <w:r>
        <w:rPr>
          <w:lang w:eastAsia="ja-JP"/>
        </w:rPr>
        <w:t>:</w:t>
      </w:r>
      <w:r>
        <w:rPr>
          <w:lang w:eastAsia="ja-JP"/>
        </w:rPr>
        <w:br/>
      </w:r>
      <w:r w:rsidR="00CE62E4">
        <w:rPr>
          <w:lang w:eastAsia="ja-JP"/>
        </w:rPr>
        <w:tab/>
      </w:r>
      <w:r w:rsidR="00CE62E4">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rsidR="005F4966" w:rsidRDefault="005F4966" w:rsidP="005F4966">
      <w:pPr>
        <w:pStyle w:val="SingleTxtG"/>
        <w:ind w:left="2268"/>
        <w:jc w:val="left"/>
        <w:rPr>
          <w:lang w:eastAsia="ja-JP"/>
        </w:rPr>
      </w:pPr>
      <w:r>
        <w:rPr>
          <w:szCs w:val="24"/>
          <w:lang w:eastAsia="ja-JP"/>
        </w:rPr>
        <w:t>b)</w:t>
      </w:r>
      <w:r>
        <w:rPr>
          <w:lang w:eastAsia="ja-JP"/>
        </w:rPr>
        <w:tab/>
      </w:r>
      <w:r>
        <w:rPr>
          <w:szCs w:val="24"/>
          <w:lang w:eastAsia="ja-JP"/>
        </w:rPr>
        <w:t xml:space="preserve">For vehicles of </w:t>
      </w:r>
      <w:r w:rsidR="003A27E2">
        <w:rPr>
          <w:szCs w:val="24"/>
          <w:lang w:eastAsia="ja-JP"/>
        </w:rPr>
        <w:t xml:space="preserve">Classes </w:t>
      </w:r>
      <w:r w:rsidR="001E6F93">
        <w:rPr>
          <w:szCs w:val="24"/>
          <w:lang w:eastAsia="ja-JP"/>
        </w:rPr>
        <w:t>2 and 3:</w:t>
      </w:r>
      <w:r>
        <w:rPr>
          <w:szCs w:val="24"/>
          <w:lang w:eastAsia="ja-JP"/>
        </w:rPr>
        <w:br/>
      </w:r>
      <w:r w:rsidR="00CE62E4">
        <w:rPr>
          <w:lang w:eastAsia="ja-JP"/>
        </w:rPr>
        <w:tab/>
      </w:r>
      <w:r w:rsidR="00CE62E4">
        <w:rPr>
          <w:lang w:eastAsia="ja-JP"/>
        </w:rPr>
        <w:tab/>
      </w:r>
      <w:r w:rsidRPr="009B1E98">
        <w:rPr>
          <w:rFonts w:hint="eastAsia"/>
          <w:lang w:eastAsia="ja-JP"/>
        </w:rPr>
        <w:t>low, medium</w:t>
      </w:r>
      <w:r>
        <w:rPr>
          <w:lang w:eastAsia="ja-JP"/>
        </w:rPr>
        <w:t>,</w:t>
      </w:r>
      <w:r w:rsidRPr="009B1E98">
        <w:rPr>
          <w:rFonts w:hint="eastAsia"/>
          <w:lang w:eastAsia="ja-JP"/>
        </w:rPr>
        <w:t xml:space="preserve"> high</w:t>
      </w:r>
      <w:r w:rsidR="00FD1D0F">
        <w:rPr>
          <w:rFonts w:hint="eastAsia"/>
          <w:lang w:eastAsia="ja-JP"/>
        </w:rPr>
        <w:t>,</w:t>
      </w:r>
      <w:r w:rsidR="00C269E3">
        <w:rPr>
          <w:rFonts w:hint="eastAsia"/>
          <w:lang w:eastAsia="ja-JP"/>
        </w:rPr>
        <w:t xml:space="preserve"> </w:t>
      </w:r>
      <w:r w:rsidR="00383AED">
        <w:rPr>
          <w:rFonts w:hint="eastAsia"/>
          <w:lang w:eastAsia="ja-JP"/>
        </w:rPr>
        <w:t>medium</w:t>
      </w:r>
    </w:p>
    <w:p w:rsidR="00273CAA" w:rsidRPr="00273CAA" w:rsidRDefault="00273CAA" w:rsidP="00273CAA">
      <w:pPr>
        <w:pStyle w:val="SingleTxtG"/>
        <w:ind w:left="2268"/>
        <w:rPr>
          <w:szCs w:val="24"/>
          <w:lang w:eastAsia="ja-JP"/>
        </w:rPr>
      </w:pPr>
      <w:r w:rsidRPr="00273CAA">
        <w:rPr>
          <w:szCs w:val="24"/>
          <w:lang w:eastAsia="ja-JP"/>
        </w:rPr>
        <w:t xml:space="preserve">Exhaust emissions </w:t>
      </w:r>
      <w:r w:rsidR="00787524">
        <w:rPr>
          <w:szCs w:val="24"/>
          <w:lang w:eastAsia="ja-JP"/>
        </w:rPr>
        <w:t>need</w:t>
      </w:r>
      <w:r w:rsidR="00787524" w:rsidRPr="00273CAA">
        <w:rPr>
          <w:szCs w:val="24"/>
          <w:lang w:eastAsia="ja-JP"/>
        </w:rPr>
        <w:t xml:space="preserve"> </w:t>
      </w:r>
      <w:r w:rsidRPr="00273CAA">
        <w:rPr>
          <w:szCs w:val="24"/>
          <w:lang w:eastAsia="ja-JP"/>
        </w:rPr>
        <w:t xml:space="preserve">not </w:t>
      </w:r>
      <w:r w:rsidR="00787524">
        <w:rPr>
          <w:szCs w:val="24"/>
          <w:lang w:eastAsia="ja-JP"/>
        </w:rPr>
        <w:t xml:space="preserve">be </w:t>
      </w:r>
      <w:r w:rsidR="00E2667C">
        <w:rPr>
          <w:szCs w:val="24"/>
          <w:lang w:eastAsia="ja-JP"/>
        </w:rPr>
        <w:t>measured</w:t>
      </w:r>
      <w:r w:rsidR="00E2667C" w:rsidRPr="00273CAA">
        <w:rPr>
          <w:szCs w:val="24"/>
          <w:lang w:eastAsia="ja-JP"/>
        </w:rPr>
        <w:t xml:space="preserve"> </w:t>
      </w:r>
      <w:r w:rsidRPr="00273CAA">
        <w:rPr>
          <w:szCs w:val="24"/>
          <w:lang w:eastAsia="ja-JP"/>
        </w:rPr>
        <w:t>during this operation.</w:t>
      </w:r>
    </w:p>
    <w:p w:rsidR="007559C5" w:rsidRPr="00273CAA" w:rsidRDefault="007559C5" w:rsidP="007559C5">
      <w:pPr>
        <w:pStyle w:val="SingleTxtG"/>
        <w:ind w:left="2268" w:hanging="1134"/>
        <w:rPr>
          <w:szCs w:val="24"/>
          <w:lang w:eastAsia="ja-JP"/>
        </w:rPr>
      </w:pPr>
      <w:r w:rsidRPr="00273CAA">
        <w:rPr>
          <w:szCs w:val="24"/>
          <w:lang w:eastAsia="ja-JP"/>
        </w:rPr>
        <w:t>5.3.4.</w:t>
      </w:r>
      <w:r w:rsidRPr="00273CAA">
        <w:rPr>
          <w:szCs w:val="24"/>
          <w:lang w:eastAsia="ja-JP"/>
        </w:rPr>
        <w:tab/>
      </w:r>
      <w:r>
        <w:rPr>
          <w:rFonts w:hint="eastAsia"/>
          <w:szCs w:val="24"/>
          <w:lang w:eastAsia="ja-JP"/>
        </w:rPr>
        <w:t>S</w:t>
      </w:r>
      <w:r w:rsidRPr="00273CAA">
        <w:rPr>
          <w:szCs w:val="24"/>
          <w:lang w:eastAsia="ja-JP"/>
        </w:rPr>
        <w:t>oak</w:t>
      </w:r>
      <w:r>
        <w:rPr>
          <w:rFonts w:hint="eastAsia"/>
          <w:szCs w:val="24"/>
          <w:lang w:eastAsia="ja-JP"/>
        </w:rPr>
        <w:t xml:space="preserve"> and canister breakthrough for non-sealed tank system</w:t>
      </w:r>
    </w:p>
    <w:p w:rsidR="00EF1BD0" w:rsidRDefault="00273CAA" w:rsidP="00EF1BD0">
      <w:pPr>
        <w:pStyle w:val="SingleTxtG"/>
        <w:ind w:left="2268" w:hanging="1134"/>
        <w:rPr>
          <w:szCs w:val="24"/>
          <w:lang w:eastAsia="ja-JP"/>
        </w:rPr>
      </w:pPr>
      <w:r>
        <w:rPr>
          <w:rFonts w:hint="eastAsia"/>
          <w:szCs w:val="24"/>
          <w:lang w:eastAsia="ja-JP"/>
        </w:rPr>
        <w:t>5.3.4.1.</w:t>
      </w:r>
      <w:r w:rsidR="00F91C35">
        <w:rPr>
          <w:rFonts w:hint="eastAsia"/>
          <w:szCs w:val="24"/>
          <w:lang w:eastAsia="ja-JP"/>
        </w:rPr>
        <w:tab/>
        <w:t>Second soak</w:t>
      </w:r>
    </w:p>
    <w:p w:rsidR="00273CAA" w:rsidRPr="00273CAA" w:rsidRDefault="00EF1BD0" w:rsidP="00EF1BD0">
      <w:pPr>
        <w:pStyle w:val="SingleTxtG"/>
        <w:ind w:left="2268" w:hanging="1134"/>
        <w:rPr>
          <w:szCs w:val="24"/>
          <w:lang w:eastAsia="ja-JP"/>
        </w:rPr>
      </w:pPr>
      <w:r>
        <w:rPr>
          <w:rFonts w:hint="eastAsia"/>
          <w:szCs w:val="24"/>
          <w:lang w:eastAsia="ja-JP"/>
        </w:rPr>
        <w:tab/>
      </w:r>
      <w:r w:rsidR="00273CAA" w:rsidRPr="00273CAA">
        <w:rPr>
          <w:szCs w:val="24"/>
          <w:lang w:eastAsia="ja-JP"/>
        </w:rPr>
        <w:t>Within five minutes of completing preconditioning</w:t>
      </w:r>
      <w:r w:rsidR="007C07AC">
        <w:rPr>
          <w:szCs w:val="24"/>
          <w:lang w:eastAsia="ja-JP"/>
        </w:rPr>
        <w:t>,</w:t>
      </w:r>
      <w:r w:rsidR="00273CAA" w:rsidRPr="00273CAA">
        <w:rPr>
          <w:szCs w:val="24"/>
          <w:lang w:eastAsia="ja-JP"/>
        </w:rPr>
        <w:t xml:space="preserve"> the vehicle </w:t>
      </w:r>
      <w:r w:rsidR="007C07AC">
        <w:rPr>
          <w:szCs w:val="24"/>
          <w:lang w:eastAsia="ja-JP"/>
        </w:rPr>
        <w:t>shall be</w:t>
      </w:r>
      <w:r w:rsidR="007C07AC" w:rsidRPr="00273CAA">
        <w:rPr>
          <w:szCs w:val="24"/>
          <w:lang w:eastAsia="ja-JP"/>
        </w:rPr>
        <w:t xml:space="preserve"> </w:t>
      </w:r>
      <w:r w:rsidR="00273CAA" w:rsidRPr="00273CAA">
        <w:rPr>
          <w:szCs w:val="24"/>
          <w:lang w:eastAsia="ja-JP"/>
        </w:rPr>
        <w:t xml:space="preserve">parked for a minimum of 12 hours and a maximum of 36 hours </w:t>
      </w:r>
      <w:r w:rsidR="00383AED">
        <w:rPr>
          <w:rFonts w:hint="eastAsia"/>
          <w:szCs w:val="24"/>
          <w:lang w:eastAsia="ja-JP"/>
        </w:rPr>
        <w:t xml:space="preserve">at </w:t>
      </w:r>
      <w:r w:rsidR="00383AED">
        <w:t>23</w:t>
      </w:r>
      <w:r w:rsidR="00CE62E4">
        <w:t xml:space="preserve"> °C </w:t>
      </w:r>
      <w:r w:rsidR="00383AED">
        <w:t>±3</w:t>
      </w:r>
      <w:r w:rsidR="00504C70">
        <w:t xml:space="preserve"> </w:t>
      </w:r>
      <w:r w:rsidR="00383AED">
        <w:t>°</w:t>
      </w:r>
      <w:r w:rsidR="00E82D18">
        <w:t>C.</w:t>
      </w:r>
      <w:r w:rsidR="00273CAA" w:rsidRPr="00273CAA">
        <w:rPr>
          <w:szCs w:val="24"/>
          <w:lang w:eastAsia="ja-JP"/>
        </w:rPr>
        <w:t xml:space="preserve"> The engine oil and coolant temperatures shall have reached </w:t>
      </w:r>
      <w:r w:rsidR="005F4966">
        <w:rPr>
          <w:szCs w:val="24"/>
          <w:lang w:eastAsia="ja-JP"/>
        </w:rPr>
        <w:t>a</w:t>
      </w:r>
      <w:r w:rsidR="005F4966" w:rsidRPr="00273CAA">
        <w:rPr>
          <w:szCs w:val="24"/>
          <w:lang w:eastAsia="ja-JP"/>
        </w:rPr>
        <w:t xml:space="preserve"> </w:t>
      </w:r>
      <w:r w:rsidR="00273CAA" w:rsidRPr="00273CAA">
        <w:rPr>
          <w:szCs w:val="24"/>
          <w:lang w:eastAsia="ja-JP"/>
        </w:rPr>
        <w:t xml:space="preserve">temperature within ±3 </w:t>
      </w:r>
      <w:r w:rsidR="00CE62E4">
        <w:rPr>
          <w:szCs w:val="24"/>
          <w:lang w:eastAsia="ja-JP"/>
        </w:rPr>
        <w:t>°</w:t>
      </w:r>
      <w:r w:rsidR="00273CAA" w:rsidRPr="00273CAA">
        <w:rPr>
          <w:szCs w:val="24"/>
          <w:lang w:eastAsia="ja-JP"/>
        </w:rPr>
        <w:t xml:space="preserve">C </w:t>
      </w:r>
      <w:r w:rsidR="005F4966" w:rsidRPr="00273CAA">
        <w:rPr>
          <w:szCs w:val="24"/>
          <w:lang w:eastAsia="ja-JP"/>
        </w:rPr>
        <w:t xml:space="preserve">of the area </w:t>
      </w:r>
      <w:r w:rsidR="005F4966">
        <w:rPr>
          <w:szCs w:val="24"/>
          <w:lang w:eastAsia="ja-JP"/>
        </w:rPr>
        <w:t>before the canister breakthrough loading may begin</w:t>
      </w:r>
      <w:r w:rsidR="00273CAA" w:rsidRPr="00273CAA">
        <w:rPr>
          <w:szCs w:val="24"/>
          <w:lang w:eastAsia="ja-JP"/>
        </w:rPr>
        <w:t>.</w:t>
      </w:r>
    </w:p>
    <w:p w:rsidR="00273CAA" w:rsidRPr="00273CAA" w:rsidRDefault="00273CAA" w:rsidP="00273CAA">
      <w:pPr>
        <w:pStyle w:val="SingleTxtG"/>
        <w:ind w:left="2268" w:hanging="1134"/>
        <w:rPr>
          <w:szCs w:val="24"/>
          <w:lang w:eastAsia="ja-JP"/>
        </w:rPr>
      </w:pPr>
      <w:r w:rsidRPr="00273CAA">
        <w:rPr>
          <w:szCs w:val="24"/>
          <w:lang w:eastAsia="ja-JP"/>
        </w:rPr>
        <w:t>5.3</w:t>
      </w:r>
      <w:r w:rsidR="00EF1BD0">
        <w:rPr>
          <w:rFonts w:hint="eastAsia"/>
          <w:szCs w:val="24"/>
          <w:lang w:eastAsia="ja-JP"/>
        </w:rPr>
        <w:t>.4.2.</w:t>
      </w:r>
      <w:r w:rsidRPr="00273CAA">
        <w:rPr>
          <w:szCs w:val="24"/>
          <w:lang w:eastAsia="ja-JP"/>
        </w:rPr>
        <w:tab/>
        <w:t>Canister breakthrough</w:t>
      </w:r>
    </w:p>
    <w:p w:rsidR="00273CAA" w:rsidRPr="005D47C5" w:rsidRDefault="00273CAA" w:rsidP="00273CAA">
      <w:pPr>
        <w:pStyle w:val="SingleTxtG"/>
        <w:ind w:left="2268" w:hanging="1134"/>
        <w:rPr>
          <w:szCs w:val="24"/>
          <w:lang w:eastAsia="ja-JP"/>
        </w:rPr>
      </w:pPr>
      <w:r>
        <w:rPr>
          <w:rFonts w:hint="eastAsia"/>
          <w:szCs w:val="24"/>
          <w:lang w:eastAsia="ja-JP"/>
        </w:rPr>
        <w:tab/>
      </w:r>
      <w:r w:rsidRPr="00F440E8">
        <w:rPr>
          <w:szCs w:val="24"/>
          <w:lang w:eastAsia="ja-JP"/>
        </w:rPr>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of this annex shall be</w:t>
      </w:r>
      <w:r w:rsidRPr="00F440E8">
        <w:rPr>
          <w:szCs w:val="24"/>
          <w:lang w:eastAsia="ja-JP"/>
        </w:rPr>
        <w:t xml:space="preserve"> loaded to 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of Annex 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r w:rsidRPr="00F440E8">
        <w:rPr>
          <w:szCs w:val="24"/>
          <w:lang w:eastAsia="ja-JP"/>
        </w:rPr>
        <w:t>.</w:t>
      </w:r>
      <w:r w:rsidR="00F21342" w:rsidRPr="00F440E8">
        <w:rPr>
          <w:rFonts w:hint="eastAsia"/>
          <w:szCs w:val="24"/>
          <w:lang w:eastAsia="ja-JP"/>
        </w:rPr>
        <w:t xml:space="preserve"> </w:t>
      </w:r>
      <w:r w:rsidR="00F21342" w:rsidRPr="00F440E8">
        <w:rPr>
          <w:szCs w:val="24"/>
          <w:lang w:eastAsia="ja-JP"/>
        </w:rPr>
        <w:t>Within one hour after completing canister loading, the vehicle shall be placed on the chassis dynamometer</w:t>
      </w:r>
      <w:r w:rsidR="00F21342" w:rsidRPr="00F440E8">
        <w:rPr>
          <w:rFonts w:hint="eastAsia"/>
          <w:szCs w:val="24"/>
          <w:lang w:eastAsia="ja-JP"/>
        </w:rPr>
        <w:t>.</w:t>
      </w:r>
    </w:p>
    <w:p w:rsidR="00EF1BD0" w:rsidRDefault="00EF1BD0" w:rsidP="00EF1BD0">
      <w:pPr>
        <w:pStyle w:val="SingleTxtG"/>
        <w:ind w:left="2268" w:hanging="1134"/>
        <w:rPr>
          <w:szCs w:val="24"/>
          <w:lang w:eastAsia="ja-JP"/>
        </w:rPr>
      </w:pPr>
      <w:r w:rsidRPr="008724E9">
        <w:rPr>
          <w:rFonts w:hint="eastAsia"/>
          <w:szCs w:val="24"/>
          <w:lang w:eastAsia="ja-JP"/>
        </w:rPr>
        <w:t>5.3.5.</w:t>
      </w:r>
      <w:r w:rsidRPr="008724E9">
        <w:rPr>
          <w:rFonts w:hint="eastAsia"/>
          <w:szCs w:val="24"/>
          <w:lang w:eastAsia="ja-JP"/>
        </w:rPr>
        <w:tab/>
        <w:t>S</w:t>
      </w:r>
      <w:r w:rsidRPr="008724E9">
        <w:rPr>
          <w:szCs w:val="24"/>
          <w:lang w:eastAsia="ja-JP"/>
        </w:rPr>
        <w:t>oak</w:t>
      </w:r>
      <w:r w:rsidRPr="008724E9">
        <w:rPr>
          <w:rFonts w:hint="eastAsia"/>
          <w:szCs w:val="24"/>
          <w:lang w:eastAsia="ja-JP"/>
        </w:rPr>
        <w:t xml:space="preserve"> </w:t>
      </w:r>
      <w:r>
        <w:rPr>
          <w:rFonts w:hint="eastAsia"/>
          <w:szCs w:val="24"/>
          <w:lang w:eastAsia="ja-JP"/>
        </w:rPr>
        <w:t>and canister breakthrough for sealed tank system</w:t>
      </w:r>
    </w:p>
    <w:p w:rsidR="00AD79EE" w:rsidRDefault="00AD79EE" w:rsidP="00EF1BD0">
      <w:pPr>
        <w:pStyle w:val="SingleTxtG"/>
        <w:ind w:left="2268" w:hanging="1134"/>
        <w:rPr>
          <w:szCs w:val="24"/>
          <w:lang w:eastAsia="ja-JP"/>
        </w:rPr>
      </w:pPr>
      <w:r>
        <w:rPr>
          <w:rFonts w:hint="eastAsia"/>
          <w:szCs w:val="24"/>
          <w:lang w:eastAsia="ja-JP"/>
        </w:rPr>
        <w:tab/>
        <w:t>[Reserved]</w:t>
      </w:r>
    </w:p>
    <w:p w:rsidR="00273CAA" w:rsidRPr="00273CAA" w:rsidRDefault="00273CAA" w:rsidP="00273CAA">
      <w:pPr>
        <w:pStyle w:val="SingleTxtG"/>
        <w:ind w:left="2268" w:hanging="1134"/>
        <w:rPr>
          <w:szCs w:val="24"/>
          <w:lang w:eastAsia="ja-JP"/>
        </w:rPr>
      </w:pPr>
      <w:r w:rsidRPr="00273CAA">
        <w:rPr>
          <w:szCs w:val="24"/>
          <w:lang w:eastAsia="ja-JP"/>
        </w:rPr>
        <w:t>5.3.6.</w:t>
      </w:r>
      <w:r w:rsidRPr="00273CAA">
        <w:rPr>
          <w:szCs w:val="24"/>
          <w:lang w:eastAsia="ja-JP"/>
        </w:rPr>
        <w:tab/>
        <w:t>Dynamometer test</w:t>
      </w:r>
    </w:p>
    <w:p w:rsidR="0080465E" w:rsidRDefault="00273CAA" w:rsidP="00273CAA">
      <w:pPr>
        <w:pStyle w:val="SingleTxtG"/>
        <w:ind w:left="2268" w:hanging="1134"/>
        <w:rPr>
          <w:szCs w:val="24"/>
          <w:lang w:eastAsia="ja-JP"/>
        </w:rPr>
      </w:pPr>
      <w:r w:rsidRPr="00C11C19">
        <w:rPr>
          <w:szCs w:val="24"/>
          <w:lang w:eastAsia="ja-JP"/>
        </w:rPr>
        <w:tab/>
      </w:r>
      <w:r w:rsidR="00E717B2">
        <w:rPr>
          <w:rFonts w:hint="eastAsia"/>
          <w:szCs w:val="24"/>
          <w:lang w:eastAsia="ja-JP"/>
        </w:rPr>
        <w:t>T</w:t>
      </w:r>
      <w:r w:rsidRPr="00C11C19">
        <w:rPr>
          <w:szCs w:val="24"/>
          <w:lang w:eastAsia="ja-JP"/>
        </w:rPr>
        <w:t xml:space="preserve">he vehicle </w:t>
      </w:r>
      <w:r w:rsidR="007C07AC">
        <w:rPr>
          <w:szCs w:val="24"/>
          <w:lang w:eastAsia="ja-JP"/>
        </w:rPr>
        <w:t>shall be</w:t>
      </w:r>
      <w:r w:rsidR="007C07AC" w:rsidRPr="00C11C19">
        <w:rPr>
          <w:szCs w:val="24"/>
          <w:lang w:eastAsia="ja-JP"/>
        </w:rPr>
        <w:t xml:space="preserve"> </w:t>
      </w:r>
      <w:r w:rsidRPr="00C11C19">
        <w:rPr>
          <w:szCs w:val="24"/>
          <w:lang w:eastAsia="ja-JP"/>
        </w:rPr>
        <w:t xml:space="preserve">driven </w:t>
      </w:r>
      <w:r w:rsidR="00783BF4">
        <w:rPr>
          <w:lang w:eastAsia="ja-JP"/>
        </w:rPr>
        <w:t xml:space="preserve">over the cycles </w:t>
      </w:r>
      <w:r w:rsidR="00783BF4">
        <w:rPr>
          <w:szCs w:val="24"/>
          <w:lang w:eastAsia="ja-JP"/>
        </w:rPr>
        <w:t>as described in paragraph 5.3.3.</w:t>
      </w:r>
      <w:r w:rsidR="005B15F7">
        <w:rPr>
          <w:lang w:eastAsia="ja-JP"/>
        </w:rPr>
        <w:t xml:space="preserve"> of this annex.</w:t>
      </w:r>
      <w:r w:rsidR="0080465E">
        <w:rPr>
          <w:rFonts w:hint="eastAsia"/>
          <w:lang w:eastAsia="ja-JP"/>
        </w:rPr>
        <w:t xml:space="preserve"> </w:t>
      </w:r>
      <w:r w:rsidR="00CB08B3" w:rsidRPr="00C11C19">
        <w:rPr>
          <w:szCs w:val="24"/>
          <w:lang w:eastAsia="ja-JP"/>
        </w:rPr>
        <w:t>The</w:t>
      </w:r>
      <w:r w:rsidRPr="00C11C19">
        <w:rPr>
          <w:szCs w:val="24"/>
          <w:lang w:eastAsia="ja-JP"/>
        </w:rPr>
        <w:t xml:space="preserve"> engine </w:t>
      </w:r>
      <w:r w:rsidR="00F77326">
        <w:rPr>
          <w:szCs w:val="24"/>
          <w:lang w:eastAsia="ja-JP"/>
        </w:rPr>
        <w:t>shall be subsequently</w:t>
      </w:r>
      <w:r w:rsidRPr="00C11C19">
        <w:rPr>
          <w:szCs w:val="24"/>
          <w:lang w:eastAsia="ja-JP"/>
        </w:rPr>
        <w:t xml:space="preserve"> shut off. Exhaust emissions may be sampled during this operation but the results shall not be used for the purpose of exhaust emission type approval.</w:t>
      </w:r>
    </w:p>
    <w:p w:rsidR="00273CAA" w:rsidRPr="00273CAA" w:rsidRDefault="00273CAA" w:rsidP="00273CAA">
      <w:pPr>
        <w:pStyle w:val="SingleTxtG"/>
        <w:ind w:left="2268" w:hanging="1134"/>
        <w:rPr>
          <w:szCs w:val="24"/>
          <w:lang w:eastAsia="ja-JP"/>
        </w:rPr>
      </w:pPr>
      <w:r>
        <w:rPr>
          <w:szCs w:val="24"/>
          <w:lang w:eastAsia="ja-JP"/>
        </w:rPr>
        <w:t>5.3.</w:t>
      </w:r>
      <w:r w:rsidRPr="00273CAA">
        <w:rPr>
          <w:szCs w:val="24"/>
          <w:lang w:eastAsia="ja-JP"/>
        </w:rPr>
        <w:t>7.</w:t>
      </w:r>
      <w:r w:rsidRPr="00273CAA">
        <w:rPr>
          <w:szCs w:val="24"/>
          <w:lang w:eastAsia="ja-JP"/>
        </w:rPr>
        <w:tab/>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rsidR="00273CAA" w:rsidRPr="00E717B2" w:rsidRDefault="00273CAA" w:rsidP="00273CAA">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the </w:t>
      </w:r>
      <w:r w:rsidR="007C07AC" w:rsidRPr="00E717B2">
        <w:rPr>
          <w:szCs w:val="24"/>
          <w:lang w:eastAsia="ja-JP"/>
        </w:rPr>
        <w:t xml:space="preserve">dynamometer </w:t>
      </w:r>
      <w:r w:rsidRPr="00E717B2">
        <w:rPr>
          <w:szCs w:val="24"/>
          <w:lang w:eastAsia="ja-JP"/>
        </w:rPr>
        <w:t xml:space="preserve">test, </w:t>
      </w:r>
      <w:r w:rsidR="007C07AC" w:rsidRPr="00E717B2">
        <w:rPr>
          <w:szCs w:val="24"/>
          <w:lang w:eastAsia="ja-JP"/>
        </w:rPr>
        <w:t xml:space="preserve">the </w:t>
      </w:r>
      <w:r w:rsidRPr="00E717B2">
        <w:rPr>
          <w:szCs w:val="24"/>
          <w:lang w:eastAsia="ja-JP"/>
        </w:rPr>
        <w:t xml:space="preserve">hot soak evaporative emissions test </w:t>
      </w:r>
      <w:r w:rsidR="007C07AC" w:rsidRPr="00E717B2">
        <w:rPr>
          <w:szCs w:val="24"/>
          <w:lang w:eastAsia="ja-JP"/>
        </w:rPr>
        <w:t xml:space="preserve">shall be </w:t>
      </w:r>
      <w:r w:rsidRPr="00E717B2">
        <w:rPr>
          <w:szCs w:val="24"/>
          <w:lang w:eastAsia="ja-JP"/>
        </w:rPr>
        <w:t>performed in accordance to paragraph 5.5</w:t>
      </w:r>
      <w:r w:rsidR="007C07AC" w:rsidRPr="00E717B2">
        <w:rPr>
          <w:szCs w:val="24"/>
          <w:lang w:eastAsia="ja-JP"/>
        </w:rPr>
        <w:t>.</w:t>
      </w:r>
      <w:r w:rsidRPr="00E717B2">
        <w:rPr>
          <w:szCs w:val="24"/>
          <w:lang w:eastAsia="ja-JP"/>
        </w:rPr>
        <w:t xml:space="preserve"> of Annex 7 </w:t>
      </w:r>
      <w:r w:rsidR="005D47C5">
        <w:rPr>
          <w:szCs w:val="24"/>
          <w:lang w:eastAsia="ja-JP"/>
        </w:rPr>
        <w:t>to</w:t>
      </w:r>
      <w:r w:rsidRPr="00E717B2">
        <w:rPr>
          <w:szCs w:val="24"/>
          <w:lang w:eastAsia="ja-JP"/>
        </w:rPr>
        <w:t xml:space="preserve"> Regulation No</w:t>
      </w:r>
      <w:r w:rsidR="00CF387F" w:rsidRPr="00E717B2">
        <w:rPr>
          <w:szCs w:val="24"/>
          <w:lang w:eastAsia="ja-JP"/>
        </w:rPr>
        <w:t>.</w:t>
      </w:r>
      <w:r w:rsidRPr="00E717B2">
        <w:rPr>
          <w:szCs w:val="24"/>
          <w:lang w:eastAsia="ja-JP"/>
        </w:rPr>
        <w:t xml:space="preserve"> 83</w:t>
      </w:r>
      <w:r w:rsidR="00C269E3">
        <w:rPr>
          <w:rFonts w:hint="eastAsia"/>
          <w:szCs w:val="24"/>
          <w:lang w:eastAsia="ja-JP"/>
        </w:rPr>
        <w:t>-07</w:t>
      </w:r>
      <w:r w:rsidRPr="00E717B2">
        <w:rPr>
          <w:szCs w:val="24"/>
          <w:lang w:eastAsia="ja-JP"/>
        </w:rPr>
        <w:t xml:space="preserve">. The hot soak losses result </w:t>
      </w:r>
      <w:r w:rsidR="007C07AC" w:rsidRPr="00E717B2">
        <w:rPr>
          <w:szCs w:val="24"/>
          <w:lang w:eastAsia="ja-JP"/>
        </w:rPr>
        <w:t xml:space="preserve">shall be </w:t>
      </w:r>
      <w:r w:rsidRPr="00E717B2">
        <w:rPr>
          <w:szCs w:val="24"/>
          <w:lang w:eastAsia="ja-JP"/>
        </w:rPr>
        <w:t>calculated according to paragraph 6</w:t>
      </w:r>
      <w:r w:rsidR="007C07AC" w:rsidRPr="00E717B2">
        <w:rPr>
          <w:szCs w:val="24"/>
          <w:lang w:eastAsia="ja-JP"/>
        </w:rPr>
        <w:t>.</w:t>
      </w:r>
      <w:r w:rsidRPr="00E717B2">
        <w:rPr>
          <w:szCs w:val="24"/>
          <w:lang w:eastAsia="ja-JP"/>
        </w:rPr>
        <w:t xml:space="preserve"> of Annex 7 </w:t>
      </w:r>
      <w:r w:rsidR="005D47C5">
        <w:rPr>
          <w:szCs w:val="24"/>
          <w:lang w:eastAsia="ja-JP"/>
        </w:rPr>
        <w:t>to</w:t>
      </w:r>
      <w:r w:rsidRPr="00E717B2">
        <w:rPr>
          <w:szCs w:val="24"/>
          <w:lang w:eastAsia="ja-JP"/>
        </w:rPr>
        <w:t xml:space="preserve"> Regulation </w:t>
      </w:r>
      <w:r w:rsidR="00E56050">
        <w:rPr>
          <w:szCs w:val="24"/>
          <w:lang w:eastAsia="ja-JP"/>
        </w:rPr>
        <w:t>No. 83-</w:t>
      </w:r>
      <w:r w:rsidR="0032285A">
        <w:rPr>
          <w:rFonts w:hint="eastAsia"/>
          <w:szCs w:val="24"/>
          <w:lang w:eastAsia="ja-JP"/>
        </w:rPr>
        <w:t>0</w:t>
      </w:r>
      <w:r w:rsidR="00E56050">
        <w:rPr>
          <w:szCs w:val="24"/>
          <w:lang w:eastAsia="ja-JP"/>
        </w:rPr>
        <w:t>7</w:t>
      </w:r>
      <w:r w:rsidR="00AE5C3C">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rsidR="00273CAA" w:rsidRPr="00E717B2" w:rsidRDefault="00AE5C3C" w:rsidP="00273CAA">
      <w:pPr>
        <w:pStyle w:val="SingleTxtG"/>
        <w:ind w:left="2268" w:hanging="1134"/>
        <w:rPr>
          <w:szCs w:val="24"/>
          <w:lang w:eastAsia="ja-JP"/>
        </w:rPr>
      </w:pPr>
      <w:r>
        <w:rPr>
          <w:szCs w:val="24"/>
          <w:lang w:eastAsia="ja-JP"/>
        </w:rPr>
        <w:t>5.3.8.</w:t>
      </w:r>
      <w:r w:rsidR="00273CAA" w:rsidRPr="00E717B2">
        <w:rPr>
          <w:rFonts w:hint="eastAsia"/>
          <w:szCs w:val="24"/>
          <w:lang w:eastAsia="ja-JP"/>
        </w:rPr>
        <w:tab/>
      </w:r>
      <w:r w:rsidR="00FB7050" w:rsidRPr="00E717B2">
        <w:rPr>
          <w:rFonts w:hint="eastAsia"/>
          <w:szCs w:val="24"/>
          <w:lang w:eastAsia="ja-JP"/>
        </w:rPr>
        <w:t>Third s</w:t>
      </w:r>
      <w:r w:rsidR="00273CAA" w:rsidRPr="00E717B2">
        <w:rPr>
          <w:szCs w:val="24"/>
          <w:lang w:eastAsia="ja-JP"/>
        </w:rPr>
        <w:t>oak</w:t>
      </w:r>
    </w:p>
    <w:p w:rsidR="00273CAA" w:rsidRPr="00E717B2" w:rsidRDefault="00273CAA" w:rsidP="009F4D3F">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w:t>
      </w:r>
      <w:r w:rsidR="007C07AC" w:rsidRPr="00E717B2">
        <w:rPr>
          <w:szCs w:val="24"/>
          <w:lang w:eastAsia="ja-JP"/>
        </w:rPr>
        <w:t xml:space="preserve">the </w:t>
      </w:r>
      <w:r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emission test. For at least 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Pr="00E717B2">
        <w:rPr>
          <w:szCs w:val="24"/>
          <w:lang w:eastAsia="ja-JP"/>
        </w:rPr>
        <w:t>.</w:t>
      </w:r>
    </w:p>
    <w:p w:rsidR="00273CAA" w:rsidRDefault="00273CAA" w:rsidP="00273CAA">
      <w:pPr>
        <w:pStyle w:val="SingleTxtG"/>
        <w:ind w:left="2268" w:hanging="1134"/>
        <w:rPr>
          <w:szCs w:val="24"/>
          <w:lang w:eastAsia="ja-JP"/>
        </w:rPr>
      </w:pPr>
      <w:r w:rsidRPr="00273CAA">
        <w:rPr>
          <w:szCs w:val="24"/>
          <w:lang w:eastAsia="ja-JP"/>
        </w:rPr>
        <w:t>5.3.9.</w:t>
      </w:r>
      <w:r w:rsidRPr="00273CAA">
        <w:rPr>
          <w:szCs w:val="24"/>
          <w:lang w:eastAsia="ja-JP"/>
        </w:rPr>
        <w:tab/>
        <w:t>Diurnal test</w:t>
      </w:r>
      <w:r w:rsidR="00E06192">
        <w:rPr>
          <w:szCs w:val="24"/>
          <w:lang w:eastAsia="ja-JP"/>
        </w:rPr>
        <w:t>ing</w:t>
      </w:r>
    </w:p>
    <w:p w:rsidR="006F464A" w:rsidRPr="00337A07" w:rsidRDefault="006F464A" w:rsidP="006F464A">
      <w:pPr>
        <w:pStyle w:val="SingleTxtG"/>
        <w:spacing w:before="120"/>
        <w:ind w:left="2268" w:hanging="1134"/>
      </w:pPr>
      <w:r>
        <w:t>5.3.9.</w:t>
      </w:r>
      <w:r w:rsidRPr="00337A07">
        <w:t>1.</w:t>
      </w:r>
      <w:r w:rsidRPr="00337A07">
        <w:tab/>
        <w:t>The te</w:t>
      </w:r>
      <w:r w:rsidR="00C76233">
        <w:t xml:space="preserve">st vehicle shall be exposed to </w:t>
      </w:r>
      <w:r w:rsidR="00C76233">
        <w:rPr>
          <w:rFonts w:hint="eastAsia"/>
          <w:lang w:eastAsia="ja-JP"/>
        </w:rPr>
        <w:t>two</w:t>
      </w:r>
      <w:r w:rsidRPr="00337A07">
        <w:t xml:space="preserve"> cycle</w:t>
      </w:r>
      <w:r w:rsidR="002D19C7">
        <w:t>s</w:t>
      </w:r>
      <w:r w:rsidRPr="00337A07">
        <w:t xml:space="preserve"> of ambient temperature according to the profile specified </w:t>
      </w:r>
      <w:r w:rsidR="00AF0741">
        <w:t xml:space="preserve">for the diurnal emission test </w:t>
      </w:r>
      <w:r w:rsidRPr="00337A07">
        <w:t>in Appendix 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r w:rsidR="0095410E" w:rsidRPr="00E717B2">
        <w:rPr>
          <w:szCs w:val="24"/>
          <w:lang w:eastAsia="ja-JP"/>
        </w:rPr>
        <w:t xml:space="preserve">Annex 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Pr="00337A07">
        <w:t xml:space="preserve"> with a maximum deviation of </w:t>
      </w:r>
      <w:r w:rsidRPr="00337A07">
        <w:sym w:font="Symbol" w:char="F0B1"/>
      </w:r>
      <w:r w:rsidRPr="00337A07">
        <w:t>2 </w:t>
      </w:r>
      <w:r w:rsidR="003B2782"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003B2782" w:rsidRPr="00EF1BD0">
        <w:rPr>
          <w:szCs w:val="24"/>
          <w:lang w:eastAsia="ja-JP"/>
        </w:rPr>
        <w:t>°C</w:t>
      </w:r>
      <w:r w:rsidRPr="00337A07">
        <w:t>. Ambient temperature shall be measured at least every minute. Temperature cycling begins when time T</w:t>
      </w:r>
      <w:r w:rsidRPr="00337A07">
        <w:rPr>
          <w:vertAlign w:val="subscript"/>
        </w:rPr>
        <w:t>start</w:t>
      </w:r>
      <w:r w:rsidRPr="00337A07">
        <w:t> = 0, as specified in paragraph </w:t>
      </w:r>
      <w:r>
        <w:t>5.3.9.</w:t>
      </w:r>
      <w:r w:rsidRPr="00337A07">
        <w:t>6. of this annex.</w:t>
      </w:r>
    </w:p>
    <w:p w:rsidR="006F464A" w:rsidRPr="00337A07" w:rsidRDefault="006F464A" w:rsidP="006F464A">
      <w:pPr>
        <w:pStyle w:val="SingleTxtG"/>
        <w:spacing w:before="120"/>
        <w:ind w:left="2268" w:hanging="1134"/>
      </w:pPr>
      <w:r>
        <w:t>5.3.9.</w:t>
      </w:r>
      <w:r w:rsidRPr="00337A07">
        <w:t>2.</w:t>
      </w:r>
      <w:r w:rsidRPr="00337A07">
        <w:tab/>
        <w:t xml:space="preserve">The </w:t>
      </w:r>
      <w:r w:rsidR="00257664">
        <w:t>enclosure</w:t>
      </w:r>
      <w:r w:rsidRPr="00337A07">
        <w:t xml:space="preserve"> shall be purged for several minutes immediately before the test until a stable background is </w:t>
      </w:r>
      <w:r w:rsidR="00257664">
        <w:t>obtained</w:t>
      </w:r>
      <w:r w:rsidRPr="00337A07">
        <w:t>. The chamber mixing fan(s) shall also be switched on at this time.</w:t>
      </w:r>
    </w:p>
    <w:p w:rsidR="006F464A" w:rsidRPr="00337A07" w:rsidRDefault="006F464A" w:rsidP="006F464A">
      <w:pPr>
        <w:pStyle w:val="SingleTxtG"/>
        <w:spacing w:before="120"/>
        <w:ind w:left="2268" w:hanging="1134"/>
      </w:pPr>
      <w:r>
        <w:t>5.3.9.</w:t>
      </w:r>
      <w:r w:rsidRPr="00337A07">
        <w:t>3.</w:t>
      </w:r>
      <w:r w:rsidRPr="00337A07">
        <w:tab/>
        <w:t>The test vehicle, with the engine shut off and the test vehicle windows and luggage compartment(s) opened</w:t>
      </w:r>
      <w:r w:rsidR="00754F2C">
        <w:t>,</w:t>
      </w:r>
      <w:r w:rsidRPr="00337A07">
        <w:t xml:space="preserve"> shall be moved into the measuring chamber. The mixing fan(s) shall be adjusted in such a way as to maintain a minimum air circulation speed of 8 km/h under the fuel tank of the test vehicle.</w:t>
      </w:r>
    </w:p>
    <w:p w:rsidR="006F464A" w:rsidRPr="00337A07" w:rsidRDefault="006F464A" w:rsidP="006F464A">
      <w:pPr>
        <w:pStyle w:val="SingleTxtG"/>
        <w:spacing w:before="120"/>
        <w:ind w:left="2268" w:hanging="1134"/>
      </w:pPr>
      <w:r>
        <w:t>5.3.9.</w:t>
      </w:r>
      <w:r w:rsidRPr="00337A07">
        <w:t>4.</w:t>
      </w:r>
      <w:r w:rsidRPr="00337A07">
        <w:tab/>
        <w:t>The hydrocarbon analyser shall be zeroed and spanned immediately before the test.</w:t>
      </w:r>
    </w:p>
    <w:p w:rsidR="006F464A" w:rsidRPr="00337A07" w:rsidRDefault="006F464A" w:rsidP="006F464A">
      <w:pPr>
        <w:pStyle w:val="SingleTxtG"/>
        <w:spacing w:before="120"/>
        <w:ind w:left="2268" w:hanging="1134"/>
      </w:pPr>
      <w:r>
        <w:t>5.3.9.</w:t>
      </w:r>
      <w:r w:rsidRPr="00337A07">
        <w:t>5.</w:t>
      </w:r>
      <w:r w:rsidRPr="00337A07">
        <w:tab/>
        <w:t>The enclosure doors shall be closed and gas-tight sealed.</w:t>
      </w:r>
    </w:p>
    <w:p w:rsidR="006F464A" w:rsidRPr="00337A07" w:rsidRDefault="006F464A" w:rsidP="006F464A">
      <w:pPr>
        <w:pStyle w:val="SingleTxtG"/>
        <w:spacing w:before="120"/>
        <w:ind w:left="2268" w:hanging="1134"/>
      </w:pPr>
      <w:r>
        <w:t>5.3.9.</w:t>
      </w:r>
      <w:r w:rsidRPr="00337A07">
        <w:t>6.</w:t>
      </w:r>
      <w:r w:rsidRPr="00337A07">
        <w:tab/>
        <w:t xml:space="preserve">Within 10 minutes of closing and sealing the doors, the hydrocarbon concentration, temperature and barometric pressure </w:t>
      </w:r>
      <w:r w:rsidR="002D19C7">
        <w:t>shall be</w:t>
      </w:r>
      <w:r w:rsidRPr="00337A07">
        <w:t xml:space="preserve"> measured to give initial readings </w:t>
      </w:r>
      <w:r w:rsidR="002D19C7">
        <w:t xml:space="preserve">of </w:t>
      </w:r>
      <w:r w:rsidR="003B2782">
        <w:rPr>
          <w:lang w:val="en-US"/>
        </w:rPr>
        <w:t>hydrocarbon concentration in the enclosure</w:t>
      </w:r>
      <w:r w:rsidR="003B2782">
        <w:rPr>
          <w:rFonts w:hint="eastAsia"/>
          <w:lang w:val="en-US" w:eastAsia="ja-JP"/>
        </w:rPr>
        <w:t xml:space="preserve"> </w:t>
      </w:r>
      <w:r w:rsidR="003B2782" w:rsidRPr="00337A07">
        <w:t>C</w:t>
      </w:r>
      <w:r w:rsidR="003B2782" w:rsidRPr="00337A07">
        <w:rPr>
          <w:vertAlign w:val="subscript"/>
        </w:rPr>
        <w:t>HC</w:t>
      </w:r>
      <w:r w:rsidR="003B2782">
        <w:rPr>
          <w:rFonts w:hint="eastAsia"/>
          <w:vertAlign w:val="subscript"/>
          <w:lang w:eastAsia="ja-JP"/>
        </w:rPr>
        <w:t>i</w:t>
      </w:r>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Pr="00337A07">
        <w:t>for the diurnal test</w:t>
      </w:r>
      <w:r w:rsidR="00E06192">
        <w:t>ing</w:t>
      </w:r>
      <w:r w:rsidRPr="00337A07">
        <w:t>. T</w:t>
      </w:r>
      <w:r w:rsidRPr="00337A07">
        <w:rPr>
          <w:vertAlign w:val="subscript"/>
        </w:rPr>
        <w:t>start</w:t>
      </w:r>
      <w:r w:rsidR="003A27E2">
        <w:rPr>
          <w:vertAlign w:val="subscript"/>
        </w:rPr>
        <w:t> </w:t>
      </w:r>
      <w:r w:rsidRPr="00337A07">
        <w:t>=</w:t>
      </w:r>
      <w:r w:rsidR="003A27E2">
        <w:t> </w:t>
      </w:r>
      <w:r w:rsidRPr="00337A07">
        <w:t>0</w:t>
      </w:r>
      <w:r w:rsidR="002D19C7">
        <w:t xml:space="preserve"> starts at this time</w:t>
      </w:r>
      <w:r w:rsidRPr="00337A07">
        <w:t>.</w:t>
      </w:r>
    </w:p>
    <w:p w:rsidR="006F464A" w:rsidRPr="00337A07" w:rsidRDefault="006F464A" w:rsidP="006F464A">
      <w:pPr>
        <w:pStyle w:val="SingleTxtG"/>
        <w:spacing w:before="120"/>
        <w:ind w:left="2268" w:hanging="1134"/>
      </w:pPr>
      <w:r>
        <w:t>5.3.9.</w:t>
      </w:r>
      <w:r w:rsidRPr="00337A07">
        <w:t>7.</w:t>
      </w:r>
      <w:r w:rsidRPr="00337A07">
        <w:tab/>
        <w:t xml:space="preserve">The hydrocarbon analyser shall be zeroed and spanned immediately before the end of </w:t>
      </w:r>
      <w:r w:rsidR="00C76233">
        <w:rPr>
          <w:rFonts w:hint="eastAsia"/>
          <w:lang w:eastAsia="ja-JP"/>
        </w:rPr>
        <w:t>each emission sampling period</w:t>
      </w:r>
      <w:r w:rsidRPr="00337A07">
        <w:t>.</w:t>
      </w:r>
    </w:p>
    <w:p w:rsidR="00C76233" w:rsidRDefault="006F464A" w:rsidP="00C76233">
      <w:pPr>
        <w:pStyle w:val="SingleTxtG"/>
        <w:spacing w:before="120"/>
        <w:ind w:left="2268" w:hanging="1134"/>
        <w:rPr>
          <w:lang w:eastAsia="ja-JP"/>
        </w:rPr>
      </w:pPr>
      <w:r>
        <w:t>5.3.9.</w:t>
      </w:r>
      <w:r w:rsidRPr="00337A07">
        <w:t>8.</w:t>
      </w:r>
      <w:r w:rsidRPr="00337A07">
        <w:tab/>
        <w:t xml:space="preserve">The end of the </w:t>
      </w:r>
      <w:r w:rsidR="00C76233">
        <w:rPr>
          <w:rFonts w:hint="eastAsia"/>
          <w:lang w:eastAsia="ja-JP"/>
        </w:rPr>
        <w:t xml:space="preserve">first and second </w:t>
      </w:r>
      <w:r w:rsidRPr="00337A07">
        <w:t xml:space="preserve">emission sampling period </w:t>
      </w:r>
      <w:r w:rsidR="00C76233">
        <w:rPr>
          <w:rFonts w:hint="eastAsia"/>
          <w:lang w:eastAsia="ja-JP"/>
        </w:rPr>
        <w:t xml:space="preserve">shall </w:t>
      </w:r>
      <w:r w:rsidRPr="00337A07">
        <w:t xml:space="preserve">occur </w:t>
      </w:r>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Pr="00337A07">
        <w:t>after the beginning of the initial sampling, as specified in paragraph </w:t>
      </w:r>
      <w:r>
        <w:t>5.3.9.</w:t>
      </w:r>
      <w:r w:rsidRPr="00337A07">
        <w:t xml:space="preserve">6. of this annex. The </w:t>
      </w:r>
      <w:r w:rsidR="002D19C7">
        <w:t xml:space="preserve">elapsed </w:t>
      </w:r>
      <w:r w:rsidRPr="00337A07">
        <w:t xml:space="preserve">time </w:t>
      </w:r>
      <w:r w:rsidR="002D19C7">
        <w:t>shall be</w:t>
      </w:r>
      <w:r w:rsidRPr="00337A07">
        <w:t xml:space="preserve"> reco</w:t>
      </w:r>
      <w:r w:rsidR="00C76233">
        <w:t>rded.</w:t>
      </w:r>
    </w:p>
    <w:p w:rsidR="006F464A" w:rsidRPr="006F464A" w:rsidRDefault="00C76233" w:rsidP="00C76233">
      <w:pPr>
        <w:pStyle w:val="SingleTxtG"/>
        <w:spacing w:before="120"/>
        <w:ind w:left="2268" w:hanging="1134"/>
        <w:rPr>
          <w:lang w:eastAsia="ja-JP"/>
        </w:rPr>
      </w:pPr>
      <w:r>
        <w:rPr>
          <w:rFonts w:hint="eastAsia"/>
          <w:lang w:eastAsia="ja-JP"/>
        </w:rPr>
        <w:tab/>
        <w:t>At the end of each emission sampling period, t</w:t>
      </w:r>
      <w:r w:rsidR="006F464A" w:rsidRPr="00337A07">
        <w:t xml:space="preserve">he hydrocarbon concentration, temperature and barometric pressure </w:t>
      </w:r>
      <w:r w:rsidR="002D19C7">
        <w:t>shall be</w:t>
      </w:r>
      <w:r w:rsidR="006F464A" w:rsidRPr="00337A07">
        <w:t xml:space="preserve"> measured to give the readings </w:t>
      </w:r>
      <w:r w:rsidR="00754F2C">
        <w:t xml:space="preserve">of </w:t>
      </w:r>
      <w:r w:rsidR="00931E37">
        <w:rPr>
          <w:lang w:val="en-US"/>
        </w:rPr>
        <w:t>hydrocarbon concentration in the enclosure</w:t>
      </w:r>
      <w:r w:rsidR="00931E37">
        <w:rPr>
          <w:rFonts w:hint="eastAsia"/>
          <w:lang w:val="en-US" w:eastAsia="ja-JP"/>
        </w:rPr>
        <w:t xml:space="preserve"> </w:t>
      </w:r>
      <w:r w:rsidR="006F464A" w:rsidRPr="00337A07">
        <w:t>C</w:t>
      </w:r>
      <w:r w:rsidR="006F464A" w:rsidRPr="00337A07">
        <w:rPr>
          <w:vertAlign w:val="subscript"/>
        </w:rPr>
        <w:t>HC</w:t>
      </w:r>
      <w:r w:rsidR="003B2782">
        <w:rPr>
          <w:rFonts w:hint="eastAsia"/>
          <w:vertAlign w:val="subscript"/>
          <w:lang w:eastAsia="ja-JP"/>
        </w:rPr>
        <w:t>f</w:t>
      </w:r>
      <w:r w:rsidR="006F464A" w:rsidRPr="00337A07">
        <w:t xml:space="preserve">, </w:t>
      </w:r>
      <w:r w:rsidR="00931E37">
        <w:rPr>
          <w:lang w:val="en-US"/>
        </w:rPr>
        <w:t>barometric pressure</w:t>
      </w:r>
      <w:r w:rsidR="00931E37">
        <w:rPr>
          <w:rFonts w:hint="eastAsia"/>
          <w:lang w:val="en-US" w:eastAsia="ja-JP"/>
        </w:rPr>
        <w:t xml:space="preserve"> </w:t>
      </w:r>
      <w:r w:rsidR="006F464A" w:rsidRPr="00337A07">
        <w:t>P</w:t>
      </w:r>
      <w:r w:rsidR="003B2782" w:rsidRPr="003B2782">
        <w:rPr>
          <w:rFonts w:hint="eastAsia"/>
          <w:vertAlign w:val="subscript"/>
          <w:lang w:eastAsia="ja-JP"/>
        </w:rPr>
        <w:t>f</w:t>
      </w:r>
      <w:r w:rsidR="006F464A" w:rsidRPr="00337A07">
        <w:t xml:space="preserve"> and </w:t>
      </w:r>
      <w:r w:rsidR="00931E37">
        <w:rPr>
          <w:lang w:val="en-US"/>
        </w:rPr>
        <w:t>ambient chamber temperature</w:t>
      </w:r>
      <w:r w:rsidR="00931E37">
        <w:rPr>
          <w:rFonts w:hint="eastAsia"/>
          <w:lang w:val="en-US" w:eastAsia="ja-JP"/>
        </w:rPr>
        <w:t xml:space="preserve"> </w:t>
      </w:r>
      <w:r w:rsidR="006F464A" w:rsidRPr="00337A07">
        <w:t>T</w:t>
      </w:r>
      <w:r w:rsidR="003B2782" w:rsidRPr="003B2782">
        <w:rPr>
          <w:rFonts w:hint="eastAsia"/>
          <w:vertAlign w:val="subscript"/>
          <w:lang w:eastAsia="ja-JP"/>
        </w:rPr>
        <w:t>f</w:t>
      </w:r>
      <w:r w:rsidR="006F464A" w:rsidRPr="00337A07">
        <w:t xml:space="preserve"> for the diurnal test</w:t>
      </w:r>
      <w:r w:rsidR="00E06192">
        <w:t>ing</w:t>
      </w:r>
      <w:r w:rsidR="006F464A" w:rsidRPr="00337A07">
        <w:t xml:space="preserve"> used for the calculation in paragraph 6.</w:t>
      </w:r>
      <w:r w:rsidR="00304E1C">
        <w:rPr>
          <w:rFonts w:hint="eastAsia"/>
          <w:lang w:eastAsia="ja-JP"/>
        </w:rPr>
        <w:t>1.</w:t>
      </w:r>
      <w:r w:rsidR="006F464A" w:rsidRPr="00337A07">
        <w:t xml:space="preserve"> of this </w:t>
      </w:r>
      <w:r w:rsidR="003A27E2">
        <w:t>gtr</w:t>
      </w:r>
      <w:r w:rsidR="00304E1C">
        <w:rPr>
          <w:rFonts w:hint="eastAsia"/>
          <w:lang w:eastAsia="ja-JP"/>
        </w:rPr>
        <w:t>.</w:t>
      </w:r>
      <w:r w:rsidR="006F464A" w:rsidRPr="00337A07">
        <w:t xml:space="preserve"> </w:t>
      </w:r>
      <w:r w:rsidR="00304E1C" w:rsidRPr="00273CAA">
        <w:rPr>
          <w:szCs w:val="24"/>
          <w:lang w:eastAsia="ja-JP"/>
        </w:rPr>
        <w:t>The value</w:t>
      </w:r>
      <w:r w:rsidR="00304E1C">
        <w:rPr>
          <w:rFonts w:hint="eastAsia"/>
          <w:szCs w:val="24"/>
          <w:lang w:eastAsia="ja-JP"/>
        </w:rPr>
        <w:t xml:space="preserv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value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r w:rsidR="00304E1C">
        <w:rPr>
          <w:rFonts w:hint="eastAsia"/>
          <w:szCs w:val="24"/>
          <w:lang w:eastAsia="ja-JP"/>
        </w:rPr>
        <w:t xml:space="preserve"> </w:t>
      </w:r>
    </w:p>
    <w:p w:rsidR="006251C0" w:rsidRDefault="00273CAA" w:rsidP="006251C0">
      <w:pPr>
        <w:pStyle w:val="SingleTxtG"/>
        <w:ind w:left="2268" w:hanging="1134"/>
        <w:rPr>
          <w:szCs w:val="24"/>
          <w:lang w:eastAsia="ja-JP"/>
        </w:rPr>
      </w:pPr>
      <w:r w:rsidRPr="00273CAA">
        <w:rPr>
          <w:szCs w:val="24"/>
          <w:lang w:eastAsia="ja-JP"/>
        </w:rPr>
        <w:t>5.3.10.</w:t>
      </w:r>
      <w:r w:rsidRPr="00273CAA">
        <w:rPr>
          <w:szCs w:val="24"/>
          <w:lang w:eastAsia="ja-JP"/>
        </w:rPr>
        <w:tab/>
        <w:t>Calculation</w:t>
      </w:r>
      <w:r w:rsidR="006251C0" w:rsidRPr="006251C0">
        <w:rPr>
          <w:rFonts w:hint="eastAsia"/>
          <w:szCs w:val="24"/>
          <w:lang w:eastAsia="ja-JP"/>
        </w:rPr>
        <w:t xml:space="preserve"> </w:t>
      </w:r>
    </w:p>
    <w:p w:rsidR="00273CAA" w:rsidRDefault="006251C0" w:rsidP="006251C0">
      <w:pPr>
        <w:pStyle w:val="SingleTxtG"/>
        <w:ind w:left="2268" w:hanging="1134"/>
        <w:rPr>
          <w:szCs w:val="24"/>
          <w:lang w:eastAsia="ja-JP"/>
        </w:rPr>
      </w:pPr>
      <w:r>
        <w:rPr>
          <w:rFonts w:hint="eastAsia"/>
          <w:szCs w:val="24"/>
          <w:lang w:eastAsia="ja-JP"/>
        </w:rPr>
        <w:t>5.3.10.1</w:t>
      </w:r>
      <w:r w:rsidRPr="00413620">
        <w:rPr>
          <w:rFonts w:hint="eastAsia"/>
          <w:szCs w:val="24"/>
          <w:lang w:eastAsia="ja-JP"/>
        </w:rPr>
        <w:t>.</w:t>
      </w:r>
      <w:r>
        <w:rPr>
          <w:rFonts w:hint="eastAsia"/>
          <w:szCs w:val="24"/>
          <w:lang w:eastAsia="ja-JP"/>
        </w:rPr>
        <w:tab/>
      </w:r>
      <w:r w:rsidR="00273CAA" w:rsidRPr="00413620">
        <w:rPr>
          <w:szCs w:val="24"/>
          <w:lang w:eastAsia="ja-JP"/>
        </w:rPr>
        <w:t>The result of 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PF</w:t>
      </w:r>
      <w:r w:rsidR="00AE5C3C">
        <w:rPr>
          <w:szCs w:val="24"/>
          <w:lang w:eastAsia="ja-JP"/>
        </w:rPr>
        <w:t xml:space="preserve"> </w:t>
      </w:r>
      <w:r w:rsidR="00754E03">
        <w:rPr>
          <w:szCs w:val="24"/>
          <w:lang w:eastAsia="ja-JP"/>
        </w:rPr>
        <w:t>+</w:t>
      </w:r>
      <w:r w:rsidR="00AE5C3C">
        <w:rPr>
          <w:szCs w:val="24"/>
          <w:lang w:eastAsia="ja-JP"/>
        </w:rPr>
        <w:t xml:space="preserve"> </w:t>
      </w:r>
      <w:r w:rsidR="00754E03">
        <w:rPr>
          <w:szCs w:val="24"/>
          <w:lang w:eastAsia="ja-JP"/>
        </w:rPr>
        <w:t>PF</w:t>
      </w:r>
      <w:r w:rsidR="00E717B2">
        <w:rPr>
          <w:rFonts w:hint="eastAsia"/>
          <w:szCs w:val="24"/>
          <w:lang w:eastAsia="ja-JP"/>
        </w:rPr>
        <w:t xml:space="preserve"> </w:t>
      </w:r>
      <w:r w:rsidR="00273CAA" w:rsidRPr="00413620">
        <w:rPr>
          <w:szCs w:val="24"/>
          <w:lang w:eastAsia="ja-JP"/>
        </w:rPr>
        <w:t xml:space="preserve">shall be below the limit defined </w:t>
      </w:r>
      <w:r w:rsidR="00413620" w:rsidRPr="00413620">
        <w:rPr>
          <w:rFonts w:hint="eastAsia"/>
          <w:szCs w:val="24"/>
          <w:lang w:eastAsia="ja-JP"/>
        </w:rPr>
        <w:t>paragraph 6.1.</w:t>
      </w:r>
      <w:r w:rsidR="00CD131C">
        <w:rPr>
          <w:rFonts w:hint="eastAsia"/>
          <w:szCs w:val="24"/>
          <w:lang w:eastAsia="ja-JP"/>
        </w:rPr>
        <w:t xml:space="preserve">(a) </w:t>
      </w:r>
      <w:r w:rsidR="00413620" w:rsidRPr="00413620">
        <w:rPr>
          <w:rFonts w:hint="eastAsia"/>
          <w:szCs w:val="24"/>
          <w:lang w:eastAsia="ja-JP"/>
        </w:rPr>
        <w:t>of this gtr.</w:t>
      </w:r>
    </w:p>
    <w:p w:rsidR="00AA50E0" w:rsidRDefault="008E7E31" w:rsidP="008117FE">
      <w:pPr>
        <w:pStyle w:val="SingleTxtG"/>
        <w:ind w:left="2268" w:hanging="1134"/>
        <w:rPr>
          <w:szCs w:val="24"/>
          <w:lang w:eastAsia="ja-JP"/>
        </w:rPr>
      </w:pPr>
      <w:r>
        <w:rPr>
          <w:rFonts w:hint="eastAsia"/>
          <w:szCs w:val="24"/>
          <w:lang w:eastAsia="ja-JP"/>
        </w:rPr>
        <w:t>5.3.10.2</w:t>
      </w:r>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the following alter</w:t>
      </w:r>
      <w:r w:rsidR="00AE5C3C">
        <w:rPr>
          <w:rFonts w:hint="eastAsia"/>
          <w:szCs w:val="24"/>
          <w:lang w:eastAsia="ja-JP"/>
        </w:rPr>
        <w:t>native calculation may be used.</w:t>
      </w:r>
    </w:p>
    <w:p w:rsidR="008117FE" w:rsidRPr="00413620" w:rsidRDefault="008117FE" w:rsidP="00AA50E0">
      <w:pPr>
        <w:pStyle w:val="SingleTxtG"/>
        <w:ind w:left="2268"/>
        <w:rPr>
          <w:szCs w:val="24"/>
          <w:lang w:eastAsia="ja-JP"/>
        </w:rPr>
      </w:pPr>
      <w:r w:rsidRPr="00413620">
        <w:rPr>
          <w:szCs w:val="24"/>
          <w:lang w:eastAsia="ja-JP"/>
        </w:rPr>
        <w:t>The result of 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r w:rsidR="00E717B2">
        <w:rPr>
          <w:rFonts w:hint="eastAsia"/>
          <w:szCs w:val="24"/>
          <w:lang w:eastAsia="ja-JP"/>
        </w:rPr>
        <w:t xml:space="preserve"> </w:t>
      </w:r>
      <w:r w:rsidRPr="00413620">
        <w:rPr>
          <w:szCs w:val="24"/>
          <w:lang w:eastAsia="ja-JP"/>
        </w:rPr>
        <w:t xml:space="preserve">shall be below the limit defined </w:t>
      </w:r>
      <w:r w:rsidRPr="00413620">
        <w:rPr>
          <w:rFonts w:hint="eastAsia"/>
          <w:szCs w:val="24"/>
          <w:lang w:eastAsia="ja-JP"/>
        </w:rPr>
        <w:t>paragraph 6.1.</w:t>
      </w:r>
      <w:r w:rsidR="00CD131C">
        <w:rPr>
          <w:rFonts w:hint="eastAsia"/>
          <w:szCs w:val="24"/>
          <w:lang w:eastAsia="ja-JP"/>
        </w:rPr>
        <w:t>(b)</w:t>
      </w:r>
      <w:r w:rsidRPr="00413620">
        <w:rPr>
          <w:rFonts w:hint="eastAsia"/>
          <w:szCs w:val="24"/>
          <w:lang w:eastAsia="ja-JP"/>
        </w:rPr>
        <w:t xml:space="preserve"> of this gtr.</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rsidR="00273CAA" w:rsidRPr="00273CAA" w:rsidRDefault="00273CAA" w:rsidP="00273CAA">
      <w:pPr>
        <w:pStyle w:val="SingleTxtG"/>
        <w:ind w:left="2268" w:hanging="1134"/>
        <w:rPr>
          <w:szCs w:val="24"/>
          <w:lang w:eastAsia="ja-JP"/>
        </w:rPr>
      </w:pPr>
      <w:r w:rsidRPr="00273CAA">
        <w:rPr>
          <w:szCs w:val="24"/>
          <w:lang w:eastAsia="ja-JP"/>
        </w:rPr>
        <w:t>5.3.11</w:t>
      </w:r>
      <w:r w:rsidR="001B4056">
        <w:rPr>
          <w:rFonts w:hint="eastAsia"/>
          <w:szCs w:val="24"/>
          <w:lang w:eastAsia="ja-JP"/>
        </w:rPr>
        <w:t>.</w:t>
      </w:r>
      <w:r>
        <w:rPr>
          <w:rFonts w:hint="eastAsia"/>
          <w:szCs w:val="24"/>
          <w:lang w:eastAsia="ja-JP"/>
        </w:rPr>
        <w:tab/>
      </w:r>
      <w:r w:rsidRPr="00273CAA">
        <w:rPr>
          <w:szCs w:val="24"/>
          <w:lang w:eastAsia="ja-JP"/>
        </w:rPr>
        <w:t xml:space="preserve">The manufacturer shall provide the </w:t>
      </w:r>
      <w:r w:rsidR="004341C9">
        <w:rPr>
          <w:szCs w:val="24"/>
          <w:lang w:eastAsia="ja-JP"/>
        </w:rPr>
        <w:t>responsible authority</w:t>
      </w:r>
      <w:r w:rsidRPr="00273CAA">
        <w:rPr>
          <w:szCs w:val="24"/>
          <w:lang w:eastAsia="ja-JP"/>
        </w:rPr>
        <w:t xml:space="preserve"> a test report containing at least the following</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Description to aged canister used and reference to exact ageing report</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DL1st day</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DL2nd day</w:t>
      </w:r>
      <w:r w:rsidR="00AE5C3C">
        <w:rPr>
          <w:szCs w:val="24"/>
          <w:lang w:eastAsia="ja-JP"/>
        </w:rPr>
        <w:t>;</w:t>
      </w:r>
    </w:p>
    <w:p w:rsidR="00D95505" w:rsidRPr="00AE5C3C"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5.3.10. </w:t>
      </w:r>
      <w:r w:rsidR="00AE5C3C">
        <w:rPr>
          <w:szCs w:val="24"/>
          <w:lang w:eastAsia="ja-JP"/>
        </w:rPr>
        <w:tab/>
      </w:r>
      <w:r w:rsidR="004B294C">
        <w:rPr>
          <w:rFonts w:hint="eastAsia"/>
          <w:szCs w:val="24"/>
          <w:lang w:eastAsia="ja-JP"/>
        </w:rPr>
        <w:t>of this annex.</w:t>
      </w:r>
    </w:p>
    <w:p w:rsidR="00D95505" w:rsidRPr="00AE5C3C" w:rsidRDefault="00D95505" w:rsidP="00D95505">
      <w:pPr>
        <w:pStyle w:val="SingleTxtG"/>
        <w:ind w:left="2268"/>
        <w:rPr>
          <w:szCs w:val="24"/>
          <w:lang w:eastAsia="ja-JP"/>
        </w:rPr>
        <w:sectPr w:rsidR="00D95505" w:rsidRPr="00AE5C3C" w:rsidSect="00D022CA">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docGrid w:linePitch="272"/>
        </w:sectPr>
      </w:pPr>
    </w:p>
    <w:p w:rsidR="00FD5722" w:rsidRPr="00933C17" w:rsidRDefault="00FD5722" w:rsidP="0095410E">
      <w:pPr>
        <w:pStyle w:val="HChG"/>
        <w:ind w:left="0" w:firstLine="0"/>
      </w:pPr>
      <w:bookmarkStart w:id="22" w:name="Annex_6_Test_Procedure_App_1_Regen"/>
      <w:bookmarkEnd w:id="22"/>
      <w:r w:rsidRPr="00933C17">
        <w:t xml:space="preserve">Annex </w:t>
      </w:r>
      <w:r w:rsidR="00D95505">
        <w:rPr>
          <w:rFonts w:hint="eastAsia"/>
          <w:lang w:eastAsia="ja-JP"/>
        </w:rPr>
        <w:t>2</w:t>
      </w:r>
    </w:p>
    <w:p w:rsidR="009862D3" w:rsidRDefault="00FD5722" w:rsidP="009862D3">
      <w:pPr>
        <w:pStyle w:val="HChG"/>
      </w:pPr>
      <w:r w:rsidRPr="00933C17">
        <w:tab/>
      </w:r>
      <w:r w:rsidRPr="00933C17">
        <w:tab/>
      </w:r>
      <w:r w:rsidR="009862D3">
        <w:t>Reference fuels</w:t>
      </w:r>
    </w:p>
    <w:p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according to Annex 3 to</w:t>
      </w:r>
      <w:r w:rsidR="005B29DC" w:rsidRPr="005B29DC">
        <w:rPr>
          <w:lang w:eastAsia="ja-JP"/>
        </w:rPr>
        <w:t xml:space="preserve"> </w:t>
      </w:r>
      <w:r w:rsidR="0075252A">
        <w:rPr>
          <w:lang w:eastAsia="ja-JP"/>
        </w:rPr>
        <w:t>gtr</w:t>
      </w:r>
      <w:r w:rsidR="005B29DC" w:rsidRPr="00CB08B3">
        <w:rPr>
          <w:lang w:eastAsia="ja-JP"/>
        </w:rPr>
        <w:t xml:space="preserve"> No. 15</w:t>
      </w:r>
      <w:r w:rsidR="005B29DC">
        <w:rPr>
          <w:rFonts w:hint="eastAsia"/>
          <w:lang w:eastAsia="ja-JP"/>
        </w:rPr>
        <w:t>.</w:t>
      </w:r>
      <w:r w:rsidR="005B29DC" w:rsidRPr="00CB08B3">
        <w:rPr>
          <w:rFonts w:hint="eastAsia"/>
          <w:lang w:eastAsia="ja-JP"/>
        </w:rPr>
        <w:t xml:space="preserve"> </w:t>
      </w:r>
      <w:r w:rsidR="005B29DC">
        <w:rPr>
          <w:rFonts w:hint="eastAsia"/>
          <w:lang w:eastAsia="ja-JP"/>
        </w:rPr>
        <w:t xml:space="preserve">or </w:t>
      </w:r>
      <w:r w:rsidR="00E619D4">
        <w:rPr>
          <w:rFonts w:hint="eastAsia"/>
          <w:lang w:eastAsia="ja-JP"/>
        </w:rPr>
        <w:t>acc</w:t>
      </w:r>
      <w:r w:rsidR="0075252A">
        <w:rPr>
          <w:rFonts w:hint="eastAsia"/>
          <w:lang w:eastAsia="ja-JP"/>
        </w:rPr>
        <w:t xml:space="preserve">ording to paragraph 2. of this </w:t>
      </w:r>
      <w:r w:rsidR="0075252A">
        <w:rPr>
          <w:lang w:eastAsia="ja-JP"/>
        </w:rPr>
        <w:t>a</w:t>
      </w:r>
      <w:r w:rsidR="00E619D4">
        <w:rPr>
          <w:rFonts w:hint="eastAsia"/>
          <w:lang w:eastAsia="ja-JP"/>
        </w:rPr>
        <w:t>nnex</w:t>
      </w:r>
      <w:r w:rsidR="005B29DC">
        <w:rPr>
          <w:rFonts w:hint="eastAsia"/>
          <w:lang w:eastAsia="ja-JP"/>
        </w:rPr>
        <w:t>.</w:t>
      </w:r>
    </w:p>
    <w:p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sidR="00B21889">
        <w:rPr>
          <w:lang w:eastAsia="ja-JP"/>
        </w:rPr>
        <w:t>gtr</w:t>
      </w:r>
      <w:r w:rsidRPr="00CB08B3">
        <w:rPr>
          <w:lang w:eastAsia="ja-JP"/>
        </w:rPr>
        <w:t xml:space="preserve"> No. 15</w:t>
      </w:r>
      <w:r>
        <w:rPr>
          <w:rFonts w:hint="eastAsia"/>
          <w:lang w:eastAsia="ja-JP"/>
        </w:rPr>
        <w:t>.</w:t>
      </w:r>
      <w:r w:rsidR="00A065FB">
        <w:rPr>
          <w:lang w:eastAsia="ja-JP"/>
        </w:rPr>
        <w:t xml:space="preserve"> </w:t>
      </w:r>
      <w:r w:rsidR="00FD1D0F">
        <w:rPr>
          <w:rFonts w:hint="eastAsia"/>
          <w:lang w:eastAsia="ja-JP"/>
        </w:rPr>
        <w:t>may</w:t>
      </w:r>
      <w:r>
        <w:rPr>
          <w:rFonts w:hint="eastAsia"/>
          <w:lang w:eastAsia="ja-JP"/>
        </w:rPr>
        <w:t xml:space="preserve"> be used for this purpose.</w:t>
      </w:r>
    </w:p>
    <w:p w:rsidR="00E619D4" w:rsidRPr="00337A07" w:rsidRDefault="00E619D4" w:rsidP="008724E9">
      <w:pPr>
        <w:pStyle w:val="SingleTxtG"/>
        <w:ind w:left="2259" w:hanging="1125"/>
        <w:rPr>
          <w:lang w:eastAsia="ja-JP"/>
        </w:rPr>
      </w:pPr>
      <w:r>
        <w:rPr>
          <w:rFonts w:hint="eastAsia"/>
          <w:lang w:eastAsia="ja-JP"/>
        </w:rPr>
        <w:t>Table A2/1</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rsidTr="00504DDF">
        <w:trPr>
          <w:trHeight w:val="174"/>
          <w:tblHeader/>
        </w:trPr>
        <w:tc>
          <w:tcPr>
            <w:tcW w:w="0" w:type="auto"/>
            <w:vMerge w:val="restart"/>
            <w:tcBorders>
              <w:bottom w:val="single" w:sz="12" w:space="0" w:color="auto"/>
            </w:tcBorders>
            <w:vAlign w:val="bottom"/>
          </w:tcPr>
          <w:p w:rsidR="00E619D4" w:rsidRPr="00337A07" w:rsidRDefault="00E619D4" w:rsidP="00E4389F">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rsidR="00E619D4" w:rsidRPr="00337A07" w:rsidRDefault="00E619D4" w:rsidP="00E4389F">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rsidR="00E619D4" w:rsidRPr="00337A07" w:rsidRDefault="004B4966" w:rsidP="00E4389F">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rsidR="00E619D4" w:rsidRPr="00337A07" w:rsidRDefault="00E619D4" w:rsidP="00E4389F">
            <w:pPr>
              <w:spacing w:before="80" w:after="80" w:line="200" w:lineRule="exact"/>
              <w:jc w:val="center"/>
              <w:rPr>
                <w:bCs/>
                <w:i/>
                <w:iCs/>
                <w:sz w:val="16"/>
                <w:szCs w:val="16"/>
              </w:rPr>
            </w:pPr>
            <w:r w:rsidRPr="00337A07">
              <w:rPr>
                <w:bCs/>
                <w:i/>
                <w:iCs/>
                <w:sz w:val="16"/>
                <w:szCs w:val="16"/>
              </w:rPr>
              <w:t>Test method</w:t>
            </w:r>
          </w:p>
        </w:tc>
      </w:tr>
      <w:tr w:rsidR="00E619D4" w:rsidRPr="00337A07" w:rsidTr="00504DDF">
        <w:trPr>
          <w:trHeight w:val="152"/>
          <w:tblHeader/>
        </w:trPr>
        <w:tc>
          <w:tcPr>
            <w:tcW w:w="0" w:type="auto"/>
            <w:vMerge/>
            <w:tcBorders>
              <w:bottom w:val="single" w:sz="12" w:space="0" w:color="auto"/>
            </w:tcBorders>
            <w:vAlign w:val="center"/>
          </w:tcPr>
          <w:p w:rsidR="00E619D4" w:rsidRPr="00337A07" w:rsidRDefault="00E619D4" w:rsidP="00E4389F">
            <w:pPr>
              <w:spacing w:before="80" w:after="80" w:line="200" w:lineRule="exact"/>
              <w:rPr>
                <w:i/>
                <w:sz w:val="18"/>
                <w:szCs w:val="18"/>
              </w:rPr>
            </w:pPr>
          </w:p>
        </w:tc>
        <w:tc>
          <w:tcPr>
            <w:tcW w:w="1069" w:type="dxa"/>
            <w:vMerge/>
            <w:tcBorders>
              <w:bottom w:val="single" w:sz="12" w:space="0" w:color="auto"/>
            </w:tcBorders>
            <w:vAlign w:val="center"/>
          </w:tcPr>
          <w:p w:rsidR="00E619D4" w:rsidRPr="00337A07" w:rsidRDefault="00E619D4" w:rsidP="00E4389F">
            <w:pPr>
              <w:spacing w:before="80" w:after="80" w:line="200" w:lineRule="exact"/>
              <w:rPr>
                <w:i/>
                <w:sz w:val="18"/>
                <w:szCs w:val="18"/>
              </w:rPr>
            </w:pPr>
          </w:p>
        </w:tc>
        <w:tc>
          <w:tcPr>
            <w:tcW w:w="2248" w:type="dxa"/>
            <w:tcBorders>
              <w:bottom w:val="single" w:sz="12" w:space="0" w:color="auto"/>
            </w:tcBorders>
            <w:vAlign w:val="bottom"/>
          </w:tcPr>
          <w:p w:rsidR="00E619D4" w:rsidRPr="00337A07" w:rsidRDefault="00E619D4" w:rsidP="00E4389F">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rsidR="00E619D4" w:rsidRPr="00337A07" w:rsidRDefault="00E619D4" w:rsidP="00E4389F">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rsidR="00E619D4" w:rsidRPr="00337A07" w:rsidRDefault="00E619D4" w:rsidP="00E4389F">
            <w:pPr>
              <w:spacing w:before="80" w:after="80" w:line="200" w:lineRule="exact"/>
              <w:rPr>
                <w:b/>
                <w:bCs/>
                <w:i/>
                <w:iCs/>
                <w:sz w:val="18"/>
                <w:szCs w:val="18"/>
              </w:rPr>
            </w:pPr>
          </w:p>
        </w:tc>
      </w:tr>
      <w:tr w:rsidR="00E619D4" w:rsidRPr="00337A07" w:rsidTr="00E03090">
        <w:trPr>
          <w:trHeight w:val="163"/>
        </w:trPr>
        <w:tc>
          <w:tcPr>
            <w:tcW w:w="0" w:type="auto"/>
            <w:tcBorders>
              <w:top w:val="single" w:sz="12" w:space="0" w:color="auto"/>
            </w:tcBorders>
          </w:tcPr>
          <w:p w:rsidR="00E619D4" w:rsidRPr="00337A07" w:rsidRDefault="00E619D4" w:rsidP="00E4389F">
            <w:pPr>
              <w:spacing w:before="40" w:after="40" w:line="220" w:lineRule="exact"/>
            </w:pPr>
            <w:r w:rsidRPr="00337A07">
              <w:t>Research octane number, RON</w:t>
            </w:r>
          </w:p>
        </w:tc>
        <w:tc>
          <w:tcPr>
            <w:tcW w:w="1051" w:type="dxa"/>
            <w:tcBorders>
              <w:top w:val="single" w:sz="12" w:space="0" w:color="auto"/>
            </w:tcBorders>
          </w:tcPr>
          <w:p w:rsidR="00E619D4" w:rsidRPr="00337A07" w:rsidRDefault="00E619D4" w:rsidP="00E4389F">
            <w:pPr>
              <w:spacing w:before="40" w:after="40" w:line="220" w:lineRule="exact"/>
              <w:jc w:val="center"/>
            </w:pPr>
            <w:r w:rsidRPr="00337A07">
              <w:t> </w:t>
            </w:r>
          </w:p>
        </w:tc>
        <w:tc>
          <w:tcPr>
            <w:tcW w:w="2212" w:type="dxa"/>
            <w:tcBorders>
              <w:top w:val="single" w:sz="12" w:space="0" w:color="auto"/>
            </w:tcBorders>
          </w:tcPr>
          <w:p w:rsidR="00E619D4" w:rsidRPr="00337A07" w:rsidRDefault="00E619D4" w:rsidP="00E4389F">
            <w:pPr>
              <w:spacing w:before="40" w:after="40" w:line="220" w:lineRule="exact"/>
              <w:jc w:val="center"/>
              <w:rPr>
                <w:bCs/>
              </w:rPr>
            </w:pPr>
            <w:r w:rsidRPr="00337A07">
              <w:rPr>
                <w:bCs/>
              </w:rPr>
              <w:t>95.0</w:t>
            </w:r>
          </w:p>
        </w:tc>
        <w:tc>
          <w:tcPr>
            <w:tcW w:w="2116" w:type="dxa"/>
            <w:tcBorders>
              <w:top w:val="single" w:sz="12" w:space="0" w:color="auto"/>
            </w:tcBorders>
          </w:tcPr>
          <w:p w:rsidR="00E619D4" w:rsidRPr="00337A07" w:rsidRDefault="00E619D4" w:rsidP="00E4389F">
            <w:pPr>
              <w:spacing w:before="40" w:after="40" w:line="220" w:lineRule="exact"/>
              <w:jc w:val="center"/>
              <w:rPr>
                <w:bCs/>
              </w:rPr>
            </w:pPr>
            <w:r w:rsidRPr="00337A07">
              <w:rPr>
                <w:bCs/>
              </w:rPr>
              <w:t>98.0</w:t>
            </w:r>
          </w:p>
        </w:tc>
        <w:tc>
          <w:tcPr>
            <w:tcW w:w="1519" w:type="dxa"/>
            <w:tcBorders>
              <w:top w:val="single" w:sz="12" w:space="0" w:color="auto"/>
            </w:tcBorders>
          </w:tcPr>
          <w:p w:rsidR="00E619D4" w:rsidRDefault="00E619D4" w:rsidP="00E4389F">
            <w:pPr>
              <w:spacing w:before="40" w:after="40" w:line="220" w:lineRule="exact"/>
              <w:rPr>
                <w:bCs/>
                <w:lang w:eastAsia="ja-JP"/>
              </w:rPr>
            </w:pPr>
            <w:r w:rsidRPr="00337A07">
              <w:rPr>
                <w:bCs/>
              </w:rPr>
              <w:t>EN ISO 5164</w:t>
            </w:r>
          </w:p>
          <w:p w:rsidR="004B4966" w:rsidRPr="004B4966" w:rsidRDefault="004B4966" w:rsidP="00E4389F">
            <w:pPr>
              <w:spacing w:before="40" w:after="40" w:line="220" w:lineRule="exact"/>
              <w:rPr>
                <w:bCs/>
                <w:lang w:val="en-US" w:eastAsia="ja-JP"/>
              </w:rPr>
            </w:pPr>
            <w:r w:rsidRPr="004B4966">
              <w:rPr>
                <w:bCs/>
                <w:lang w:val="en-US" w:eastAsia="ja-JP"/>
              </w:rPr>
              <w:t>JIS K2280</w:t>
            </w:r>
          </w:p>
        </w:tc>
      </w:tr>
      <w:tr w:rsidR="00E619D4" w:rsidRPr="00337A07" w:rsidTr="00E03090">
        <w:trPr>
          <w:trHeight w:val="141"/>
        </w:trPr>
        <w:tc>
          <w:tcPr>
            <w:tcW w:w="0" w:type="auto"/>
          </w:tcPr>
          <w:p w:rsidR="00E619D4" w:rsidRPr="00337A07" w:rsidRDefault="00E619D4" w:rsidP="00E4389F">
            <w:pPr>
              <w:spacing w:before="40" w:after="40" w:line="220" w:lineRule="exact"/>
            </w:pPr>
            <w:r w:rsidRPr="00337A07">
              <w:t>Density at 15 °C</w:t>
            </w:r>
          </w:p>
        </w:tc>
        <w:tc>
          <w:tcPr>
            <w:tcW w:w="1051" w:type="dxa"/>
          </w:tcPr>
          <w:p w:rsidR="00E619D4" w:rsidRPr="00337A07" w:rsidRDefault="00E619D4" w:rsidP="00E4389F">
            <w:pPr>
              <w:spacing w:before="40" w:after="40" w:line="220" w:lineRule="exact"/>
              <w:jc w:val="center"/>
            </w:pPr>
            <w:r w:rsidRPr="00337A07">
              <w:t>kg/m</w:t>
            </w:r>
            <w:r w:rsidRPr="00337A07">
              <w:rPr>
                <w:vertAlign w:val="superscript"/>
              </w:rPr>
              <w:t>3</w:t>
            </w:r>
          </w:p>
        </w:tc>
        <w:tc>
          <w:tcPr>
            <w:tcW w:w="2212" w:type="dxa"/>
          </w:tcPr>
          <w:p w:rsidR="00E619D4" w:rsidRPr="00337A07" w:rsidRDefault="00E619D4" w:rsidP="00E4389F">
            <w:pPr>
              <w:spacing w:before="40" w:after="40" w:line="220" w:lineRule="exact"/>
              <w:jc w:val="center"/>
              <w:rPr>
                <w:bCs/>
              </w:rPr>
            </w:pPr>
            <w:r w:rsidRPr="00337A07">
              <w:rPr>
                <w:bCs/>
              </w:rPr>
              <w:t>743.0</w:t>
            </w:r>
          </w:p>
        </w:tc>
        <w:tc>
          <w:tcPr>
            <w:tcW w:w="2116" w:type="dxa"/>
          </w:tcPr>
          <w:p w:rsidR="00E619D4" w:rsidRPr="00337A07" w:rsidRDefault="00E619D4" w:rsidP="00E4389F">
            <w:pPr>
              <w:spacing w:before="40" w:after="40" w:line="220" w:lineRule="exact"/>
              <w:jc w:val="center"/>
              <w:rPr>
                <w:bCs/>
              </w:rPr>
            </w:pPr>
            <w:r w:rsidRPr="00337A07">
              <w:rPr>
                <w:bCs/>
              </w:rPr>
              <w:t>756.0</w:t>
            </w:r>
          </w:p>
        </w:tc>
        <w:tc>
          <w:tcPr>
            <w:tcW w:w="1519" w:type="dxa"/>
          </w:tcPr>
          <w:p w:rsidR="00E619D4" w:rsidRDefault="00E619D4" w:rsidP="00E4389F">
            <w:pPr>
              <w:spacing w:before="40" w:after="40" w:line="220" w:lineRule="exact"/>
              <w:rPr>
                <w:bCs/>
                <w:lang w:eastAsia="ja-JP"/>
              </w:rPr>
            </w:pPr>
            <w:r w:rsidRPr="00337A07">
              <w:rPr>
                <w:bCs/>
              </w:rPr>
              <w:t>EN ISO 12185</w:t>
            </w:r>
          </w:p>
          <w:p w:rsidR="004B4966" w:rsidRPr="004B4966" w:rsidRDefault="004B4966" w:rsidP="00E4389F">
            <w:pPr>
              <w:spacing w:before="40" w:after="40" w:line="220" w:lineRule="exact"/>
              <w:rPr>
                <w:bCs/>
                <w:lang w:val="en-US" w:eastAsia="ja-JP"/>
              </w:rPr>
            </w:pPr>
            <w:r w:rsidRPr="004B4966">
              <w:rPr>
                <w:bCs/>
                <w:lang w:val="en-US" w:eastAsia="ja-JP"/>
              </w:rPr>
              <w:t>JIS K2249-1,2,3</w:t>
            </w:r>
          </w:p>
        </w:tc>
      </w:tr>
      <w:tr w:rsidR="00E619D4" w:rsidRPr="00337A07" w:rsidTr="00E03090">
        <w:trPr>
          <w:trHeight w:val="85"/>
        </w:trPr>
        <w:tc>
          <w:tcPr>
            <w:tcW w:w="0" w:type="auto"/>
          </w:tcPr>
          <w:p w:rsidR="00E619D4" w:rsidRPr="00337A07" w:rsidRDefault="004B4966" w:rsidP="00E4389F">
            <w:pPr>
              <w:spacing w:before="40" w:after="40" w:line="220" w:lineRule="exact"/>
              <w:rPr>
                <w:lang w:eastAsia="ja-JP"/>
              </w:rPr>
            </w:pPr>
            <w:r>
              <w:t xml:space="preserve">Vapour pressure </w:t>
            </w:r>
          </w:p>
        </w:tc>
        <w:tc>
          <w:tcPr>
            <w:tcW w:w="1051" w:type="dxa"/>
          </w:tcPr>
          <w:p w:rsidR="00E619D4" w:rsidRPr="00337A07" w:rsidRDefault="00E619D4" w:rsidP="00E4389F">
            <w:pPr>
              <w:spacing w:before="40" w:after="40" w:line="220" w:lineRule="exact"/>
              <w:jc w:val="center"/>
            </w:pPr>
            <w:r w:rsidRPr="00337A07">
              <w:t>kPa</w:t>
            </w:r>
          </w:p>
        </w:tc>
        <w:tc>
          <w:tcPr>
            <w:tcW w:w="2212" w:type="dxa"/>
          </w:tcPr>
          <w:p w:rsidR="00E619D4" w:rsidRPr="00337A07" w:rsidRDefault="00E619D4" w:rsidP="00E4389F">
            <w:pPr>
              <w:spacing w:before="40" w:after="40" w:line="220" w:lineRule="exact"/>
              <w:jc w:val="center"/>
              <w:rPr>
                <w:bCs/>
              </w:rPr>
            </w:pPr>
            <w:r w:rsidRPr="00337A07">
              <w:rPr>
                <w:bCs/>
              </w:rPr>
              <w:t>56.0</w:t>
            </w:r>
          </w:p>
        </w:tc>
        <w:tc>
          <w:tcPr>
            <w:tcW w:w="2116" w:type="dxa"/>
          </w:tcPr>
          <w:p w:rsidR="00E619D4" w:rsidRPr="00337A07" w:rsidRDefault="00E619D4" w:rsidP="00E4389F">
            <w:pPr>
              <w:spacing w:before="40" w:after="40" w:line="220" w:lineRule="exact"/>
              <w:jc w:val="center"/>
              <w:rPr>
                <w:bCs/>
              </w:rPr>
            </w:pPr>
            <w:r w:rsidRPr="00337A07">
              <w:rPr>
                <w:bCs/>
              </w:rPr>
              <w:t>60.0</w:t>
            </w:r>
          </w:p>
        </w:tc>
        <w:tc>
          <w:tcPr>
            <w:tcW w:w="1519" w:type="dxa"/>
          </w:tcPr>
          <w:p w:rsidR="00E619D4" w:rsidRDefault="00E619D4" w:rsidP="00E4389F">
            <w:pPr>
              <w:spacing w:before="40" w:after="40" w:line="220" w:lineRule="exact"/>
              <w:rPr>
                <w:bCs/>
                <w:lang w:eastAsia="ja-JP"/>
              </w:rPr>
            </w:pPr>
            <w:r w:rsidRPr="00337A07">
              <w:rPr>
                <w:bCs/>
              </w:rPr>
              <w:t xml:space="preserve">EN 13016-1 </w:t>
            </w:r>
          </w:p>
          <w:p w:rsidR="004B4966" w:rsidRPr="004B4966" w:rsidRDefault="004B4966" w:rsidP="00E4389F">
            <w:pPr>
              <w:spacing w:before="40" w:after="40" w:line="220" w:lineRule="exact"/>
              <w:rPr>
                <w:bCs/>
                <w:lang w:val="en-US" w:eastAsia="ja-JP"/>
              </w:rPr>
            </w:pPr>
            <w:r w:rsidRPr="004B4966">
              <w:rPr>
                <w:bCs/>
                <w:lang w:val="en-US" w:eastAsia="ja-JP"/>
              </w:rPr>
              <w:t>JIS K2258-1,2</w:t>
            </w:r>
          </w:p>
        </w:tc>
      </w:tr>
      <w:tr w:rsidR="00E619D4" w:rsidRPr="00337A07" w:rsidTr="00E03090">
        <w:trPr>
          <w:trHeight w:val="123"/>
        </w:trPr>
        <w:tc>
          <w:tcPr>
            <w:tcW w:w="0" w:type="auto"/>
          </w:tcPr>
          <w:p w:rsidR="00E619D4" w:rsidRPr="00337A07" w:rsidRDefault="00E619D4" w:rsidP="00E4389F">
            <w:pPr>
              <w:spacing w:before="40" w:after="40" w:line="220" w:lineRule="exact"/>
            </w:pPr>
            <w:r w:rsidRPr="00337A07">
              <w:t>Distillation:</w:t>
            </w:r>
          </w:p>
        </w:tc>
        <w:tc>
          <w:tcPr>
            <w:tcW w:w="1051" w:type="dxa"/>
          </w:tcPr>
          <w:p w:rsidR="00E619D4" w:rsidRPr="00337A07" w:rsidRDefault="00E619D4" w:rsidP="00E4389F">
            <w:pPr>
              <w:spacing w:before="40" w:after="40" w:line="220" w:lineRule="exact"/>
              <w:jc w:val="center"/>
            </w:pPr>
            <w:r w:rsidRPr="00337A07">
              <w:t> </w:t>
            </w:r>
          </w:p>
        </w:tc>
        <w:tc>
          <w:tcPr>
            <w:tcW w:w="2212" w:type="dxa"/>
          </w:tcPr>
          <w:p w:rsidR="00E619D4" w:rsidRPr="00337A07" w:rsidRDefault="00E619D4" w:rsidP="00E4389F">
            <w:pPr>
              <w:spacing w:before="40" w:after="40" w:line="220" w:lineRule="exact"/>
              <w:jc w:val="center"/>
              <w:rPr>
                <w:bCs/>
              </w:rPr>
            </w:pPr>
            <w:r w:rsidRPr="00337A07">
              <w:rPr>
                <w:bCs/>
              </w:rPr>
              <w:t> </w:t>
            </w:r>
          </w:p>
        </w:tc>
        <w:tc>
          <w:tcPr>
            <w:tcW w:w="2116" w:type="dxa"/>
          </w:tcPr>
          <w:p w:rsidR="00E619D4" w:rsidRPr="00337A07" w:rsidRDefault="00E619D4" w:rsidP="00E4389F">
            <w:pPr>
              <w:spacing w:before="40" w:after="40" w:line="220" w:lineRule="exact"/>
              <w:jc w:val="center"/>
              <w:rPr>
                <w:bCs/>
              </w:rPr>
            </w:pPr>
            <w:r w:rsidRPr="00337A07">
              <w:rPr>
                <w:bCs/>
              </w:rPr>
              <w:t> </w:t>
            </w:r>
          </w:p>
        </w:tc>
        <w:tc>
          <w:tcPr>
            <w:tcW w:w="1519" w:type="dxa"/>
          </w:tcPr>
          <w:p w:rsidR="00E619D4" w:rsidRPr="00337A07" w:rsidRDefault="00E619D4" w:rsidP="00E4389F">
            <w:pPr>
              <w:spacing w:before="40" w:after="40" w:line="220" w:lineRule="exact"/>
              <w:rPr>
                <w:bCs/>
              </w:rPr>
            </w:pPr>
            <w:r w:rsidRPr="00337A07">
              <w:rPr>
                <w:bCs/>
              </w:rPr>
              <w:t> </w:t>
            </w:r>
          </w:p>
        </w:tc>
      </w:tr>
      <w:tr w:rsidR="00E619D4" w:rsidRPr="00337A07" w:rsidTr="00E03090">
        <w:trPr>
          <w:trHeight w:val="95"/>
        </w:trPr>
        <w:tc>
          <w:tcPr>
            <w:tcW w:w="0" w:type="auto"/>
          </w:tcPr>
          <w:p w:rsidR="00E619D4" w:rsidRPr="00337A07" w:rsidRDefault="00E619D4" w:rsidP="00E4389F">
            <w:pPr>
              <w:spacing w:before="40" w:after="40" w:line="220" w:lineRule="exact"/>
              <w:ind w:left="333" w:hanging="333"/>
            </w:pPr>
            <w:r w:rsidRPr="00337A07">
              <w:t>–</w:t>
            </w:r>
            <w:r w:rsidRPr="00337A07">
              <w:tab/>
              <w:t>evaporated at 70 °C</w:t>
            </w:r>
          </w:p>
        </w:tc>
        <w:tc>
          <w:tcPr>
            <w:tcW w:w="1051" w:type="dxa"/>
          </w:tcPr>
          <w:p w:rsidR="00E619D4" w:rsidRPr="00337A07" w:rsidRDefault="00E619D4" w:rsidP="00E4389F">
            <w:pPr>
              <w:spacing w:before="40" w:after="40" w:line="220" w:lineRule="exact"/>
              <w:jc w:val="center"/>
            </w:pPr>
            <w:r w:rsidRPr="00337A07">
              <w:t>% v/v</w:t>
            </w:r>
          </w:p>
        </w:tc>
        <w:tc>
          <w:tcPr>
            <w:tcW w:w="2212" w:type="dxa"/>
          </w:tcPr>
          <w:p w:rsidR="00E619D4" w:rsidRPr="00337A07" w:rsidRDefault="00E619D4" w:rsidP="00E4389F">
            <w:pPr>
              <w:spacing w:before="40" w:after="40" w:line="220" w:lineRule="exact"/>
              <w:jc w:val="center"/>
              <w:rPr>
                <w:bCs/>
                <w:strike/>
              </w:rPr>
            </w:pPr>
            <w:r w:rsidRPr="00337A07">
              <w:rPr>
                <w:bCs/>
              </w:rPr>
              <w:t>34.0</w:t>
            </w:r>
          </w:p>
        </w:tc>
        <w:tc>
          <w:tcPr>
            <w:tcW w:w="2116" w:type="dxa"/>
          </w:tcPr>
          <w:p w:rsidR="00E619D4" w:rsidRPr="00337A07" w:rsidRDefault="00E619D4" w:rsidP="00E4389F">
            <w:pPr>
              <w:spacing w:before="40" w:after="40" w:line="220" w:lineRule="exact"/>
              <w:jc w:val="center"/>
              <w:rPr>
                <w:bCs/>
                <w:strike/>
              </w:rPr>
            </w:pPr>
            <w:r w:rsidRPr="00337A07">
              <w:rPr>
                <w:bCs/>
              </w:rPr>
              <w:t>46.0</w:t>
            </w:r>
          </w:p>
        </w:tc>
        <w:tc>
          <w:tcPr>
            <w:tcW w:w="1519" w:type="dxa"/>
          </w:tcPr>
          <w:p w:rsidR="00E619D4" w:rsidRPr="00337A07" w:rsidRDefault="00E619D4" w:rsidP="00E4389F">
            <w:pPr>
              <w:spacing w:before="40" w:after="40" w:line="220" w:lineRule="exact"/>
              <w:rPr>
                <w:bCs/>
              </w:rPr>
            </w:pPr>
            <w:r w:rsidRPr="00337A07">
              <w:rPr>
                <w:bCs/>
              </w:rPr>
              <w:t>EN ISO 3405</w:t>
            </w:r>
          </w:p>
        </w:tc>
      </w:tr>
      <w:tr w:rsidR="00E619D4" w:rsidRPr="00337A07" w:rsidTr="00E03090">
        <w:trPr>
          <w:trHeight w:val="85"/>
        </w:trPr>
        <w:tc>
          <w:tcPr>
            <w:tcW w:w="0" w:type="auto"/>
          </w:tcPr>
          <w:p w:rsidR="00E619D4" w:rsidRPr="00337A07" w:rsidRDefault="00E619D4" w:rsidP="00E4389F">
            <w:pPr>
              <w:spacing w:before="40" w:after="40" w:line="220" w:lineRule="exact"/>
              <w:ind w:left="333" w:hanging="333"/>
            </w:pPr>
            <w:r w:rsidRPr="00337A07">
              <w:t>–</w:t>
            </w:r>
            <w:r w:rsidRPr="00337A07">
              <w:tab/>
              <w:t>evaporated at 100 °C</w:t>
            </w:r>
          </w:p>
        </w:tc>
        <w:tc>
          <w:tcPr>
            <w:tcW w:w="1051" w:type="dxa"/>
          </w:tcPr>
          <w:p w:rsidR="00E619D4" w:rsidRPr="00337A07" w:rsidRDefault="00E619D4" w:rsidP="00E4389F">
            <w:pPr>
              <w:spacing w:before="40" w:after="40" w:line="220" w:lineRule="exact"/>
              <w:jc w:val="center"/>
            </w:pPr>
            <w:r w:rsidRPr="00337A07">
              <w:t>% v/v</w:t>
            </w:r>
          </w:p>
        </w:tc>
        <w:tc>
          <w:tcPr>
            <w:tcW w:w="2212" w:type="dxa"/>
          </w:tcPr>
          <w:p w:rsidR="00E619D4" w:rsidRPr="00337A07" w:rsidRDefault="00E619D4" w:rsidP="00E4389F">
            <w:pPr>
              <w:spacing w:before="40" w:after="40" w:line="220" w:lineRule="exact"/>
              <w:jc w:val="center"/>
              <w:rPr>
                <w:bCs/>
              </w:rPr>
            </w:pPr>
            <w:r w:rsidRPr="00337A07">
              <w:rPr>
                <w:bCs/>
              </w:rPr>
              <w:t>54.0</w:t>
            </w:r>
          </w:p>
        </w:tc>
        <w:tc>
          <w:tcPr>
            <w:tcW w:w="2116" w:type="dxa"/>
          </w:tcPr>
          <w:p w:rsidR="00E619D4" w:rsidRPr="00337A07" w:rsidRDefault="00E619D4" w:rsidP="00E4389F">
            <w:pPr>
              <w:spacing w:before="40" w:after="40" w:line="220" w:lineRule="exact"/>
              <w:jc w:val="center"/>
              <w:rPr>
                <w:bCs/>
              </w:rPr>
            </w:pPr>
            <w:r w:rsidRPr="00337A07">
              <w:rPr>
                <w:bCs/>
              </w:rPr>
              <w:t>62.0</w:t>
            </w:r>
          </w:p>
        </w:tc>
        <w:tc>
          <w:tcPr>
            <w:tcW w:w="1519" w:type="dxa"/>
          </w:tcPr>
          <w:p w:rsidR="00E619D4" w:rsidRPr="00337A07" w:rsidRDefault="00E619D4" w:rsidP="00E4389F">
            <w:pPr>
              <w:spacing w:before="40" w:after="40" w:line="220" w:lineRule="exact"/>
              <w:rPr>
                <w:bCs/>
              </w:rPr>
            </w:pPr>
            <w:r w:rsidRPr="00337A07">
              <w:rPr>
                <w:bCs/>
              </w:rPr>
              <w:t>EN ISO 3405</w:t>
            </w:r>
          </w:p>
        </w:tc>
      </w:tr>
      <w:tr w:rsidR="00E619D4" w:rsidRPr="00337A07" w:rsidTr="00E03090">
        <w:trPr>
          <w:trHeight w:val="85"/>
        </w:trPr>
        <w:tc>
          <w:tcPr>
            <w:tcW w:w="0" w:type="auto"/>
          </w:tcPr>
          <w:p w:rsidR="00E619D4" w:rsidRPr="00337A07" w:rsidRDefault="00E619D4" w:rsidP="00E4389F">
            <w:pPr>
              <w:spacing w:before="40" w:after="40" w:line="220" w:lineRule="exact"/>
              <w:ind w:left="333" w:hanging="333"/>
            </w:pPr>
            <w:r w:rsidRPr="00337A07">
              <w:t>–</w:t>
            </w:r>
            <w:r w:rsidRPr="00337A07">
              <w:tab/>
              <w:t>evaporated at 150 °C</w:t>
            </w:r>
          </w:p>
        </w:tc>
        <w:tc>
          <w:tcPr>
            <w:tcW w:w="1051" w:type="dxa"/>
          </w:tcPr>
          <w:p w:rsidR="00E619D4" w:rsidRPr="00337A07" w:rsidRDefault="00E619D4" w:rsidP="00E4389F">
            <w:pPr>
              <w:spacing w:before="40" w:after="40" w:line="220" w:lineRule="exact"/>
              <w:jc w:val="center"/>
            </w:pPr>
            <w:r w:rsidRPr="00337A07">
              <w:t>% v/v</w:t>
            </w:r>
          </w:p>
        </w:tc>
        <w:tc>
          <w:tcPr>
            <w:tcW w:w="2212" w:type="dxa"/>
          </w:tcPr>
          <w:p w:rsidR="00E619D4" w:rsidRPr="00337A07" w:rsidRDefault="00E619D4" w:rsidP="00E4389F">
            <w:pPr>
              <w:spacing w:before="40" w:after="40" w:line="220" w:lineRule="exact"/>
              <w:jc w:val="center"/>
              <w:rPr>
                <w:bCs/>
                <w:strike/>
              </w:rPr>
            </w:pPr>
            <w:r w:rsidRPr="00337A07">
              <w:rPr>
                <w:bCs/>
              </w:rPr>
              <w:t>86.0</w:t>
            </w:r>
          </w:p>
        </w:tc>
        <w:tc>
          <w:tcPr>
            <w:tcW w:w="2116" w:type="dxa"/>
          </w:tcPr>
          <w:p w:rsidR="00E619D4" w:rsidRPr="00337A07" w:rsidRDefault="00E619D4" w:rsidP="00E4389F">
            <w:pPr>
              <w:spacing w:before="40" w:after="40" w:line="220" w:lineRule="exact"/>
              <w:jc w:val="center"/>
              <w:rPr>
                <w:bCs/>
                <w:strike/>
              </w:rPr>
            </w:pPr>
            <w:r w:rsidRPr="00337A07">
              <w:rPr>
                <w:bCs/>
              </w:rPr>
              <w:t>94.0</w:t>
            </w:r>
          </w:p>
        </w:tc>
        <w:tc>
          <w:tcPr>
            <w:tcW w:w="1519" w:type="dxa"/>
          </w:tcPr>
          <w:p w:rsidR="00E619D4" w:rsidRPr="00337A07" w:rsidRDefault="00E619D4" w:rsidP="00E4389F">
            <w:pPr>
              <w:spacing w:before="40" w:after="40" w:line="220" w:lineRule="exact"/>
              <w:rPr>
                <w:bCs/>
              </w:rPr>
            </w:pPr>
            <w:r w:rsidRPr="00337A07">
              <w:rPr>
                <w:bCs/>
              </w:rPr>
              <w:t>EN ISO 3405</w:t>
            </w:r>
          </w:p>
        </w:tc>
      </w:tr>
      <w:tr w:rsidR="00E619D4" w:rsidRPr="00337A07" w:rsidTr="00E03090">
        <w:trPr>
          <w:trHeight w:val="114"/>
        </w:trPr>
        <w:tc>
          <w:tcPr>
            <w:tcW w:w="0" w:type="auto"/>
          </w:tcPr>
          <w:p w:rsidR="00E619D4" w:rsidRPr="00337A07" w:rsidRDefault="00E619D4" w:rsidP="00E4389F">
            <w:pPr>
              <w:spacing w:before="40" w:after="40" w:line="220" w:lineRule="exact"/>
            </w:pPr>
            <w:r w:rsidRPr="00337A07">
              <w:t>Hydrocarbon analysis:</w:t>
            </w:r>
          </w:p>
        </w:tc>
        <w:tc>
          <w:tcPr>
            <w:tcW w:w="1051" w:type="dxa"/>
          </w:tcPr>
          <w:p w:rsidR="00E619D4" w:rsidRPr="00337A07" w:rsidRDefault="00E619D4" w:rsidP="00E4389F">
            <w:pPr>
              <w:spacing w:before="40" w:after="40" w:line="220" w:lineRule="exact"/>
              <w:jc w:val="center"/>
            </w:pPr>
            <w:r w:rsidRPr="00337A07">
              <w:t> </w:t>
            </w:r>
          </w:p>
        </w:tc>
        <w:tc>
          <w:tcPr>
            <w:tcW w:w="2212" w:type="dxa"/>
          </w:tcPr>
          <w:p w:rsidR="00E619D4" w:rsidRPr="00337A07" w:rsidRDefault="00E619D4" w:rsidP="00E4389F">
            <w:pPr>
              <w:spacing w:before="40" w:after="40" w:line="220" w:lineRule="exact"/>
              <w:jc w:val="center"/>
              <w:rPr>
                <w:bCs/>
              </w:rPr>
            </w:pPr>
            <w:r w:rsidRPr="00337A07">
              <w:rPr>
                <w:bCs/>
              </w:rPr>
              <w:t> </w:t>
            </w:r>
          </w:p>
        </w:tc>
        <w:tc>
          <w:tcPr>
            <w:tcW w:w="2116" w:type="dxa"/>
          </w:tcPr>
          <w:p w:rsidR="00E619D4" w:rsidRPr="00337A07" w:rsidRDefault="00E619D4" w:rsidP="00E4389F">
            <w:pPr>
              <w:spacing w:before="40" w:after="40" w:line="220" w:lineRule="exact"/>
              <w:jc w:val="center"/>
              <w:rPr>
                <w:bCs/>
              </w:rPr>
            </w:pPr>
            <w:r w:rsidRPr="00337A07">
              <w:rPr>
                <w:bCs/>
              </w:rPr>
              <w:t> </w:t>
            </w:r>
          </w:p>
        </w:tc>
        <w:tc>
          <w:tcPr>
            <w:tcW w:w="1519" w:type="dxa"/>
          </w:tcPr>
          <w:p w:rsidR="00E619D4" w:rsidRPr="00337A07" w:rsidRDefault="00E619D4" w:rsidP="00E4389F">
            <w:pPr>
              <w:spacing w:before="40" w:after="40" w:line="220" w:lineRule="exact"/>
              <w:rPr>
                <w:bCs/>
              </w:rPr>
            </w:pPr>
            <w:r w:rsidRPr="00337A07">
              <w:rPr>
                <w:bCs/>
              </w:rPr>
              <w:t> </w:t>
            </w:r>
          </w:p>
        </w:tc>
      </w:tr>
      <w:tr w:rsidR="00E619D4" w:rsidRPr="00337A07" w:rsidTr="00E03090">
        <w:trPr>
          <w:trHeight w:val="95"/>
        </w:trPr>
        <w:tc>
          <w:tcPr>
            <w:tcW w:w="0" w:type="auto"/>
          </w:tcPr>
          <w:p w:rsidR="00E619D4" w:rsidRPr="00337A07" w:rsidRDefault="00E619D4" w:rsidP="00E4389F">
            <w:pPr>
              <w:spacing w:before="40" w:after="40" w:line="220" w:lineRule="exact"/>
              <w:ind w:left="335" w:hanging="335"/>
            </w:pPr>
            <w:r w:rsidRPr="00337A07">
              <w:t>–</w:t>
            </w:r>
            <w:r w:rsidRPr="00337A07">
              <w:tab/>
              <w:t>olefins</w:t>
            </w:r>
          </w:p>
        </w:tc>
        <w:tc>
          <w:tcPr>
            <w:tcW w:w="1051" w:type="dxa"/>
          </w:tcPr>
          <w:p w:rsidR="00E619D4" w:rsidRPr="00337A07" w:rsidRDefault="00E619D4" w:rsidP="00E4389F">
            <w:pPr>
              <w:spacing w:before="40" w:after="40" w:line="220" w:lineRule="exact"/>
              <w:jc w:val="center"/>
            </w:pPr>
            <w:r w:rsidRPr="00337A07">
              <w:t>% v/v</w:t>
            </w:r>
          </w:p>
        </w:tc>
        <w:tc>
          <w:tcPr>
            <w:tcW w:w="2212" w:type="dxa"/>
          </w:tcPr>
          <w:p w:rsidR="00E619D4" w:rsidRPr="00337A07" w:rsidRDefault="00E619D4" w:rsidP="00E4389F">
            <w:pPr>
              <w:spacing w:before="40" w:after="40" w:line="220" w:lineRule="exact"/>
              <w:jc w:val="center"/>
              <w:rPr>
                <w:bCs/>
              </w:rPr>
            </w:pPr>
            <w:r w:rsidRPr="00337A07">
              <w:rPr>
                <w:bCs/>
              </w:rPr>
              <w:t>6.0</w:t>
            </w:r>
          </w:p>
        </w:tc>
        <w:tc>
          <w:tcPr>
            <w:tcW w:w="2116" w:type="dxa"/>
          </w:tcPr>
          <w:p w:rsidR="00E619D4" w:rsidRPr="00337A07" w:rsidRDefault="00E619D4" w:rsidP="00E4389F">
            <w:pPr>
              <w:spacing w:before="40" w:after="40" w:line="220" w:lineRule="exact"/>
              <w:jc w:val="center"/>
              <w:rPr>
                <w:bCs/>
              </w:rPr>
            </w:pPr>
            <w:r w:rsidRPr="00337A07">
              <w:rPr>
                <w:bCs/>
              </w:rPr>
              <w:t xml:space="preserve">13.0 </w:t>
            </w:r>
          </w:p>
        </w:tc>
        <w:tc>
          <w:tcPr>
            <w:tcW w:w="1519" w:type="dxa"/>
          </w:tcPr>
          <w:p w:rsidR="00E619D4" w:rsidRPr="00337A07" w:rsidRDefault="00E619D4" w:rsidP="00E4389F">
            <w:pPr>
              <w:spacing w:before="40" w:after="40" w:line="220" w:lineRule="exact"/>
              <w:rPr>
                <w:bCs/>
              </w:rPr>
            </w:pPr>
            <w:r w:rsidRPr="00337A07">
              <w:rPr>
                <w:bCs/>
              </w:rPr>
              <w:t>EN 22854</w:t>
            </w:r>
          </w:p>
        </w:tc>
      </w:tr>
      <w:tr w:rsidR="00E619D4" w:rsidRPr="00337A07" w:rsidTr="00E03090">
        <w:trPr>
          <w:trHeight w:val="85"/>
        </w:trPr>
        <w:tc>
          <w:tcPr>
            <w:tcW w:w="0" w:type="auto"/>
          </w:tcPr>
          <w:p w:rsidR="00E619D4" w:rsidRPr="00337A07" w:rsidRDefault="00E619D4" w:rsidP="00E4389F">
            <w:pPr>
              <w:spacing w:before="40" w:after="40" w:line="220" w:lineRule="exact"/>
              <w:ind w:left="333" w:hanging="333"/>
            </w:pPr>
            <w:r w:rsidRPr="00337A07">
              <w:t>–</w:t>
            </w:r>
            <w:r w:rsidRPr="00337A07">
              <w:tab/>
              <w:t>aromatics</w:t>
            </w:r>
          </w:p>
        </w:tc>
        <w:tc>
          <w:tcPr>
            <w:tcW w:w="1051" w:type="dxa"/>
          </w:tcPr>
          <w:p w:rsidR="00E619D4" w:rsidRPr="00337A07" w:rsidRDefault="00E619D4" w:rsidP="00E4389F">
            <w:pPr>
              <w:spacing w:before="40" w:after="40" w:line="220" w:lineRule="exact"/>
              <w:jc w:val="center"/>
            </w:pPr>
            <w:r w:rsidRPr="00337A07">
              <w:t>% v/v</w:t>
            </w:r>
          </w:p>
        </w:tc>
        <w:tc>
          <w:tcPr>
            <w:tcW w:w="2212" w:type="dxa"/>
          </w:tcPr>
          <w:p w:rsidR="00E619D4" w:rsidRPr="00337A07" w:rsidRDefault="00E619D4" w:rsidP="00E4389F">
            <w:pPr>
              <w:spacing w:before="40" w:after="40" w:line="220" w:lineRule="exact"/>
              <w:jc w:val="center"/>
              <w:rPr>
                <w:bCs/>
                <w:strike/>
              </w:rPr>
            </w:pPr>
            <w:r w:rsidRPr="00337A07">
              <w:rPr>
                <w:bCs/>
              </w:rPr>
              <w:t>25.0</w:t>
            </w:r>
          </w:p>
        </w:tc>
        <w:tc>
          <w:tcPr>
            <w:tcW w:w="2116" w:type="dxa"/>
          </w:tcPr>
          <w:p w:rsidR="00E619D4" w:rsidRPr="00337A07" w:rsidRDefault="00E619D4" w:rsidP="00E4389F">
            <w:pPr>
              <w:spacing w:before="40" w:after="40" w:line="220" w:lineRule="exact"/>
              <w:jc w:val="center"/>
              <w:rPr>
                <w:bCs/>
                <w:strike/>
              </w:rPr>
            </w:pPr>
            <w:r w:rsidRPr="00337A07">
              <w:rPr>
                <w:bCs/>
              </w:rPr>
              <w:t>32.0</w:t>
            </w:r>
          </w:p>
        </w:tc>
        <w:tc>
          <w:tcPr>
            <w:tcW w:w="1519" w:type="dxa"/>
          </w:tcPr>
          <w:p w:rsidR="00E619D4" w:rsidRPr="00337A07" w:rsidRDefault="00E619D4" w:rsidP="00E4389F">
            <w:pPr>
              <w:spacing w:before="40" w:after="40" w:line="220" w:lineRule="exact"/>
              <w:rPr>
                <w:bCs/>
              </w:rPr>
            </w:pPr>
            <w:r w:rsidRPr="00337A07">
              <w:rPr>
                <w:bCs/>
              </w:rPr>
              <w:t>EN 22854</w:t>
            </w:r>
          </w:p>
        </w:tc>
      </w:tr>
      <w:tr w:rsidR="00E619D4" w:rsidRPr="00337A07" w:rsidTr="00E03090">
        <w:trPr>
          <w:trHeight w:val="85"/>
        </w:trPr>
        <w:tc>
          <w:tcPr>
            <w:tcW w:w="0" w:type="auto"/>
          </w:tcPr>
          <w:p w:rsidR="00E619D4" w:rsidRPr="00337A07" w:rsidRDefault="00E619D4" w:rsidP="00E4389F">
            <w:pPr>
              <w:spacing w:before="40" w:after="40" w:line="220" w:lineRule="exact"/>
              <w:ind w:left="333" w:hanging="333"/>
            </w:pPr>
            <w:r w:rsidRPr="00337A07">
              <w:t>–</w:t>
            </w:r>
            <w:r w:rsidRPr="00337A07">
              <w:tab/>
              <w:t>benzene</w:t>
            </w:r>
          </w:p>
        </w:tc>
        <w:tc>
          <w:tcPr>
            <w:tcW w:w="1051" w:type="dxa"/>
          </w:tcPr>
          <w:p w:rsidR="00E619D4" w:rsidRPr="00337A07" w:rsidRDefault="00E619D4" w:rsidP="00E4389F">
            <w:pPr>
              <w:spacing w:before="40" w:after="40" w:line="220" w:lineRule="exact"/>
              <w:jc w:val="center"/>
            </w:pPr>
            <w:r w:rsidRPr="00337A07">
              <w:t>% v/v</w:t>
            </w:r>
          </w:p>
        </w:tc>
        <w:tc>
          <w:tcPr>
            <w:tcW w:w="2212" w:type="dxa"/>
          </w:tcPr>
          <w:p w:rsidR="00E619D4" w:rsidRPr="00337A07" w:rsidRDefault="00E619D4" w:rsidP="00E4389F">
            <w:pPr>
              <w:spacing w:before="40" w:after="40" w:line="220" w:lineRule="exact"/>
              <w:jc w:val="center"/>
              <w:rPr>
                <w:bCs/>
                <w:iCs/>
                <w:strike/>
              </w:rPr>
            </w:pPr>
            <w:r w:rsidRPr="00337A07">
              <w:rPr>
                <w:bCs/>
                <w:iCs/>
              </w:rPr>
              <w:t>-</w:t>
            </w:r>
          </w:p>
        </w:tc>
        <w:tc>
          <w:tcPr>
            <w:tcW w:w="2116" w:type="dxa"/>
          </w:tcPr>
          <w:p w:rsidR="00E619D4" w:rsidRPr="00337A07" w:rsidRDefault="00E619D4" w:rsidP="00E4389F">
            <w:pPr>
              <w:spacing w:before="40" w:after="40" w:line="220" w:lineRule="exact"/>
              <w:jc w:val="center"/>
              <w:rPr>
                <w:bCs/>
                <w:strike/>
              </w:rPr>
            </w:pPr>
            <w:r w:rsidRPr="00337A07">
              <w:rPr>
                <w:bCs/>
              </w:rPr>
              <w:t>1.00</w:t>
            </w:r>
          </w:p>
        </w:tc>
        <w:tc>
          <w:tcPr>
            <w:tcW w:w="1519" w:type="dxa"/>
          </w:tcPr>
          <w:p w:rsidR="00E619D4" w:rsidRDefault="00E619D4" w:rsidP="00E4389F">
            <w:pPr>
              <w:spacing w:before="40" w:after="40" w:line="220" w:lineRule="exact"/>
              <w:rPr>
                <w:bCs/>
                <w:lang w:eastAsia="ja-JP"/>
              </w:rPr>
            </w:pPr>
            <w:r w:rsidRPr="00337A07">
              <w:rPr>
                <w:bCs/>
              </w:rPr>
              <w:t>EN 22854</w:t>
            </w:r>
            <w:r w:rsidRPr="00337A07">
              <w:rPr>
                <w:bCs/>
              </w:rPr>
              <w:br/>
              <w:t>EN 238</w:t>
            </w:r>
          </w:p>
          <w:p w:rsidR="004B4966" w:rsidRPr="004B4966" w:rsidRDefault="004B4966" w:rsidP="00E4389F">
            <w:pPr>
              <w:spacing w:before="40" w:after="40" w:line="220" w:lineRule="exact"/>
              <w:rPr>
                <w:bCs/>
                <w:lang w:val="en-US" w:eastAsia="ja-JP"/>
              </w:rPr>
            </w:pPr>
            <w:r w:rsidRPr="004B4966">
              <w:rPr>
                <w:bCs/>
                <w:lang w:val="en-US" w:eastAsia="ja-JP"/>
              </w:rPr>
              <w:t>JIS K2536-2,3,4</w:t>
            </w:r>
          </w:p>
        </w:tc>
      </w:tr>
      <w:tr w:rsidR="00E619D4" w:rsidRPr="00337A07" w:rsidTr="00E03090">
        <w:trPr>
          <w:trHeight w:val="85"/>
        </w:trPr>
        <w:tc>
          <w:tcPr>
            <w:tcW w:w="0" w:type="auto"/>
          </w:tcPr>
          <w:p w:rsidR="00E619D4" w:rsidRPr="00337A07" w:rsidRDefault="004B4966" w:rsidP="00E4389F">
            <w:pPr>
              <w:spacing w:before="40" w:after="40" w:line="220" w:lineRule="exact"/>
              <w:rPr>
                <w:lang w:eastAsia="ja-JP"/>
              </w:rPr>
            </w:pPr>
            <w:r>
              <w:t>Oxygen content</w:t>
            </w:r>
          </w:p>
        </w:tc>
        <w:tc>
          <w:tcPr>
            <w:tcW w:w="1051" w:type="dxa"/>
          </w:tcPr>
          <w:p w:rsidR="00E619D4" w:rsidRPr="00337A07" w:rsidRDefault="00E619D4" w:rsidP="00E4389F">
            <w:pPr>
              <w:spacing w:before="40" w:after="40" w:line="220" w:lineRule="exact"/>
              <w:jc w:val="center"/>
            </w:pPr>
            <w:r w:rsidRPr="00337A07">
              <w:t>% m/m</w:t>
            </w:r>
          </w:p>
        </w:tc>
        <w:tc>
          <w:tcPr>
            <w:tcW w:w="2212" w:type="dxa"/>
          </w:tcPr>
          <w:p w:rsidR="00E619D4" w:rsidRPr="00337A07" w:rsidRDefault="00E619D4" w:rsidP="00E4389F">
            <w:pPr>
              <w:spacing w:before="40" w:after="40" w:line="220" w:lineRule="exact"/>
              <w:jc w:val="center"/>
            </w:pPr>
            <w:r w:rsidRPr="00337A07">
              <w:t>3.3</w:t>
            </w:r>
          </w:p>
        </w:tc>
        <w:tc>
          <w:tcPr>
            <w:tcW w:w="2116" w:type="dxa"/>
          </w:tcPr>
          <w:p w:rsidR="00E619D4" w:rsidRPr="00337A07" w:rsidRDefault="00E619D4" w:rsidP="00E4389F">
            <w:pPr>
              <w:spacing w:before="40" w:after="40" w:line="220" w:lineRule="exact"/>
              <w:jc w:val="center"/>
            </w:pPr>
            <w:r w:rsidRPr="00337A07">
              <w:t>3.7</w:t>
            </w:r>
          </w:p>
        </w:tc>
        <w:tc>
          <w:tcPr>
            <w:tcW w:w="1519" w:type="dxa"/>
          </w:tcPr>
          <w:p w:rsidR="00E619D4" w:rsidRDefault="00E619D4" w:rsidP="00E4389F">
            <w:pPr>
              <w:spacing w:before="40" w:after="40" w:line="220" w:lineRule="exact"/>
              <w:rPr>
                <w:bCs/>
                <w:lang w:eastAsia="ja-JP"/>
              </w:rPr>
            </w:pPr>
            <w:r w:rsidRPr="00337A07">
              <w:rPr>
                <w:bCs/>
              </w:rPr>
              <w:t>EN 22854</w:t>
            </w:r>
          </w:p>
          <w:p w:rsidR="004B4966" w:rsidRPr="004B4966" w:rsidRDefault="004B4966" w:rsidP="00E4389F">
            <w:pPr>
              <w:spacing w:before="40" w:after="40" w:line="220" w:lineRule="exact"/>
              <w:rPr>
                <w:bCs/>
                <w:lang w:val="en-US" w:eastAsia="ja-JP"/>
              </w:rPr>
            </w:pPr>
            <w:r w:rsidRPr="004B4966">
              <w:rPr>
                <w:bCs/>
                <w:lang w:val="en-US" w:eastAsia="ja-JP"/>
              </w:rPr>
              <w:t>JIS K2536-2,4,6</w:t>
            </w:r>
          </w:p>
        </w:tc>
      </w:tr>
      <w:tr w:rsidR="00E619D4" w:rsidRPr="00471D2C" w:rsidTr="00E03090">
        <w:trPr>
          <w:trHeight w:val="96"/>
        </w:trPr>
        <w:tc>
          <w:tcPr>
            <w:tcW w:w="0" w:type="auto"/>
          </w:tcPr>
          <w:p w:rsidR="00E619D4" w:rsidRPr="00337A07" w:rsidRDefault="004B4966" w:rsidP="00E4389F">
            <w:pPr>
              <w:spacing w:before="40" w:after="40" w:line="220" w:lineRule="exact"/>
              <w:rPr>
                <w:lang w:eastAsia="ja-JP"/>
              </w:rPr>
            </w:pPr>
            <w:r>
              <w:t>Sulphur content</w:t>
            </w:r>
          </w:p>
        </w:tc>
        <w:tc>
          <w:tcPr>
            <w:tcW w:w="1051" w:type="dxa"/>
          </w:tcPr>
          <w:p w:rsidR="00E619D4" w:rsidRPr="00337A07" w:rsidRDefault="00E619D4" w:rsidP="00E4389F">
            <w:pPr>
              <w:spacing w:before="40" w:after="40" w:line="220" w:lineRule="exact"/>
              <w:jc w:val="center"/>
            </w:pPr>
            <w:r w:rsidRPr="00337A07">
              <w:t>mg/kg</w:t>
            </w:r>
          </w:p>
        </w:tc>
        <w:tc>
          <w:tcPr>
            <w:tcW w:w="2212" w:type="dxa"/>
          </w:tcPr>
          <w:p w:rsidR="00E619D4" w:rsidRPr="00337A07" w:rsidRDefault="00E619D4" w:rsidP="00E4389F">
            <w:pPr>
              <w:spacing w:before="40" w:after="40" w:line="220" w:lineRule="exact"/>
              <w:jc w:val="center"/>
              <w:rPr>
                <w:bCs/>
              </w:rPr>
            </w:pPr>
            <w:r w:rsidRPr="00337A07">
              <w:rPr>
                <w:bCs/>
              </w:rPr>
              <w:t>—</w:t>
            </w:r>
          </w:p>
        </w:tc>
        <w:tc>
          <w:tcPr>
            <w:tcW w:w="2116" w:type="dxa"/>
          </w:tcPr>
          <w:p w:rsidR="00E619D4" w:rsidRPr="00337A07" w:rsidRDefault="00E619D4" w:rsidP="00E4389F">
            <w:pPr>
              <w:spacing w:before="40" w:after="40" w:line="220" w:lineRule="exact"/>
              <w:jc w:val="center"/>
              <w:rPr>
                <w:bCs/>
              </w:rPr>
            </w:pPr>
            <w:r w:rsidRPr="00337A07">
              <w:rPr>
                <w:bCs/>
              </w:rPr>
              <w:t>10</w:t>
            </w:r>
          </w:p>
        </w:tc>
        <w:tc>
          <w:tcPr>
            <w:tcW w:w="1519" w:type="dxa"/>
          </w:tcPr>
          <w:p w:rsidR="00E619D4" w:rsidRPr="002B3EC7" w:rsidRDefault="00E619D4" w:rsidP="00E4389F">
            <w:pPr>
              <w:spacing w:before="40" w:after="40" w:line="220" w:lineRule="exact"/>
              <w:rPr>
                <w:bCs/>
                <w:lang w:val="es-ES"/>
              </w:rPr>
            </w:pPr>
            <w:r w:rsidRPr="002B3EC7">
              <w:rPr>
                <w:bCs/>
                <w:lang w:val="es-ES"/>
              </w:rPr>
              <w:t>EN ISO 20846</w:t>
            </w:r>
          </w:p>
          <w:p w:rsidR="00E619D4" w:rsidRPr="002B3EC7" w:rsidRDefault="00E619D4" w:rsidP="00E4389F">
            <w:pPr>
              <w:spacing w:before="40" w:after="40" w:line="220" w:lineRule="exact"/>
              <w:rPr>
                <w:bCs/>
                <w:lang w:val="es-ES" w:eastAsia="ja-JP"/>
              </w:rPr>
            </w:pPr>
            <w:r w:rsidRPr="002B3EC7">
              <w:rPr>
                <w:bCs/>
                <w:lang w:val="es-ES"/>
              </w:rPr>
              <w:t>EN ISO 20884</w:t>
            </w:r>
          </w:p>
          <w:p w:rsidR="004B4966" w:rsidRPr="002B3EC7" w:rsidRDefault="004B4966" w:rsidP="00E4389F">
            <w:pPr>
              <w:spacing w:before="40" w:after="40" w:line="220" w:lineRule="exact"/>
              <w:rPr>
                <w:bCs/>
                <w:lang w:val="es-ES" w:eastAsia="ja-JP"/>
              </w:rPr>
            </w:pPr>
            <w:r w:rsidRPr="002B3EC7">
              <w:rPr>
                <w:bCs/>
                <w:lang w:val="es-ES" w:eastAsia="ja-JP"/>
              </w:rPr>
              <w:t>JIS K2541-1,2,6,7</w:t>
            </w:r>
          </w:p>
        </w:tc>
      </w:tr>
      <w:tr w:rsidR="004B4966" w:rsidRPr="00337A07" w:rsidTr="00D15A97">
        <w:trPr>
          <w:trHeight w:val="85"/>
        </w:trPr>
        <w:tc>
          <w:tcPr>
            <w:tcW w:w="0" w:type="auto"/>
            <w:tcBorders>
              <w:bottom w:val="single" w:sz="4" w:space="0" w:color="auto"/>
            </w:tcBorders>
          </w:tcPr>
          <w:p w:rsidR="004B4966" w:rsidRPr="00337A07" w:rsidRDefault="004B4966" w:rsidP="00E4389F">
            <w:pPr>
              <w:spacing w:before="40" w:after="40" w:line="220" w:lineRule="exact"/>
            </w:pPr>
            <w:r w:rsidRPr="00337A07">
              <w:t>Lead content</w:t>
            </w:r>
          </w:p>
        </w:tc>
        <w:tc>
          <w:tcPr>
            <w:tcW w:w="1051" w:type="dxa"/>
            <w:tcBorders>
              <w:bottom w:val="single" w:sz="4" w:space="0" w:color="auto"/>
            </w:tcBorders>
          </w:tcPr>
          <w:p w:rsidR="004B4966" w:rsidRPr="00337A07" w:rsidRDefault="004B4966" w:rsidP="00E4389F">
            <w:pPr>
              <w:spacing w:before="40" w:after="40" w:line="220" w:lineRule="exact"/>
              <w:jc w:val="center"/>
            </w:pPr>
            <w:r w:rsidRPr="00337A07">
              <w:t>mg/l</w:t>
            </w:r>
          </w:p>
        </w:tc>
        <w:tc>
          <w:tcPr>
            <w:tcW w:w="4379" w:type="dxa"/>
            <w:gridSpan w:val="2"/>
            <w:tcBorders>
              <w:bottom w:val="single" w:sz="4" w:space="0" w:color="auto"/>
            </w:tcBorders>
          </w:tcPr>
          <w:p w:rsidR="004B4966" w:rsidRPr="00337A07" w:rsidRDefault="004B4966" w:rsidP="00E4389F">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rsidR="004B4966" w:rsidRDefault="004B4966" w:rsidP="00E4389F">
            <w:pPr>
              <w:spacing w:before="40" w:after="40" w:line="220" w:lineRule="exact"/>
              <w:rPr>
                <w:bCs/>
                <w:lang w:eastAsia="ja-JP"/>
              </w:rPr>
            </w:pPr>
            <w:r w:rsidRPr="00337A07">
              <w:rPr>
                <w:bCs/>
              </w:rPr>
              <w:t>EN 237</w:t>
            </w:r>
          </w:p>
          <w:p w:rsidR="004B4966" w:rsidRPr="004B4966" w:rsidRDefault="004B4966" w:rsidP="00E4389F">
            <w:pPr>
              <w:spacing w:before="40" w:after="40" w:line="220" w:lineRule="exact"/>
              <w:rPr>
                <w:bCs/>
                <w:lang w:val="en-US" w:eastAsia="ja-JP"/>
              </w:rPr>
            </w:pPr>
            <w:r w:rsidRPr="004B4966">
              <w:rPr>
                <w:bCs/>
                <w:lang w:val="en-US" w:eastAsia="ja-JP"/>
              </w:rPr>
              <w:t>JIS K2255</w:t>
            </w:r>
          </w:p>
        </w:tc>
      </w:tr>
      <w:tr w:rsidR="00E619D4" w:rsidRPr="00337A07" w:rsidTr="00D15A97">
        <w:trPr>
          <w:trHeight w:val="85"/>
        </w:trPr>
        <w:tc>
          <w:tcPr>
            <w:tcW w:w="0" w:type="auto"/>
            <w:tcBorders>
              <w:top w:val="single" w:sz="4" w:space="0" w:color="auto"/>
              <w:left w:val="single" w:sz="4" w:space="0" w:color="auto"/>
              <w:bottom w:val="single" w:sz="4" w:space="0" w:color="auto"/>
              <w:right w:val="single" w:sz="4" w:space="0" w:color="auto"/>
            </w:tcBorders>
          </w:tcPr>
          <w:p w:rsidR="00E619D4" w:rsidRPr="00337A07" w:rsidRDefault="004B4966" w:rsidP="00E4389F">
            <w:pPr>
              <w:keepNext/>
              <w:keepLines/>
              <w:spacing w:before="40" w:after="40" w:line="220" w:lineRule="exact"/>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rsidR="00E619D4" w:rsidRPr="00337A07" w:rsidRDefault="00E619D4" w:rsidP="00E4389F">
            <w:pPr>
              <w:keepNext/>
              <w:keepLines/>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rsidR="00E619D4" w:rsidRPr="00337A07" w:rsidRDefault="00E619D4" w:rsidP="00E4389F">
            <w:pPr>
              <w:keepNext/>
              <w:keepLines/>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rsidR="00E619D4" w:rsidRPr="00337A07" w:rsidRDefault="00E619D4" w:rsidP="00E4389F">
            <w:pPr>
              <w:keepNext/>
              <w:keepLines/>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rsidR="00E619D4" w:rsidRDefault="00E619D4" w:rsidP="00E4389F">
            <w:pPr>
              <w:keepNext/>
              <w:keepLines/>
              <w:spacing w:before="40" w:after="40" w:line="220" w:lineRule="exact"/>
              <w:rPr>
                <w:bCs/>
                <w:lang w:eastAsia="ja-JP"/>
              </w:rPr>
            </w:pPr>
            <w:r w:rsidRPr="00337A07">
              <w:rPr>
                <w:bCs/>
              </w:rPr>
              <w:t>EN 22854</w:t>
            </w:r>
          </w:p>
          <w:p w:rsidR="004B4966" w:rsidRPr="00337A07" w:rsidRDefault="004B4966" w:rsidP="00E4389F">
            <w:pPr>
              <w:keepNext/>
              <w:keepLines/>
              <w:spacing w:before="40" w:after="40" w:line="220" w:lineRule="exact"/>
              <w:rPr>
                <w:bCs/>
                <w:lang w:eastAsia="ja-JP"/>
              </w:rPr>
            </w:pPr>
            <w:r w:rsidRPr="004B4966">
              <w:rPr>
                <w:bCs/>
                <w:lang w:eastAsia="ja-JP"/>
              </w:rPr>
              <w:t>JIS K2536-2,4,6</w:t>
            </w:r>
          </w:p>
        </w:tc>
      </w:tr>
      <w:tr w:rsidR="00D15A97" w:rsidRPr="00337490" w:rsidTr="00E03090">
        <w:trPr>
          <w:trHeight w:val="85"/>
        </w:trPr>
        <w:tc>
          <w:tcPr>
            <w:tcW w:w="0" w:type="auto"/>
            <w:tcBorders>
              <w:top w:val="single" w:sz="4" w:space="0" w:color="auto"/>
              <w:left w:val="single" w:sz="4" w:space="0" w:color="auto"/>
              <w:bottom w:val="single" w:sz="4" w:space="0" w:color="auto"/>
              <w:right w:val="single" w:sz="4" w:space="0" w:color="auto"/>
            </w:tcBorders>
          </w:tcPr>
          <w:p w:rsidR="00D15A97" w:rsidRPr="00D15A97" w:rsidRDefault="00D15A97" w:rsidP="00E4389F">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rsidR="00D15A97" w:rsidRPr="00337A07" w:rsidRDefault="00D15A97" w:rsidP="00E4389F">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rsidR="00D15A97" w:rsidRPr="00337A07" w:rsidRDefault="00D15A97" w:rsidP="00E4389F">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rsidR="00D15A97" w:rsidRPr="00E03090" w:rsidRDefault="00D15A97" w:rsidP="00E4389F">
            <w:pPr>
              <w:keepNext/>
              <w:keepLines/>
              <w:spacing w:before="40" w:after="40" w:line="220" w:lineRule="exact"/>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rsidTr="00E35F96">
        <w:trPr>
          <w:trHeight w:val="85"/>
        </w:trPr>
        <w:tc>
          <w:tcPr>
            <w:tcW w:w="0" w:type="auto"/>
            <w:tcBorders>
              <w:top w:val="single" w:sz="4" w:space="0" w:color="auto"/>
              <w:left w:val="single" w:sz="4" w:space="0" w:color="auto"/>
              <w:bottom w:val="single" w:sz="4" w:space="0" w:color="auto"/>
              <w:right w:val="single" w:sz="4" w:space="0" w:color="auto"/>
            </w:tcBorders>
          </w:tcPr>
          <w:p w:rsidR="00D15A97" w:rsidRPr="00D15A97" w:rsidRDefault="00D15A97" w:rsidP="00E4389F">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rsidR="00D15A97" w:rsidRPr="00337A07" w:rsidRDefault="00D15A97" w:rsidP="00E4389F">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rsidR="00D15A97" w:rsidRPr="00337A07" w:rsidRDefault="00D15A97" w:rsidP="00E4389F">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rsidR="00D15A97" w:rsidRPr="00E03090" w:rsidRDefault="00D15A97" w:rsidP="00E4389F">
            <w:pPr>
              <w:keepNext/>
              <w:keepLines/>
              <w:spacing w:before="40" w:after="40" w:line="220" w:lineRule="exact"/>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rsidTr="00E35F96">
        <w:trPr>
          <w:trHeight w:val="85"/>
        </w:trPr>
        <w:tc>
          <w:tcPr>
            <w:tcW w:w="0" w:type="auto"/>
            <w:tcBorders>
              <w:top w:val="single" w:sz="4" w:space="0" w:color="auto"/>
              <w:left w:val="single" w:sz="4" w:space="0" w:color="auto"/>
              <w:bottom w:val="single" w:sz="12" w:space="0" w:color="auto"/>
              <w:right w:val="single" w:sz="4" w:space="0" w:color="auto"/>
            </w:tcBorders>
          </w:tcPr>
          <w:p w:rsidR="00D15A97" w:rsidRPr="00D15A97" w:rsidRDefault="00D15A97" w:rsidP="00E4389F">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rsidR="00D15A97" w:rsidRPr="00337A07" w:rsidRDefault="00D15A97" w:rsidP="00E4389F">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rsidR="00D15A97" w:rsidRPr="00337A07" w:rsidRDefault="00D15A97" w:rsidP="00E4389F">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rsidR="00D15A97" w:rsidRPr="00E03090" w:rsidRDefault="00D15A97" w:rsidP="00E4389F">
            <w:pPr>
              <w:keepNext/>
              <w:keepLines/>
              <w:spacing w:before="40" w:after="40" w:line="220" w:lineRule="exact"/>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rsidTr="00E35F96">
        <w:trPr>
          <w:trHeight w:val="419"/>
        </w:trPr>
        <w:tc>
          <w:tcPr>
            <w:tcW w:w="9714" w:type="dxa"/>
            <w:gridSpan w:val="5"/>
            <w:tcBorders>
              <w:top w:val="single" w:sz="12" w:space="0" w:color="auto"/>
              <w:left w:val="nil"/>
              <w:bottom w:val="nil"/>
              <w:right w:val="nil"/>
            </w:tcBorders>
          </w:tcPr>
          <w:p w:rsidR="007A263C" w:rsidRPr="00170CE2" w:rsidRDefault="007A263C" w:rsidP="008502B2">
            <w:pPr>
              <w:ind w:left="333" w:hanging="333"/>
              <w:rPr>
                <w:sz w:val="18"/>
                <w:szCs w:val="18"/>
                <w:lang w:eastAsia="ja-JP"/>
              </w:rPr>
            </w:pPr>
            <w:r w:rsidRPr="00E4389F">
              <w:rPr>
                <w:rFonts w:hint="eastAsia"/>
                <w:sz w:val="18"/>
                <w:szCs w:val="18"/>
                <w:vertAlign w:val="superscript"/>
                <w:lang w:eastAsia="ja-JP"/>
              </w:rPr>
              <w:t>(1)</w:t>
            </w:r>
            <w:r w:rsidRPr="00170CE2">
              <w:rPr>
                <w:rFonts w:hint="eastAsia"/>
                <w:sz w:val="18"/>
                <w:szCs w:val="18"/>
                <w:lang w:eastAsia="ja-JP"/>
              </w:rPr>
              <w:t xml:space="preserve"> </w:t>
            </w:r>
            <w:r w:rsidR="00E4389F">
              <w:rPr>
                <w:sz w:val="18"/>
                <w:szCs w:val="18"/>
                <w:lang w:eastAsia="ja-JP"/>
              </w:rPr>
              <w:t xml:space="preserve"> </w:t>
            </w:r>
            <w:r w:rsidRPr="00170CE2">
              <w:rPr>
                <w:rFonts w:hint="eastAsia"/>
                <w:sz w:val="18"/>
                <w:szCs w:val="18"/>
                <w:lang w:eastAsia="ja-JP"/>
              </w:rPr>
              <w:t xml:space="preserve">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D022CA">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AD" w:rsidRDefault="00E60FAD"/>
  </w:endnote>
  <w:endnote w:type="continuationSeparator" w:id="0">
    <w:p w:rsidR="00E60FAD" w:rsidRDefault="00E60FAD"/>
  </w:endnote>
  <w:endnote w:type="continuationNotice" w:id="1">
    <w:p w:rsidR="00E60FAD" w:rsidRDefault="00E60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D" w:rsidRPr="00241767" w:rsidRDefault="00E60FAD"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B241E6">
      <w:rPr>
        <w:b/>
        <w:noProof/>
        <w:sz w:val="18"/>
      </w:rPr>
      <w:t>6</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66038"/>
      <w:docPartObj>
        <w:docPartGallery w:val="Page Numbers (Bottom of Page)"/>
        <w:docPartUnique/>
      </w:docPartObj>
    </w:sdtPr>
    <w:sdtEndPr>
      <w:rPr>
        <w:noProof/>
      </w:rPr>
    </w:sdtEndPr>
    <w:sdtContent>
      <w:p w:rsidR="00E60FAD" w:rsidRDefault="00E60FAD">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B241E6">
          <w:rPr>
            <w:b/>
            <w:noProof/>
            <w:sz w:val="18"/>
            <w:szCs w:val="18"/>
          </w:rPr>
          <w:t>5</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4D" w:rsidRDefault="00991D4D" w:rsidP="00991D4D">
    <w:pPr>
      <w:pStyle w:val="Footer"/>
    </w:pPr>
    <w:r>
      <w:rPr>
        <w:rFonts w:ascii="C39T30Lfz" w:hAnsi="C39T30Lfz"/>
        <w:noProof/>
        <w:sz w:val="56"/>
        <w:lang w:eastAsia="en-GB"/>
      </w:rPr>
      <w:drawing>
        <wp:anchor distT="0" distB="0" distL="114300" distR="114300" simplePos="0" relativeHeight="251661312" behindDoc="0" locked="0" layoutInCell="1" allowOverlap="1" wp14:anchorId="02CA4CF8" wp14:editId="25F764E4">
          <wp:simplePos x="0" y="0"/>
          <wp:positionH relativeFrom="margin">
            <wp:posOffset>5489575</wp:posOffset>
          </wp:positionH>
          <wp:positionV relativeFrom="margin">
            <wp:posOffset>7901305</wp:posOffset>
          </wp:positionV>
          <wp:extent cx="641985" cy="641985"/>
          <wp:effectExtent l="0" t="0" r="5715" b="5715"/>
          <wp:wrapNone/>
          <wp:docPr id="16" name="Picture 1" descr="http://undocs.org/m2/QRCode.ashx?DS=ECE/TRANS/WP.29/2017/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9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298521FD" wp14:editId="7375A1BA">
          <wp:simplePos x="0" y="0"/>
          <wp:positionH relativeFrom="margin">
            <wp:posOffset>4396105</wp:posOffset>
          </wp:positionH>
          <wp:positionV relativeFrom="margin">
            <wp:posOffset>8119745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D4D" w:rsidRDefault="00991D4D" w:rsidP="00991D4D">
    <w:pPr>
      <w:pStyle w:val="Footer"/>
      <w:ind w:right="1134"/>
      <w:rPr>
        <w:sz w:val="20"/>
      </w:rPr>
    </w:pPr>
    <w:r>
      <w:rPr>
        <w:sz w:val="20"/>
      </w:rPr>
      <w:t>GE.17-05705(E)</w:t>
    </w:r>
  </w:p>
  <w:p w:rsidR="00991D4D" w:rsidRPr="00991D4D" w:rsidRDefault="00991D4D" w:rsidP="00991D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D" w:rsidRPr="00241767" w:rsidRDefault="00E60FAD"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B241E6">
      <w:rPr>
        <w:b/>
        <w:noProof/>
        <w:sz w:val="18"/>
      </w:rPr>
      <w:t>22</w:t>
    </w:r>
    <w:r w:rsidRPr="00241767">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D" w:rsidRPr="00241767" w:rsidRDefault="00E60FAD"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B241E6">
      <w:rPr>
        <w:b/>
        <w:noProof/>
        <w:sz w:val="18"/>
      </w:rPr>
      <w:t>21</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D" w:rsidRPr="00241767" w:rsidRDefault="00E60FAD">
    <w:pPr>
      <w:pStyle w:val="Footer"/>
      <w:rPr>
        <w:sz w:val="20"/>
      </w:rPr>
    </w:pPr>
    <w:r>
      <w:rPr>
        <w:noProof/>
        <w:lang w:eastAsia="en-GB"/>
      </w:rPr>
      <w:drawing>
        <wp:anchor distT="0" distB="0" distL="114300" distR="114300" simplePos="0" relativeHeight="251658240" behindDoc="0" locked="1" layoutInCell="1" allowOverlap="1" wp14:anchorId="58CB5268" wp14:editId="0B2532A8">
          <wp:simplePos x="0" y="0"/>
          <wp:positionH relativeFrom="column">
            <wp:posOffset>5148580</wp:posOffset>
          </wp:positionH>
          <wp:positionV relativeFrom="paragraph">
            <wp:posOffset>-114935</wp:posOffset>
          </wp:positionV>
          <wp:extent cx="930275" cy="230505"/>
          <wp:effectExtent l="0" t="0" r="3175" b="0"/>
          <wp:wrapNone/>
          <wp:docPr id="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AD" w:rsidRPr="000B175B" w:rsidRDefault="00E60FAD" w:rsidP="000B175B">
      <w:pPr>
        <w:tabs>
          <w:tab w:val="right" w:pos="2155"/>
        </w:tabs>
        <w:spacing w:after="80"/>
        <w:ind w:left="680"/>
        <w:rPr>
          <w:u w:val="single"/>
        </w:rPr>
      </w:pPr>
      <w:r>
        <w:rPr>
          <w:u w:val="single"/>
        </w:rPr>
        <w:tab/>
      </w:r>
    </w:p>
  </w:footnote>
  <w:footnote w:type="continuationSeparator" w:id="0">
    <w:p w:rsidR="00E60FAD" w:rsidRPr="00FC68B7" w:rsidRDefault="00E60FAD" w:rsidP="00FC68B7">
      <w:pPr>
        <w:tabs>
          <w:tab w:val="left" w:pos="2155"/>
        </w:tabs>
        <w:spacing w:after="80"/>
        <w:ind w:left="680"/>
        <w:rPr>
          <w:u w:val="single"/>
        </w:rPr>
      </w:pPr>
      <w:r>
        <w:rPr>
          <w:u w:val="single"/>
        </w:rPr>
        <w:tab/>
      </w:r>
    </w:p>
  </w:footnote>
  <w:footnote w:type="continuationNotice" w:id="1">
    <w:p w:rsidR="00E60FAD" w:rsidRDefault="00E60FAD"/>
  </w:footnote>
  <w:footnote w:id="2">
    <w:p w:rsidR="00E60FAD" w:rsidRPr="007E5C8F" w:rsidRDefault="00E60FAD" w:rsidP="00514DAE">
      <w:pPr>
        <w:pStyle w:val="FootnoteText"/>
      </w:pPr>
      <w:r>
        <w:tab/>
      </w:r>
      <w:r w:rsidRPr="002232AF">
        <w:rPr>
          <w:rStyle w:val="FootnoteReference"/>
          <w:sz w:val="20"/>
          <w:lang w:val="en-US"/>
        </w:rPr>
        <w:t>*</w:t>
      </w:r>
      <w:r w:rsidRPr="002232AF">
        <w:rPr>
          <w:sz w:val="20"/>
          <w:lang w:val="en-US"/>
        </w:rPr>
        <w:tab/>
      </w:r>
      <w:r w:rsidRPr="00BE0935">
        <w:rPr>
          <w:szCs w:val="18"/>
          <w:lang w:val="en-US"/>
        </w:rPr>
        <w:t xml:space="preserve">In </w:t>
      </w:r>
      <w:r w:rsidRPr="00247331">
        <w:rPr>
          <w:szCs w:val="18"/>
          <w:lang w:val="en-US"/>
        </w:rPr>
        <w:t>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E60FAD" w:rsidRDefault="00E60FAD"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D" w:rsidRDefault="00E60FAD">
    <w:pPr>
      <w:pStyle w:val="Header"/>
    </w:pPr>
    <w:r w:rsidRPr="00AA66CB">
      <w:rPr>
        <w:szCs w:val="18"/>
      </w:rPr>
      <w:t>ECE/</w:t>
    </w:r>
    <w:r>
      <w:t>TRANS/WP.29/</w:t>
    </w:r>
    <w:r w:rsidRPr="00C47377">
      <w:t>201</w:t>
    </w:r>
    <w:r>
      <w:t>7</w:t>
    </w:r>
    <w:r w:rsidRPr="00C47377">
      <w:t>/</w:t>
    </w:r>
    <w:r>
      <w:t>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AD" w:rsidRDefault="00E60FAD" w:rsidP="00AA66CB">
    <w:pPr>
      <w:pStyle w:val="Header"/>
      <w:jc w:val="right"/>
    </w:pPr>
    <w:r w:rsidRPr="00AA66CB">
      <w:rPr>
        <w:szCs w:val="18"/>
      </w:rPr>
      <w:t>ECE/</w:t>
    </w:r>
    <w:r>
      <w:t>TRANS/WP.29/</w:t>
    </w:r>
    <w:r w:rsidRPr="00C47377">
      <w:t>201</w:t>
    </w:r>
    <w:r>
      <w:t>7</w:t>
    </w:r>
    <w:r w:rsidRPr="00C47377">
      <w:t>/</w:t>
    </w:r>
    <w:r>
      <w:t>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8">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1">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2">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5">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7">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2">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3">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4"/>
  </w:num>
  <w:num w:numId="2">
    <w:abstractNumId w:val="52"/>
  </w:num>
  <w:num w:numId="3">
    <w:abstractNumId w:val="37"/>
  </w:num>
  <w:num w:numId="4">
    <w:abstractNumId w:val="36"/>
  </w:num>
  <w:num w:numId="5">
    <w:abstractNumId w:val="28"/>
  </w:num>
  <w:num w:numId="6">
    <w:abstractNumId w:val="25"/>
  </w:num>
  <w:num w:numId="7">
    <w:abstractNumId w:val="32"/>
  </w:num>
  <w:num w:numId="8">
    <w:abstractNumId w:val="34"/>
  </w:num>
  <w:num w:numId="9">
    <w:abstractNumId w:val="39"/>
  </w:num>
  <w:num w:numId="10">
    <w:abstractNumId w:val="38"/>
  </w:num>
  <w:num w:numId="11">
    <w:abstractNumId w:val="21"/>
  </w:num>
  <w:num w:numId="12">
    <w:abstractNumId w:val="13"/>
  </w:num>
  <w:num w:numId="13">
    <w:abstractNumId w:val="20"/>
  </w:num>
  <w:num w:numId="14">
    <w:abstractNumId w:val="14"/>
  </w:num>
  <w:num w:numId="15">
    <w:abstractNumId w:val="19"/>
  </w:num>
  <w:num w:numId="16">
    <w:abstractNumId w:val="46"/>
  </w:num>
  <w:num w:numId="17">
    <w:abstractNumId w:val="10"/>
  </w:num>
  <w:num w:numId="18">
    <w:abstractNumId w:val="3"/>
  </w:num>
  <w:num w:numId="19">
    <w:abstractNumId w:val="53"/>
  </w:num>
  <w:num w:numId="20">
    <w:abstractNumId w:val="29"/>
  </w:num>
  <w:num w:numId="21">
    <w:abstractNumId w:val="35"/>
  </w:num>
  <w:num w:numId="22">
    <w:abstractNumId w:val="7"/>
  </w:num>
  <w:num w:numId="23">
    <w:abstractNumId w:val="15"/>
  </w:num>
  <w:num w:numId="24">
    <w:abstractNumId w:val="9"/>
  </w:num>
  <w:num w:numId="25">
    <w:abstractNumId w:val="50"/>
  </w:num>
  <w:num w:numId="26">
    <w:abstractNumId w:val="1"/>
  </w:num>
  <w:num w:numId="27">
    <w:abstractNumId w:val="27"/>
  </w:num>
  <w:num w:numId="28">
    <w:abstractNumId w:val="45"/>
  </w:num>
  <w:num w:numId="29">
    <w:abstractNumId w:val="23"/>
  </w:num>
  <w:num w:numId="30">
    <w:abstractNumId w:val="6"/>
  </w:num>
  <w:num w:numId="31">
    <w:abstractNumId w:val="12"/>
  </w:num>
  <w:num w:numId="32">
    <w:abstractNumId w:val="43"/>
  </w:num>
  <w:num w:numId="33">
    <w:abstractNumId w:val="30"/>
  </w:num>
  <w:num w:numId="34">
    <w:abstractNumId w:val="4"/>
  </w:num>
  <w:num w:numId="35">
    <w:abstractNumId w:val="5"/>
  </w:num>
  <w:num w:numId="36">
    <w:abstractNumId w:val="24"/>
  </w:num>
  <w:num w:numId="37">
    <w:abstractNumId w:val="54"/>
  </w:num>
  <w:num w:numId="38">
    <w:abstractNumId w:val="5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1"/>
  </w:num>
  <w:num w:numId="42">
    <w:abstractNumId w:val="16"/>
  </w:num>
  <w:num w:numId="43">
    <w:abstractNumId w:val="33"/>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5"/>
  </w:num>
  <w:num w:numId="52">
    <w:abstractNumId w:val="40"/>
  </w:num>
  <w:num w:numId="53">
    <w:abstractNumId w:val="49"/>
  </w:num>
  <w:num w:numId="54">
    <w:abstractNumId w:val="11"/>
  </w:num>
  <w:num w:numId="55">
    <w:abstractNumId w:val="47"/>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48A"/>
    <w:rsid w:val="00001CA1"/>
    <w:rsid w:val="0000260C"/>
    <w:rsid w:val="000026B9"/>
    <w:rsid w:val="000027D0"/>
    <w:rsid w:val="000027D4"/>
    <w:rsid w:val="00002A7D"/>
    <w:rsid w:val="00002FED"/>
    <w:rsid w:val="000030EE"/>
    <w:rsid w:val="000038A8"/>
    <w:rsid w:val="00003D1F"/>
    <w:rsid w:val="00003DBB"/>
    <w:rsid w:val="00003FA4"/>
    <w:rsid w:val="00003FCF"/>
    <w:rsid w:val="000040E6"/>
    <w:rsid w:val="000040F3"/>
    <w:rsid w:val="0000458C"/>
    <w:rsid w:val="000049EB"/>
    <w:rsid w:val="00004C11"/>
    <w:rsid w:val="00004CE0"/>
    <w:rsid w:val="00004E9E"/>
    <w:rsid w:val="00005A71"/>
    <w:rsid w:val="00005D6A"/>
    <w:rsid w:val="00005F9C"/>
    <w:rsid w:val="00006049"/>
    <w:rsid w:val="0000619A"/>
    <w:rsid w:val="00006226"/>
    <w:rsid w:val="00006790"/>
    <w:rsid w:val="00006BC9"/>
    <w:rsid w:val="000071C8"/>
    <w:rsid w:val="000073E6"/>
    <w:rsid w:val="0000784C"/>
    <w:rsid w:val="00007ADD"/>
    <w:rsid w:val="0001019F"/>
    <w:rsid w:val="00010487"/>
    <w:rsid w:val="000105F0"/>
    <w:rsid w:val="000107CB"/>
    <w:rsid w:val="0001084C"/>
    <w:rsid w:val="0001095A"/>
    <w:rsid w:val="00010E2C"/>
    <w:rsid w:val="000112FA"/>
    <w:rsid w:val="0001295D"/>
    <w:rsid w:val="00013114"/>
    <w:rsid w:val="00013E48"/>
    <w:rsid w:val="00013E6D"/>
    <w:rsid w:val="000153E5"/>
    <w:rsid w:val="000154B7"/>
    <w:rsid w:val="000158C3"/>
    <w:rsid w:val="00015FC3"/>
    <w:rsid w:val="0001638E"/>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F37"/>
    <w:rsid w:val="00024310"/>
    <w:rsid w:val="000246AC"/>
    <w:rsid w:val="00024787"/>
    <w:rsid w:val="00024842"/>
    <w:rsid w:val="00024FD3"/>
    <w:rsid w:val="0002506F"/>
    <w:rsid w:val="000270FF"/>
    <w:rsid w:val="00027624"/>
    <w:rsid w:val="00027DCC"/>
    <w:rsid w:val="000302B2"/>
    <w:rsid w:val="00030760"/>
    <w:rsid w:val="00030D33"/>
    <w:rsid w:val="000312F2"/>
    <w:rsid w:val="00032D9C"/>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822"/>
    <w:rsid w:val="00040A30"/>
    <w:rsid w:val="000412D4"/>
    <w:rsid w:val="00042674"/>
    <w:rsid w:val="000431AD"/>
    <w:rsid w:val="00043742"/>
    <w:rsid w:val="0004378A"/>
    <w:rsid w:val="00043B9E"/>
    <w:rsid w:val="00043D72"/>
    <w:rsid w:val="0004401C"/>
    <w:rsid w:val="00044B38"/>
    <w:rsid w:val="000450AD"/>
    <w:rsid w:val="00045401"/>
    <w:rsid w:val="000461FE"/>
    <w:rsid w:val="00046A55"/>
    <w:rsid w:val="00046F92"/>
    <w:rsid w:val="00047998"/>
    <w:rsid w:val="00047BF5"/>
    <w:rsid w:val="00050F6B"/>
    <w:rsid w:val="00051B04"/>
    <w:rsid w:val="000538A5"/>
    <w:rsid w:val="00053B63"/>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602EE"/>
    <w:rsid w:val="000606B1"/>
    <w:rsid w:val="00060F77"/>
    <w:rsid w:val="000610E3"/>
    <w:rsid w:val="0006234E"/>
    <w:rsid w:val="00062779"/>
    <w:rsid w:val="00062D85"/>
    <w:rsid w:val="0006320D"/>
    <w:rsid w:val="00063642"/>
    <w:rsid w:val="000636C7"/>
    <w:rsid w:val="00063887"/>
    <w:rsid w:val="00063B20"/>
    <w:rsid w:val="00063BA8"/>
    <w:rsid w:val="00063D15"/>
    <w:rsid w:val="00063FB9"/>
    <w:rsid w:val="000642B7"/>
    <w:rsid w:val="00064B8A"/>
    <w:rsid w:val="00065332"/>
    <w:rsid w:val="00065517"/>
    <w:rsid w:val="00065C0B"/>
    <w:rsid w:val="00065CA3"/>
    <w:rsid w:val="00066063"/>
    <w:rsid w:val="000660D2"/>
    <w:rsid w:val="000663F5"/>
    <w:rsid w:val="0006642B"/>
    <w:rsid w:val="00066BE9"/>
    <w:rsid w:val="00066D3C"/>
    <w:rsid w:val="00066E30"/>
    <w:rsid w:val="0006744D"/>
    <w:rsid w:val="000678CD"/>
    <w:rsid w:val="00067E05"/>
    <w:rsid w:val="0007053C"/>
    <w:rsid w:val="000708B2"/>
    <w:rsid w:val="0007187C"/>
    <w:rsid w:val="00071D41"/>
    <w:rsid w:val="00072C8C"/>
    <w:rsid w:val="0007353D"/>
    <w:rsid w:val="00073561"/>
    <w:rsid w:val="00073DF4"/>
    <w:rsid w:val="00073FC6"/>
    <w:rsid w:val="0007431A"/>
    <w:rsid w:val="00074355"/>
    <w:rsid w:val="000743AD"/>
    <w:rsid w:val="000744BB"/>
    <w:rsid w:val="000744E2"/>
    <w:rsid w:val="00074B5F"/>
    <w:rsid w:val="00074E24"/>
    <w:rsid w:val="00075486"/>
    <w:rsid w:val="00075723"/>
    <w:rsid w:val="00075FE5"/>
    <w:rsid w:val="00076859"/>
    <w:rsid w:val="0007720A"/>
    <w:rsid w:val="0007732F"/>
    <w:rsid w:val="00077787"/>
    <w:rsid w:val="00077BF5"/>
    <w:rsid w:val="00077C55"/>
    <w:rsid w:val="00080612"/>
    <w:rsid w:val="0008061A"/>
    <w:rsid w:val="000810EB"/>
    <w:rsid w:val="00081C44"/>
    <w:rsid w:val="00081CE0"/>
    <w:rsid w:val="00081E2F"/>
    <w:rsid w:val="00082126"/>
    <w:rsid w:val="00082597"/>
    <w:rsid w:val="00082E64"/>
    <w:rsid w:val="00083391"/>
    <w:rsid w:val="000834B3"/>
    <w:rsid w:val="00083ADC"/>
    <w:rsid w:val="00083C42"/>
    <w:rsid w:val="00083E5B"/>
    <w:rsid w:val="000840E7"/>
    <w:rsid w:val="0008467A"/>
    <w:rsid w:val="00084915"/>
    <w:rsid w:val="00084D30"/>
    <w:rsid w:val="0008561A"/>
    <w:rsid w:val="00085708"/>
    <w:rsid w:val="00086EF3"/>
    <w:rsid w:val="00087650"/>
    <w:rsid w:val="00087CB1"/>
    <w:rsid w:val="00090320"/>
    <w:rsid w:val="00090473"/>
    <w:rsid w:val="0009054E"/>
    <w:rsid w:val="00090628"/>
    <w:rsid w:val="00090757"/>
    <w:rsid w:val="000907A4"/>
    <w:rsid w:val="00090A9E"/>
    <w:rsid w:val="00090EC1"/>
    <w:rsid w:val="00091657"/>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DE7"/>
    <w:rsid w:val="000977E0"/>
    <w:rsid w:val="000A027E"/>
    <w:rsid w:val="000A0DEB"/>
    <w:rsid w:val="000A0E6C"/>
    <w:rsid w:val="000A1379"/>
    <w:rsid w:val="000A14AA"/>
    <w:rsid w:val="000A14BC"/>
    <w:rsid w:val="000A16C3"/>
    <w:rsid w:val="000A19F7"/>
    <w:rsid w:val="000A1A2D"/>
    <w:rsid w:val="000A1A7A"/>
    <w:rsid w:val="000A208C"/>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517"/>
    <w:rsid w:val="000B175B"/>
    <w:rsid w:val="000B184B"/>
    <w:rsid w:val="000B197A"/>
    <w:rsid w:val="000B1CF5"/>
    <w:rsid w:val="000B1D44"/>
    <w:rsid w:val="000B1E3E"/>
    <w:rsid w:val="000B2B1F"/>
    <w:rsid w:val="000B2FD9"/>
    <w:rsid w:val="000B33D6"/>
    <w:rsid w:val="000B3A06"/>
    <w:rsid w:val="000B3A0F"/>
    <w:rsid w:val="000B414F"/>
    <w:rsid w:val="000B4EE3"/>
    <w:rsid w:val="000B549B"/>
    <w:rsid w:val="000B5FA4"/>
    <w:rsid w:val="000B62A3"/>
    <w:rsid w:val="000B7330"/>
    <w:rsid w:val="000B73EC"/>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A8"/>
    <w:rsid w:val="000C76B3"/>
    <w:rsid w:val="000C7E1C"/>
    <w:rsid w:val="000D1A82"/>
    <w:rsid w:val="000D1BBC"/>
    <w:rsid w:val="000D1CCD"/>
    <w:rsid w:val="000D2955"/>
    <w:rsid w:val="000D2E0E"/>
    <w:rsid w:val="000D3823"/>
    <w:rsid w:val="000D3953"/>
    <w:rsid w:val="000D406E"/>
    <w:rsid w:val="000D43A5"/>
    <w:rsid w:val="000D4838"/>
    <w:rsid w:val="000D4A94"/>
    <w:rsid w:val="000D4E36"/>
    <w:rsid w:val="000D5170"/>
    <w:rsid w:val="000D5C6C"/>
    <w:rsid w:val="000D64AB"/>
    <w:rsid w:val="000D67F0"/>
    <w:rsid w:val="000D6B2B"/>
    <w:rsid w:val="000D6D50"/>
    <w:rsid w:val="000D6F35"/>
    <w:rsid w:val="000D6F41"/>
    <w:rsid w:val="000D7683"/>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B23"/>
    <w:rsid w:val="000E2BC1"/>
    <w:rsid w:val="000E2EE3"/>
    <w:rsid w:val="000E3456"/>
    <w:rsid w:val="000E38D5"/>
    <w:rsid w:val="000E3BC9"/>
    <w:rsid w:val="000E3F88"/>
    <w:rsid w:val="000E43BD"/>
    <w:rsid w:val="000E48B8"/>
    <w:rsid w:val="000E52D8"/>
    <w:rsid w:val="000E57B7"/>
    <w:rsid w:val="000E587C"/>
    <w:rsid w:val="000E6539"/>
    <w:rsid w:val="000E6836"/>
    <w:rsid w:val="000E6ABC"/>
    <w:rsid w:val="000E739D"/>
    <w:rsid w:val="000E73AA"/>
    <w:rsid w:val="000E76DD"/>
    <w:rsid w:val="000E76E6"/>
    <w:rsid w:val="000E784B"/>
    <w:rsid w:val="000E7C1D"/>
    <w:rsid w:val="000F0107"/>
    <w:rsid w:val="000F02D2"/>
    <w:rsid w:val="000F19F6"/>
    <w:rsid w:val="000F1E21"/>
    <w:rsid w:val="000F2706"/>
    <w:rsid w:val="000F2C72"/>
    <w:rsid w:val="000F2F40"/>
    <w:rsid w:val="000F355C"/>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0FB0"/>
    <w:rsid w:val="00101045"/>
    <w:rsid w:val="00101241"/>
    <w:rsid w:val="001012B2"/>
    <w:rsid w:val="00101D67"/>
    <w:rsid w:val="00101E69"/>
    <w:rsid w:val="00102461"/>
    <w:rsid w:val="001031F3"/>
    <w:rsid w:val="001031FA"/>
    <w:rsid w:val="001039D3"/>
    <w:rsid w:val="001040D2"/>
    <w:rsid w:val="00104FAC"/>
    <w:rsid w:val="001050E0"/>
    <w:rsid w:val="00105625"/>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37E"/>
    <w:rsid w:val="00117409"/>
    <w:rsid w:val="001179AC"/>
    <w:rsid w:val="00117A64"/>
    <w:rsid w:val="00117EBC"/>
    <w:rsid w:val="001205EF"/>
    <w:rsid w:val="00120F2B"/>
    <w:rsid w:val="00121AEA"/>
    <w:rsid w:val="00121DBD"/>
    <w:rsid w:val="0012202F"/>
    <w:rsid w:val="00122418"/>
    <w:rsid w:val="00122714"/>
    <w:rsid w:val="001229C7"/>
    <w:rsid w:val="00122CEB"/>
    <w:rsid w:val="001232E5"/>
    <w:rsid w:val="001233D4"/>
    <w:rsid w:val="00123AA9"/>
    <w:rsid w:val="00124355"/>
    <w:rsid w:val="00124E58"/>
    <w:rsid w:val="00125453"/>
    <w:rsid w:val="00125F63"/>
    <w:rsid w:val="001264DF"/>
    <w:rsid w:val="001264E3"/>
    <w:rsid w:val="00126943"/>
    <w:rsid w:val="00126C0C"/>
    <w:rsid w:val="00127C4C"/>
    <w:rsid w:val="00130882"/>
    <w:rsid w:val="00130D4C"/>
    <w:rsid w:val="00130F28"/>
    <w:rsid w:val="00131738"/>
    <w:rsid w:val="00131AD5"/>
    <w:rsid w:val="00131DCE"/>
    <w:rsid w:val="0013279D"/>
    <w:rsid w:val="0013348D"/>
    <w:rsid w:val="00133B8B"/>
    <w:rsid w:val="00133DBD"/>
    <w:rsid w:val="00134DB9"/>
    <w:rsid w:val="00135AAF"/>
    <w:rsid w:val="00136110"/>
    <w:rsid w:val="0013634F"/>
    <w:rsid w:val="001364B3"/>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8"/>
    <w:rsid w:val="00143F89"/>
    <w:rsid w:val="001442DF"/>
    <w:rsid w:val="00144902"/>
    <w:rsid w:val="00144B6B"/>
    <w:rsid w:val="00144F1E"/>
    <w:rsid w:val="00145292"/>
    <w:rsid w:val="001452FC"/>
    <w:rsid w:val="0014533A"/>
    <w:rsid w:val="00145807"/>
    <w:rsid w:val="00146584"/>
    <w:rsid w:val="001467ED"/>
    <w:rsid w:val="00146CAD"/>
    <w:rsid w:val="00146DC5"/>
    <w:rsid w:val="0014709C"/>
    <w:rsid w:val="001473AA"/>
    <w:rsid w:val="001474BF"/>
    <w:rsid w:val="00147601"/>
    <w:rsid w:val="00150A7E"/>
    <w:rsid w:val="00151576"/>
    <w:rsid w:val="00151CA2"/>
    <w:rsid w:val="00152A61"/>
    <w:rsid w:val="00153872"/>
    <w:rsid w:val="001539FB"/>
    <w:rsid w:val="00153BAF"/>
    <w:rsid w:val="00153C13"/>
    <w:rsid w:val="00153EA1"/>
    <w:rsid w:val="00153F0C"/>
    <w:rsid w:val="001543AA"/>
    <w:rsid w:val="0015542A"/>
    <w:rsid w:val="00155736"/>
    <w:rsid w:val="001563A5"/>
    <w:rsid w:val="001563F7"/>
    <w:rsid w:val="00156550"/>
    <w:rsid w:val="00156B99"/>
    <w:rsid w:val="00157028"/>
    <w:rsid w:val="00157160"/>
    <w:rsid w:val="001575EE"/>
    <w:rsid w:val="00157D03"/>
    <w:rsid w:val="001600FE"/>
    <w:rsid w:val="0016032D"/>
    <w:rsid w:val="00160564"/>
    <w:rsid w:val="00160FDE"/>
    <w:rsid w:val="00161045"/>
    <w:rsid w:val="001620D8"/>
    <w:rsid w:val="0016229C"/>
    <w:rsid w:val="00162684"/>
    <w:rsid w:val="00162744"/>
    <w:rsid w:val="00162FDC"/>
    <w:rsid w:val="0016305B"/>
    <w:rsid w:val="00163F09"/>
    <w:rsid w:val="001643E6"/>
    <w:rsid w:val="001649D6"/>
    <w:rsid w:val="00164ACA"/>
    <w:rsid w:val="0016505A"/>
    <w:rsid w:val="00165DE5"/>
    <w:rsid w:val="001660E2"/>
    <w:rsid w:val="00166124"/>
    <w:rsid w:val="001663C5"/>
    <w:rsid w:val="0016657A"/>
    <w:rsid w:val="00166AF3"/>
    <w:rsid w:val="00166B56"/>
    <w:rsid w:val="001671D9"/>
    <w:rsid w:val="00167480"/>
    <w:rsid w:val="00167BE1"/>
    <w:rsid w:val="00167E02"/>
    <w:rsid w:val="00167E6B"/>
    <w:rsid w:val="00170136"/>
    <w:rsid w:val="001706EC"/>
    <w:rsid w:val="00170CE2"/>
    <w:rsid w:val="00170D20"/>
    <w:rsid w:val="001710AF"/>
    <w:rsid w:val="00171AE3"/>
    <w:rsid w:val="00171CB5"/>
    <w:rsid w:val="0017210B"/>
    <w:rsid w:val="00172683"/>
    <w:rsid w:val="0017287B"/>
    <w:rsid w:val="001732CA"/>
    <w:rsid w:val="00173F70"/>
    <w:rsid w:val="001749AE"/>
    <w:rsid w:val="00174C70"/>
    <w:rsid w:val="00174EC2"/>
    <w:rsid w:val="00175442"/>
    <w:rsid w:val="001755B7"/>
    <w:rsid w:val="001768CB"/>
    <w:rsid w:val="00176916"/>
    <w:rsid w:val="00176C80"/>
    <w:rsid w:val="001771EB"/>
    <w:rsid w:val="00177247"/>
    <w:rsid w:val="001776FE"/>
    <w:rsid w:val="00180676"/>
    <w:rsid w:val="00180B22"/>
    <w:rsid w:val="00180C09"/>
    <w:rsid w:val="00180C4B"/>
    <w:rsid w:val="00180E13"/>
    <w:rsid w:val="001810F9"/>
    <w:rsid w:val="00181587"/>
    <w:rsid w:val="00181BBE"/>
    <w:rsid w:val="0018243A"/>
    <w:rsid w:val="0018243B"/>
    <w:rsid w:val="0018288D"/>
    <w:rsid w:val="001830FB"/>
    <w:rsid w:val="0018376C"/>
    <w:rsid w:val="00183ABC"/>
    <w:rsid w:val="00184222"/>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4B0"/>
    <w:rsid w:val="001939FC"/>
    <w:rsid w:val="00193D95"/>
    <w:rsid w:val="00193E17"/>
    <w:rsid w:val="00194D4B"/>
    <w:rsid w:val="00194DF1"/>
    <w:rsid w:val="00195278"/>
    <w:rsid w:val="001957C6"/>
    <w:rsid w:val="001959D0"/>
    <w:rsid w:val="00195A2C"/>
    <w:rsid w:val="00195B8D"/>
    <w:rsid w:val="00196E26"/>
    <w:rsid w:val="00196E71"/>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056"/>
    <w:rsid w:val="001B4463"/>
    <w:rsid w:val="001B4547"/>
    <w:rsid w:val="001B4B04"/>
    <w:rsid w:val="001B4DB6"/>
    <w:rsid w:val="001B4DE0"/>
    <w:rsid w:val="001B51C8"/>
    <w:rsid w:val="001B5367"/>
    <w:rsid w:val="001B567E"/>
    <w:rsid w:val="001B5875"/>
    <w:rsid w:val="001B5EDF"/>
    <w:rsid w:val="001B6727"/>
    <w:rsid w:val="001B6877"/>
    <w:rsid w:val="001B7365"/>
    <w:rsid w:val="001B7C75"/>
    <w:rsid w:val="001C0467"/>
    <w:rsid w:val="001C04FF"/>
    <w:rsid w:val="001C0779"/>
    <w:rsid w:val="001C07BD"/>
    <w:rsid w:val="001C0A28"/>
    <w:rsid w:val="001C0DE6"/>
    <w:rsid w:val="001C0EF4"/>
    <w:rsid w:val="001C1163"/>
    <w:rsid w:val="001C172F"/>
    <w:rsid w:val="001C185D"/>
    <w:rsid w:val="001C1887"/>
    <w:rsid w:val="001C1946"/>
    <w:rsid w:val="001C1D12"/>
    <w:rsid w:val="001C2B19"/>
    <w:rsid w:val="001C2C6C"/>
    <w:rsid w:val="001C33CB"/>
    <w:rsid w:val="001C3D10"/>
    <w:rsid w:val="001C3D39"/>
    <w:rsid w:val="001C4B9C"/>
    <w:rsid w:val="001C6663"/>
    <w:rsid w:val="001C7895"/>
    <w:rsid w:val="001C7C45"/>
    <w:rsid w:val="001D01B8"/>
    <w:rsid w:val="001D066B"/>
    <w:rsid w:val="001D0C2F"/>
    <w:rsid w:val="001D196D"/>
    <w:rsid w:val="001D1B77"/>
    <w:rsid w:val="001D1E5D"/>
    <w:rsid w:val="001D24D8"/>
    <w:rsid w:val="001D26DF"/>
    <w:rsid w:val="001D4736"/>
    <w:rsid w:val="001D4D09"/>
    <w:rsid w:val="001D4D84"/>
    <w:rsid w:val="001D5827"/>
    <w:rsid w:val="001D628B"/>
    <w:rsid w:val="001D6BC3"/>
    <w:rsid w:val="001D703D"/>
    <w:rsid w:val="001D706B"/>
    <w:rsid w:val="001D7915"/>
    <w:rsid w:val="001D7FA6"/>
    <w:rsid w:val="001E02AD"/>
    <w:rsid w:val="001E0F93"/>
    <w:rsid w:val="001E100B"/>
    <w:rsid w:val="001E126C"/>
    <w:rsid w:val="001E15EB"/>
    <w:rsid w:val="001E2042"/>
    <w:rsid w:val="001E263E"/>
    <w:rsid w:val="001E26F1"/>
    <w:rsid w:val="001E2AEA"/>
    <w:rsid w:val="001E2D53"/>
    <w:rsid w:val="001E33CD"/>
    <w:rsid w:val="001E341B"/>
    <w:rsid w:val="001E412C"/>
    <w:rsid w:val="001E443C"/>
    <w:rsid w:val="001E491A"/>
    <w:rsid w:val="001E4B95"/>
    <w:rsid w:val="001E4E8D"/>
    <w:rsid w:val="001E52F2"/>
    <w:rsid w:val="001E5618"/>
    <w:rsid w:val="001E59B5"/>
    <w:rsid w:val="001E68C3"/>
    <w:rsid w:val="001E6920"/>
    <w:rsid w:val="001E6C8D"/>
    <w:rsid w:val="001E6E2D"/>
    <w:rsid w:val="001E6F93"/>
    <w:rsid w:val="001E7A00"/>
    <w:rsid w:val="001E7E7D"/>
    <w:rsid w:val="001F06A9"/>
    <w:rsid w:val="001F06F7"/>
    <w:rsid w:val="001F0F9C"/>
    <w:rsid w:val="001F1428"/>
    <w:rsid w:val="001F1544"/>
    <w:rsid w:val="001F1599"/>
    <w:rsid w:val="001F19C4"/>
    <w:rsid w:val="001F2032"/>
    <w:rsid w:val="001F2083"/>
    <w:rsid w:val="001F21CA"/>
    <w:rsid w:val="001F30AB"/>
    <w:rsid w:val="001F3D31"/>
    <w:rsid w:val="001F46B0"/>
    <w:rsid w:val="001F48A2"/>
    <w:rsid w:val="001F4A91"/>
    <w:rsid w:val="001F4EA2"/>
    <w:rsid w:val="001F53DB"/>
    <w:rsid w:val="001F566E"/>
    <w:rsid w:val="001F5B3F"/>
    <w:rsid w:val="001F5BA3"/>
    <w:rsid w:val="001F6044"/>
    <w:rsid w:val="001F685F"/>
    <w:rsid w:val="001F6E4C"/>
    <w:rsid w:val="001F6FAC"/>
    <w:rsid w:val="001F7724"/>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607"/>
    <w:rsid w:val="00205869"/>
    <w:rsid w:val="0020589A"/>
    <w:rsid w:val="00205A46"/>
    <w:rsid w:val="00206387"/>
    <w:rsid w:val="00206621"/>
    <w:rsid w:val="002068C9"/>
    <w:rsid w:val="00206B0F"/>
    <w:rsid w:val="00206DBA"/>
    <w:rsid w:val="002076F8"/>
    <w:rsid w:val="00207B32"/>
    <w:rsid w:val="00207B8F"/>
    <w:rsid w:val="00207BF0"/>
    <w:rsid w:val="0021047C"/>
    <w:rsid w:val="00210D4B"/>
    <w:rsid w:val="00210DEE"/>
    <w:rsid w:val="002112F2"/>
    <w:rsid w:val="0021130E"/>
    <w:rsid w:val="0021140D"/>
    <w:rsid w:val="00211B88"/>
    <w:rsid w:val="00211E0B"/>
    <w:rsid w:val="00212793"/>
    <w:rsid w:val="0021361F"/>
    <w:rsid w:val="00213D42"/>
    <w:rsid w:val="00213F63"/>
    <w:rsid w:val="002144B5"/>
    <w:rsid w:val="0021454C"/>
    <w:rsid w:val="00214B96"/>
    <w:rsid w:val="00215058"/>
    <w:rsid w:val="0021515D"/>
    <w:rsid w:val="002151A0"/>
    <w:rsid w:val="002152DC"/>
    <w:rsid w:val="00216126"/>
    <w:rsid w:val="00216559"/>
    <w:rsid w:val="00216E09"/>
    <w:rsid w:val="00217178"/>
    <w:rsid w:val="002202B0"/>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ED2"/>
    <w:rsid w:val="00237220"/>
    <w:rsid w:val="00237331"/>
    <w:rsid w:val="0023761E"/>
    <w:rsid w:val="00237F21"/>
    <w:rsid w:val="002400AD"/>
    <w:rsid w:val="0024082F"/>
    <w:rsid w:val="00240927"/>
    <w:rsid w:val="00240FBC"/>
    <w:rsid w:val="00241101"/>
    <w:rsid w:val="00241767"/>
    <w:rsid w:val="00241E32"/>
    <w:rsid w:val="002422E1"/>
    <w:rsid w:val="002423A1"/>
    <w:rsid w:val="00242ACD"/>
    <w:rsid w:val="00242E9D"/>
    <w:rsid w:val="00242F05"/>
    <w:rsid w:val="00242FFB"/>
    <w:rsid w:val="00243038"/>
    <w:rsid w:val="002431FA"/>
    <w:rsid w:val="002433D4"/>
    <w:rsid w:val="00243967"/>
    <w:rsid w:val="00243B35"/>
    <w:rsid w:val="00244372"/>
    <w:rsid w:val="002445CD"/>
    <w:rsid w:val="00245302"/>
    <w:rsid w:val="00245E74"/>
    <w:rsid w:val="00246213"/>
    <w:rsid w:val="0024622B"/>
    <w:rsid w:val="0024622E"/>
    <w:rsid w:val="002467A4"/>
    <w:rsid w:val="00246BCC"/>
    <w:rsid w:val="00246C07"/>
    <w:rsid w:val="00246ECB"/>
    <w:rsid w:val="00247258"/>
    <w:rsid w:val="00247331"/>
    <w:rsid w:val="00247462"/>
    <w:rsid w:val="002475F2"/>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7B7"/>
    <w:rsid w:val="00256E13"/>
    <w:rsid w:val="0025712F"/>
    <w:rsid w:val="00257664"/>
    <w:rsid w:val="00257CAC"/>
    <w:rsid w:val="002602F9"/>
    <w:rsid w:val="0026056C"/>
    <w:rsid w:val="00260A04"/>
    <w:rsid w:val="00261482"/>
    <w:rsid w:val="002614D0"/>
    <w:rsid w:val="00262130"/>
    <w:rsid w:val="00262851"/>
    <w:rsid w:val="00262940"/>
    <w:rsid w:val="0026310D"/>
    <w:rsid w:val="00263443"/>
    <w:rsid w:val="00263471"/>
    <w:rsid w:val="00263820"/>
    <w:rsid w:val="00263A08"/>
    <w:rsid w:val="002647FA"/>
    <w:rsid w:val="00265265"/>
    <w:rsid w:val="002658C3"/>
    <w:rsid w:val="002659F5"/>
    <w:rsid w:val="00265B22"/>
    <w:rsid w:val="00265D76"/>
    <w:rsid w:val="0026603B"/>
    <w:rsid w:val="00266144"/>
    <w:rsid w:val="00266168"/>
    <w:rsid w:val="002661E5"/>
    <w:rsid w:val="00266C43"/>
    <w:rsid w:val="00266FFD"/>
    <w:rsid w:val="00267165"/>
    <w:rsid w:val="00267D3A"/>
    <w:rsid w:val="002701AE"/>
    <w:rsid w:val="0027044A"/>
    <w:rsid w:val="0027049F"/>
    <w:rsid w:val="00270550"/>
    <w:rsid w:val="002715B3"/>
    <w:rsid w:val="00271D2B"/>
    <w:rsid w:val="002721BF"/>
    <w:rsid w:val="0027237A"/>
    <w:rsid w:val="00272B2F"/>
    <w:rsid w:val="00272F01"/>
    <w:rsid w:val="00273405"/>
    <w:rsid w:val="00273562"/>
    <w:rsid w:val="002736B3"/>
    <w:rsid w:val="0027375A"/>
    <w:rsid w:val="00273CAA"/>
    <w:rsid w:val="00273E0A"/>
    <w:rsid w:val="0027483D"/>
    <w:rsid w:val="002749BF"/>
    <w:rsid w:val="00274E12"/>
    <w:rsid w:val="0027527C"/>
    <w:rsid w:val="002754CD"/>
    <w:rsid w:val="00275B63"/>
    <w:rsid w:val="00276060"/>
    <w:rsid w:val="00276231"/>
    <w:rsid w:val="0027648B"/>
    <w:rsid w:val="0027728A"/>
    <w:rsid w:val="00277639"/>
    <w:rsid w:val="00280910"/>
    <w:rsid w:val="002815D1"/>
    <w:rsid w:val="00281662"/>
    <w:rsid w:val="00281EDC"/>
    <w:rsid w:val="00282328"/>
    <w:rsid w:val="00282FB8"/>
    <w:rsid w:val="0028361C"/>
    <w:rsid w:val="00283690"/>
    <w:rsid w:val="00283AC3"/>
    <w:rsid w:val="00283C78"/>
    <w:rsid w:val="002848DF"/>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1CAA"/>
    <w:rsid w:val="002934B1"/>
    <w:rsid w:val="00293BBA"/>
    <w:rsid w:val="00293CE4"/>
    <w:rsid w:val="002948CC"/>
    <w:rsid w:val="0029528F"/>
    <w:rsid w:val="00296139"/>
    <w:rsid w:val="00296A03"/>
    <w:rsid w:val="00296B10"/>
    <w:rsid w:val="002974E9"/>
    <w:rsid w:val="00297D0C"/>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424F"/>
    <w:rsid w:val="002A4583"/>
    <w:rsid w:val="002A483C"/>
    <w:rsid w:val="002A5AA9"/>
    <w:rsid w:val="002A5EEE"/>
    <w:rsid w:val="002A65D0"/>
    <w:rsid w:val="002A68E2"/>
    <w:rsid w:val="002A6EE9"/>
    <w:rsid w:val="002A701A"/>
    <w:rsid w:val="002A709E"/>
    <w:rsid w:val="002A7709"/>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8E5"/>
    <w:rsid w:val="002B3EC7"/>
    <w:rsid w:val="002B3ED0"/>
    <w:rsid w:val="002B4E33"/>
    <w:rsid w:val="002B547A"/>
    <w:rsid w:val="002B58EF"/>
    <w:rsid w:val="002B59E7"/>
    <w:rsid w:val="002B5B29"/>
    <w:rsid w:val="002B5FE7"/>
    <w:rsid w:val="002B7374"/>
    <w:rsid w:val="002B7F71"/>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760"/>
    <w:rsid w:val="002C4AF4"/>
    <w:rsid w:val="002C4B4D"/>
    <w:rsid w:val="002C4B5D"/>
    <w:rsid w:val="002C4C8E"/>
    <w:rsid w:val="002C50E6"/>
    <w:rsid w:val="002C5766"/>
    <w:rsid w:val="002C6D45"/>
    <w:rsid w:val="002C70EA"/>
    <w:rsid w:val="002C7238"/>
    <w:rsid w:val="002C734B"/>
    <w:rsid w:val="002C734D"/>
    <w:rsid w:val="002D0742"/>
    <w:rsid w:val="002D0A6B"/>
    <w:rsid w:val="002D0CC3"/>
    <w:rsid w:val="002D114C"/>
    <w:rsid w:val="002D19C7"/>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E04B1"/>
    <w:rsid w:val="002E08E3"/>
    <w:rsid w:val="002E0E60"/>
    <w:rsid w:val="002E101F"/>
    <w:rsid w:val="002E1812"/>
    <w:rsid w:val="002E28A4"/>
    <w:rsid w:val="002E3714"/>
    <w:rsid w:val="002E378B"/>
    <w:rsid w:val="002E3D89"/>
    <w:rsid w:val="002E47C1"/>
    <w:rsid w:val="002E5380"/>
    <w:rsid w:val="002E57DB"/>
    <w:rsid w:val="002E59D0"/>
    <w:rsid w:val="002E5A6E"/>
    <w:rsid w:val="002E6B5C"/>
    <w:rsid w:val="002E6C5A"/>
    <w:rsid w:val="002E6FAB"/>
    <w:rsid w:val="002F046D"/>
    <w:rsid w:val="002F0787"/>
    <w:rsid w:val="002F0BB6"/>
    <w:rsid w:val="002F1469"/>
    <w:rsid w:val="002F2CAA"/>
    <w:rsid w:val="002F329C"/>
    <w:rsid w:val="002F4DD0"/>
    <w:rsid w:val="002F5A90"/>
    <w:rsid w:val="002F5B76"/>
    <w:rsid w:val="002F5DE4"/>
    <w:rsid w:val="002F6329"/>
    <w:rsid w:val="002F70C4"/>
    <w:rsid w:val="002F7151"/>
    <w:rsid w:val="0030101C"/>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76B0"/>
    <w:rsid w:val="00307880"/>
    <w:rsid w:val="00307D11"/>
    <w:rsid w:val="00310FA1"/>
    <w:rsid w:val="00312109"/>
    <w:rsid w:val="003131E3"/>
    <w:rsid w:val="0031388B"/>
    <w:rsid w:val="00313B41"/>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20087"/>
    <w:rsid w:val="00320318"/>
    <w:rsid w:val="003207B5"/>
    <w:rsid w:val="00320D9F"/>
    <w:rsid w:val="003214DB"/>
    <w:rsid w:val="0032152B"/>
    <w:rsid w:val="003216F8"/>
    <w:rsid w:val="00321EB4"/>
    <w:rsid w:val="00321FEB"/>
    <w:rsid w:val="00322008"/>
    <w:rsid w:val="00322054"/>
    <w:rsid w:val="0032285A"/>
    <w:rsid w:val="003229D8"/>
    <w:rsid w:val="00322DE5"/>
    <w:rsid w:val="00322E0C"/>
    <w:rsid w:val="00323149"/>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8BD"/>
    <w:rsid w:val="003278E3"/>
    <w:rsid w:val="00327BCE"/>
    <w:rsid w:val="003306BD"/>
    <w:rsid w:val="0033074C"/>
    <w:rsid w:val="00331771"/>
    <w:rsid w:val="00331C32"/>
    <w:rsid w:val="00331FB6"/>
    <w:rsid w:val="00331FED"/>
    <w:rsid w:val="00332A8A"/>
    <w:rsid w:val="00332D43"/>
    <w:rsid w:val="003335D7"/>
    <w:rsid w:val="00333642"/>
    <w:rsid w:val="00333DBC"/>
    <w:rsid w:val="00333EBB"/>
    <w:rsid w:val="003343C5"/>
    <w:rsid w:val="003344B6"/>
    <w:rsid w:val="0033451F"/>
    <w:rsid w:val="003346DB"/>
    <w:rsid w:val="00334EDB"/>
    <w:rsid w:val="00334F45"/>
    <w:rsid w:val="0033502E"/>
    <w:rsid w:val="003356B6"/>
    <w:rsid w:val="00335ECC"/>
    <w:rsid w:val="00336C97"/>
    <w:rsid w:val="00337490"/>
    <w:rsid w:val="00337F88"/>
    <w:rsid w:val="0034082A"/>
    <w:rsid w:val="00340D95"/>
    <w:rsid w:val="00340F7F"/>
    <w:rsid w:val="0034139C"/>
    <w:rsid w:val="00341455"/>
    <w:rsid w:val="00341BBF"/>
    <w:rsid w:val="00341DDA"/>
    <w:rsid w:val="003421BC"/>
    <w:rsid w:val="00342432"/>
    <w:rsid w:val="00342544"/>
    <w:rsid w:val="00342A44"/>
    <w:rsid w:val="003435D5"/>
    <w:rsid w:val="00343937"/>
    <w:rsid w:val="00343FD0"/>
    <w:rsid w:val="003443F2"/>
    <w:rsid w:val="0034450F"/>
    <w:rsid w:val="00344C24"/>
    <w:rsid w:val="00346297"/>
    <w:rsid w:val="0034645A"/>
    <w:rsid w:val="0034719B"/>
    <w:rsid w:val="0034764A"/>
    <w:rsid w:val="00347695"/>
    <w:rsid w:val="003476C1"/>
    <w:rsid w:val="003478EB"/>
    <w:rsid w:val="00347BCF"/>
    <w:rsid w:val="003506B7"/>
    <w:rsid w:val="00350E20"/>
    <w:rsid w:val="00350F17"/>
    <w:rsid w:val="00351153"/>
    <w:rsid w:val="00351335"/>
    <w:rsid w:val="00351CEE"/>
    <w:rsid w:val="0035223F"/>
    <w:rsid w:val="00352708"/>
    <w:rsid w:val="00352874"/>
    <w:rsid w:val="00352D4B"/>
    <w:rsid w:val="00352DB0"/>
    <w:rsid w:val="00352F98"/>
    <w:rsid w:val="00353091"/>
    <w:rsid w:val="003544A3"/>
    <w:rsid w:val="003546E7"/>
    <w:rsid w:val="00354B3C"/>
    <w:rsid w:val="003556D4"/>
    <w:rsid w:val="00355C27"/>
    <w:rsid w:val="00356175"/>
    <w:rsid w:val="003561AE"/>
    <w:rsid w:val="0035638C"/>
    <w:rsid w:val="00356C06"/>
    <w:rsid w:val="003603DF"/>
    <w:rsid w:val="003605E9"/>
    <w:rsid w:val="00360789"/>
    <w:rsid w:val="0036098B"/>
    <w:rsid w:val="003609EC"/>
    <w:rsid w:val="003614A3"/>
    <w:rsid w:val="00361697"/>
    <w:rsid w:val="0036190F"/>
    <w:rsid w:val="00361F20"/>
    <w:rsid w:val="00362359"/>
    <w:rsid w:val="00362592"/>
    <w:rsid w:val="003626FC"/>
    <w:rsid w:val="00362A79"/>
    <w:rsid w:val="00363048"/>
    <w:rsid w:val="00363534"/>
    <w:rsid w:val="003635DF"/>
    <w:rsid w:val="00363942"/>
    <w:rsid w:val="00363B27"/>
    <w:rsid w:val="00363D27"/>
    <w:rsid w:val="00363FB0"/>
    <w:rsid w:val="00364DC3"/>
    <w:rsid w:val="00364F88"/>
    <w:rsid w:val="003653F1"/>
    <w:rsid w:val="00365609"/>
    <w:rsid w:val="00365B03"/>
    <w:rsid w:val="00365BE4"/>
    <w:rsid w:val="00366142"/>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BA9"/>
    <w:rsid w:val="00373C1A"/>
    <w:rsid w:val="00373C4D"/>
    <w:rsid w:val="00373FB2"/>
    <w:rsid w:val="0037401E"/>
    <w:rsid w:val="00374272"/>
    <w:rsid w:val="003742F1"/>
    <w:rsid w:val="0037450D"/>
    <w:rsid w:val="0037463E"/>
    <w:rsid w:val="00374C29"/>
    <w:rsid w:val="003756DC"/>
    <w:rsid w:val="00375A38"/>
    <w:rsid w:val="00376063"/>
    <w:rsid w:val="00376128"/>
    <w:rsid w:val="0037622C"/>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3AED"/>
    <w:rsid w:val="00384869"/>
    <w:rsid w:val="00384B1C"/>
    <w:rsid w:val="00385167"/>
    <w:rsid w:val="00385836"/>
    <w:rsid w:val="00385A4F"/>
    <w:rsid w:val="003861F9"/>
    <w:rsid w:val="00386853"/>
    <w:rsid w:val="003872B1"/>
    <w:rsid w:val="003873CB"/>
    <w:rsid w:val="0038748C"/>
    <w:rsid w:val="00387A47"/>
    <w:rsid w:val="00387F92"/>
    <w:rsid w:val="00390525"/>
    <w:rsid w:val="00391E7C"/>
    <w:rsid w:val="003922E5"/>
    <w:rsid w:val="00392761"/>
    <w:rsid w:val="0039288F"/>
    <w:rsid w:val="00393E53"/>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074"/>
    <w:rsid w:val="0039720B"/>
    <w:rsid w:val="00397533"/>
    <w:rsid w:val="0039755A"/>
    <w:rsid w:val="00397566"/>
    <w:rsid w:val="003979F0"/>
    <w:rsid w:val="003A0877"/>
    <w:rsid w:val="003A0B4C"/>
    <w:rsid w:val="003A1167"/>
    <w:rsid w:val="003A17A0"/>
    <w:rsid w:val="003A1835"/>
    <w:rsid w:val="003A1A33"/>
    <w:rsid w:val="003A1BA4"/>
    <w:rsid w:val="003A227C"/>
    <w:rsid w:val="003A2735"/>
    <w:rsid w:val="003A27E2"/>
    <w:rsid w:val="003A41E2"/>
    <w:rsid w:val="003A4202"/>
    <w:rsid w:val="003A4246"/>
    <w:rsid w:val="003A46BB"/>
    <w:rsid w:val="003A476B"/>
    <w:rsid w:val="003A4A4E"/>
    <w:rsid w:val="003A4E59"/>
    <w:rsid w:val="003A4EC7"/>
    <w:rsid w:val="003A535F"/>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33B"/>
    <w:rsid w:val="003B1F60"/>
    <w:rsid w:val="003B210C"/>
    <w:rsid w:val="003B253A"/>
    <w:rsid w:val="003B2782"/>
    <w:rsid w:val="003B34BF"/>
    <w:rsid w:val="003B3937"/>
    <w:rsid w:val="003B39D7"/>
    <w:rsid w:val="003B3BC8"/>
    <w:rsid w:val="003B3DD5"/>
    <w:rsid w:val="003B47F3"/>
    <w:rsid w:val="003B50DB"/>
    <w:rsid w:val="003B5127"/>
    <w:rsid w:val="003B512A"/>
    <w:rsid w:val="003B57D8"/>
    <w:rsid w:val="003B5981"/>
    <w:rsid w:val="003B5DDE"/>
    <w:rsid w:val="003B5F8F"/>
    <w:rsid w:val="003B7500"/>
    <w:rsid w:val="003B79A5"/>
    <w:rsid w:val="003B79A8"/>
    <w:rsid w:val="003B7D24"/>
    <w:rsid w:val="003B7DBC"/>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33F"/>
    <w:rsid w:val="003D3744"/>
    <w:rsid w:val="003D3790"/>
    <w:rsid w:val="003D39B7"/>
    <w:rsid w:val="003D3DAC"/>
    <w:rsid w:val="003D3F8B"/>
    <w:rsid w:val="003D4888"/>
    <w:rsid w:val="003D4B23"/>
    <w:rsid w:val="003D4DE8"/>
    <w:rsid w:val="003D619A"/>
    <w:rsid w:val="003D683D"/>
    <w:rsid w:val="003D70B7"/>
    <w:rsid w:val="003D7357"/>
    <w:rsid w:val="003E013D"/>
    <w:rsid w:val="003E134F"/>
    <w:rsid w:val="003E136A"/>
    <w:rsid w:val="003E14AB"/>
    <w:rsid w:val="003E24AA"/>
    <w:rsid w:val="003E278A"/>
    <w:rsid w:val="003E305A"/>
    <w:rsid w:val="003E32B2"/>
    <w:rsid w:val="003E3B0D"/>
    <w:rsid w:val="003E49BC"/>
    <w:rsid w:val="003E4A4C"/>
    <w:rsid w:val="003E4E11"/>
    <w:rsid w:val="003E4E6C"/>
    <w:rsid w:val="003E53AA"/>
    <w:rsid w:val="003E5B37"/>
    <w:rsid w:val="003E6DE2"/>
    <w:rsid w:val="003E7312"/>
    <w:rsid w:val="003E799C"/>
    <w:rsid w:val="003F01F8"/>
    <w:rsid w:val="003F0611"/>
    <w:rsid w:val="003F09AA"/>
    <w:rsid w:val="003F10C5"/>
    <w:rsid w:val="003F115B"/>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D9"/>
    <w:rsid w:val="003F4FDA"/>
    <w:rsid w:val="003F5630"/>
    <w:rsid w:val="003F56E7"/>
    <w:rsid w:val="003F5DBA"/>
    <w:rsid w:val="003F6192"/>
    <w:rsid w:val="003F66FA"/>
    <w:rsid w:val="003F69CE"/>
    <w:rsid w:val="003F7100"/>
    <w:rsid w:val="003F7301"/>
    <w:rsid w:val="003F7821"/>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4C28"/>
    <w:rsid w:val="0040502A"/>
    <w:rsid w:val="0040508B"/>
    <w:rsid w:val="0040544A"/>
    <w:rsid w:val="0040584F"/>
    <w:rsid w:val="00405962"/>
    <w:rsid w:val="00407226"/>
    <w:rsid w:val="00407299"/>
    <w:rsid w:val="004075F0"/>
    <w:rsid w:val="00407806"/>
    <w:rsid w:val="00407A9F"/>
    <w:rsid w:val="00407E05"/>
    <w:rsid w:val="00410690"/>
    <w:rsid w:val="00410F71"/>
    <w:rsid w:val="004115B0"/>
    <w:rsid w:val="004126E6"/>
    <w:rsid w:val="00412A68"/>
    <w:rsid w:val="004131B3"/>
    <w:rsid w:val="00413488"/>
    <w:rsid w:val="00413520"/>
    <w:rsid w:val="00413620"/>
    <w:rsid w:val="004137D1"/>
    <w:rsid w:val="00413C22"/>
    <w:rsid w:val="00413CD9"/>
    <w:rsid w:val="0041405C"/>
    <w:rsid w:val="0041436F"/>
    <w:rsid w:val="00414DE9"/>
    <w:rsid w:val="00415189"/>
    <w:rsid w:val="004151B8"/>
    <w:rsid w:val="00415423"/>
    <w:rsid w:val="0041579B"/>
    <w:rsid w:val="0041579F"/>
    <w:rsid w:val="00415B78"/>
    <w:rsid w:val="0041646E"/>
    <w:rsid w:val="004174D0"/>
    <w:rsid w:val="00417C3E"/>
    <w:rsid w:val="00417C83"/>
    <w:rsid w:val="00417D90"/>
    <w:rsid w:val="00417F48"/>
    <w:rsid w:val="00420FB4"/>
    <w:rsid w:val="0042102D"/>
    <w:rsid w:val="004216A2"/>
    <w:rsid w:val="00421FDF"/>
    <w:rsid w:val="0042216E"/>
    <w:rsid w:val="0042243A"/>
    <w:rsid w:val="00422852"/>
    <w:rsid w:val="00422C37"/>
    <w:rsid w:val="004232F4"/>
    <w:rsid w:val="00423316"/>
    <w:rsid w:val="004247B2"/>
    <w:rsid w:val="004249B0"/>
    <w:rsid w:val="00424A17"/>
    <w:rsid w:val="0042500C"/>
    <w:rsid w:val="004254C4"/>
    <w:rsid w:val="00425676"/>
    <w:rsid w:val="004258F9"/>
    <w:rsid w:val="004259A3"/>
    <w:rsid w:val="00425A94"/>
    <w:rsid w:val="00425CA8"/>
    <w:rsid w:val="00425E72"/>
    <w:rsid w:val="0042632F"/>
    <w:rsid w:val="004267D5"/>
    <w:rsid w:val="00427802"/>
    <w:rsid w:val="00427DD3"/>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1C9"/>
    <w:rsid w:val="004348FA"/>
    <w:rsid w:val="00436158"/>
    <w:rsid w:val="0043615D"/>
    <w:rsid w:val="004361A4"/>
    <w:rsid w:val="00436252"/>
    <w:rsid w:val="0043634D"/>
    <w:rsid w:val="00436AC1"/>
    <w:rsid w:val="004377CF"/>
    <w:rsid w:val="004379AD"/>
    <w:rsid w:val="00440A07"/>
    <w:rsid w:val="00442363"/>
    <w:rsid w:val="004425F9"/>
    <w:rsid w:val="00442BC9"/>
    <w:rsid w:val="00442DDA"/>
    <w:rsid w:val="004437DB"/>
    <w:rsid w:val="004437FC"/>
    <w:rsid w:val="004438B6"/>
    <w:rsid w:val="00443FEE"/>
    <w:rsid w:val="004451D5"/>
    <w:rsid w:val="00445963"/>
    <w:rsid w:val="00445ACB"/>
    <w:rsid w:val="00445EFB"/>
    <w:rsid w:val="00445FA1"/>
    <w:rsid w:val="004462A0"/>
    <w:rsid w:val="0044655B"/>
    <w:rsid w:val="00447474"/>
    <w:rsid w:val="0044777B"/>
    <w:rsid w:val="00447847"/>
    <w:rsid w:val="0044784A"/>
    <w:rsid w:val="00447A3E"/>
    <w:rsid w:val="00447D38"/>
    <w:rsid w:val="004500B9"/>
    <w:rsid w:val="0045029D"/>
    <w:rsid w:val="00450CF0"/>
    <w:rsid w:val="00450D5E"/>
    <w:rsid w:val="00451C3D"/>
    <w:rsid w:val="0045255F"/>
    <w:rsid w:val="00452A84"/>
    <w:rsid w:val="0045331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5E"/>
    <w:rsid w:val="004676B4"/>
    <w:rsid w:val="00467BD6"/>
    <w:rsid w:val="00467D9D"/>
    <w:rsid w:val="00467F8D"/>
    <w:rsid w:val="00470737"/>
    <w:rsid w:val="004714C1"/>
    <w:rsid w:val="004716FF"/>
    <w:rsid w:val="00471D2C"/>
    <w:rsid w:val="00471EB0"/>
    <w:rsid w:val="00472088"/>
    <w:rsid w:val="004726F9"/>
    <w:rsid w:val="00473430"/>
    <w:rsid w:val="004738F6"/>
    <w:rsid w:val="00474A33"/>
    <w:rsid w:val="00474B4D"/>
    <w:rsid w:val="00474F72"/>
    <w:rsid w:val="00475926"/>
    <w:rsid w:val="00475F2A"/>
    <w:rsid w:val="00476674"/>
    <w:rsid w:val="00476826"/>
    <w:rsid w:val="00476873"/>
    <w:rsid w:val="00476BE3"/>
    <w:rsid w:val="00476DEC"/>
    <w:rsid w:val="00476F24"/>
    <w:rsid w:val="004771B8"/>
    <w:rsid w:val="004771EE"/>
    <w:rsid w:val="00477907"/>
    <w:rsid w:val="004779CF"/>
    <w:rsid w:val="00477B34"/>
    <w:rsid w:val="0048077B"/>
    <w:rsid w:val="00480AE5"/>
    <w:rsid w:val="00481478"/>
    <w:rsid w:val="00481959"/>
    <w:rsid w:val="00481FEB"/>
    <w:rsid w:val="00482101"/>
    <w:rsid w:val="00482262"/>
    <w:rsid w:val="00482294"/>
    <w:rsid w:val="0048269E"/>
    <w:rsid w:val="00482A1F"/>
    <w:rsid w:val="00482D12"/>
    <w:rsid w:val="00484DF7"/>
    <w:rsid w:val="00485401"/>
    <w:rsid w:val="00485716"/>
    <w:rsid w:val="00485E00"/>
    <w:rsid w:val="00485EAC"/>
    <w:rsid w:val="00486D71"/>
    <w:rsid w:val="004872E8"/>
    <w:rsid w:val="0048760F"/>
    <w:rsid w:val="00487B34"/>
    <w:rsid w:val="00490FE8"/>
    <w:rsid w:val="0049194C"/>
    <w:rsid w:val="00491F71"/>
    <w:rsid w:val="0049303C"/>
    <w:rsid w:val="00493427"/>
    <w:rsid w:val="00493494"/>
    <w:rsid w:val="00493899"/>
    <w:rsid w:val="00493A32"/>
    <w:rsid w:val="004948A6"/>
    <w:rsid w:val="00494945"/>
    <w:rsid w:val="004957F2"/>
    <w:rsid w:val="004960EA"/>
    <w:rsid w:val="00496871"/>
    <w:rsid w:val="00497515"/>
    <w:rsid w:val="004A01AB"/>
    <w:rsid w:val="004A0341"/>
    <w:rsid w:val="004A07C2"/>
    <w:rsid w:val="004A102F"/>
    <w:rsid w:val="004A1831"/>
    <w:rsid w:val="004A1FD1"/>
    <w:rsid w:val="004A225B"/>
    <w:rsid w:val="004A288D"/>
    <w:rsid w:val="004A2DF1"/>
    <w:rsid w:val="004A2EA7"/>
    <w:rsid w:val="004A3532"/>
    <w:rsid w:val="004A3B7C"/>
    <w:rsid w:val="004A3C02"/>
    <w:rsid w:val="004A3E11"/>
    <w:rsid w:val="004A3FF6"/>
    <w:rsid w:val="004A5741"/>
    <w:rsid w:val="004A583D"/>
    <w:rsid w:val="004A584A"/>
    <w:rsid w:val="004A59DC"/>
    <w:rsid w:val="004A6AF1"/>
    <w:rsid w:val="004A6D8D"/>
    <w:rsid w:val="004A7273"/>
    <w:rsid w:val="004B0062"/>
    <w:rsid w:val="004B0BB2"/>
    <w:rsid w:val="004B0CF0"/>
    <w:rsid w:val="004B1038"/>
    <w:rsid w:val="004B10C3"/>
    <w:rsid w:val="004B1934"/>
    <w:rsid w:val="004B20BB"/>
    <w:rsid w:val="004B2142"/>
    <w:rsid w:val="004B2346"/>
    <w:rsid w:val="004B2521"/>
    <w:rsid w:val="004B294C"/>
    <w:rsid w:val="004B3174"/>
    <w:rsid w:val="004B31A1"/>
    <w:rsid w:val="004B36A5"/>
    <w:rsid w:val="004B37B9"/>
    <w:rsid w:val="004B40A6"/>
    <w:rsid w:val="004B496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892"/>
    <w:rsid w:val="004C68B6"/>
    <w:rsid w:val="004C6B46"/>
    <w:rsid w:val="004C7130"/>
    <w:rsid w:val="004D02BE"/>
    <w:rsid w:val="004D0C86"/>
    <w:rsid w:val="004D0FA1"/>
    <w:rsid w:val="004D104D"/>
    <w:rsid w:val="004D14DC"/>
    <w:rsid w:val="004D1A31"/>
    <w:rsid w:val="004D2969"/>
    <w:rsid w:val="004D3192"/>
    <w:rsid w:val="004D3683"/>
    <w:rsid w:val="004D4397"/>
    <w:rsid w:val="004D4726"/>
    <w:rsid w:val="004D47D1"/>
    <w:rsid w:val="004D538B"/>
    <w:rsid w:val="004D5589"/>
    <w:rsid w:val="004D55EB"/>
    <w:rsid w:val="004D61E1"/>
    <w:rsid w:val="004D6A15"/>
    <w:rsid w:val="004D782D"/>
    <w:rsid w:val="004D785A"/>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C72"/>
    <w:rsid w:val="004F2FEB"/>
    <w:rsid w:val="004F3943"/>
    <w:rsid w:val="004F3984"/>
    <w:rsid w:val="004F3A52"/>
    <w:rsid w:val="004F3CFF"/>
    <w:rsid w:val="004F4182"/>
    <w:rsid w:val="004F42C8"/>
    <w:rsid w:val="004F4835"/>
    <w:rsid w:val="004F4C7F"/>
    <w:rsid w:val="004F4DC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9BC"/>
    <w:rsid w:val="00503BEA"/>
    <w:rsid w:val="00503E69"/>
    <w:rsid w:val="00503FD8"/>
    <w:rsid w:val="00504C70"/>
    <w:rsid w:val="00504DDF"/>
    <w:rsid w:val="005050AC"/>
    <w:rsid w:val="005059BA"/>
    <w:rsid w:val="00506817"/>
    <w:rsid w:val="00507815"/>
    <w:rsid w:val="0050799E"/>
    <w:rsid w:val="00507AEA"/>
    <w:rsid w:val="0051059E"/>
    <w:rsid w:val="0051078D"/>
    <w:rsid w:val="005109C7"/>
    <w:rsid w:val="00510B30"/>
    <w:rsid w:val="00511248"/>
    <w:rsid w:val="005112D1"/>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64DB"/>
    <w:rsid w:val="0051650E"/>
    <w:rsid w:val="00516576"/>
    <w:rsid w:val="005167E3"/>
    <w:rsid w:val="00516EEB"/>
    <w:rsid w:val="00517D15"/>
    <w:rsid w:val="00517EE2"/>
    <w:rsid w:val="005201CE"/>
    <w:rsid w:val="005202A9"/>
    <w:rsid w:val="005208FF"/>
    <w:rsid w:val="00520956"/>
    <w:rsid w:val="005214EC"/>
    <w:rsid w:val="0052197D"/>
    <w:rsid w:val="00521AFD"/>
    <w:rsid w:val="005220EB"/>
    <w:rsid w:val="005232AA"/>
    <w:rsid w:val="00523CCB"/>
    <w:rsid w:val="00523E18"/>
    <w:rsid w:val="0052421C"/>
    <w:rsid w:val="00524E6F"/>
    <w:rsid w:val="005257F9"/>
    <w:rsid w:val="00526786"/>
    <w:rsid w:val="00526FF4"/>
    <w:rsid w:val="00527809"/>
    <w:rsid w:val="00527A9F"/>
    <w:rsid w:val="00527DD5"/>
    <w:rsid w:val="0053025E"/>
    <w:rsid w:val="0053069C"/>
    <w:rsid w:val="00531208"/>
    <w:rsid w:val="005317D5"/>
    <w:rsid w:val="0053198C"/>
    <w:rsid w:val="00531B82"/>
    <w:rsid w:val="00532306"/>
    <w:rsid w:val="005328C0"/>
    <w:rsid w:val="00532B05"/>
    <w:rsid w:val="00533616"/>
    <w:rsid w:val="005338E8"/>
    <w:rsid w:val="00533E45"/>
    <w:rsid w:val="00534156"/>
    <w:rsid w:val="0053469B"/>
    <w:rsid w:val="00534AFC"/>
    <w:rsid w:val="00534F9B"/>
    <w:rsid w:val="00535571"/>
    <w:rsid w:val="005356F5"/>
    <w:rsid w:val="005357B6"/>
    <w:rsid w:val="00535ABA"/>
    <w:rsid w:val="00535D61"/>
    <w:rsid w:val="00536BD3"/>
    <w:rsid w:val="00536C5C"/>
    <w:rsid w:val="00536EB6"/>
    <w:rsid w:val="005375E6"/>
    <w:rsid w:val="0053768B"/>
    <w:rsid w:val="0054008D"/>
    <w:rsid w:val="005400F8"/>
    <w:rsid w:val="00540751"/>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B59"/>
    <w:rsid w:val="00547DEF"/>
    <w:rsid w:val="0055007A"/>
    <w:rsid w:val="0055097E"/>
    <w:rsid w:val="005513A4"/>
    <w:rsid w:val="00551B6E"/>
    <w:rsid w:val="00552325"/>
    <w:rsid w:val="00552B6B"/>
    <w:rsid w:val="00552EEF"/>
    <w:rsid w:val="00552FC2"/>
    <w:rsid w:val="00553C03"/>
    <w:rsid w:val="00553D87"/>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21BD"/>
    <w:rsid w:val="00562241"/>
    <w:rsid w:val="005624C1"/>
    <w:rsid w:val="00562682"/>
    <w:rsid w:val="00562900"/>
    <w:rsid w:val="00563060"/>
    <w:rsid w:val="00563141"/>
    <w:rsid w:val="005657F2"/>
    <w:rsid w:val="00565B31"/>
    <w:rsid w:val="00566142"/>
    <w:rsid w:val="00566742"/>
    <w:rsid w:val="00566EA0"/>
    <w:rsid w:val="00567256"/>
    <w:rsid w:val="00567329"/>
    <w:rsid w:val="00567ABD"/>
    <w:rsid w:val="005708DB"/>
    <w:rsid w:val="0057095E"/>
    <w:rsid w:val="005713D1"/>
    <w:rsid w:val="005714F9"/>
    <w:rsid w:val="00571FCD"/>
    <w:rsid w:val="0057224D"/>
    <w:rsid w:val="00572DF1"/>
    <w:rsid w:val="00572EB4"/>
    <w:rsid w:val="00573206"/>
    <w:rsid w:val="005734D7"/>
    <w:rsid w:val="005738A7"/>
    <w:rsid w:val="00573A39"/>
    <w:rsid w:val="00573EA8"/>
    <w:rsid w:val="00573EB4"/>
    <w:rsid w:val="005743B4"/>
    <w:rsid w:val="00574A66"/>
    <w:rsid w:val="00574D41"/>
    <w:rsid w:val="005753E6"/>
    <w:rsid w:val="0057550A"/>
    <w:rsid w:val="00575993"/>
    <w:rsid w:val="00576C12"/>
    <w:rsid w:val="00576EC3"/>
    <w:rsid w:val="00577372"/>
    <w:rsid w:val="005777BC"/>
    <w:rsid w:val="005807FD"/>
    <w:rsid w:val="00580858"/>
    <w:rsid w:val="00580D2A"/>
    <w:rsid w:val="00580D76"/>
    <w:rsid w:val="0058100A"/>
    <w:rsid w:val="00581096"/>
    <w:rsid w:val="00581184"/>
    <w:rsid w:val="005811FF"/>
    <w:rsid w:val="005813EB"/>
    <w:rsid w:val="005816FE"/>
    <w:rsid w:val="00581AFA"/>
    <w:rsid w:val="00581B27"/>
    <w:rsid w:val="005821FB"/>
    <w:rsid w:val="005822BC"/>
    <w:rsid w:val="00582B3F"/>
    <w:rsid w:val="0058322F"/>
    <w:rsid w:val="00583A12"/>
    <w:rsid w:val="00583FD1"/>
    <w:rsid w:val="00584173"/>
    <w:rsid w:val="0058430B"/>
    <w:rsid w:val="00584363"/>
    <w:rsid w:val="00585290"/>
    <w:rsid w:val="00585496"/>
    <w:rsid w:val="005854AA"/>
    <w:rsid w:val="00585EF5"/>
    <w:rsid w:val="005860F3"/>
    <w:rsid w:val="0058616B"/>
    <w:rsid w:val="005864EA"/>
    <w:rsid w:val="00586D53"/>
    <w:rsid w:val="005873F7"/>
    <w:rsid w:val="00587956"/>
    <w:rsid w:val="00587B73"/>
    <w:rsid w:val="00590085"/>
    <w:rsid w:val="00590616"/>
    <w:rsid w:val="00590702"/>
    <w:rsid w:val="00590E9C"/>
    <w:rsid w:val="00590F12"/>
    <w:rsid w:val="00591066"/>
    <w:rsid w:val="00591F65"/>
    <w:rsid w:val="00591FA3"/>
    <w:rsid w:val="00591FE6"/>
    <w:rsid w:val="005926D2"/>
    <w:rsid w:val="00593282"/>
    <w:rsid w:val="005934B4"/>
    <w:rsid w:val="005936DC"/>
    <w:rsid w:val="00593752"/>
    <w:rsid w:val="00593C1C"/>
    <w:rsid w:val="005948A8"/>
    <w:rsid w:val="00594CAF"/>
    <w:rsid w:val="00595278"/>
    <w:rsid w:val="00595520"/>
    <w:rsid w:val="00595A58"/>
    <w:rsid w:val="00595D4D"/>
    <w:rsid w:val="00595F73"/>
    <w:rsid w:val="005962A0"/>
    <w:rsid w:val="00596391"/>
    <w:rsid w:val="00596669"/>
    <w:rsid w:val="00596CBB"/>
    <w:rsid w:val="00596FD1"/>
    <w:rsid w:val="00597310"/>
    <w:rsid w:val="005A0D20"/>
    <w:rsid w:val="005A10EF"/>
    <w:rsid w:val="005A1D4E"/>
    <w:rsid w:val="005A2AC4"/>
    <w:rsid w:val="005A4401"/>
    <w:rsid w:val="005A44B9"/>
    <w:rsid w:val="005A4946"/>
    <w:rsid w:val="005A5023"/>
    <w:rsid w:val="005A502E"/>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A5"/>
    <w:rsid w:val="005B29DC"/>
    <w:rsid w:val="005B35C7"/>
    <w:rsid w:val="005B35FD"/>
    <w:rsid w:val="005B3DB3"/>
    <w:rsid w:val="005B3E10"/>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3846"/>
    <w:rsid w:val="005C3AEB"/>
    <w:rsid w:val="005C3B3D"/>
    <w:rsid w:val="005C47F2"/>
    <w:rsid w:val="005C5119"/>
    <w:rsid w:val="005C5AC8"/>
    <w:rsid w:val="005C5BF0"/>
    <w:rsid w:val="005C5CE0"/>
    <w:rsid w:val="005C5F5F"/>
    <w:rsid w:val="005C6413"/>
    <w:rsid w:val="005C671A"/>
    <w:rsid w:val="005C6A0C"/>
    <w:rsid w:val="005C6E06"/>
    <w:rsid w:val="005C6EDB"/>
    <w:rsid w:val="005C7B98"/>
    <w:rsid w:val="005D01CF"/>
    <w:rsid w:val="005D0422"/>
    <w:rsid w:val="005D065F"/>
    <w:rsid w:val="005D0CA3"/>
    <w:rsid w:val="005D1224"/>
    <w:rsid w:val="005D15CA"/>
    <w:rsid w:val="005D1630"/>
    <w:rsid w:val="005D23BA"/>
    <w:rsid w:val="005D268B"/>
    <w:rsid w:val="005D2995"/>
    <w:rsid w:val="005D2A58"/>
    <w:rsid w:val="005D2B02"/>
    <w:rsid w:val="005D3071"/>
    <w:rsid w:val="005D32E7"/>
    <w:rsid w:val="005D38A1"/>
    <w:rsid w:val="005D3BD1"/>
    <w:rsid w:val="005D3D5D"/>
    <w:rsid w:val="005D4092"/>
    <w:rsid w:val="005D4180"/>
    <w:rsid w:val="005D47C5"/>
    <w:rsid w:val="005D488E"/>
    <w:rsid w:val="005D5603"/>
    <w:rsid w:val="005D5708"/>
    <w:rsid w:val="005D60CE"/>
    <w:rsid w:val="005D6297"/>
    <w:rsid w:val="005D6E42"/>
    <w:rsid w:val="005D6FB5"/>
    <w:rsid w:val="005D70F6"/>
    <w:rsid w:val="005D7248"/>
    <w:rsid w:val="005D72E5"/>
    <w:rsid w:val="005D7EEC"/>
    <w:rsid w:val="005E00C3"/>
    <w:rsid w:val="005E01FC"/>
    <w:rsid w:val="005E0605"/>
    <w:rsid w:val="005E1467"/>
    <w:rsid w:val="005E1958"/>
    <w:rsid w:val="005E1B8B"/>
    <w:rsid w:val="005E1C2D"/>
    <w:rsid w:val="005E29AB"/>
    <w:rsid w:val="005E29D0"/>
    <w:rsid w:val="005E33CC"/>
    <w:rsid w:val="005E3720"/>
    <w:rsid w:val="005E3886"/>
    <w:rsid w:val="005E3AA0"/>
    <w:rsid w:val="005E3C1F"/>
    <w:rsid w:val="005E3CAA"/>
    <w:rsid w:val="005E4572"/>
    <w:rsid w:val="005E458E"/>
    <w:rsid w:val="005E4ABB"/>
    <w:rsid w:val="005E4BC4"/>
    <w:rsid w:val="005E5149"/>
    <w:rsid w:val="005E5D36"/>
    <w:rsid w:val="005E6104"/>
    <w:rsid w:val="005E625D"/>
    <w:rsid w:val="005E68AD"/>
    <w:rsid w:val="005E68F0"/>
    <w:rsid w:val="005E690D"/>
    <w:rsid w:val="005E69B8"/>
    <w:rsid w:val="005E6C19"/>
    <w:rsid w:val="005E6D1C"/>
    <w:rsid w:val="005E6D26"/>
    <w:rsid w:val="005E7216"/>
    <w:rsid w:val="005E7311"/>
    <w:rsid w:val="005E7819"/>
    <w:rsid w:val="005E7A20"/>
    <w:rsid w:val="005F05E5"/>
    <w:rsid w:val="005F07F9"/>
    <w:rsid w:val="005F0D93"/>
    <w:rsid w:val="005F1458"/>
    <w:rsid w:val="005F1B73"/>
    <w:rsid w:val="005F24F6"/>
    <w:rsid w:val="005F26F2"/>
    <w:rsid w:val="005F2AA1"/>
    <w:rsid w:val="005F2CB7"/>
    <w:rsid w:val="005F3066"/>
    <w:rsid w:val="005F306D"/>
    <w:rsid w:val="005F3308"/>
    <w:rsid w:val="005F39CC"/>
    <w:rsid w:val="005F3BAF"/>
    <w:rsid w:val="005F3E61"/>
    <w:rsid w:val="005F3F58"/>
    <w:rsid w:val="005F463F"/>
    <w:rsid w:val="005F4966"/>
    <w:rsid w:val="005F4AC8"/>
    <w:rsid w:val="005F4BD0"/>
    <w:rsid w:val="005F4DC5"/>
    <w:rsid w:val="005F56BE"/>
    <w:rsid w:val="005F5734"/>
    <w:rsid w:val="005F6241"/>
    <w:rsid w:val="005F64FF"/>
    <w:rsid w:val="005F721A"/>
    <w:rsid w:val="005F7D10"/>
    <w:rsid w:val="005F7DBE"/>
    <w:rsid w:val="006004D3"/>
    <w:rsid w:val="006009CA"/>
    <w:rsid w:val="0060155A"/>
    <w:rsid w:val="00601AF6"/>
    <w:rsid w:val="00601E9D"/>
    <w:rsid w:val="00602520"/>
    <w:rsid w:val="0060277F"/>
    <w:rsid w:val="00602B02"/>
    <w:rsid w:val="0060328B"/>
    <w:rsid w:val="00603DC2"/>
    <w:rsid w:val="00603E84"/>
    <w:rsid w:val="00604084"/>
    <w:rsid w:val="00604AAB"/>
    <w:rsid w:val="00604DDD"/>
    <w:rsid w:val="00605CAC"/>
    <w:rsid w:val="00605EDA"/>
    <w:rsid w:val="0060628B"/>
    <w:rsid w:val="006062F8"/>
    <w:rsid w:val="00606522"/>
    <w:rsid w:val="00606A0A"/>
    <w:rsid w:val="00606C97"/>
    <w:rsid w:val="00606DED"/>
    <w:rsid w:val="00606F08"/>
    <w:rsid w:val="006073B8"/>
    <w:rsid w:val="006079A6"/>
    <w:rsid w:val="00607BF4"/>
    <w:rsid w:val="00607D9A"/>
    <w:rsid w:val="00607DAB"/>
    <w:rsid w:val="00607E31"/>
    <w:rsid w:val="00607EE7"/>
    <w:rsid w:val="00610230"/>
    <w:rsid w:val="0061025F"/>
    <w:rsid w:val="00610467"/>
    <w:rsid w:val="00610907"/>
    <w:rsid w:val="006115CC"/>
    <w:rsid w:val="00611AB2"/>
    <w:rsid w:val="00611FC4"/>
    <w:rsid w:val="006121A1"/>
    <w:rsid w:val="006123EB"/>
    <w:rsid w:val="006128EE"/>
    <w:rsid w:val="00612B7F"/>
    <w:rsid w:val="006134AE"/>
    <w:rsid w:val="00613C80"/>
    <w:rsid w:val="0061496B"/>
    <w:rsid w:val="00614BB8"/>
    <w:rsid w:val="00615553"/>
    <w:rsid w:val="00615739"/>
    <w:rsid w:val="006158F4"/>
    <w:rsid w:val="00615C4F"/>
    <w:rsid w:val="00615E61"/>
    <w:rsid w:val="00615E96"/>
    <w:rsid w:val="006164B2"/>
    <w:rsid w:val="00616681"/>
    <w:rsid w:val="00616B7D"/>
    <w:rsid w:val="00616DEA"/>
    <w:rsid w:val="006176FB"/>
    <w:rsid w:val="0062070E"/>
    <w:rsid w:val="006208D7"/>
    <w:rsid w:val="006210A9"/>
    <w:rsid w:val="00621378"/>
    <w:rsid w:val="00621408"/>
    <w:rsid w:val="006216F0"/>
    <w:rsid w:val="006218F7"/>
    <w:rsid w:val="00621B33"/>
    <w:rsid w:val="00621D5D"/>
    <w:rsid w:val="00622261"/>
    <w:rsid w:val="00622267"/>
    <w:rsid w:val="0062262A"/>
    <w:rsid w:val="00622E6B"/>
    <w:rsid w:val="00623D1C"/>
    <w:rsid w:val="00624025"/>
    <w:rsid w:val="0062405F"/>
    <w:rsid w:val="00624245"/>
    <w:rsid w:val="00624C57"/>
    <w:rsid w:val="006251C0"/>
    <w:rsid w:val="006251F3"/>
    <w:rsid w:val="006253C5"/>
    <w:rsid w:val="006255CD"/>
    <w:rsid w:val="00625B12"/>
    <w:rsid w:val="00626598"/>
    <w:rsid w:val="00626FF0"/>
    <w:rsid w:val="006278F8"/>
    <w:rsid w:val="00627B8C"/>
    <w:rsid w:val="00627F90"/>
    <w:rsid w:val="0063017D"/>
    <w:rsid w:val="00630FCB"/>
    <w:rsid w:val="00631580"/>
    <w:rsid w:val="006316EB"/>
    <w:rsid w:val="006317F2"/>
    <w:rsid w:val="0063194C"/>
    <w:rsid w:val="00631A48"/>
    <w:rsid w:val="00632960"/>
    <w:rsid w:val="0063557B"/>
    <w:rsid w:val="00635768"/>
    <w:rsid w:val="006362BD"/>
    <w:rsid w:val="006364A0"/>
    <w:rsid w:val="00636725"/>
    <w:rsid w:val="00636BA6"/>
    <w:rsid w:val="00640368"/>
    <w:rsid w:val="00640ACC"/>
    <w:rsid w:val="00640B26"/>
    <w:rsid w:val="00642419"/>
    <w:rsid w:val="00642511"/>
    <w:rsid w:val="00643337"/>
    <w:rsid w:val="00644582"/>
    <w:rsid w:val="00644710"/>
    <w:rsid w:val="00644E74"/>
    <w:rsid w:val="00645723"/>
    <w:rsid w:val="00645F06"/>
    <w:rsid w:val="006468D7"/>
    <w:rsid w:val="00647058"/>
    <w:rsid w:val="006473BD"/>
    <w:rsid w:val="006474AA"/>
    <w:rsid w:val="00647527"/>
    <w:rsid w:val="00647ECF"/>
    <w:rsid w:val="00650655"/>
    <w:rsid w:val="00650DC6"/>
    <w:rsid w:val="006510ED"/>
    <w:rsid w:val="00652389"/>
    <w:rsid w:val="00652950"/>
    <w:rsid w:val="00652BFF"/>
    <w:rsid w:val="00653169"/>
    <w:rsid w:val="00653B80"/>
    <w:rsid w:val="00653D59"/>
    <w:rsid w:val="006546B7"/>
    <w:rsid w:val="0065515A"/>
    <w:rsid w:val="00655C25"/>
    <w:rsid w:val="00655CF3"/>
    <w:rsid w:val="00655E78"/>
    <w:rsid w:val="006560C1"/>
    <w:rsid w:val="00656637"/>
    <w:rsid w:val="006566FB"/>
    <w:rsid w:val="00656BFF"/>
    <w:rsid w:val="00656CBD"/>
    <w:rsid w:val="00656E44"/>
    <w:rsid w:val="00656E61"/>
    <w:rsid w:val="0065724A"/>
    <w:rsid w:val="00657A86"/>
    <w:rsid w:val="006602C7"/>
    <w:rsid w:val="006603A1"/>
    <w:rsid w:val="00660AE9"/>
    <w:rsid w:val="00660DAA"/>
    <w:rsid w:val="00660EDF"/>
    <w:rsid w:val="00661135"/>
    <w:rsid w:val="0066117A"/>
    <w:rsid w:val="00661527"/>
    <w:rsid w:val="00661E30"/>
    <w:rsid w:val="006621C7"/>
    <w:rsid w:val="0066246D"/>
    <w:rsid w:val="006628FB"/>
    <w:rsid w:val="00662AEE"/>
    <w:rsid w:val="00662FDD"/>
    <w:rsid w:val="00663CA4"/>
    <w:rsid w:val="0066431B"/>
    <w:rsid w:val="00664365"/>
    <w:rsid w:val="0066466C"/>
    <w:rsid w:val="0066476E"/>
    <w:rsid w:val="00665468"/>
    <w:rsid w:val="00665561"/>
    <w:rsid w:val="006658B8"/>
    <w:rsid w:val="00665C89"/>
    <w:rsid w:val="00666079"/>
    <w:rsid w:val="006661D8"/>
    <w:rsid w:val="006664D0"/>
    <w:rsid w:val="006679C3"/>
    <w:rsid w:val="00667A85"/>
    <w:rsid w:val="00667B88"/>
    <w:rsid w:val="0067052E"/>
    <w:rsid w:val="00670A90"/>
    <w:rsid w:val="00670B90"/>
    <w:rsid w:val="0067185F"/>
    <w:rsid w:val="00672259"/>
    <w:rsid w:val="00672978"/>
    <w:rsid w:val="00673C46"/>
    <w:rsid w:val="006749FC"/>
    <w:rsid w:val="00674BBA"/>
    <w:rsid w:val="00675343"/>
    <w:rsid w:val="006754EF"/>
    <w:rsid w:val="006765F3"/>
    <w:rsid w:val="006766CB"/>
    <w:rsid w:val="00676940"/>
    <w:rsid w:val="006770B2"/>
    <w:rsid w:val="0067725A"/>
    <w:rsid w:val="00677315"/>
    <w:rsid w:val="00677B04"/>
    <w:rsid w:val="00680484"/>
    <w:rsid w:val="006804FF"/>
    <w:rsid w:val="006805C0"/>
    <w:rsid w:val="0068081F"/>
    <w:rsid w:val="0068094E"/>
    <w:rsid w:val="00680A15"/>
    <w:rsid w:val="00680A8B"/>
    <w:rsid w:val="006810DC"/>
    <w:rsid w:val="006814CD"/>
    <w:rsid w:val="00681568"/>
    <w:rsid w:val="00681862"/>
    <w:rsid w:val="006818D5"/>
    <w:rsid w:val="00681B22"/>
    <w:rsid w:val="0068220B"/>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D97"/>
    <w:rsid w:val="00692F65"/>
    <w:rsid w:val="00693D8A"/>
    <w:rsid w:val="006940E1"/>
    <w:rsid w:val="00694284"/>
    <w:rsid w:val="006943C0"/>
    <w:rsid w:val="0069446D"/>
    <w:rsid w:val="00694BD7"/>
    <w:rsid w:val="00694BF1"/>
    <w:rsid w:val="00694FF0"/>
    <w:rsid w:val="00695896"/>
    <w:rsid w:val="00695BD7"/>
    <w:rsid w:val="00695DAE"/>
    <w:rsid w:val="00695DD7"/>
    <w:rsid w:val="0069626E"/>
    <w:rsid w:val="00696F3E"/>
    <w:rsid w:val="00696F91"/>
    <w:rsid w:val="00697A6E"/>
    <w:rsid w:val="00697EB4"/>
    <w:rsid w:val="006A0C17"/>
    <w:rsid w:val="006A0C53"/>
    <w:rsid w:val="006A0CD4"/>
    <w:rsid w:val="006A0D18"/>
    <w:rsid w:val="006A1124"/>
    <w:rsid w:val="006A1821"/>
    <w:rsid w:val="006A2178"/>
    <w:rsid w:val="006A227E"/>
    <w:rsid w:val="006A2670"/>
    <w:rsid w:val="006A271C"/>
    <w:rsid w:val="006A32DC"/>
    <w:rsid w:val="006A3B93"/>
    <w:rsid w:val="006A3C72"/>
    <w:rsid w:val="006A3E0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3AB9"/>
    <w:rsid w:val="006B4DA3"/>
    <w:rsid w:val="006B578D"/>
    <w:rsid w:val="006B5F36"/>
    <w:rsid w:val="006B67D9"/>
    <w:rsid w:val="006B6B4F"/>
    <w:rsid w:val="006B6CB6"/>
    <w:rsid w:val="006B715E"/>
    <w:rsid w:val="006B7245"/>
    <w:rsid w:val="006B73CC"/>
    <w:rsid w:val="006B75FF"/>
    <w:rsid w:val="006B77A0"/>
    <w:rsid w:val="006B7A4A"/>
    <w:rsid w:val="006C08C8"/>
    <w:rsid w:val="006C093A"/>
    <w:rsid w:val="006C16CA"/>
    <w:rsid w:val="006C1DB8"/>
    <w:rsid w:val="006C2354"/>
    <w:rsid w:val="006C261B"/>
    <w:rsid w:val="006C34CC"/>
    <w:rsid w:val="006C385A"/>
    <w:rsid w:val="006C395F"/>
    <w:rsid w:val="006C3C45"/>
    <w:rsid w:val="006C3C97"/>
    <w:rsid w:val="006C3D33"/>
    <w:rsid w:val="006C4467"/>
    <w:rsid w:val="006C4753"/>
    <w:rsid w:val="006C5194"/>
    <w:rsid w:val="006C5535"/>
    <w:rsid w:val="006C5B82"/>
    <w:rsid w:val="006C5FE3"/>
    <w:rsid w:val="006C62B6"/>
    <w:rsid w:val="006C64D4"/>
    <w:rsid w:val="006C64D7"/>
    <w:rsid w:val="006C6BF0"/>
    <w:rsid w:val="006C7FB9"/>
    <w:rsid w:val="006D0589"/>
    <w:rsid w:val="006D06ED"/>
    <w:rsid w:val="006D09AE"/>
    <w:rsid w:val="006D0A6D"/>
    <w:rsid w:val="006D127B"/>
    <w:rsid w:val="006D1498"/>
    <w:rsid w:val="006D1571"/>
    <w:rsid w:val="006D1A2A"/>
    <w:rsid w:val="006D229D"/>
    <w:rsid w:val="006D263B"/>
    <w:rsid w:val="006D3542"/>
    <w:rsid w:val="006D3C11"/>
    <w:rsid w:val="006D4176"/>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12C"/>
    <w:rsid w:val="006E29C9"/>
    <w:rsid w:val="006E29DE"/>
    <w:rsid w:val="006E2B5D"/>
    <w:rsid w:val="006E384A"/>
    <w:rsid w:val="006E3D4F"/>
    <w:rsid w:val="006E3F2F"/>
    <w:rsid w:val="006E4033"/>
    <w:rsid w:val="006E45EC"/>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2BBA"/>
    <w:rsid w:val="006F335C"/>
    <w:rsid w:val="006F338F"/>
    <w:rsid w:val="006F35BE"/>
    <w:rsid w:val="006F36A5"/>
    <w:rsid w:val="006F4536"/>
    <w:rsid w:val="006F464A"/>
    <w:rsid w:val="006F4A1C"/>
    <w:rsid w:val="006F4CE0"/>
    <w:rsid w:val="006F4D07"/>
    <w:rsid w:val="006F5163"/>
    <w:rsid w:val="006F53F6"/>
    <w:rsid w:val="006F5859"/>
    <w:rsid w:val="006F59F4"/>
    <w:rsid w:val="006F65C1"/>
    <w:rsid w:val="006F68BC"/>
    <w:rsid w:val="006F72C4"/>
    <w:rsid w:val="006F7842"/>
    <w:rsid w:val="006F7CE8"/>
    <w:rsid w:val="007003CD"/>
    <w:rsid w:val="00700BBD"/>
    <w:rsid w:val="00700C13"/>
    <w:rsid w:val="00700C70"/>
    <w:rsid w:val="00700F56"/>
    <w:rsid w:val="007020C4"/>
    <w:rsid w:val="007021EC"/>
    <w:rsid w:val="0070351A"/>
    <w:rsid w:val="007036EE"/>
    <w:rsid w:val="00703BB8"/>
    <w:rsid w:val="0070423F"/>
    <w:rsid w:val="007044BF"/>
    <w:rsid w:val="00705357"/>
    <w:rsid w:val="0070543C"/>
    <w:rsid w:val="00705CAD"/>
    <w:rsid w:val="00705D54"/>
    <w:rsid w:val="00705D5B"/>
    <w:rsid w:val="0070606E"/>
    <w:rsid w:val="00706561"/>
    <w:rsid w:val="0070660D"/>
    <w:rsid w:val="00706645"/>
    <w:rsid w:val="00706723"/>
    <w:rsid w:val="00706944"/>
    <w:rsid w:val="00706A28"/>
    <w:rsid w:val="00706AFE"/>
    <w:rsid w:val="0070701E"/>
    <w:rsid w:val="007071A7"/>
    <w:rsid w:val="00707BD9"/>
    <w:rsid w:val="00707E68"/>
    <w:rsid w:val="007103DC"/>
    <w:rsid w:val="0071052C"/>
    <w:rsid w:val="0071082A"/>
    <w:rsid w:val="00710BC7"/>
    <w:rsid w:val="00711A7A"/>
    <w:rsid w:val="00711FD7"/>
    <w:rsid w:val="007123D2"/>
    <w:rsid w:val="0071276D"/>
    <w:rsid w:val="00712983"/>
    <w:rsid w:val="00712F9A"/>
    <w:rsid w:val="0071381A"/>
    <w:rsid w:val="00713AAF"/>
    <w:rsid w:val="00713E83"/>
    <w:rsid w:val="00713F50"/>
    <w:rsid w:val="00714290"/>
    <w:rsid w:val="00714500"/>
    <w:rsid w:val="00714896"/>
    <w:rsid w:val="00714EC5"/>
    <w:rsid w:val="0071532C"/>
    <w:rsid w:val="00715852"/>
    <w:rsid w:val="00716C40"/>
    <w:rsid w:val="00717F05"/>
    <w:rsid w:val="0072022D"/>
    <w:rsid w:val="007204E4"/>
    <w:rsid w:val="007206BD"/>
    <w:rsid w:val="0072147E"/>
    <w:rsid w:val="00721BAC"/>
    <w:rsid w:val="007220CC"/>
    <w:rsid w:val="00722282"/>
    <w:rsid w:val="00722410"/>
    <w:rsid w:val="00722538"/>
    <w:rsid w:val="00722A6C"/>
    <w:rsid w:val="007230E4"/>
    <w:rsid w:val="007232BE"/>
    <w:rsid w:val="00723409"/>
    <w:rsid w:val="00723E14"/>
    <w:rsid w:val="00724002"/>
    <w:rsid w:val="007240AF"/>
    <w:rsid w:val="0072456D"/>
    <w:rsid w:val="00724722"/>
    <w:rsid w:val="007247A0"/>
    <w:rsid w:val="007247F1"/>
    <w:rsid w:val="0072482D"/>
    <w:rsid w:val="007248F4"/>
    <w:rsid w:val="0072547A"/>
    <w:rsid w:val="007254D2"/>
    <w:rsid w:val="007254F1"/>
    <w:rsid w:val="00725D96"/>
    <w:rsid w:val="00725E42"/>
    <w:rsid w:val="00725FE7"/>
    <w:rsid w:val="0072632A"/>
    <w:rsid w:val="00726485"/>
    <w:rsid w:val="007268DE"/>
    <w:rsid w:val="00726E43"/>
    <w:rsid w:val="0072707E"/>
    <w:rsid w:val="00727659"/>
    <w:rsid w:val="00727AD7"/>
    <w:rsid w:val="007302E1"/>
    <w:rsid w:val="00730AF4"/>
    <w:rsid w:val="00731B9B"/>
    <w:rsid w:val="00731C3F"/>
    <w:rsid w:val="00731C47"/>
    <w:rsid w:val="00731FCA"/>
    <w:rsid w:val="0073241A"/>
    <w:rsid w:val="0073268A"/>
    <w:rsid w:val="00732997"/>
    <w:rsid w:val="00733AD6"/>
    <w:rsid w:val="0073435B"/>
    <w:rsid w:val="00734501"/>
    <w:rsid w:val="00734AF8"/>
    <w:rsid w:val="007351EA"/>
    <w:rsid w:val="007354FB"/>
    <w:rsid w:val="007356A1"/>
    <w:rsid w:val="007358E8"/>
    <w:rsid w:val="00735900"/>
    <w:rsid w:val="007359FE"/>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81C"/>
    <w:rsid w:val="00740AD0"/>
    <w:rsid w:val="007414A6"/>
    <w:rsid w:val="00742458"/>
    <w:rsid w:val="00742D1A"/>
    <w:rsid w:val="00742E15"/>
    <w:rsid w:val="00742FAF"/>
    <w:rsid w:val="00743209"/>
    <w:rsid w:val="007432BE"/>
    <w:rsid w:val="007436E4"/>
    <w:rsid w:val="007437C8"/>
    <w:rsid w:val="00743DC6"/>
    <w:rsid w:val="0074455C"/>
    <w:rsid w:val="007446BA"/>
    <w:rsid w:val="0074482A"/>
    <w:rsid w:val="00744BC4"/>
    <w:rsid w:val="0074513E"/>
    <w:rsid w:val="0074533B"/>
    <w:rsid w:val="0074572C"/>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249D"/>
    <w:rsid w:val="0075252A"/>
    <w:rsid w:val="00752A09"/>
    <w:rsid w:val="00752BDB"/>
    <w:rsid w:val="00752FE7"/>
    <w:rsid w:val="00753223"/>
    <w:rsid w:val="00753417"/>
    <w:rsid w:val="00753F15"/>
    <w:rsid w:val="00753FC0"/>
    <w:rsid w:val="00754220"/>
    <w:rsid w:val="00754424"/>
    <w:rsid w:val="007544F9"/>
    <w:rsid w:val="00754979"/>
    <w:rsid w:val="00754AA9"/>
    <w:rsid w:val="00754E03"/>
    <w:rsid w:val="00754E26"/>
    <w:rsid w:val="00754F10"/>
    <w:rsid w:val="00754F2C"/>
    <w:rsid w:val="007554F6"/>
    <w:rsid w:val="007556EA"/>
    <w:rsid w:val="0075584C"/>
    <w:rsid w:val="007559C5"/>
    <w:rsid w:val="00755B58"/>
    <w:rsid w:val="00755BBB"/>
    <w:rsid w:val="007561BA"/>
    <w:rsid w:val="00756805"/>
    <w:rsid w:val="00756B90"/>
    <w:rsid w:val="0075796E"/>
    <w:rsid w:val="00757A13"/>
    <w:rsid w:val="00760DBB"/>
    <w:rsid w:val="0076108E"/>
    <w:rsid w:val="007610A0"/>
    <w:rsid w:val="00761409"/>
    <w:rsid w:val="00762095"/>
    <w:rsid w:val="00762ADB"/>
    <w:rsid w:val="007631A6"/>
    <w:rsid w:val="007631A9"/>
    <w:rsid w:val="007643BC"/>
    <w:rsid w:val="00764DA9"/>
    <w:rsid w:val="007651E0"/>
    <w:rsid w:val="007657BC"/>
    <w:rsid w:val="007657EC"/>
    <w:rsid w:val="0076674B"/>
    <w:rsid w:val="00766BD6"/>
    <w:rsid w:val="0076716D"/>
    <w:rsid w:val="007672A4"/>
    <w:rsid w:val="00767E73"/>
    <w:rsid w:val="00770542"/>
    <w:rsid w:val="00770608"/>
    <w:rsid w:val="00770F6C"/>
    <w:rsid w:val="007714D8"/>
    <w:rsid w:val="007715B4"/>
    <w:rsid w:val="00771703"/>
    <w:rsid w:val="00771D5F"/>
    <w:rsid w:val="00771DA4"/>
    <w:rsid w:val="0077225D"/>
    <w:rsid w:val="00772723"/>
    <w:rsid w:val="007728F5"/>
    <w:rsid w:val="00772CB2"/>
    <w:rsid w:val="007737E4"/>
    <w:rsid w:val="00774C6B"/>
    <w:rsid w:val="00774C8F"/>
    <w:rsid w:val="0077511B"/>
    <w:rsid w:val="0077531A"/>
    <w:rsid w:val="0077580F"/>
    <w:rsid w:val="00776175"/>
    <w:rsid w:val="00776339"/>
    <w:rsid w:val="00776886"/>
    <w:rsid w:val="00776A1A"/>
    <w:rsid w:val="0077712E"/>
    <w:rsid w:val="00777254"/>
    <w:rsid w:val="0078086C"/>
    <w:rsid w:val="007809F7"/>
    <w:rsid w:val="00781087"/>
    <w:rsid w:val="0078149E"/>
    <w:rsid w:val="007818E2"/>
    <w:rsid w:val="0078216E"/>
    <w:rsid w:val="00782F8B"/>
    <w:rsid w:val="007839A8"/>
    <w:rsid w:val="00783AB6"/>
    <w:rsid w:val="00783BF4"/>
    <w:rsid w:val="00783CBF"/>
    <w:rsid w:val="00784C85"/>
    <w:rsid w:val="00784DC7"/>
    <w:rsid w:val="007851B4"/>
    <w:rsid w:val="0078603F"/>
    <w:rsid w:val="0078608C"/>
    <w:rsid w:val="007861F5"/>
    <w:rsid w:val="007863CF"/>
    <w:rsid w:val="007868CC"/>
    <w:rsid w:val="00786BA0"/>
    <w:rsid w:val="00787524"/>
    <w:rsid w:val="0078789E"/>
    <w:rsid w:val="00787B3C"/>
    <w:rsid w:val="00787B40"/>
    <w:rsid w:val="0079028A"/>
    <w:rsid w:val="00791D75"/>
    <w:rsid w:val="00792011"/>
    <w:rsid w:val="00792168"/>
    <w:rsid w:val="0079241E"/>
    <w:rsid w:val="00792463"/>
    <w:rsid w:val="00792925"/>
    <w:rsid w:val="00792E03"/>
    <w:rsid w:val="00793112"/>
    <w:rsid w:val="00794434"/>
    <w:rsid w:val="007945A7"/>
    <w:rsid w:val="00794B02"/>
    <w:rsid w:val="00795242"/>
    <w:rsid w:val="00795291"/>
    <w:rsid w:val="00795318"/>
    <w:rsid w:val="007959FE"/>
    <w:rsid w:val="007961BE"/>
    <w:rsid w:val="00796BFD"/>
    <w:rsid w:val="00796DD9"/>
    <w:rsid w:val="00797269"/>
    <w:rsid w:val="007977E6"/>
    <w:rsid w:val="007977F5"/>
    <w:rsid w:val="00797E73"/>
    <w:rsid w:val="007A02FA"/>
    <w:rsid w:val="007A031F"/>
    <w:rsid w:val="007A077C"/>
    <w:rsid w:val="007A0888"/>
    <w:rsid w:val="007A0B38"/>
    <w:rsid w:val="007A0CF1"/>
    <w:rsid w:val="007A11E6"/>
    <w:rsid w:val="007A1F5E"/>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6BD"/>
    <w:rsid w:val="007B0D89"/>
    <w:rsid w:val="007B13D4"/>
    <w:rsid w:val="007B1739"/>
    <w:rsid w:val="007B1A21"/>
    <w:rsid w:val="007B1B8E"/>
    <w:rsid w:val="007B1BB8"/>
    <w:rsid w:val="007B1F98"/>
    <w:rsid w:val="007B2091"/>
    <w:rsid w:val="007B20CD"/>
    <w:rsid w:val="007B22DE"/>
    <w:rsid w:val="007B235E"/>
    <w:rsid w:val="007B26D2"/>
    <w:rsid w:val="007B29B9"/>
    <w:rsid w:val="007B2CA0"/>
    <w:rsid w:val="007B2D35"/>
    <w:rsid w:val="007B2ECD"/>
    <w:rsid w:val="007B34BB"/>
    <w:rsid w:val="007B39A6"/>
    <w:rsid w:val="007B49A4"/>
    <w:rsid w:val="007B4A39"/>
    <w:rsid w:val="007B4AB6"/>
    <w:rsid w:val="007B525A"/>
    <w:rsid w:val="007B5442"/>
    <w:rsid w:val="007B55D4"/>
    <w:rsid w:val="007B5CD7"/>
    <w:rsid w:val="007B664E"/>
    <w:rsid w:val="007B672E"/>
    <w:rsid w:val="007B699A"/>
    <w:rsid w:val="007B6BA5"/>
    <w:rsid w:val="007B6D69"/>
    <w:rsid w:val="007B6F08"/>
    <w:rsid w:val="007B75A1"/>
    <w:rsid w:val="007B7C1B"/>
    <w:rsid w:val="007B7D66"/>
    <w:rsid w:val="007C07AC"/>
    <w:rsid w:val="007C0D3F"/>
    <w:rsid w:val="007C1137"/>
    <w:rsid w:val="007C1905"/>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E01"/>
    <w:rsid w:val="007D0857"/>
    <w:rsid w:val="007D0E89"/>
    <w:rsid w:val="007D0F86"/>
    <w:rsid w:val="007D1046"/>
    <w:rsid w:val="007D1563"/>
    <w:rsid w:val="007D1727"/>
    <w:rsid w:val="007D1EF4"/>
    <w:rsid w:val="007D20AD"/>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FA1"/>
    <w:rsid w:val="007E0783"/>
    <w:rsid w:val="007E07E5"/>
    <w:rsid w:val="007E0CE9"/>
    <w:rsid w:val="007E12F5"/>
    <w:rsid w:val="007E1644"/>
    <w:rsid w:val="007E1646"/>
    <w:rsid w:val="007E19B2"/>
    <w:rsid w:val="007E1F02"/>
    <w:rsid w:val="007E2702"/>
    <w:rsid w:val="007E2A89"/>
    <w:rsid w:val="007E3182"/>
    <w:rsid w:val="007E346C"/>
    <w:rsid w:val="007E4815"/>
    <w:rsid w:val="007E591D"/>
    <w:rsid w:val="007E5BD3"/>
    <w:rsid w:val="007E5C34"/>
    <w:rsid w:val="007E5DEA"/>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50F"/>
    <w:rsid w:val="007F1FE4"/>
    <w:rsid w:val="007F246B"/>
    <w:rsid w:val="007F24ED"/>
    <w:rsid w:val="007F25AA"/>
    <w:rsid w:val="007F25C9"/>
    <w:rsid w:val="007F332A"/>
    <w:rsid w:val="007F3602"/>
    <w:rsid w:val="007F3990"/>
    <w:rsid w:val="007F43CB"/>
    <w:rsid w:val="007F494F"/>
    <w:rsid w:val="007F4996"/>
    <w:rsid w:val="007F4AEC"/>
    <w:rsid w:val="007F4EBA"/>
    <w:rsid w:val="007F5416"/>
    <w:rsid w:val="007F59AD"/>
    <w:rsid w:val="007F5CE2"/>
    <w:rsid w:val="007F5F22"/>
    <w:rsid w:val="007F6611"/>
    <w:rsid w:val="007F6A26"/>
    <w:rsid w:val="007F6F76"/>
    <w:rsid w:val="007F7A88"/>
    <w:rsid w:val="007F7BAF"/>
    <w:rsid w:val="007F7CC9"/>
    <w:rsid w:val="007F7F89"/>
    <w:rsid w:val="008005AD"/>
    <w:rsid w:val="00801D3F"/>
    <w:rsid w:val="008025B1"/>
    <w:rsid w:val="008028F3"/>
    <w:rsid w:val="00802981"/>
    <w:rsid w:val="00802DFC"/>
    <w:rsid w:val="0080325F"/>
    <w:rsid w:val="008036ED"/>
    <w:rsid w:val="008036EE"/>
    <w:rsid w:val="00803707"/>
    <w:rsid w:val="00803855"/>
    <w:rsid w:val="0080413F"/>
    <w:rsid w:val="00804333"/>
    <w:rsid w:val="0080465E"/>
    <w:rsid w:val="00804BE5"/>
    <w:rsid w:val="00804D33"/>
    <w:rsid w:val="00804D45"/>
    <w:rsid w:val="00805558"/>
    <w:rsid w:val="00805C4E"/>
    <w:rsid w:val="00805C63"/>
    <w:rsid w:val="00805EAD"/>
    <w:rsid w:val="00806D4D"/>
    <w:rsid w:val="00806E5C"/>
    <w:rsid w:val="008070F0"/>
    <w:rsid w:val="0080773A"/>
    <w:rsid w:val="00807B4E"/>
    <w:rsid w:val="00807D54"/>
    <w:rsid w:val="00807F9D"/>
    <w:rsid w:val="00810039"/>
    <w:rsid w:val="00810778"/>
    <w:rsid w:val="008109EA"/>
    <w:rsid w:val="00810BAC"/>
    <w:rsid w:val="00811042"/>
    <w:rsid w:val="0081118B"/>
    <w:rsid w:val="00811512"/>
    <w:rsid w:val="008117FE"/>
    <w:rsid w:val="00811C39"/>
    <w:rsid w:val="00812046"/>
    <w:rsid w:val="00812354"/>
    <w:rsid w:val="00812BDB"/>
    <w:rsid w:val="008131B6"/>
    <w:rsid w:val="008136D6"/>
    <w:rsid w:val="00814E6F"/>
    <w:rsid w:val="0081565D"/>
    <w:rsid w:val="00815D6F"/>
    <w:rsid w:val="008161E5"/>
    <w:rsid w:val="008168DC"/>
    <w:rsid w:val="00816A96"/>
    <w:rsid w:val="00816C90"/>
    <w:rsid w:val="008172AA"/>
    <w:rsid w:val="008175E9"/>
    <w:rsid w:val="00817914"/>
    <w:rsid w:val="008179DB"/>
    <w:rsid w:val="008204B4"/>
    <w:rsid w:val="00820F64"/>
    <w:rsid w:val="008215CE"/>
    <w:rsid w:val="008218FE"/>
    <w:rsid w:val="00821CC4"/>
    <w:rsid w:val="00821E25"/>
    <w:rsid w:val="00821FB6"/>
    <w:rsid w:val="008227E0"/>
    <w:rsid w:val="008228F7"/>
    <w:rsid w:val="00822B6F"/>
    <w:rsid w:val="00823799"/>
    <w:rsid w:val="00823861"/>
    <w:rsid w:val="00823914"/>
    <w:rsid w:val="00823BD1"/>
    <w:rsid w:val="008242D7"/>
    <w:rsid w:val="008242E5"/>
    <w:rsid w:val="0082515F"/>
    <w:rsid w:val="0082577B"/>
    <w:rsid w:val="00825901"/>
    <w:rsid w:val="0082617B"/>
    <w:rsid w:val="008268B6"/>
    <w:rsid w:val="00826F5B"/>
    <w:rsid w:val="0082714A"/>
    <w:rsid w:val="00827535"/>
    <w:rsid w:val="00830C56"/>
    <w:rsid w:val="0083109A"/>
    <w:rsid w:val="008314B1"/>
    <w:rsid w:val="0083167B"/>
    <w:rsid w:val="0083193D"/>
    <w:rsid w:val="00831A5B"/>
    <w:rsid w:val="00832050"/>
    <w:rsid w:val="008322AE"/>
    <w:rsid w:val="00832C22"/>
    <w:rsid w:val="00833366"/>
    <w:rsid w:val="00833B40"/>
    <w:rsid w:val="00833BFA"/>
    <w:rsid w:val="00836319"/>
    <w:rsid w:val="008363DC"/>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3D24"/>
    <w:rsid w:val="00844413"/>
    <w:rsid w:val="00844C78"/>
    <w:rsid w:val="00844D14"/>
    <w:rsid w:val="0084538E"/>
    <w:rsid w:val="00845779"/>
    <w:rsid w:val="008459EA"/>
    <w:rsid w:val="00845A7A"/>
    <w:rsid w:val="00845F38"/>
    <w:rsid w:val="008471C1"/>
    <w:rsid w:val="008474EA"/>
    <w:rsid w:val="0084793C"/>
    <w:rsid w:val="008502B2"/>
    <w:rsid w:val="008509B2"/>
    <w:rsid w:val="00850D78"/>
    <w:rsid w:val="00851140"/>
    <w:rsid w:val="00851170"/>
    <w:rsid w:val="00851A19"/>
    <w:rsid w:val="00851CF5"/>
    <w:rsid w:val="008524A8"/>
    <w:rsid w:val="008528D3"/>
    <w:rsid w:val="00852D0F"/>
    <w:rsid w:val="00852D19"/>
    <w:rsid w:val="0085366C"/>
    <w:rsid w:val="008546EC"/>
    <w:rsid w:val="00854CBA"/>
    <w:rsid w:val="00854D8F"/>
    <w:rsid w:val="0085531E"/>
    <w:rsid w:val="00855420"/>
    <w:rsid w:val="00855A57"/>
    <w:rsid w:val="00855DFD"/>
    <w:rsid w:val="00856277"/>
    <w:rsid w:val="008565D1"/>
    <w:rsid w:val="00856721"/>
    <w:rsid w:val="0085686F"/>
    <w:rsid w:val="00857158"/>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898"/>
    <w:rsid w:val="008713C5"/>
    <w:rsid w:val="00871A4F"/>
    <w:rsid w:val="00871C57"/>
    <w:rsid w:val="00871F9A"/>
    <w:rsid w:val="00871FD5"/>
    <w:rsid w:val="008720B6"/>
    <w:rsid w:val="008724E9"/>
    <w:rsid w:val="00872A96"/>
    <w:rsid w:val="00873975"/>
    <w:rsid w:val="00873BA0"/>
    <w:rsid w:val="0087401B"/>
    <w:rsid w:val="0087406C"/>
    <w:rsid w:val="0087413F"/>
    <w:rsid w:val="008743B1"/>
    <w:rsid w:val="008743E0"/>
    <w:rsid w:val="0087492A"/>
    <w:rsid w:val="00874D74"/>
    <w:rsid w:val="00874E85"/>
    <w:rsid w:val="00875816"/>
    <w:rsid w:val="008760C4"/>
    <w:rsid w:val="008763B0"/>
    <w:rsid w:val="00876860"/>
    <w:rsid w:val="00876AF7"/>
    <w:rsid w:val="00876F90"/>
    <w:rsid w:val="00877B83"/>
    <w:rsid w:val="00877D44"/>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E6E"/>
    <w:rsid w:val="00891E7D"/>
    <w:rsid w:val="008922A7"/>
    <w:rsid w:val="00892F3F"/>
    <w:rsid w:val="00893598"/>
    <w:rsid w:val="00893E1A"/>
    <w:rsid w:val="00894163"/>
    <w:rsid w:val="00894181"/>
    <w:rsid w:val="00894A24"/>
    <w:rsid w:val="00895335"/>
    <w:rsid w:val="00895675"/>
    <w:rsid w:val="00895953"/>
    <w:rsid w:val="00895CCA"/>
    <w:rsid w:val="00895E9A"/>
    <w:rsid w:val="00895F77"/>
    <w:rsid w:val="00896806"/>
    <w:rsid w:val="00896D6F"/>
    <w:rsid w:val="0089704D"/>
    <w:rsid w:val="008972FD"/>
    <w:rsid w:val="008979B1"/>
    <w:rsid w:val="00897DA9"/>
    <w:rsid w:val="008A035C"/>
    <w:rsid w:val="008A1C10"/>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630D"/>
    <w:rsid w:val="008A6B25"/>
    <w:rsid w:val="008A6B59"/>
    <w:rsid w:val="008A6C4F"/>
    <w:rsid w:val="008A6EDB"/>
    <w:rsid w:val="008A72DA"/>
    <w:rsid w:val="008A74C6"/>
    <w:rsid w:val="008A7FAC"/>
    <w:rsid w:val="008B05F7"/>
    <w:rsid w:val="008B0B2A"/>
    <w:rsid w:val="008B0C78"/>
    <w:rsid w:val="008B0C7A"/>
    <w:rsid w:val="008B127C"/>
    <w:rsid w:val="008B1C09"/>
    <w:rsid w:val="008B20BA"/>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654"/>
    <w:rsid w:val="008B57A5"/>
    <w:rsid w:val="008B5FCB"/>
    <w:rsid w:val="008B6207"/>
    <w:rsid w:val="008B6411"/>
    <w:rsid w:val="008B682D"/>
    <w:rsid w:val="008B6E6A"/>
    <w:rsid w:val="008C005D"/>
    <w:rsid w:val="008C0220"/>
    <w:rsid w:val="008C0754"/>
    <w:rsid w:val="008C0A48"/>
    <w:rsid w:val="008C291F"/>
    <w:rsid w:val="008C3631"/>
    <w:rsid w:val="008C36B8"/>
    <w:rsid w:val="008C37AF"/>
    <w:rsid w:val="008C3A70"/>
    <w:rsid w:val="008C41E0"/>
    <w:rsid w:val="008C483E"/>
    <w:rsid w:val="008C4AE0"/>
    <w:rsid w:val="008C66A6"/>
    <w:rsid w:val="008C6803"/>
    <w:rsid w:val="008C6F63"/>
    <w:rsid w:val="008C712E"/>
    <w:rsid w:val="008C7193"/>
    <w:rsid w:val="008C7518"/>
    <w:rsid w:val="008D045E"/>
    <w:rsid w:val="008D0BEF"/>
    <w:rsid w:val="008D0E20"/>
    <w:rsid w:val="008D1F0F"/>
    <w:rsid w:val="008D2072"/>
    <w:rsid w:val="008D21BA"/>
    <w:rsid w:val="008D24BC"/>
    <w:rsid w:val="008D2565"/>
    <w:rsid w:val="008D3569"/>
    <w:rsid w:val="008D3573"/>
    <w:rsid w:val="008D3F25"/>
    <w:rsid w:val="008D4D82"/>
    <w:rsid w:val="008D554B"/>
    <w:rsid w:val="008D58CC"/>
    <w:rsid w:val="008D68E0"/>
    <w:rsid w:val="008D71D1"/>
    <w:rsid w:val="008D74C0"/>
    <w:rsid w:val="008D7644"/>
    <w:rsid w:val="008D79E6"/>
    <w:rsid w:val="008E0036"/>
    <w:rsid w:val="008E0E46"/>
    <w:rsid w:val="008E1260"/>
    <w:rsid w:val="008E126F"/>
    <w:rsid w:val="008E2145"/>
    <w:rsid w:val="008E23C8"/>
    <w:rsid w:val="008E2EEC"/>
    <w:rsid w:val="008E3202"/>
    <w:rsid w:val="008E3F09"/>
    <w:rsid w:val="008E483C"/>
    <w:rsid w:val="008E49A6"/>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5141"/>
    <w:rsid w:val="008F5961"/>
    <w:rsid w:val="008F5D3A"/>
    <w:rsid w:val="008F61B1"/>
    <w:rsid w:val="008F6201"/>
    <w:rsid w:val="008F63DA"/>
    <w:rsid w:val="008F6AF2"/>
    <w:rsid w:val="008F6B0C"/>
    <w:rsid w:val="008F6B8A"/>
    <w:rsid w:val="008F6D03"/>
    <w:rsid w:val="008F7930"/>
    <w:rsid w:val="008F7FEA"/>
    <w:rsid w:val="00900469"/>
    <w:rsid w:val="009013F9"/>
    <w:rsid w:val="00901490"/>
    <w:rsid w:val="00901497"/>
    <w:rsid w:val="00902036"/>
    <w:rsid w:val="00902845"/>
    <w:rsid w:val="00902BD8"/>
    <w:rsid w:val="00904286"/>
    <w:rsid w:val="009046E9"/>
    <w:rsid w:val="0090488B"/>
    <w:rsid w:val="00905292"/>
    <w:rsid w:val="00905D66"/>
    <w:rsid w:val="009061D6"/>
    <w:rsid w:val="00906527"/>
    <w:rsid w:val="00906A78"/>
    <w:rsid w:val="00906C23"/>
    <w:rsid w:val="00906F6A"/>
    <w:rsid w:val="00907235"/>
    <w:rsid w:val="00907E12"/>
    <w:rsid w:val="00910A74"/>
    <w:rsid w:val="00910B64"/>
    <w:rsid w:val="009111C2"/>
    <w:rsid w:val="0091158C"/>
    <w:rsid w:val="0091176A"/>
    <w:rsid w:val="009119A8"/>
    <w:rsid w:val="00912ECF"/>
    <w:rsid w:val="00913124"/>
    <w:rsid w:val="009140D2"/>
    <w:rsid w:val="00914601"/>
    <w:rsid w:val="00914745"/>
    <w:rsid w:val="00914C21"/>
    <w:rsid w:val="0091522E"/>
    <w:rsid w:val="00915398"/>
    <w:rsid w:val="009157F8"/>
    <w:rsid w:val="00915C1B"/>
    <w:rsid w:val="00916934"/>
    <w:rsid w:val="00916D52"/>
    <w:rsid w:val="00916DB3"/>
    <w:rsid w:val="00916DC1"/>
    <w:rsid w:val="009170FA"/>
    <w:rsid w:val="00917351"/>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30447"/>
    <w:rsid w:val="00930537"/>
    <w:rsid w:val="0093063A"/>
    <w:rsid w:val="00930B1C"/>
    <w:rsid w:val="00930D58"/>
    <w:rsid w:val="009318A3"/>
    <w:rsid w:val="0093197F"/>
    <w:rsid w:val="00931A73"/>
    <w:rsid w:val="00931E37"/>
    <w:rsid w:val="00932F04"/>
    <w:rsid w:val="00932F07"/>
    <w:rsid w:val="009339E6"/>
    <w:rsid w:val="00933C17"/>
    <w:rsid w:val="00933F23"/>
    <w:rsid w:val="00934184"/>
    <w:rsid w:val="00934879"/>
    <w:rsid w:val="009348C4"/>
    <w:rsid w:val="00934D0B"/>
    <w:rsid w:val="0093568D"/>
    <w:rsid w:val="00935BDB"/>
    <w:rsid w:val="00935CED"/>
    <w:rsid w:val="00935EC4"/>
    <w:rsid w:val="0093608E"/>
    <w:rsid w:val="009369F7"/>
    <w:rsid w:val="00936D0D"/>
    <w:rsid w:val="00937A7B"/>
    <w:rsid w:val="00937C41"/>
    <w:rsid w:val="00940B35"/>
    <w:rsid w:val="0094100A"/>
    <w:rsid w:val="009414BA"/>
    <w:rsid w:val="00941571"/>
    <w:rsid w:val="00941F9B"/>
    <w:rsid w:val="009423C5"/>
    <w:rsid w:val="0094252B"/>
    <w:rsid w:val="00942869"/>
    <w:rsid w:val="00943294"/>
    <w:rsid w:val="0094336A"/>
    <w:rsid w:val="00943512"/>
    <w:rsid w:val="0094450A"/>
    <w:rsid w:val="009456DC"/>
    <w:rsid w:val="00945BF5"/>
    <w:rsid w:val="009462F3"/>
    <w:rsid w:val="0094693C"/>
    <w:rsid w:val="0094695D"/>
    <w:rsid w:val="009469DF"/>
    <w:rsid w:val="0094703B"/>
    <w:rsid w:val="00947162"/>
    <w:rsid w:val="00947512"/>
    <w:rsid w:val="00947671"/>
    <w:rsid w:val="0095024E"/>
    <w:rsid w:val="0095080E"/>
    <w:rsid w:val="009508E4"/>
    <w:rsid w:val="00950BF6"/>
    <w:rsid w:val="0095223A"/>
    <w:rsid w:val="00952B57"/>
    <w:rsid w:val="00953884"/>
    <w:rsid w:val="0095410E"/>
    <w:rsid w:val="0095431A"/>
    <w:rsid w:val="00954472"/>
    <w:rsid w:val="00954D07"/>
    <w:rsid w:val="00954D30"/>
    <w:rsid w:val="009558B0"/>
    <w:rsid w:val="00956981"/>
    <w:rsid w:val="00956F6C"/>
    <w:rsid w:val="0095701F"/>
    <w:rsid w:val="00957092"/>
    <w:rsid w:val="009575E3"/>
    <w:rsid w:val="009576C5"/>
    <w:rsid w:val="0095773E"/>
    <w:rsid w:val="0095788C"/>
    <w:rsid w:val="009578B7"/>
    <w:rsid w:val="009602CC"/>
    <w:rsid w:val="0096065C"/>
    <w:rsid w:val="009607E9"/>
    <w:rsid w:val="00960BEF"/>
    <w:rsid w:val="00960F92"/>
    <w:rsid w:val="009610D0"/>
    <w:rsid w:val="0096124A"/>
    <w:rsid w:val="0096134F"/>
    <w:rsid w:val="009626DF"/>
    <w:rsid w:val="0096271A"/>
    <w:rsid w:val="00962A34"/>
    <w:rsid w:val="00962A61"/>
    <w:rsid w:val="009631C0"/>
    <w:rsid w:val="00963506"/>
    <w:rsid w:val="0096375C"/>
    <w:rsid w:val="00964070"/>
    <w:rsid w:val="009645AD"/>
    <w:rsid w:val="00965730"/>
    <w:rsid w:val="00965E6C"/>
    <w:rsid w:val="009662E6"/>
    <w:rsid w:val="009667BB"/>
    <w:rsid w:val="00966BAA"/>
    <w:rsid w:val="009670D8"/>
    <w:rsid w:val="0096713F"/>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64"/>
    <w:rsid w:val="00977ED1"/>
    <w:rsid w:val="0098004E"/>
    <w:rsid w:val="00980316"/>
    <w:rsid w:val="00980EC9"/>
    <w:rsid w:val="009814E0"/>
    <w:rsid w:val="00981C01"/>
    <w:rsid w:val="009826E0"/>
    <w:rsid w:val="00982BB4"/>
    <w:rsid w:val="009835FC"/>
    <w:rsid w:val="00983AC7"/>
    <w:rsid w:val="00983DC0"/>
    <w:rsid w:val="00983E6D"/>
    <w:rsid w:val="00983F82"/>
    <w:rsid w:val="00984889"/>
    <w:rsid w:val="00985370"/>
    <w:rsid w:val="0098592B"/>
    <w:rsid w:val="009859E8"/>
    <w:rsid w:val="00985FC4"/>
    <w:rsid w:val="009860D6"/>
    <w:rsid w:val="009862D3"/>
    <w:rsid w:val="00986443"/>
    <w:rsid w:val="009865B5"/>
    <w:rsid w:val="0098703A"/>
    <w:rsid w:val="0098713B"/>
    <w:rsid w:val="00987310"/>
    <w:rsid w:val="0098753C"/>
    <w:rsid w:val="00987924"/>
    <w:rsid w:val="00990115"/>
    <w:rsid w:val="00990610"/>
    <w:rsid w:val="00990766"/>
    <w:rsid w:val="00990883"/>
    <w:rsid w:val="0099106F"/>
    <w:rsid w:val="009910BF"/>
    <w:rsid w:val="00991261"/>
    <w:rsid w:val="0099154E"/>
    <w:rsid w:val="00991B2B"/>
    <w:rsid w:val="00991D4D"/>
    <w:rsid w:val="00992A07"/>
    <w:rsid w:val="00993177"/>
    <w:rsid w:val="00993308"/>
    <w:rsid w:val="009943A9"/>
    <w:rsid w:val="009948E5"/>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165"/>
    <w:rsid w:val="009A55EE"/>
    <w:rsid w:val="009A56AE"/>
    <w:rsid w:val="009A5B7F"/>
    <w:rsid w:val="009A5D8A"/>
    <w:rsid w:val="009A612A"/>
    <w:rsid w:val="009A66D3"/>
    <w:rsid w:val="009A6EC4"/>
    <w:rsid w:val="009A6F4F"/>
    <w:rsid w:val="009A6F95"/>
    <w:rsid w:val="009A7520"/>
    <w:rsid w:val="009A7889"/>
    <w:rsid w:val="009A7B81"/>
    <w:rsid w:val="009B00E3"/>
    <w:rsid w:val="009B051A"/>
    <w:rsid w:val="009B1144"/>
    <w:rsid w:val="009B115C"/>
    <w:rsid w:val="009B18F7"/>
    <w:rsid w:val="009B1909"/>
    <w:rsid w:val="009B1CF1"/>
    <w:rsid w:val="009B1E98"/>
    <w:rsid w:val="009B2031"/>
    <w:rsid w:val="009B2095"/>
    <w:rsid w:val="009B224C"/>
    <w:rsid w:val="009B2826"/>
    <w:rsid w:val="009B2FBF"/>
    <w:rsid w:val="009B32F1"/>
    <w:rsid w:val="009B36F7"/>
    <w:rsid w:val="009B38B5"/>
    <w:rsid w:val="009B3A63"/>
    <w:rsid w:val="009B3C4B"/>
    <w:rsid w:val="009B43DF"/>
    <w:rsid w:val="009B45BE"/>
    <w:rsid w:val="009B48B9"/>
    <w:rsid w:val="009B5341"/>
    <w:rsid w:val="009B556C"/>
    <w:rsid w:val="009B5A6F"/>
    <w:rsid w:val="009B5AC7"/>
    <w:rsid w:val="009B659F"/>
    <w:rsid w:val="009B6781"/>
    <w:rsid w:val="009B68CB"/>
    <w:rsid w:val="009B7597"/>
    <w:rsid w:val="009B76A1"/>
    <w:rsid w:val="009B775E"/>
    <w:rsid w:val="009C0433"/>
    <w:rsid w:val="009C05A7"/>
    <w:rsid w:val="009C0DB9"/>
    <w:rsid w:val="009C179B"/>
    <w:rsid w:val="009C2490"/>
    <w:rsid w:val="009C297A"/>
    <w:rsid w:val="009C2D34"/>
    <w:rsid w:val="009C30AC"/>
    <w:rsid w:val="009C3B28"/>
    <w:rsid w:val="009C3E3D"/>
    <w:rsid w:val="009C3E6B"/>
    <w:rsid w:val="009C3EC4"/>
    <w:rsid w:val="009C43D7"/>
    <w:rsid w:val="009C4447"/>
    <w:rsid w:val="009C46DD"/>
    <w:rsid w:val="009C4D10"/>
    <w:rsid w:val="009C4E97"/>
    <w:rsid w:val="009C5694"/>
    <w:rsid w:val="009C5D54"/>
    <w:rsid w:val="009C5DCD"/>
    <w:rsid w:val="009C5EED"/>
    <w:rsid w:val="009C6245"/>
    <w:rsid w:val="009C6AB0"/>
    <w:rsid w:val="009C6B0E"/>
    <w:rsid w:val="009C70B9"/>
    <w:rsid w:val="009C76EC"/>
    <w:rsid w:val="009C798A"/>
    <w:rsid w:val="009D00D1"/>
    <w:rsid w:val="009D01C0"/>
    <w:rsid w:val="009D032D"/>
    <w:rsid w:val="009D1519"/>
    <w:rsid w:val="009D204C"/>
    <w:rsid w:val="009D2405"/>
    <w:rsid w:val="009D318A"/>
    <w:rsid w:val="009D324C"/>
    <w:rsid w:val="009D3E82"/>
    <w:rsid w:val="009D4A8E"/>
    <w:rsid w:val="009D4BE7"/>
    <w:rsid w:val="009D4F76"/>
    <w:rsid w:val="009D50C1"/>
    <w:rsid w:val="009D5580"/>
    <w:rsid w:val="009D6022"/>
    <w:rsid w:val="009D6321"/>
    <w:rsid w:val="009D67CB"/>
    <w:rsid w:val="009D6A08"/>
    <w:rsid w:val="009D6D12"/>
    <w:rsid w:val="009D73CA"/>
    <w:rsid w:val="009D7869"/>
    <w:rsid w:val="009D7B5F"/>
    <w:rsid w:val="009D7D01"/>
    <w:rsid w:val="009D7F04"/>
    <w:rsid w:val="009E0470"/>
    <w:rsid w:val="009E04A7"/>
    <w:rsid w:val="009E05D9"/>
    <w:rsid w:val="009E098A"/>
    <w:rsid w:val="009E0A16"/>
    <w:rsid w:val="009E0FBC"/>
    <w:rsid w:val="009E1E3E"/>
    <w:rsid w:val="009E2314"/>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5D1"/>
    <w:rsid w:val="009E78AA"/>
    <w:rsid w:val="009E7970"/>
    <w:rsid w:val="009F0A9E"/>
    <w:rsid w:val="009F11B4"/>
    <w:rsid w:val="009F1CCE"/>
    <w:rsid w:val="009F1D5A"/>
    <w:rsid w:val="009F1E2A"/>
    <w:rsid w:val="009F1E4E"/>
    <w:rsid w:val="009F239E"/>
    <w:rsid w:val="009F2524"/>
    <w:rsid w:val="009F2691"/>
    <w:rsid w:val="009F2780"/>
    <w:rsid w:val="009F297A"/>
    <w:rsid w:val="009F2A9E"/>
    <w:rsid w:val="009F2CCA"/>
    <w:rsid w:val="009F2EAC"/>
    <w:rsid w:val="009F3ACA"/>
    <w:rsid w:val="009F3CE9"/>
    <w:rsid w:val="009F4089"/>
    <w:rsid w:val="009F48A5"/>
    <w:rsid w:val="009F4BD0"/>
    <w:rsid w:val="009F4D3F"/>
    <w:rsid w:val="009F4DDB"/>
    <w:rsid w:val="009F54C0"/>
    <w:rsid w:val="009F57E3"/>
    <w:rsid w:val="009F586F"/>
    <w:rsid w:val="009F5A81"/>
    <w:rsid w:val="009F5BB6"/>
    <w:rsid w:val="009F5E9D"/>
    <w:rsid w:val="009F65D6"/>
    <w:rsid w:val="009F66CF"/>
    <w:rsid w:val="009F6DDC"/>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A90"/>
    <w:rsid w:val="00A05C13"/>
    <w:rsid w:val="00A05D35"/>
    <w:rsid w:val="00A05DF9"/>
    <w:rsid w:val="00A0658C"/>
    <w:rsid w:val="00A065FB"/>
    <w:rsid w:val="00A07074"/>
    <w:rsid w:val="00A0722A"/>
    <w:rsid w:val="00A076F5"/>
    <w:rsid w:val="00A07D23"/>
    <w:rsid w:val="00A100CF"/>
    <w:rsid w:val="00A101AE"/>
    <w:rsid w:val="00A10CB5"/>
    <w:rsid w:val="00A10F4F"/>
    <w:rsid w:val="00A11067"/>
    <w:rsid w:val="00A115E9"/>
    <w:rsid w:val="00A11813"/>
    <w:rsid w:val="00A1189E"/>
    <w:rsid w:val="00A11C13"/>
    <w:rsid w:val="00A1223B"/>
    <w:rsid w:val="00A1257E"/>
    <w:rsid w:val="00A12AAC"/>
    <w:rsid w:val="00A1309F"/>
    <w:rsid w:val="00A135C6"/>
    <w:rsid w:val="00A13D8F"/>
    <w:rsid w:val="00A14000"/>
    <w:rsid w:val="00A145B5"/>
    <w:rsid w:val="00A14676"/>
    <w:rsid w:val="00A1493A"/>
    <w:rsid w:val="00A15525"/>
    <w:rsid w:val="00A156E3"/>
    <w:rsid w:val="00A15821"/>
    <w:rsid w:val="00A15897"/>
    <w:rsid w:val="00A16AED"/>
    <w:rsid w:val="00A1704A"/>
    <w:rsid w:val="00A17A59"/>
    <w:rsid w:val="00A201A0"/>
    <w:rsid w:val="00A2038E"/>
    <w:rsid w:val="00A20ECF"/>
    <w:rsid w:val="00A21193"/>
    <w:rsid w:val="00A213EE"/>
    <w:rsid w:val="00A216D0"/>
    <w:rsid w:val="00A22657"/>
    <w:rsid w:val="00A22D69"/>
    <w:rsid w:val="00A22D78"/>
    <w:rsid w:val="00A22DBC"/>
    <w:rsid w:val="00A230E5"/>
    <w:rsid w:val="00A24255"/>
    <w:rsid w:val="00A2462D"/>
    <w:rsid w:val="00A250BB"/>
    <w:rsid w:val="00A25C7F"/>
    <w:rsid w:val="00A2651D"/>
    <w:rsid w:val="00A2767C"/>
    <w:rsid w:val="00A278C3"/>
    <w:rsid w:val="00A27982"/>
    <w:rsid w:val="00A30284"/>
    <w:rsid w:val="00A30313"/>
    <w:rsid w:val="00A304AD"/>
    <w:rsid w:val="00A304F6"/>
    <w:rsid w:val="00A309C2"/>
    <w:rsid w:val="00A30B2D"/>
    <w:rsid w:val="00A32585"/>
    <w:rsid w:val="00A327F9"/>
    <w:rsid w:val="00A32ED3"/>
    <w:rsid w:val="00A339C1"/>
    <w:rsid w:val="00A33A83"/>
    <w:rsid w:val="00A33B7C"/>
    <w:rsid w:val="00A3502F"/>
    <w:rsid w:val="00A350B9"/>
    <w:rsid w:val="00A35452"/>
    <w:rsid w:val="00A35AFF"/>
    <w:rsid w:val="00A360A7"/>
    <w:rsid w:val="00A3655E"/>
    <w:rsid w:val="00A36593"/>
    <w:rsid w:val="00A36A7A"/>
    <w:rsid w:val="00A36B66"/>
    <w:rsid w:val="00A36C96"/>
    <w:rsid w:val="00A37715"/>
    <w:rsid w:val="00A40084"/>
    <w:rsid w:val="00A40525"/>
    <w:rsid w:val="00A40B56"/>
    <w:rsid w:val="00A41062"/>
    <w:rsid w:val="00A41092"/>
    <w:rsid w:val="00A4166B"/>
    <w:rsid w:val="00A42150"/>
    <w:rsid w:val="00A4233E"/>
    <w:rsid w:val="00A425EB"/>
    <w:rsid w:val="00A42968"/>
    <w:rsid w:val="00A42A40"/>
    <w:rsid w:val="00A42C77"/>
    <w:rsid w:val="00A42E2A"/>
    <w:rsid w:val="00A435F3"/>
    <w:rsid w:val="00A43FFC"/>
    <w:rsid w:val="00A44851"/>
    <w:rsid w:val="00A4496E"/>
    <w:rsid w:val="00A44B93"/>
    <w:rsid w:val="00A44FF6"/>
    <w:rsid w:val="00A4546D"/>
    <w:rsid w:val="00A455E6"/>
    <w:rsid w:val="00A45E76"/>
    <w:rsid w:val="00A45F10"/>
    <w:rsid w:val="00A46813"/>
    <w:rsid w:val="00A46BE6"/>
    <w:rsid w:val="00A47218"/>
    <w:rsid w:val="00A50909"/>
    <w:rsid w:val="00A50A4B"/>
    <w:rsid w:val="00A50A8C"/>
    <w:rsid w:val="00A50AAE"/>
    <w:rsid w:val="00A50D7B"/>
    <w:rsid w:val="00A50EE8"/>
    <w:rsid w:val="00A513A9"/>
    <w:rsid w:val="00A514F6"/>
    <w:rsid w:val="00A51947"/>
    <w:rsid w:val="00A51B00"/>
    <w:rsid w:val="00A521CC"/>
    <w:rsid w:val="00A523A5"/>
    <w:rsid w:val="00A52EBA"/>
    <w:rsid w:val="00A532E4"/>
    <w:rsid w:val="00A53312"/>
    <w:rsid w:val="00A546DB"/>
    <w:rsid w:val="00A5594F"/>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60"/>
    <w:rsid w:val="00A70E87"/>
    <w:rsid w:val="00A71DE1"/>
    <w:rsid w:val="00A72BA9"/>
    <w:rsid w:val="00A72F22"/>
    <w:rsid w:val="00A72F26"/>
    <w:rsid w:val="00A733BA"/>
    <w:rsid w:val="00A733BC"/>
    <w:rsid w:val="00A739EC"/>
    <w:rsid w:val="00A73D0A"/>
    <w:rsid w:val="00A74313"/>
    <w:rsid w:val="00A74385"/>
    <w:rsid w:val="00A7473C"/>
    <w:rsid w:val="00A748A6"/>
    <w:rsid w:val="00A75234"/>
    <w:rsid w:val="00A755B9"/>
    <w:rsid w:val="00A7567B"/>
    <w:rsid w:val="00A756A3"/>
    <w:rsid w:val="00A7572C"/>
    <w:rsid w:val="00A757F3"/>
    <w:rsid w:val="00A75AA0"/>
    <w:rsid w:val="00A75CA6"/>
    <w:rsid w:val="00A760E9"/>
    <w:rsid w:val="00A76484"/>
    <w:rsid w:val="00A764FD"/>
    <w:rsid w:val="00A765A4"/>
    <w:rsid w:val="00A76A69"/>
    <w:rsid w:val="00A76E1F"/>
    <w:rsid w:val="00A76ECB"/>
    <w:rsid w:val="00A77025"/>
    <w:rsid w:val="00A77524"/>
    <w:rsid w:val="00A77A42"/>
    <w:rsid w:val="00A800D1"/>
    <w:rsid w:val="00A81A59"/>
    <w:rsid w:val="00A81EA5"/>
    <w:rsid w:val="00A8294F"/>
    <w:rsid w:val="00A82A8A"/>
    <w:rsid w:val="00A83C80"/>
    <w:rsid w:val="00A8423F"/>
    <w:rsid w:val="00A84AA4"/>
    <w:rsid w:val="00A84C0A"/>
    <w:rsid w:val="00A852CD"/>
    <w:rsid w:val="00A85B03"/>
    <w:rsid w:val="00A85D3A"/>
    <w:rsid w:val="00A865E5"/>
    <w:rsid w:val="00A86D4E"/>
    <w:rsid w:val="00A8708F"/>
    <w:rsid w:val="00A879A4"/>
    <w:rsid w:val="00A90A63"/>
    <w:rsid w:val="00A90ABA"/>
    <w:rsid w:val="00A90DE7"/>
    <w:rsid w:val="00A90EC6"/>
    <w:rsid w:val="00A912CA"/>
    <w:rsid w:val="00A916B0"/>
    <w:rsid w:val="00A92211"/>
    <w:rsid w:val="00A926E7"/>
    <w:rsid w:val="00A927FD"/>
    <w:rsid w:val="00A92997"/>
    <w:rsid w:val="00A929D9"/>
    <w:rsid w:val="00A92F16"/>
    <w:rsid w:val="00A92F98"/>
    <w:rsid w:val="00A93285"/>
    <w:rsid w:val="00A937D4"/>
    <w:rsid w:val="00A93D3D"/>
    <w:rsid w:val="00A93F55"/>
    <w:rsid w:val="00A941D9"/>
    <w:rsid w:val="00A94964"/>
    <w:rsid w:val="00A950E1"/>
    <w:rsid w:val="00A957CB"/>
    <w:rsid w:val="00A96040"/>
    <w:rsid w:val="00A9647F"/>
    <w:rsid w:val="00A9664E"/>
    <w:rsid w:val="00A977B0"/>
    <w:rsid w:val="00A9789F"/>
    <w:rsid w:val="00A979A9"/>
    <w:rsid w:val="00A97EE4"/>
    <w:rsid w:val="00AA0105"/>
    <w:rsid w:val="00AA027C"/>
    <w:rsid w:val="00AA0554"/>
    <w:rsid w:val="00AA0629"/>
    <w:rsid w:val="00AA073E"/>
    <w:rsid w:val="00AA0FF8"/>
    <w:rsid w:val="00AA13BE"/>
    <w:rsid w:val="00AA1BB5"/>
    <w:rsid w:val="00AA1C5D"/>
    <w:rsid w:val="00AA38A2"/>
    <w:rsid w:val="00AA38F6"/>
    <w:rsid w:val="00AA3A2B"/>
    <w:rsid w:val="00AA3AAB"/>
    <w:rsid w:val="00AA402F"/>
    <w:rsid w:val="00AA47C6"/>
    <w:rsid w:val="00AA4A27"/>
    <w:rsid w:val="00AA4DA0"/>
    <w:rsid w:val="00AA50E0"/>
    <w:rsid w:val="00AA53AA"/>
    <w:rsid w:val="00AA53E3"/>
    <w:rsid w:val="00AA5933"/>
    <w:rsid w:val="00AA5DB5"/>
    <w:rsid w:val="00AA5F5C"/>
    <w:rsid w:val="00AA66CB"/>
    <w:rsid w:val="00AA674E"/>
    <w:rsid w:val="00AA69B4"/>
    <w:rsid w:val="00AA6EFE"/>
    <w:rsid w:val="00AA7017"/>
    <w:rsid w:val="00AA7256"/>
    <w:rsid w:val="00AB0B28"/>
    <w:rsid w:val="00AB0C30"/>
    <w:rsid w:val="00AB0FCB"/>
    <w:rsid w:val="00AB1765"/>
    <w:rsid w:val="00AB186C"/>
    <w:rsid w:val="00AB1BF6"/>
    <w:rsid w:val="00AB1F7E"/>
    <w:rsid w:val="00AB278C"/>
    <w:rsid w:val="00AB2CCA"/>
    <w:rsid w:val="00AB2D40"/>
    <w:rsid w:val="00AB3419"/>
    <w:rsid w:val="00AB3658"/>
    <w:rsid w:val="00AB3F88"/>
    <w:rsid w:val="00AB490A"/>
    <w:rsid w:val="00AB4CAD"/>
    <w:rsid w:val="00AB4DE8"/>
    <w:rsid w:val="00AB50DC"/>
    <w:rsid w:val="00AB57A8"/>
    <w:rsid w:val="00AB5C9D"/>
    <w:rsid w:val="00AB6992"/>
    <w:rsid w:val="00AB6AF9"/>
    <w:rsid w:val="00AB7427"/>
    <w:rsid w:val="00AB7486"/>
    <w:rsid w:val="00AC00B4"/>
    <w:rsid w:val="00AC0475"/>
    <w:rsid w:val="00AC0544"/>
    <w:rsid w:val="00AC0571"/>
    <w:rsid w:val="00AC0F2C"/>
    <w:rsid w:val="00AC0FA6"/>
    <w:rsid w:val="00AC182B"/>
    <w:rsid w:val="00AC19C6"/>
    <w:rsid w:val="00AC1E5E"/>
    <w:rsid w:val="00AC2AE5"/>
    <w:rsid w:val="00AC2B8E"/>
    <w:rsid w:val="00AC2E37"/>
    <w:rsid w:val="00AC32A4"/>
    <w:rsid w:val="00AC3485"/>
    <w:rsid w:val="00AC39E6"/>
    <w:rsid w:val="00AC3BD9"/>
    <w:rsid w:val="00AC4577"/>
    <w:rsid w:val="00AC502A"/>
    <w:rsid w:val="00AC5241"/>
    <w:rsid w:val="00AC5BB9"/>
    <w:rsid w:val="00AC6A29"/>
    <w:rsid w:val="00AC6E41"/>
    <w:rsid w:val="00AC72D0"/>
    <w:rsid w:val="00AD0013"/>
    <w:rsid w:val="00AD00D8"/>
    <w:rsid w:val="00AD01B2"/>
    <w:rsid w:val="00AD1260"/>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B4F"/>
    <w:rsid w:val="00AD6D77"/>
    <w:rsid w:val="00AD79EE"/>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B8"/>
    <w:rsid w:val="00AE5C3C"/>
    <w:rsid w:val="00AE5D52"/>
    <w:rsid w:val="00AE5EF0"/>
    <w:rsid w:val="00AE6279"/>
    <w:rsid w:val="00AE653A"/>
    <w:rsid w:val="00AE65E0"/>
    <w:rsid w:val="00AE6CD2"/>
    <w:rsid w:val="00AE700A"/>
    <w:rsid w:val="00AE7629"/>
    <w:rsid w:val="00AE7DDF"/>
    <w:rsid w:val="00AE7FD6"/>
    <w:rsid w:val="00AF01DD"/>
    <w:rsid w:val="00AF0383"/>
    <w:rsid w:val="00AF0741"/>
    <w:rsid w:val="00AF0B70"/>
    <w:rsid w:val="00AF0DBB"/>
    <w:rsid w:val="00AF11A9"/>
    <w:rsid w:val="00AF145E"/>
    <w:rsid w:val="00AF25D0"/>
    <w:rsid w:val="00AF2C7D"/>
    <w:rsid w:val="00AF3174"/>
    <w:rsid w:val="00AF33D9"/>
    <w:rsid w:val="00AF349E"/>
    <w:rsid w:val="00AF39EB"/>
    <w:rsid w:val="00AF3FA4"/>
    <w:rsid w:val="00AF4591"/>
    <w:rsid w:val="00AF4801"/>
    <w:rsid w:val="00AF5685"/>
    <w:rsid w:val="00AF58C1"/>
    <w:rsid w:val="00AF6705"/>
    <w:rsid w:val="00AF6873"/>
    <w:rsid w:val="00AF6992"/>
    <w:rsid w:val="00AF73E0"/>
    <w:rsid w:val="00AF7524"/>
    <w:rsid w:val="00AF7613"/>
    <w:rsid w:val="00AF787F"/>
    <w:rsid w:val="00AF78C8"/>
    <w:rsid w:val="00AF7B86"/>
    <w:rsid w:val="00B0028F"/>
    <w:rsid w:val="00B0063E"/>
    <w:rsid w:val="00B00B24"/>
    <w:rsid w:val="00B0140D"/>
    <w:rsid w:val="00B01516"/>
    <w:rsid w:val="00B01F85"/>
    <w:rsid w:val="00B02DED"/>
    <w:rsid w:val="00B04609"/>
    <w:rsid w:val="00B048FF"/>
    <w:rsid w:val="00B04A3F"/>
    <w:rsid w:val="00B04C6D"/>
    <w:rsid w:val="00B04DE6"/>
    <w:rsid w:val="00B04E59"/>
    <w:rsid w:val="00B05014"/>
    <w:rsid w:val="00B05CC7"/>
    <w:rsid w:val="00B06300"/>
    <w:rsid w:val="00B06643"/>
    <w:rsid w:val="00B10148"/>
    <w:rsid w:val="00B10243"/>
    <w:rsid w:val="00B10D46"/>
    <w:rsid w:val="00B11302"/>
    <w:rsid w:val="00B11C69"/>
    <w:rsid w:val="00B1297B"/>
    <w:rsid w:val="00B12C14"/>
    <w:rsid w:val="00B12E73"/>
    <w:rsid w:val="00B12EED"/>
    <w:rsid w:val="00B13186"/>
    <w:rsid w:val="00B13863"/>
    <w:rsid w:val="00B1397E"/>
    <w:rsid w:val="00B13AC9"/>
    <w:rsid w:val="00B13FD9"/>
    <w:rsid w:val="00B143AB"/>
    <w:rsid w:val="00B149EB"/>
    <w:rsid w:val="00B15055"/>
    <w:rsid w:val="00B1513A"/>
    <w:rsid w:val="00B15286"/>
    <w:rsid w:val="00B15AB1"/>
    <w:rsid w:val="00B15E93"/>
    <w:rsid w:val="00B15FF4"/>
    <w:rsid w:val="00B16696"/>
    <w:rsid w:val="00B168D2"/>
    <w:rsid w:val="00B16C4A"/>
    <w:rsid w:val="00B171CB"/>
    <w:rsid w:val="00B172D5"/>
    <w:rsid w:val="00B17340"/>
    <w:rsid w:val="00B1759E"/>
    <w:rsid w:val="00B1777B"/>
    <w:rsid w:val="00B177EB"/>
    <w:rsid w:val="00B17960"/>
    <w:rsid w:val="00B20526"/>
    <w:rsid w:val="00B20F41"/>
    <w:rsid w:val="00B21886"/>
    <w:rsid w:val="00B21889"/>
    <w:rsid w:val="00B21D2B"/>
    <w:rsid w:val="00B22759"/>
    <w:rsid w:val="00B22BB9"/>
    <w:rsid w:val="00B22D70"/>
    <w:rsid w:val="00B237EC"/>
    <w:rsid w:val="00B2398E"/>
    <w:rsid w:val="00B239B3"/>
    <w:rsid w:val="00B23A03"/>
    <w:rsid w:val="00B23B33"/>
    <w:rsid w:val="00B23DBA"/>
    <w:rsid w:val="00B23FD2"/>
    <w:rsid w:val="00B241E6"/>
    <w:rsid w:val="00B24EF2"/>
    <w:rsid w:val="00B2544F"/>
    <w:rsid w:val="00B259AE"/>
    <w:rsid w:val="00B269F6"/>
    <w:rsid w:val="00B27397"/>
    <w:rsid w:val="00B274DF"/>
    <w:rsid w:val="00B279D8"/>
    <w:rsid w:val="00B27FF2"/>
    <w:rsid w:val="00B30179"/>
    <w:rsid w:val="00B308A6"/>
    <w:rsid w:val="00B3098C"/>
    <w:rsid w:val="00B31444"/>
    <w:rsid w:val="00B3158E"/>
    <w:rsid w:val="00B3206F"/>
    <w:rsid w:val="00B3268F"/>
    <w:rsid w:val="00B327ED"/>
    <w:rsid w:val="00B32C37"/>
    <w:rsid w:val="00B33153"/>
    <w:rsid w:val="00B343C3"/>
    <w:rsid w:val="00B34977"/>
    <w:rsid w:val="00B34B87"/>
    <w:rsid w:val="00B351F9"/>
    <w:rsid w:val="00B359A1"/>
    <w:rsid w:val="00B35D8B"/>
    <w:rsid w:val="00B35EAA"/>
    <w:rsid w:val="00B360DE"/>
    <w:rsid w:val="00B36206"/>
    <w:rsid w:val="00B36958"/>
    <w:rsid w:val="00B36B0A"/>
    <w:rsid w:val="00B37037"/>
    <w:rsid w:val="00B378CD"/>
    <w:rsid w:val="00B37B15"/>
    <w:rsid w:val="00B40153"/>
    <w:rsid w:val="00B40432"/>
    <w:rsid w:val="00B40744"/>
    <w:rsid w:val="00B40771"/>
    <w:rsid w:val="00B4158F"/>
    <w:rsid w:val="00B418B3"/>
    <w:rsid w:val="00B41A7E"/>
    <w:rsid w:val="00B4248B"/>
    <w:rsid w:val="00B429CF"/>
    <w:rsid w:val="00B42BF5"/>
    <w:rsid w:val="00B42D0E"/>
    <w:rsid w:val="00B42D99"/>
    <w:rsid w:val="00B43A7A"/>
    <w:rsid w:val="00B444B8"/>
    <w:rsid w:val="00B44FC4"/>
    <w:rsid w:val="00B450DD"/>
    <w:rsid w:val="00B455B6"/>
    <w:rsid w:val="00B4583C"/>
    <w:rsid w:val="00B45987"/>
    <w:rsid w:val="00B45C02"/>
    <w:rsid w:val="00B46127"/>
    <w:rsid w:val="00B47B87"/>
    <w:rsid w:val="00B47FB4"/>
    <w:rsid w:val="00B5137A"/>
    <w:rsid w:val="00B51386"/>
    <w:rsid w:val="00B5140D"/>
    <w:rsid w:val="00B519BC"/>
    <w:rsid w:val="00B52231"/>
    <w:rsid w:val="00B5254C"/>
    <w:rsid w:val="00B52C46"/>
    <w:rsid w:val="00B52FED"/>
    <w:rsid w:val="00B5378A"/>
    <w:rsid w:val="00B53EE3"/>
    <w:rsid w:val="00B543B0"/>
    <w:rsid w:val="00B5446C"/>
    <w:rsid w:val="00B54671"/>
    <w:rsid w:val="00B5483B"/>
    <w:rsid w:val="00B54A64"/>
    <w:rsid w:val="00B55542"/>
    <w:rsid w:val="00B5561F"/>
    <w:rsid w:val="00B56321"/>
    <w:rsid w:val="00B569DB"/>
    <w:rsid w:val="00B56AA6"/>
    <w:rsid w:val="00B56B6E"/>
    <w:rsid w:val="00B57221"/>
    <w:rsid w:val="00B574D3"/>
    <w:rsid w:val="00B57AAC"/>
    <w:rsid w:val="00B604E8"/>
    <w:rsid w:val="00B60710"/>
    <w:rsid w:val="00B615E5"/>
    <w:rsid w:val="00B6186E"/>
    <w:rsid w:val="00B620D9"/>
    <w:rsid w:val="00B63608"/>
    <w:rsid w:val="00B645B4"/>
    <w:rsid w:val="00B64FCB"/>
    <w:rsid w:val="00B65081"/>
    <w:rsid w:val="00B653C5"/>
    <w:rsid w:val="00B65B99"/>
    <w:rsid w:val="00B65E57"/>
    <w:rsid w:val="00B66920"/>
    <w:rsid w:val="00B669A6"/>
    <w:rsid w:val="00B66DF8"/>
    <w:rsid w:val="00B66E16"/>
    <w:rsid w:val="00B679F7"/>
    <w:rsid w:val="00B67DD8"/>
    <w:rsid w:val="00B702F4"/>
    <w:rsid w:val="00B707BA"/>
    <w:rsid w:val="00B720B8"/>
    <w:rsid w:val="00B7298D"/>
    <w:rsid w:val="00B72990"/>
    <w:rsid w:val="00B72A1E"/>
    <w:rsid w:val="00B72A88"/>
    <w:rsid w:val="00B73007"/>
    <w:rsid w:val="00B7307A"/>
    <w:rsid w:val="00B734B0"/>
    <w:rsid w:val="00B7386D"/>
    <w:rsid w:val="00B73B4E"/>
    <w:rsid w:val="00B740F7"/>
    <w:rsid w:val="00B74AE8"/>
    <w:rsid w:val="00B74D1A"/>
    <w:rsid w:val="00B74DC8"/>
    <w:rsid w:val="00B74F59"/>
    <w:rsid w:val="00B74FCD"/>
    <w:rsid w:val="00B75885"/>
    <w:rsid w:val="00B7599D"/>
    <w:rsid w:val="00B75F8C"/>
    <w:rsid w:val="00B75FD5"/>
    <w:rsid w:val="00B76EFB"/>
    <w:rsid w:val="00B771D3"/>
    <w:rsid w:val="00B77369"/>
    <w:rsid w:val="00B777B6"/>
    <w:rsid w:val="00B80147"/>
    <w:rsid w:val="00B8117E"/>
    <w:rsid w:val="00B8130A"/>
    <w:rsid w:val="00B8173C"/>
    <w:rsid w:val="00B81E12"/>
    <w:rsid w:val="00B821CB"/>
    <w:rsid w:val="00B826B8"/>
    <w:rsid w:val="00B82B14"/>
    <w:rsid w:val="00B84932"/>
    <w:rsid w:val="00B853B5"/>
    <w:rsid w:val="00B85D91"/>
    <w:rsid w:val="00B86A02"/>
    <w:rsid w:val="00B86C94"/>
    <w:rsid w:val="00B8700B"/>
    <w:rsid w:val="00B87065"/>
    <w:rsid w:val="00B87328"/>
    <w:rsid w:val="00B87A26"/>
    <w:rsid w:val="00B87AB8"/>
    <w:rsid w:val="00B900FD"/>
    <w:rsid w:val="00B90D60"/>
    <w:rsid w:val="00B91180"/>
    <w:rsid w:val="00B91C5A"/>
    <w:rsid w:val="00B91D20"/>
    <w:rsid w:val="00B93100"/>
    <w:rsid w:val="00B932EC"/>
    <w:rsid w:val="00B93EB9"/>
    <w:rsid w:val="00B94D9F"/>
    <w:rsid w:val="00B94E5B"/>
    <w:rsid w:val="00B95436"/>
    <w:rsid w:val="00B960E6"/>
    <w:rsid w:val="00B962DD"/>
    <w:rsid w:val="00B964E2"/>
    <w:rsid w:val="00B9689C"/>
    <w:rsid w:val="00B96C47"/>
    <w:rsid w:val="00B96DF7"/>
    <w:rsid w:val="00BA0242"/>
    <w:rsid w:val="00BA030A"/>
    <w:rsid w:val="00BA075F"/>
    <w:rsid w:val="00BA092C"/>
    <w:rsid w:val="00BA1211"/>
    <w:rsid w:val="00BA1A18"/>
    <w:rsid w:val="00BA1C31"/>
    <w:rsid w:val="00BA26E9"/>
    <w:rsid w:val="00BA2774"/>
    <w:rsid w:val="00BA339B"/>
    <w:rsid w:val="00BA4226"/>
    <w:rsid w:val="00BA522A"/>
    <w:rsid w:val="00BA5ABD"/>
    <w:rsid w:val="00BA5FC2"/>
    <w:rsid w:val="00BA6DC0"/>
    <w:rsid w:val="00BA718B"/>
    <w:rsid w:val="00BA74F0"/>
    <w:rsid w:val="00BA7547"/>
    <w:rsid w:val="00BA776D"/>
    <w:rsid w:val="00BA7C32"/>
    <w:rsid w:val="00BA7DBA"/>
    <w:rsid w:val="00BB04B5"/>
    <w:rsid w:val="00BB1128"/>
    <w:rsid w:val="00BB1FC9"/>
    <w:rsid w:val="00BB2047"/>
    <w:rsid w:val="00BB2AA3"/>
    <w:rsid w:val="00BB2E3F"/>
    <w:rsid w:val="00BB3219"/>
    <w:rsid w:val="00BB33DD"/>
    <w:rsid w:val="00BB34E5"/>
    <w:rsid w:val="00BB3C79"/>
    <w:rsid w:val="00BB3F24"/>
    <w:rsid w:val="00BB4331"/>
    <w:rsid w:val="00BB45C4"/>
    <w:rsid w:val="00BB4F7E"/>
    <w:rsid w:val="00BB588A"/>
    <w:rsid w:val="00BB58A8"/>
    <w:rsid w:val="00BB6210"/>
    <w:rsid w:val="00BB69E0"/>
    <w:rsid w:val="00BB7461"/>
    <w:rsid w:val="00BB7593"/>
    <w:rsid w:val="00BB7E73"/>
    <w:rsid w:val="00BB7EE5"/>
    <w:rsid w:val="00BC0546"/>
    <w:rsid w:val="00BC1283"/>
    <w:rsid w:val="00BC1568"/>
    <w:rsid w:val="00BC1E7E"/>
    <w:rsid w:val="00BC27F1"/>
    <w:rsid w:val="00BC2D92"/>
    <w:rsid w:val="00BC2EBE"/>
    <w:rsid w:val="00BC3136"/>
    <w:rsid w:val="00BC3CB0"/>
    <w:rsid w:val="00BC4331"/>
    <w:rsid w:val="00BC4365"/>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0D77"/>
    <w:rsid w:val="00BD17B4"/>
    <w:rsid w:val="00BD1E1D"/>
    <w:rsid w:val="00BD30EB"/>
    <w:rsid w:val="00BD30F6"/>
    <w:rsid w:val="00BD35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7346"/>
    <w:rsid w:val="00BD7E9A"/>
    <w:rsid w:val="00BE030F"/>
    <w:rsid w:val="00BE043B"/>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2373"/>
    <w:rsid w:val="00BF29ED"/>
    <w:rsid w:val="00BF2AD9"/>
    <w:rsid w:val="00BF3145"/>
    <w:rsid w:val="00BF38B3"/>
    <w:rsid w:val="00BF3E71"/>
    <w:rsid w:val="00BF416C"/>
    <w:rsid w:val="00BF433C"/>
    <w:rsid w:val="00BF447D"/>
    <w:rsid w:val="00BF4650"/>
    <w:rsid w:val="00BF46B6"/>
    <w:rsid w:val="00BF4C53"/>
    <w:rsid w:val="00BF4FD5"/>
    <w:rsid w:val="00BF5AA7"/>
    <w:rsid w:val="00BF5E6B"/>
    <w:rsid w:val="00BF639D"/>
    <w:rsid w:val="00BF67A5"/>
    <w:rsid w:val="00BF6975"/>
    <w:rsid w:val="00BF6A8A"/>
    <w:rsid w:val="00BF71F8"/>
    <w:rsid w:val="00BF765C"/>
    <w:rsid w:val="00BF792C"/>
    <w:rsid w:val="00BF7EB9"/>
    <w:rsid w:val="00C00DE7"/>
    <w:rsid w:val="00C00EF8"/>
    <w:rsid w:val="00C01873"/>
    <w:rsid w:val="00C01BD3"/>
    <w:rsid w:val="00C027CB"/>
    <w:rsid w:val="00C031C0"/>
    <w:rsid w:val="00C03DBB"/>
    <w:rsid w:val="00C040B4"/>
    <w:rsid w:val="00C04494"/>
    <w:rsid w:val="00C044E2"/>
    <w:rsid w:val="00C048CB"/>
    <w:rsid w:val="00C0508D"/>
    <w:rsid w:val="00C05699"/>
    <w:rsid w:val="00C05FEE"/>
    <w:rsid w:val="00C066F3"/>
    <w:rsid w:val="00C079D9"/>
    <w:rsid w:val="00C07DD4"/>
    <w:rsid w:val="00C10DB8"/>
    <w:rsid w:val="00C10E2E"/>
    <w:rsid w:val="00C113F1"/>
    <w:rsid w:val="00C114AA"/>
    <w:rsid w:val="00C117D6"/>
    <w:rsid w:val="00C11AEE"/>
    <w:rsid w:val="00C11C19"/>
    <w:rsid w:val="00C11CA3"/>
    <w:rsid w:val="00C12241"/>
    <w:rsid w:val="00C12287"/>
    <w:rsid w:val="00C12683"/>
    <w:rsid w:val="00C13311"/>
    <w:rsid w:val="00C13BE6"/>
    <w:rsid w:val="00C13CD9"/>
    <w:rsid w:val="00C1422E"/>
    <w:rsid w:val="00C148EA"/>
    <w:rsid w:val="00C15546"/>
    <w:rsid w:val="00C1590D"/>
    <w:rsid w:val="00C15D63"/>
    <w:rsid w:val="00C15F61"/>
    <w:rsid w:val="00C16112"/>
    <w:rsid w:val="00C161D3"/>
    <w:rsid w:val="00C169D0"/>
    <w:rsid w:val="00C16A0E"/>
    <w:rsid w:val="00C16A2A"/>
    <w:rsid w:val="00C1702F"/>
    <w:rsid w:val="00C17F0E"/>
    <w:rsid w:val="00C20299"/>
    <w:rsid w:val="00C20A51"/>
    <w:rsid w:val="00C216C2"/>
    <w:rsid w:val="00C220B4"/>
    <w:rsid w:val="00C22AC5"/>
    <w:rsid w:val="00C22C0A"/>
    <w:rsid w:val="00C230F2"/>
    <w:rsid w:val="00C23ECF"/>
    <w:rsid w:val="00C243E7"/>
    <w:rsid w:val="00C24747"/>
    <w:rsid w:val="00C24A59"/>
    <w:rsid w:val="00C24B86"/>
    <w:rsid w:val="00C24E8D"/>
    <w:rsid w:val="00C2557C"/>
    <w:rsid w:val="00C25588"/>
    <w:rsid w:val="00C260BA"/>
    <w:rsid w:val="00C269E3"/>
    <w:rsid w:val="00C26A64"/>
    <w:rsid w:val="00C26C57"/>
    <w:rsid w:val="00C26D63"/>
    <w:rsid w:val="00C26F62"/>
    <w:rsid w:val="00C27B5A"/>
    <w:rsid w:val="00C27F6B"/>
    <w:rsid w:val="00C27F9F"/>
    <w:rsid w:val="00C300C2"/>
    <w:rsid w:val="00C30B7B"/>
    <w:rsid w:val="00C31115"/>
    <w:rsid w:val="00C313EB"/>
    <w:rsid w:val="00C31963"/>
    <w:rsid w:val="00C32128"/>
    <w:rsid w:val="00C325E0"/>
    <w:rsid w:val="00C3277B"/>
    <w:rsid w:val="00C3286D"/>
    <w:rsid w:val="00C33448"/>
    <w:rsid w:val="00C337A8"/>
    <w:rsid w:val="00C3380C"/>
    <w:rsid w:val="00C33D7E"/>
    <w:rsid w:val="00C34B79"/>
    <w:rsid w:val="00C34E06"/>
    <w:rsid w:val="00C3602A"/>
    <w:rsid w:val="00C36594"/>
    <w:rsid w:val="00C3691B"/>
    <w:rsid w:val="00C36E1F"/>
    <w:rsid w:val="00C37192"/>
    <w:rsid w:val="00C37D08"/>
    <w:rsid w:val="00C37E53"/>
    <w:rsid w:val="00C4059B"/>
    <w:rsid w:val="00C419C3"/>
    <w:rsid w:val="00C41FC2"/>
    <w:rsid w:val="00C42090"/>
    <w:rsid w:val="00C42E5A"/>
    <w:rsid w:val="00C43298"/>
    <w:rsid w:val="00C432A6"/>
    <w:rsid w:val="00C435E2"/>
    <w:rsid w:val="00C4366C"/>
    <w:rsid w:val="00C43AA8"/>
    <w:rsid w:val="00C43D24"/>
    <w:rsid w:val="00C440C7"/>
    <w:rsid w:val="00C44307"/>
    <w:rsid w:val="00C448B1"/>
    <w:rsid w:val="00C44E82"/>
    <w:rsid w:val="00C4503F"/>
    <w:rsid w:val="00C451FA"/>
    <w:rsid w:val="00C458E4"/>
    <w:rsid w:val="00C4621D"/>
    <w:rsid w:val="00C463DD"/>
    <w:rsid w:val="00C46C7B"/>
    <w:rsid w:val="00C47377"/>
    <w:rsid w:val="00C47825"/>
    <w:rsid w:val="00C47D15"/>
    <w:rsid w:val="00C47EDC"/>
    <w:rsid w:val="00C47F18"/>
    <w:rsid w:val="00C50A31"/>
    <w:rsid w:val="00C51702"/>
    <w:rsid w:val="00C51A7A"/>
    <w:rsid w:val="00C51FED"/>
    <w:rsid w:val="00C52190"/>
    <w:rsid w:val="00C52C82"/>
    <w:rsid w:val="00C53A1A"/>
    <w:rsid w:val="00C5403F"/>
    <w:rsid w:val="00C54EEA"/>
    <w:rsid w:val="00C555A9"/>
    <w:rsid w:val="00C5585E"/>
    <w:rsid w:val="00C55B7E"/>
    <w:rsid w:val="00C55BF7"/>
    <w:rsid w:val="00C55DF5"/>
    <w:rsid w:val="00C568FB"/>
    <w:rsid w:val="00C56ACD"/>
    <w:rsid w:val="00C56B35"/>
    <w:rsid w:val="00C56DA0"/>
    <w:rsid w:val="00C60A29"/>
    <w:rsid w:val="00C60DA4"/>
    <w:rsid w:val="00C618B1"/>
    <w:rsid w:val="00C61B2D"/>
    <w:rsid w:val="00C61DAE"/>
    <w:rsid w:val="00C61E78"/>
    <w:rsid w:val="00C6217D"/>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0BD"/>
    <w:rsid w:val="00C70D29"/>
    <w:rsid w:val="00C710EA"/>
    <w:rsid w:val="00C71702"/>
    <w:rsid w:val="00C7217B"/>
    <w:rsid w:val="00C72310"/>
    <w:rsid w:val="00C72C5B"/>
    <w:rsid w:val="00C73152"/>
    <w:rsid w:val="00C73D52"/>
    <w:rsid w:val="00C743C1"/>
    <w:rsid w:val="00C745C3"/>
    <w:rsid w:val="00C74887"/>
    <w:rsid w:val="00C75776"/>
    <w:rsid w:val="00C75CD3"/>
    <w:rsid w:val="00C75D51"/>
    <w:rsid w:val="00C76233"/>
    <w:rsid w:val="00C76834"/>
    <w:rsid w:val="00C768A1"/>
    <w:rsid w:val="00C76961"/>
    <w:rsid w:val="00C80080"/>
    <w:rsid w:val="00C80B82"/>
    <w:rsid w:val="00C80D8D"/>
    <w:rsid w:val="00C81107"/>
    <w:rsid w:val="00C8113C"/>
    <w:rsid w:val="00C812E0"/>
    <w:rsid w:val="00C819E7"/>
    <w:rsid w:val="00C81E2B"/>
    <w:rsid w:val="00C81E75"/>
    <w:rsid w:val="00C81F81"/>
    <w:rsid w:val="00C82670"/>
    <w:rsid w:val="00C82BE3"/>
    <w:rsid w:val="00C82E17"/>
    <w:rsid w:val="00C82FEC"/>
    <w:rsid w:val="00C83004"/>
    <w:rsid w:val="00C838D4"/>
    <w:rsid w:val="00C83E1C"/>
    <w:rsid w:val="00C83F05"/>
    <w:rsid w:val="00C8431E"/>
    <w:rsid w:val="00C84503"/>
    <w:rsid w:val="00C8494D"/>
    <w:rsid w:val="00C84BB1"/>
    <w:rsid w:val="00C84CBC"/>
    <w:rsid w:val="00C84F8C"/>
    <w:rsid w:val="00C8613F"/>
    <w:rsid w:val="00C8739E"/>
    <w:rsid w:val="00C87426"/>
    <w:rsid w:val="00C87772"/>
    <w:rsid w:val="00C87791"/>
    <w:rsid w:val="00C87811"/>
    <w:rsid w:val="00C90596"/>
    <w:rsid w:val="00C908E0"/>
    <w:rsid w:val="00C90AB4"/>
    <w:rsid w:val="00C916A5"/>
    <w:rsid w:val="00C9195A"/>
    <w:rsid w:val="00C91AA8"/>
    <w:rsid w:val="00C9244C"/>
    <w:rsid w:val="00C9375E"/>
    <w:rsid w:val="00C94035"/>
    <w:rsid w:val="00C94402"/>
    <w:rsid w:val="00C94AB5"/>
    <w:rsid w:val="00C95204"/>
    <w:rsid w:val="00C952FA"/>
    <w:rsid w:val="00C95550"/>
    <w:rsid w:val="00C9561B"/>
    <w:rsid w:val="00C9582D"/>
    <w:rsid w:val="00C962DC"/>
    <w:rsid w:val="00C96932"/>
    <w:rsid w:val="00C96B2D"/>
    <w:rsid w:val="00C96E7D"/>
    <w:rsid w:val="00C97952"/>
    <w:rsid w:val="00C97BCD"/>
    <w:rsid w:val="00CA026B"/>
    <w:rsid w:val="00CA05A6"/>
    <w:rsid w:val="00CA0828"/>
    <w:rsid w:val="00CA139E"/>
    <w:rsid w:val="00CA170D"/>
    <w:rsid w:val="00CA1872"/>
    <w:rsid w:val="00CA1D45"/>
    <w:rsid w:val="00CA23D3"/>
    <w:rsid w:val="00CA24A4"/>
    <w:rsid w:val="00CA295A"/>
    <w:rsid w:val="00CA2D61"/>
    <w:rsid w:val="00CA2ED8"/>
    <w:rsid w:val="00CA30BB"/>
    <w:rsid w:val="00CA35BE"/>
    <w:rsid w:val="00CA35E3"/>
    <w:rsid w:val="00CA4599"/>
    <w:rsid w:val="00CA4A53"/>
    <w:rsid w:val="00CA5FBC"/>
    <w:rsid w:val="00CA64DC"/>
    <w:rsid w:val="00CA6645"/>
    <w:rsid w:val="00CA6E9F"/>
    <w:rsid w:val="00CA74CF"/>
    <w:rsid w:val="00CA7C20"/>
    <w:rsid w:val="00CB08B3"/>
    <w:rsid w:val="00CB0A6F"/>
    <w:rsid w:val="00CB0CD0"/>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3F1"/>
    <w:rsid w:val="00CC4AFA"/>
    <w:rsid w:val="00CC4CF4"/>
    <w:rsid w:val="00CC50F5"/>
    <w:rsid w:val="00CC520B"/>
    <w:rsid w:val="00CC5364"/>
    <w:rsid w:val="00CC550B"/>
    <w:rsid w:val="00CC5750"/>
    <w:rsid w:val="00CC585D"/>
    <w:rsid w:val="00CC5B6A"/>
    <w:rsid w:val="00CC5C7B"/>
    <w:rsid w:val="00CC629D"/>
    <w:rsid w:val="00CC6DA4"/>
    <w:rsid w:val="00CC6FF2"/>
    <w:rsid w:val="00CC7031"/>
    <w:rsid w:val="00CD031A"/>
    <w:rsid w:val="00CD04BD"/>
    <w:rsid w:val="00CD131C"/>
    <w:rsid w:val="00CD1723"/>
    <w:rsid w:val="00CD1A51"/>
    <w:rsid w:val="00CD207C"/>
    <w:rsid w:val="00CD20DD"/>
    <w:rsid w:val="00CD25E4"/>
    <w:rsid w:val="00CD2769"/>
    <w:rsid w:val="00CD32FF"/>
    <w:rsid w:val="00CD37EC"/>
    <w:rsid w:val="00CD3815"/>
    <w:rsid w:val="00CD3852"/>
    <w:rsid w:val="00CD399E"/>
    <w:rsid w:val="00CD4328"/>
    <w:rsid w:val="00CD4427"/>
    <w:rsid w:val="00CD45F7"/>
    <w:rsid w:val="00CD46F5"/>
    <w:rsid w:val="00CD4714"/>
    <w:rsid w:val="00CD483D"/>
    <w:rsid w:val="00CD4CE7"/>
    <w:rsid w:val="00CD5114"/>
    <w:rsid w:val="00CD5B22"/>
    <w:rsid w:val="00CD630B"/>
    <w:rsid w:val="00CD6373"/>
    <w:rsid w:val="00CD6B7F"/>
    <w:rsid w:val="00CD76B1"/>
    <w:rsid w:val="00CD7900"/>
    <w:rsid w:val="00CD791D"/>
    <w:rsid w:val="00CE1150"/>
    <w:rsid w:val="00CE11C7"/>
    <w:rsid w:val="00CE12A3"/>
    <w:rsid w:val="00CE15CF"/>
    <w:rsid w:val="00CE165B"/>
    <w:rsid w:val="00CE1F22"/>
    <w:rsid w:val="00CE2209"/>
    <w:rsid w:val="00CE23AE"/>
    <w:rsid w:val="00CE240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97F"/>
    <w:rsid w:val="00CE5D20"/>
    <w:rsid w:val="00CE6053"/>
    <w:rsid w:val="00CE62E4"/>
    <w:rsid w:val="00CE635B"/>
    <w:rsid w:val="00CE69A7"/>
    <w:rsid w:val="00CE69C1"/>
    <w:rsid w:val="00CE6C3F"/>
    <w:rsid w:val="00CE6C7F"/>
    <w:rsid w:val="00CE6F37"/>
    <w:rsid w:val="00CE729B"/>
    <w:rsid w:val="00CE7462"/>
    <w:rsid w:val="00CE75B4"/>
    <w:rsid w:val="00CF071D"/>
    <w:rsid w:val="00CF0721"/>
    <w:rsid w:val="00CF0D6B"/>
    <w:rsid w:val="00CF0EA6"/>
    <w:rsid w:val="00CF1B9A"/>
    <w:rsid w:val="00CF1FC1"/>
    <w:rsid w:val="00CF21C5"/>
    <w:rsid w:val="00CF2B57"/>
    <w:rsid w:val="00CF30B6"/>
    <w:rsid w:val="00CF345B"/>
    <w:rsid w:val="00CF387F"/>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CAD"/>
    <w:rsid w:val="00D05611"/>
    <w:rsid w:val="00D05B08"/>
    <w:rsid w:val="00D05CB1"/>
    <w:rsid w:val="00D0696A"/>
    <w:rsid w:val="00D06AB7"/>
    <w:rsid w:val="00D07AC1"/>
    <w:rsid w:val="00D07FA4"/>
    <w:rsid w:val="00D1000B"/>
    <w:rsid w:val="00D106A0"/>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405"/>
    <w:rsid w:val="00D17B6C"/>
    <w:rsid w:val="00D17F1C"/>
    <w:rsid w:val="00D2031B"/>
    <w:rsid w:val="00D20BA8"/>
    <w:rsid w:val="00D2105A"/>
    <w:rsid w:val="00D215A3"/>
    <w:rsid w:val="00D2182D"/>
    <w:rsid w:val="00D21AB6"/>
    <w:rsid w:val="00D21D0A"/>
    <w:rsid w:val="00D22665"/>
    <w:rsid w:val="00D22A4C"/>
    <w:rsid w:val="00D230AB"/>
    <w:rsid w:val="00D234E6"/>
    <w:rsid w:val="00D24B00"/>
    <w:rsid w:val="00D25389"/>
    <w:rsid w:val="00D254F6"/>
    <w:rsid w:val="00D25FE2"/>
    <w:rsid w:val="00D2660D"/>
    <w:rsid w:val="00D27C78"/>
    <w:rsid w:val="00D30038"/>
    <w:rsid w:val="00D302E0"/>
    <w:rsid w:val="00D3052B"/>
    <w:rsid w:val="00D30730"/>
    <w:rsid w:val="00D30851"/>
    <w:rsid w:val="00D3098A"/>
    <w:rsid w:val="00D31081"/>
    <w:rsid w:val="00D314FB"/>
    <w:rsid w:val="00D3151E"/>
    <w:rsid w:val="00D316C4"/>
    <w:rsid w:val="00D31B20"/>
    <w:rsid w:val="00D31DA9"/>
    <w:rsid w:val="00D3246B"/>
    <w:rsid w:val="00D324C8"/>
    <w:rsid w:val="00D32D05"/>
    <w:rsid w:val="00D334EB"/>
    <w:rsid w:val="00D33A26"/>
    <w:rsid w:val="00D3418E"/>
    <w:rsid w:val="00D3435B"/>
    <w:rsid w:val="00D343DE"/>
    <w:rsid w:val="00D3517E"/>
    <w:rsid w:val="00D35540"/>
    <w:rsid w:val="00D356EA"/>
    <w:rsid w:val="00D35FCB"/>
    <w:rsid w:val="00D36056"/>
    <w:rsid w:val="00D36BB2"/>
    <w:rsid w:val="00D3709D"/>
    <w:rsid w:val="00D3743D"/>
    <w:rsid w:val="00D37B9A"/>
    <w:rsid w:val="00D37DA9"/>
    <w:rsid w:val="00D406A7"/>
    <w:rsid w:val="00D4269A"/>
    <w:rsid w:val="00D43252"/>
    <w:rsid w:val="00D432EB"/>
    <w:rsid w:val="00D43610"/>
    <w:rsid w:val="00D4487E"/>
    <w:rsid w:val="00D44D86"/>
    <w:rsid w:val="00D4503B"/>
    <w:rsid w:val="00D45E09"/>
    <w:rsid w:val="00D46159"/>
    <w:rsid w:val="00D461EE"/>
    <w:rsid w:val="00D46694"/>
    <w:rsid w:val="00D46B4F"/>
    <w:rsid w:val="00D46BA1"/>
    <w:rsid w:val="00D46E71"/>
    <w:rsid w:val="00D473BD"/>
    <w:rsid w:val="00D47581"/>
    <w:rsid w:val="00D5020B"/>
    <w:rsid w:val="00D50248"/>
    <w:rsid w:val="00D503EE"/>
    <w:rsid w:val="00D50530"/>
    <w:rsid w:val="00D50B7D"/>
    <w:rsid w:val="00D50E83"/>
    <w:rsid w:val="00D51299"/>
    <w:rsid w:val="00D515F7"/>
    <w:rsid w:val="00D51B42"/>
    <w:rsid w:val="00D51D3D"/>
    <w:rsid w:val="00D52012"/>
    <w:rsid w:val="00D521D1"/>
    <w:rsid w:val="00D5224F"/>
    <w:rsid w:val="00D523F9"/>
    <w:rsid w:val="00D523FD"/>
    <w:rsid w:val="00D5314D"/>
    <w:rsid w:val="00D5323B"/>
    <w:rsid w:val="00D53929"/>
    <w:rsid w:val="00D539A7"/>
    <w:rsid w:val="00D539B3"/>
    <w:rsid w:val="00D53C4A"/>
    <w:rsid w:val="00D53D6A"/>
    <w:rsid w:val="00D53DB6"/>
    <w:rsid w:val="00D53F4E"/>
    <w:rsid w:val="00D543E2"/>
    <w:rsid w:val="00D54F60"/>
    <w:rsid w:val="00D5725A"/>
    <w:rsid w:val="00D57A01"/>
    <w:rsid w:val="00D57EDD"/>
    <w:rsid w:val="00D57FBA"/>
    <w:rsid w:val="00D6013F"/>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915"/>
    <w:rsid w:val="00D71E5A"/>
    <w:rsid w:val="00D72727"/>
    <w:rsid w:val="00D73162"/>
    <w:rsid w:val="00D73BCB"/>
    <w:rsid w:val="00D73BE1"/>
    <w:rsid w:val="00D74B99"/>
    <w:rsid w:val="00D74D94"/>
    <w:rsid w:val="00D75471"/>
    <w:rsid w:val="00D75F9C"/>
    <w:rsid w:val="00D764EB"/>
    <w:rsid w:val="00D776A0"/>
    <w:rsid w:val="00D77E9E"/>
    <w:rsid w:val="00D8074C"/>
    <w:rsid w:val="00D808F4"/>
    <w:rsid w:val="00D81791"/>
    <w:rsid w:val="00D82E8C"/>
    <w:rsid w:val="00D83772"/>
    <w:rsid w:val="00D83C2C"/>
    <w:rsid w:val="00D83E40"/>
    <w:rsid w:val="00D83E5B"/>
    <w:rsid w:val="00D84166"/>
    <w:rsid w:val="00D84178"/>
    <w:rsid w:val="00D84350"/>
    <w:rsid w:val="00D845B9"/>
    <w:rsid w:val="00D8530A"/>
    <w:rsid w:val="00D8552B"/>
    <w:rsid w:val="00D8574E"/>
    <w:rsid w:val="00D85B55"/>
    <w:rsid w:val="00D85EF5"/>
    <w:rsid w:val="00D863C1"/>
    <w:rsid w:val="00D863D3"/>
    <w:rsid w:val="00D868C0"/>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DB6"/>
    <w:rsid w:val="00D94EBF"/>
    <w:rsid w:val="00D95339"/>
    <w:rsid w:val="00D954E2"/>
    <w:rsid w:val="00D95505"/>
    <w:rsid w:val="00D95638"/>
    <w:rsid w:val="00D95C28"/>
    <w:rsid w:val="00D95E16"/>
    <w:rsid w:val="00D95ECD"/>
    <w:rsid w:val="00D96463"/>
    <w:rsid w:val="00D966C2"/>
    <w:rsid w:val="00D96838"/>
    <w:rsid w:val="00D96A29"/>
    <w:rsid w:val="00D96F7A"/>
    <w:rsid w:val="00D97333"/>
    <w:rsid w:val="00D9773F"/>
    <w:rsid w:val="00D978C6"/>
    <w:rsid w:val="00D97D63"/>
    <w:rsid w:val="00DA0956"/>
    <w:rsid w:val="00DA0E03"/>
    <w:rsid w:val="00DA1C1E"/>
    <w:rsid w:val="00DA272B"/>
    <w:rsid w:val="00DA357F"/>
    <w:rsid w:val="00DA3607"/>
    <w:rsid w:val="00DA3632"/>
    <w:rsid w:val="00DA3E12"/>
    <w:rsid w:val="00DA3F29"/>
    <w:rsid w:val="00DA4E35"/>
    <w:rsid w:val="00DA5559"/>
    <w:rsid w:val="00DA5603"/>
    <w:rsid w:val="00DA5A39"/>
    <w:rsid w:val="00DA5AA2"/>
    <w:rsid w:val="00DA70E3"/>
    <w:rsid w:val="00DB01D9"/>
    <w:rsid w:val="00DB046F"/>
    <w:rsid w:val="00DB066C"/>
    <w:rsid w:val="00DB112E"/>
    <w:rsid w:val="00DB1AE7"/>
    <w:rsid w:val="00DB1F79"/>
    <w:rsid w:val="00DB1FA1"/>
    <w:rsid w:val="00DB21D2"/>
    <w:rsid w:val="00DB284D"/>
    <w:rsid w:val="00DB2B64"/>
    <w:rsid w:val="00DB2BBB"/>
    <w:rsid w:val="00DB325D"/>
    <w:rsid w:val="00DB44FD"/>
    <w:rsid w:val="00DB465B"/>
    <w:rsid w:val="00DB47C8"/>
    <w:rsid w:val="00DB51EF"/>
    <w:rsid w:val="00DB53A3"/>
    <w:rsid w:val="00DB557D"/>
    <w:rsid w:val="00DB56EB"/>
    <w:rsid w:val="00DB5A89"/>
    <w:rsid w:val="00DB6891"/>
    <w:rsid w:val="00DB6CD2"/>
    <w:rsid w:val="00DB6D90"/>
    <w:rsid w:val="00DB70B3"/>
    <w:rsid w:val="00DB79C7"/>
    <w:rsid w:val="00DC01C2"/>
    <w:rsid w:val="00DC02D9"/>
    <w:rsid w:val="00DC03FE"/>
    <w:rsid w:val="00DC0A11"/>
    <w:rsid w:val="00DC1151"/>
    <w:rsid w:val="00DC18AD"/>
    <w:rsid w:val="00DC21A0"/>
    <w:rsid w:val="00DC2632"/>
    <w:rsid w:val="00DC295A"/>
    <w:rsid w:val="00DC2FF6"/>
    <w:rsid w:val="00DC349E"/>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31A"/>
    <w:rsid w:val="00DD1351"/>
    <w:rsid w:val="00DD1882"/>
    <w:rsid w:val="00DD1B19"/>
    <w:rsid w:val="00DD1D4C"/>
    <w:rsid w:val="00DD1DA5"/>
    <w:rsid w:val="00DD2073"/>
    <w:rsid w:val="00DD266C"/>
    <w:rsid w:val="00DD276A"/>
    <w:rsid w:val="00DD276C"/>
    <w:rsid w:val="00DD35BC"/>
    <w:rsid w:val="00DD37B0"/>
    <w:rsid w:val="00DD3D63"/>
    <w:rsid w:val="00DD4C7E"/>
    <w:rsid w:val="00DD50C9"/>
    <w:rsid w:val="00DD5433"/>
    <w:rsid w:val="00DD5528"/>
    <w:rsid w:val="00DD557C"/>
    <w:rsid w:val="00DD57C2"/>
    <w:rsid w:val="00DD5A8B"/>
    <w:rsid w:val="00DD6CFB"/>
    <w:rsid w:val="00DD6F5B"/>
    <w:rsid w:val="00DD7377"/>
    <w:rsid w:val="00DD74A8"/>
    <w:rsid w:val="00DD7706"/>
    <w:rsid w:val="00DD7808"/>
    <w:rsid w:val="00DE00BC"/>
    <w:rsid w:val="00DE0C11"/>
    <w:rsid w:val="00DE1FB5"/>
    <w:rsid w:val="00DE237F"/>
    <w:rsid w:val="00DE27AB"/>
    <w:rsid w:val="00DE2BAB"/>
    <w:rsid w:val="00DE31AA"/>
    <w:rsid w:val="00DE3598"/>
    <w:rsid w:val="00DE39E9"/>
    <w:rsid w:val="00DE3DE1"/>
    <w:rsid w:val="00DE4141"/>
    <w:rsid w:val="00DE4593"/>
    <w:rsid w:val="00DE46C6"/>
    <w:rsid w:val="00DE4EBD"/>
    <w:rsid w:val="00DE585D"/>
    <w:rsid w:val="00DE5E4C"/>
    <w:rsid w:val="00DE5E7E"/>
    <w:rsid w:val="00DE65A1"/>
    <w:rsid w:val="00DE6917"/>
    <w:rsid w:val="00DE6C93"/>
    <w:rsid w:val="00DE76F0"/>
    <w:rsid w:val="00DE79AB"/>
    <w:rsid w:val="00DE7BC4"/>
    <w:rsid w:val="00DF0329"/>
    <w:rsid w:val="00DF0F0B"/>
    <w:rsid w:val="00DF11B8"/>
    <w:rsid w:val="00DF1F93"/>
    <w:rsid w:val="00DF2275"/>
    <w:rsid w:val="00DF24C8"/>
    <w:rsid w:val="00DF2846"/>
    <w:rsid w:val="00DF29D1"/>
    <w:rsid w:val="00DF2A61"/>
    <w:rsid w:val="00DF2C3D"/>
    <w:rsid w:val="00DF3357"/>
    <w:rsid w:val="00DF3F62"/>
    <w:rsid w:val="00DF40AE"/>
    <w:rsid w:val="00DF4172"/>
    <w:rsid w:val="00DF4E9E"/>
    <w:rsid w:val="00DF531C"/>
    <w:rsid w:val="00DF55D1"/>
    <w:rsid w:val="00DF5737"/>
    <w:rsid w:val="00DF57D8"/>
    <w:rsid w:val="00DF5ACE"/>
    <w:rsid w:val="00DF689C"/>
    <w:rsid w:val="00DF747B"/>
    <w:rsid w:val="00DF78D1"/>
    <w:rsid w:val="00DF7B38"/>
    <w:rsid w:val="00DF7CAE"/>
    <w:rsid w:val="00E0063F"/>
    <w:rsid w:val="00E009B8"/>
    <w:rsid w:val="00E01917"/>
    <w:rsid w:val="00E01C95"/>
    <w:rsid w:val="00E01FEB"/>
    <w:rsid w:val="00E023EF"/>
    <w:rsid w:val="00E024FE"/>
    <w:rsid w:val="00E025FE"/>
    <w:rsid w:val="00E027B8"/>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10150"/>
    <w:rsid w:val="00E111EE"/>
    <w:rsid w:val="00E11505"/>
    <w:rsid w:val="00E1186D"/>
    <w:rsid w:val="00E12123"/>
    <w:rsid w:val="00E127EC"/>
    <w:rsid w:val="00E12BD7"/>
    <w:rsid w:val="00E12CE9"/>
    <w:rsid w:val="00E13050"/>
    <w:rsid w:val="00E13072"/>
    <w:rsid w:val="00E1335F"/>
    <w:rsid w:val="00E141F3"/>
    <w:rsid w:val="00E14FB0"/>
    <w:rsid w:val="00E14FF2"/>
    <w:rsid w:val="00E15262"/>
    <w:rsid w:val="00E15410"/>
    <w:rsid w:val="00E16555"/>
    <w:rsid w:val="00E16794"/>
    <w:rsid w:val="00E16B0D"/>
    <w:rsid w:val="00E16D12"/>
    <w:rsid w:val="00E1717C"/>
    <w:rsid w:val="00E17EFD"/>
    <w:rsid w:val="00E20342"/>
    <w:rsid w:val="00E20613"/>
    <w:rsid w:val="00E20856"/>
    <w:rsid w:val="00E20AD8"/>
    <w:rsid w:val="00E21591"/>
    <w:rsid w:val="00E223FC"/>
    <w:rsid w:val="00E23976"/>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894"/>
    <w:rsid w:val="00E300C9"/>
    <w:rsid w:val="00E30403"/>
    <w:rsid w:val="00E3066A"/>
    <w:rsid w:val="00E30A59"/>
    <w:rsid w:val="00E31634"/>
    <w:rsid w:val="00E316C6"/>
    <w:rsid w:val="00E318C7"/>
    <w:rsid w:val="00E318CE"/>
    <w:rsid w:val="00E329D4"/>
    <w:rsid w:val="00E343AE"/>
    <w:rsid w:val="00E34475"/>
    <w:rsid w:val="00E34546"/>
    <w:rsid w:val="00E34772"/>
    <w:rsid w:val="00E34D55"/>
    <w:rsid w:val="00E35122"/>
    <w:rsid w:val="00E353D2"/>
    <w:rsid w:val="00E35C16"/>
    <w:rsid w:val="00E35CEB"/>
    <w:rsid w:val="00E35F46"/>
    <w:rsid w:val="00E35F96"/>
    <w:rsid w:val="00E3649A"/>
    <w:rsid w:val="00E364DF"/>
    <w:rsid w:val="00E367E5"/>
    <w:rsid w:val="00E368C1"/>
    <w:rsid w:val="00E36C5C"/>
    <w:rsid w:val="00E40125"/>
    <w:rsid w:val="00E415FF"/>
    <w:rsid w:val="00E41822"/>
    <w:rsid w:val="00E41ABA"/>
    <w:rsid w:val="00E41FE2"/>
    <w:rsid w:val="00E423C0"/>
    <w:rsid w:val="00E42928"/>
    <w:rsid w:val="00E42AC9"/>
    <w:rsid w:val="00E42AF0"/>
    <w:rsid w:val="00E42E3D"/>
    <w:rsid w:val="00E42EE8"/>
    <w:rsid w:val="00E4311E"/>
    <w:rsid w:val="00E43262"/>
    <w:rsid w:val="00E4335B"/>
    <w:rsid w:val="00E4389F"/>
    <w:rsid w:val="00E43A2B"/>
    <w:rsid w:val="00E43B9C"/>
    <w:rsid w:val="00E44555"/>
    <w:rsid w:val="00E44865"/>
    <w:rsid w:val="00E44DF5"/>
    <w:rsid w:val="00E4516F"/>
    <w:rsid w:val="00E4521B"/>
    <w:rsid w:val="00E453F3"/>
    <w:rsid w:val="00E4577F"/>
    <w:rsid w:val="00E4594C"/>
    <w:rsid w:val="00E45B08"/>
    <w:rsid w:val="00E45DA8"/>
    <w:rsid w:val="00E465E0"/>
    <w:rsid w:val="00E46CE1"/>
    <w:rsid w:val="00E473E9"/>
    <w:rsid w:val="00E47AC7"/>
    <w:rsid w:val="00E47D2A"/>
    <w:rsid w:val="00E47DB0"/>
    <w:rsid w:val="00E47F41"/>
    <w:rsid w:val="00E505FD"/>
    <w:rsid w:val="00E511B4"/>
    <w:rsid w:val="00E51236"/>
    <w:rsid w:val="00E51FA3"/>
    <w:rsid w:val="00E522B7"/>
    <w:rsid w:val="00E523C8"/>
    <w:rsid w:val="00E523F9"/>
    <w:rsid w:val="00E54170"/>
    <w:rsid w:val="00E5446E"/>
    <w:rsid w:val="00E5468E"/>
    <w:rsid w:val="00E5488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0FAD"/>
    <w:rsid w:val="00E6100C"/>
    <w:rsid w:val="00E619D4"/>
    <w:rsid w:val="00E61BBF"/>
    <w:rsid w:val="00E62009"/>
    <w:rsid w:val="00E6276B"/>
    <w:rsid w:val="00E62782"/>
    <w:rsid w:val="00E62B5C"/>
    <w:rsid w:val="00E62EC2"/>
    <w:rsid w:val="00E62FD6"/>
    <w:rsid w:val="00E63282"/>
    <w:rsid w:val="00E63E70"/>
    <w:rsid w:val="00E6414C"/>
    <w:rsid w:val="00E64335"/>
    <w:rsid w:val="00E643B5"/>
    <w:rsid w:val="00E6445A"/>
    <w:rsid w:val="00E64671"/>
    <w:rsid w:val="00E6562C"/>
    <w:rsid w:val="00E65668"/>
    <w:rsid w:val="00E656E9"/>
    <w:rsid w:val="00E65794"/>
    <w:rsid w:val="00E65B65"/>
    <w:rsid w:val="00E65CDA"/>
    <w:rsid w:val="00E65F6B"/>
    <w:rsid w:val="00E6614F"/>
    <w:rsid w:val="00E6794C"/>
    <w:rsid w:val="00E67AD6"/>
    <w:rsid w:val="00E67F57"/>
    <w:rsid w:val="00E70021"/>
    <w:rsid w:val="00E7036E"/>
    <w:rsid w:val="00E705BA"/>
    <w:rsid w:val="00E70E5A"/>
    <w:rsid w:val="00E7179A"/>
    <w:rsid w:val="00E717B2"/>
    <w:rsid w:val="00E71802"/>
    <w:rsid w:val="00E71E44"/>
    <w:rsid w:val="00E7234D"/>
    <w:rsid w:val="00E7260F"/>
    <w:rsid w:val="00E72CA5"/>
    <w:rsid w:val="00E72D4F"/>
    <w:rsid w:val="00E7326B"/>
    <w:rsid w:val="00E7365A"/>
    <w:rsid w:val="00E739C0"/>
    <w:rsid w:val="00E73A8D"/>
    <w:rsid w:val="00E73EA4"/>
    <w:rsid w:val="00E741BB"/>
    <w:rsid w:val="00E743BD"/>
    <w:rsid w:val="00E74581"/>
    <w:rsid w:val="00E749FA"/>
    <w:rsid w:val="00E74B69"/>
    <w:rsid w:val="00E75035"/>
    <w:rsid w:val="00E75187"/>
    <w:rsid w:val="00E7535B"/>
    <w:rsid w:val="00E75DB0"/>
    <w:rsid w:val="00E77A08"/>
    <w:rsid w:val="00E8031A"/>
    <w:rsid w:val="00E803F8"/>
    <w:rsid w:val="00E8058F"/>
    <w:rsid w:val="00E81115"/>
    <w:rsid w:val="00E815EE"/>
    <w:rsid w:val="00E819DA"/>
    <w:rsid w:val="00E81F13"/>
    <w:rsid w:val="00E82B57"/>
    <w:rsid w:val="00E82D18"/>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820"/>
    <w:rsid w:val="00E968BE"/>
    <w:rsid w:val="00E96A0D"/>
    <w:rsid w:val="00E97427"/>
    <w:rsid w:val="00EA021A"/>
    <w:rsid w:val="00EA0DDA"/>
    <w:rsid w:val="00EA148A"/>
    <w:rsid w:val="00EA20FD"/>
    <w:rsid w:val="00EA22A4"/>
    <w:rsid w:val="00EA26F0"/>
    <w:rsid w:val="00EA31A8"/>
    <w:rsid w:val="00EA3411"/>
    <w:rsid w:val="00EA3A11"/>
    <w:rsid w:val="00EA4933"/>
    <w:rsid w:val="00EA4FA8"/>
    <w:rsid w:val="00EA5CFC"/>
    <w:rsid w:val="00EA68C6"/>
    <w:rsid w:val="00EA6B13"/>
    <w:rsid w:val="00EA6C4A"/>
    <w:rsid w:val="00EA6F23"/>
    <w:rsid w:val="00EA7755"/>
    <w:rsid w:val="00EA7BC1"/>
    <w:rsid w:val="00EA7C29"/>
    <w:rsid w:val="00EA7E16"/>
    <w:rsid w:val="00EB0DC2"/>
    <w:rsid w:val="00EB0F95"/>
    <w:rsid w:val="00EB1E04"/>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D"/>
    <w:rsid w:val="00EB7CB3"/>
    <w:rsid w:val="00EC0729"/>
    <w:rsid w:val="00EC0854"/>
    <w:rsid w:val="00EC0904"/>
    <w:rsid w:val="00EC1289"/>
    <w:rsid w:val="00EC1FC6"/>
    <w:rsid w:val="00EC2123"/>
    <w:rsid w:val="00EC24D6"/>
    <w:rsid w:val="00EC25E3"/>
    <w:rsid w:val="00EC3512"/>
    <w:rsid w:val="00EC39DA"/>
    <w:rsid w:val="00EC3A30"/>
    <w:rsid w:val="00EC3F12"/>
    <w:rsid w:val="00EC4408"/>
    <w:rsid w:val="00EC441F"/>
    <w:rsid w:val="00EC465D"/>
    <w:rsid w:val="00EC5A49"/>
    <w:rsid w:val="00EC62A1"/>
    <w:rsid w:val="00EC65FB"/>
    <w:rsid w:val="00EC663F"/>
    <w:rsid w:val="00EC6862"/>
    <w:rsid w:val="00EC6911"/>
    <w:rsid w:val="00EC7617"/>
    <w:rsid w:val="00EC7B11"/>
    <w:rsid w:val="00ED012A"/>
    <w:rsid w:val="00ED01EB"/>
    <w:rsid w:val="00ED05BF"/>
    <w:rsid w:val="00ED08CE"/>
    <w:rsid w:val="00ED0AE0"/>
    <w:rsid w:val="00ED10E1"/>
    <w:rsid w:val="00ED11D1"/>
    <w:rsid w:val="00ED14F4"/>
    <w:rsid w:val="00ED18DC"/>
    <w:rsid w:val="00ED2DCD"/>
    <w:rsid w:val="00ED2E4F"/>
    <w:rsid w:val="00ED3517"/>
    <w:rsid w:val="00ED3FEF"/>
    <w:rsid w:val="00ED402D"/>
    <w:rsid w:val="00ED469F"/>
    <w:rsid w:val="00ED4711"/>
    <w:rsid w:val="00ED558A"/>
    <w:rsid w:val="00ED61AD"/>
    <w:rsid w:val="00ED6201"/>
    <w:rsid w:val="00ED632C"/>
    <w:rsid w:val="00ED6484"/>
    <w:rsid w:val="00ED64EC"/>
    <w:rsid w:val="00ED6809"/>
    <w:rsid w:val="00ED697E"/>
    <w:rsid w:val="00ED69F3"/>
    <w:rsid w:val="00ED6FAD"/>
    <w:rsid w:val="00ED75D1"/>
    <w:rsid w:val="00ED7A2A"/>
    <w:rsid w:val="00EE0377"/>
    <w:rsid w:val="00EE05E9"/>
    <w:rsid w:val="00EE0BD5"/>
    <w:rsid w:val="00EE0EFD"/>
    <w:rsid w:val="00EE138B"/>
    <w:rsid w:val="00EE22C6"/>
    <w:rsid w:val="00EE2B1B"/>
    <w:rsid w:val="00EE32DE"/>
    <w:rsid w:val="00EE388E"/>
    <w:rsid w:val="00EE402E"/>
    <w:rsid w:val="00EE4BAE"/>
    <w:rsid w:val="00EE5364"/>
    <w:rsid w:val="00EE5553"/>
    <w:rsid w:val="00EE5C1C"/>
    <w:rsid w:val="00EE6B73"/>
    <w:rsid w:val="00EE7129"/>
    <w:rsid w:val="00EE7948"/>
    <w:rsid w:val="00EF01E2"/>
    <w:rsid w:val="00EF0A44"/>
    <w:rsid w:val="00EF11AF"/>
    <w:rsid w:val="00EF141E"/>
    <w:rsid w:val="00EF15D2"/>
    <w:rsid w:val="00EF170D"/>
    <w:rsid w:val="00EF1B2D"/>
    <w:rsid w:val="00EF1BD0"/>
    <w:rsid w:val="00EF1D7F"/>
    <w:rsid w:val="00EF1E47"/>
    <w:rsid w:val="00EF337D"/>
    <w:rsid w:val="00EF48C3"/>
    <w:rsid w:val="00EF4C37"/>
    <w:rsid w:val="00EF4CDD"/>
    <w:rsid w:val="00EF4F54"/>
    <w:rsid w:val="00EF5013"/>
    <w:rsid w:val="00EF5532"/>
    <w:rsid w:val="00EF566A"/>
    <w:rsid w:val="00EF599E"/>
    <w:rsid w:val="00EF5BAE"/>
    <w:rsid w:val="00EF7044"/>
    <w:rsid w:val="00EF77E3"/>
    <w:rsid w:val="00EF79BB"/>
    <w:rsid w:val="00EF7B23"/>
    <w:rsid w:val="00EF7D95"/>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6344"/>
    <w:rsid w:val="00F07457"/>
    <w:rsid w:val="00F07960"/>
    <w:rsid w:val="00F07B76"/>
    <w:rsid w:val="00F1005E"/>
    <w:rsid w:val="00F10274"/>
    <w:rsid w:val="00F1077D"/>
    <w:rsid w:val="00F107A2"/>
    <w:rsid w:val="00F10A9F"/>
    <w:rsid w:val="00F10DB4"/>
    <w:rsid w:val="00F10DEB"/>
    <w:rsid w:val="00F10F58"/>
    <w:rsid w:val="00F11A69"/>
    <w:rsid w:val="00F11F96"/>
    <w:rsid w:val="00F11FAE"/>
    <w:rsid w:val="00F11FCC"/>
    <w:rsid w:val="00F12724"/>
    <w:rsid w:val="00F12BB3"/>
    <w:rsid w:val="00F12D28"/>
    <w:rsid w:val="00F1330F"/>
    <w:rsid w:val="00F13B13"/>
    <w:rsid w:val="00F140ED"/>
    <w:rsid w:val="00F14258"/>
    <w:rsid w:val="00F14468"/>
    <w:rsid w:val="00F15674"/>
    <w:rsid w:val="00F15C95"/>
    <w:rsid w:val="00F16246"/>
    <w:rsid w:val="00F16322"/>
    <w:rsid w:val="00F16AEC"/>
    <w:rsid w:val="00F16D7B"/>
    <w:rsid w:val="00F16E6D"/>
    <w:rsid w:val="00F16F7D"/>
    <w:rsid w:val="00F172BF"/>
    <w:rsid w:val="00F1758B"/>
    <w:rsid w:val="00F17D24"/>
    <w:rsid w:val="00F17FE9"/>
    <w:rsid w:val="00F2083B"/>
    <w:rsid w:val="00F2087B"/>
    <w:rsid w:val="00F20C26"/>
    <w:rsid w:val="00F21220"/>
    <w:rsid w:val="00F21342"/>
    <w:rsid w:val="00F21466"/>
    <w:rsid w:val="00F21524"/>
    <w:rsid w:val="00F21786"/>
    <w:rsid w:val="00F21E20"/>
    <w:rsid w:val="00F2291C"/>
    <w:rsid w:val="00F231B8"/>
    <w:rsid w:val="00F232E0"/>
    <w:rsid w:val="00F243C0"/>
    <w:rsid w:val="00F243F0"/>
    <w:rsid w:val="00F2451D"/>
    <w:rsid w:val="00F245B5"/>
    <w:rsid w:val="00F24A7E"/>
    <w:rsid w:val="00F24C51"/>
    <w:rsid w:val="00F25D7D"/>
    <w:rsid w:val="00F26CDE"/>
    <w:rsid w:val="00F27289"/>
    <w:rsid w:val="00F301FB"/>
    <w:rsid w:val="00F307EB"/>
    <w:rsid w:val="00F30FD2"/>
    <w:rsid w:val="00F31357"/>
    <w:rsid w:val="00F31A3D"/>
    <w:rsid w:val="00F31E3C"/>
    <w:rsid w:val="00F32055"/>
    <w:rsid w:val="00F32A0C"/>
    <w:rsid w:val="00F32AB9"/>
    <w:rsid w:val="00F33434"/>
    <w:rsid w:val="00F33B3C"/>
    <w:rsid w:val="00F33D35"/>
    <w:rsid w:val="00F33F76"/>
    <w:rsid w:val="00F34ACC"/>
    <w:rsid w:val="00F34EE4"/>
    <w:rsid w:val="00F355A9"/>
    <w:rsid w:val="00F35AA2"/>
    <w:rsid w:val="00F360AD"/>
    <w:rsid w:val="00F363AD"/>
    <w:rsid w:val="00F36BA5"/>
    <w:rsid w:val="00F36C63"/>
    <w:rsid w:val="00F36EAF"/>
    <w:rsid w:val="00F372B3"/>
    <w:rsid w:val="00F3742B"/>
    <w:rsid w:val="00F37C9A"/>
    <w:rsid w:val="00F400B1"/>
    <w:rsid w:val="00F40E2B"/>
    <w:rsid w:val="00F411CB"/>
    <w:rsid w:val="00F41B58"/>
    <w:rsid w:val="00F41FDB"/>
    <w:rsid w:val="00F42BDC"/>
    <w:rsid w:val="00F42F1E"/>
    <w:rsid w:val="00F43036"/>
    <w:rsid w:val="00F43037"/>
    <w:rsid w:val="00F4331F"/>
    <w:rsid w:val="00F438B4"/>
    <w:rsid w:val="00F43951"/>
    <w:rsid w:val="00F440E8"/>
    <w:rsid w:val="00F4418F"/>
    <w:rsid w:val="00F4439A"/>
    <w:rsid w:val="00F44A25"/>
    <w:rsid w:val="00F44BA2"/>
    <w:rsid w:val="00F4553D"/>
    <w:rsid w:val="00F45808"/>
    <w:rsid w:val="00F46A2B"/>
    <w:rsid w:val="00F46D0F"/>
    <w:rsid w:val="00F4780D"/>
    <w:rsid w:val="00F47DA8"/>
    <w:rsid w:val="00F47EDD"/>
    <w:rsid w:val="00F47F8B"/>
    <w:rsid w:val="00F5056D"/>
    <w:rsid w:val="00F507EC"/>
    <w:rsid w:val="00F51575"/>
    <w:rsid w:val="00F51828"/>
    <w:rsid w:val="00F519C6"/>
    <w:rsid w:val="00F51F9E"/>
    <w:rsid w:val="00F52D6E"/>
    <w:rsid w:val="00F52E19"/>
    <w:rsid w:val="00F54C37"/>
    <w:rsid w:val="00F5558C"/>
    <w:rsid w:val="00F55BD8"/>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C5A"/>
    <w:rsid w:val="00F63E5E"/>
    <w:rsid w:val="00F64505"/>
    <w:rsid w:val="00F660D2"/>
    <w:rsid w:val="00F661C0"/>
    <w:rsid w:val="00F6637D"/>
    <w:rsid w:val="00F663CF"/>
    <w:rsid w:val="00F66EB0"/>
    <w:rsid w:val="00F670B1"/>
    <w:rsid w:val="00F679DC"/>
    <w:rsid w:val="00F70296"/>
    <w:rsid w:val="00F70501"/>
    <w:rsid w:val="00F721BB"/>
    <w:rsid w:val="00F7232F"/>
    <w:rsid w:val="00F7276C"/>
    <w:rsid w:val="00F727D2"/>
    <w:rsid w:val="00F73060"/>
    <w:rsid w:val="00F7331D"/>
    <w:rsid w:val="00F73F27"/>
    <w:rsid w:val="00F74125"/>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8D5"/>
    <w:rsid w:val="00F860D2"/>
    <w:rsid w:val="00F864BE"/>
    <w:rsid w:val="00F867EC"/>
    <w:rsid w:val="00F86BE9"/>
    <w:rsid w:val="00F86D01"/>
    <w:rsid w:val="00F872B3"/>
    <w:rsid w:val="00F87A8A"/>
    <w:rsid w:val="00F90437"/>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E89"/>
    <w:rsid w:val="00F93DBC"/>
    <w:rsid w:val="00F947FB"/>
    <w:rsid w:val="00F94AB4"/>
    <w:rsid w:val="00F94D91"/>
    <w:rsid w:val="00F94F2B"/>
    <w:rsid w:val="00F964EE"/>
    <w:rsid w:val="00F9665F"/>
    <w:rsid w:val="00F968D7"/>
    <w:rsid w:val="00F96B6C"/>
    <w:rsid w:val="00F975E2"/>
    <w:rsid w:val="00F97DCC"/>
    <w:rsid w:val="00FA02AD"/>
    <w:rsid w:val="00FA0CD1"/>
    <w:rsid w:val="00FA1BC1"/>
    <w:rsid w:val="00FA1F5C"/>
    <w:rsid w:val="00FA24B3"/>
    <w:rsid w:val="00FA2D98"/>
    <w:rsid w:val="00FA3E0F"/>
    <w:rsid w:val="00FA40AD"/>
    <w:rsid w:val="00FA423E"/>
    <w:rsid w:val="00FA4848"/>
    <w:rsid w:val="00FA49C3"/>
    <w:rsid w:val="00FA4BBF"/>
    <w:rsid w:val="00FA558F"/>
    <w:rsid w:val="00FA57D5"/>
    <w:rsid w:val="00FA6771"/>
    <w:rsid w:val="00FA6801"/>
    <w:rsid w:val="00FA6C52"/>
    <w:rsid w:val="00FA6FB2"/>
    <w:rsid w:val="00FA71EE"/>
    <w:rsid w:val="00FA73C4"/>
    <w:rsid w:val="00FA7434"/>
    <w:rsid w:val="00FA770E"/>
    <w:rsid w:val="00FB07F1"/>
    <w:rsid w:val="00FB0981"/>
    <w:rsid w:val="00FB0994"/>
    <w:rsid w:val="00FB1BC8"/>
    <w:rsid w:val="00FB1FF1"/>
    <w:rsid w:val="00FB235A"/>
    <w:rsid w:val="00FB25C7"/>
    <w:rsid w:val="00FB26EA"/>
    <w:rsid w:val="00FB3136"/>
    <w:rsid w:val="00FB339D"/>
    <w:rsid w:val="00FB35EE"/>
    <w:rsid w:val="00FB3B06"/>
    <w:rsid w:val="00FB3D6F"/>
    <w:rsid w:val="00FB3E68"/>
    <w:rsid w:val="00FB515C"/>
    <w:rsid w:val="00FB5DF9"/>
    <w:rsid w:val="00FB5E3D"/>
    <w:rsid w:val="00FB61A8"/>
    <w:rsid w:val="00FB6533"/>
    <w:rsid w:val="00FB6C7D"/>
    <w:rsid w:val="00FB7050"/>
    <w:rsid w:val="00FB762B"/>
    <w:rsid w:val="00FB7BBE"/>
    <w:rsid w:val="00FB7D6C"/>
    <w:rsid w:val="00FC005D"/>
    <w:rsid w:val="00FC03CD"/>
    <w:rsid w:val="00FC0646"/>
    <w:rsid w:val="00FC080E"/>
    <w:rsid w:val="00FC0AAE"/>
    <w:rsid w:val="00FC0CD7"/>
    <w:rsid w:val="00FC0DFF"/>
    <w:rsid w:val="00FC0F35"/>
    <w:rsid w:val="00FC185E"/>
    <w:rsid w:val="00FC1E95"/>
    <w:rsid w:val="00FC2C3E"/>
    <w:rsid w:val="00FC33D3"/>
    <w:rsid w:val="00FC34C5"/>
    <w:rsid w:val="00FC3720"/>
    <w:rsid w:val="00FC3D2F"/>
    <w:rsid w:val="00FC410F"/>
    <w:rsid w:val="00FC52FB"/>
    <w:rsid w:val="00FC5905"/>
    <w:rsid w:val="00FC62E8"/>
    <w:rsid w:val="00FC6457"/>
    <w:rsid w:val="00FC6882"/>
    <w:rsid w:val="00FC68B7"/>
    <w:rsid w:val="00FC6B1B"/>
    <w:rsid w:val="00FC6D95"/>
    <w:rsid w:val="00FC7334"/>
    <w:rsid w:val="00FC7DA6"/>
    <w:rsid w:val="00FD0055"/>
    <w:rsid w:val="00FD093C"/>
    <w:rsid w:val="00FD0A67"/>
    <w:rsid w:val="00FD0C50"/>
    <w:rsid w:val="00FD0C73"/>
    <w:rsid w:val="00FD1D0F"/>
    <w:rsid w:val="00FD1F4E"/>
    <w:rsid w:val="00FD2390"/>
    <w:rsid w:val="00FD2B58"/>
    <w:rsid w:val="00FD3035"/>
    <w:rsid w:val="00FD376E"/>
    <w:rsid w:val="00FD3898"/>
    <w:rsid w:val="00FD3C91"/>
    <w:rsid w:val="00FD41B5"/>
    <w:rsid w:val="00FD4551"/>
    <w:rsid w:val="00FD4890"/>
    <w:rsid w:val="00FD4907"/>
    <w:rsid w:val="00FD52C3"/>
    <w:rsid w:val="00FD5722"/>
    <w:rsid w:val="00FD5C24"/>
    <w:rsid w:val="00FD64CB"/>
    <w:rsid w:val="00FD6A72"/>
    <w:rsid w:val="00FD71C1"/>
    <w:rsid w:val="00FD76F7"/>
    <w:rsid w:val="00FD7D23"/>
    <w:rsid w:val="00FE09AC"/>
    <w:rsid w:val="00FE0D50"/>
    <w:rsid w:val="00FE0E17"/>
    <w:rsid w:val="00FE0FC6"/>
    <w:rsid w:val="00FE1881"/>
    <w:rsid w:val="00FE1F3A"/>
    <w:rsid w:val="00FE2076"/>
    <w:rsid w:val="00FE20B5"/>
    <w:rsid w:val="00FE2375"/>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F2F"/>
    <w:rsid w:val="00FF0347"/>
    <w:rsid w:val="00FF04E5"/>
    <w:rsid w:val="00FF0AE9"/>
    <w:rsid w:val="00FF1C61"/>
    <w:rsid w:val="00FF246E"/>
    <w:rsid w:val="00FF283D"/>
    <w:rsid w:val="00FF28F1"/>
    <w:rsid w:val="00FF2A30"/>
    <w:rsid w:val="00FF347D"/>
    <w:rsid w:val="00FF39D2"/>
    <w:rsid w:val="00FF3C20"/>
    <w:rsid w:val="00FF3E42"/>
    <w:rsid w:val="00FF48AB"/>
    <w:rsid w:val="00FF4BCC"/>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32F4-81B7-4664-9741-E1922436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22</Pages>
  <Words>6922</Words>
  <Characters>39462</Characters>
  <Application>Microsoft Office Word</Application>
  <DocSecurity>4</DocSecurity>
  <Lines>328</Lines>
  <Paragraphs>92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1705705</vt:lpstr>
      <vt:lpstr>United Nations</vt:lpstr>
      <vt:lpstr>United Nations</vt:lpstr>
    </vt:vector>
  </TitlesOfParts>
  <Company>CSD</Company>
  <LinksUpToDate>false</LinksUpToDate>
  <CharactersWithSpaces>46292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1705705</dc:title>
  <dc:subject>ECE/TRANS/WP.29/2017/94</dc:subject>
  <dc:creator>UNECE;Serge Dubuc</dc:creator>
  <cp:lastModifiedBy>Benedicte Boudol</cp:lastModifiedBy>
  <cp:revision>2</cp:revision>
  <cp:lastPrinted>2016-10-01T10:51:00Z</cp:lastPrinted>
  <dcterms:created xsi:type="dcterms:W3CDTF">2017-05-22T08:33:00Z</dcterms:created>
  <dcterms:modified xsi:type="dcterms:W3CDTF">2017-05-22T08:33:00Z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