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2F4D7B" w:rsidTr="00BD2821">
        <w:trPr>
          <w:trHeight w:hRule="exact" w:val="851"/>
        </w:trPr>
        <w:tc>
          <w:tcPr>
            <w:tcW w:w="1276" w:type="dxa"/>
            <w:tcBorders>
              <w:bottom w:val="single" w:sz="4" w:space="0" w:color="auto"/>
            </w:tcBorders>
          </w:tcPr>
          <w:p w:rsidR="003D1DF3" w:rsidRPr="002F4D7B" w:rsidRDefault="003D1DF3" w:rsidP="00F01516">
            <w:pPr>
              <w:rPr>
                <w:lang w:val="fr-FR"/>
              </w:rPr>
            </w:pPr>
          </w:p>
        </w:tc>
        <w:tc>
          <w:tcPr>
            <w:tcW w:w="2268" w:type="dxa"/>
            <w:tcBorders>
              <w:bottom w:val="single" w:sz="4" w:space="0" w:color="auto"/>
            </w:tcBorders>
            <w:vAlign w:val="bottom"/>
          </w:tcPr>
          <w:p w:rsidR="003D1DF3" w:rsidRPr="002F4D7B" w:rsidRDefault="003D1DF3" w:rsidP="00F01516">
            <w:pPr>
              <w:spacing w:after="80" w:line="300" w:lineRule="exact"/>
              <w:rPr>
                <w:sz w:val="28"/>
                <w:lang w:val="fr-FR"/>
              </w:rPr>
            </w:pPr>
            <w:r w:rsidRPr="002F4D7B">
              <w:rPr>
                <w:sz w:val="28"/>
                <w:lang w:val="fr-FR"/>
              </w:rPr>
              <w:t>Nations Unies</w:t>
            </w:r>
          </w:p>
        </w:tc>
        <w:tc>
          <w:tcPr>
            <w:tcW w:w="6095" w:type="dxa"/>
            <w:gridSpan w:val="2"/>
            <w:tcBorders>
              <w:bottom w:val="single" w:sz="4" w:space="0" w:color="auto"/>
            </w:tcBorders>
            <w:vAlign w:val="bottom"/>
          </w:tcPr>
          <w:p w:rsidR="003D1DF3" w:rsidRPr="002F4D7B" w:rsidRDefault="007C5E62" w:rsidP="007C5E62">
            <w:pPr>
              <w:jc w:val="right"/>
              <w:rPr>
                <w:lang w:val="fr-FR"/>
              </w:rPr>
            </w:pPr>
            <w:r w:rsidRPr="002F4D7B">
              <w:rPr>
                <w:sz w:val="40"/>
                <w:lang w:val="fr-FR"/>
              </w:rPr>
              <w:t>ECE</w:t>
            </w:r>
            <w:r w:rsidRPr="002F4D7B">
              <w:rPr>
                <w:lang w:val="fr-FR"/>
              </w:rPr>
              <w:t>/TRANS/WP.15/AC.2/2017/21</w:t>
            </w:r>
          </w:p>
        </w:tc>
      </w:tr>
      <w:tr w:rsidR="003D1DF3" w:rsidRPr="002F4D7B" w:rsidTr="00F01516">
        <w:trPr>
          <w:trHeight w:hRule="exact" w:val="2835"/>
        </w:trPr>
        <w:tc>
          <w:tcPr>
            <w:tcW w:w="1276" w:type="dxa"/>
            <w:tcBorders>
              <w:top w:val="single" w:sz="4" w:space="0" w:color="auto"/>
              <w:bottom w:val="single" w:sz="12" w:space="0" w:color="auto"/>
            </w:tcBorders>
          </w:tcPr>
          <w:p w:rsidR="003D1DF3" w:rsidRPr="002F4D7B" w:rsidRDefault="00072032" w:rsidP="00F01516">
            <w:pPr>
              <w:spacing w:before="120"/>
              <w:jc w:val="center"/>
              <w:rPr>
                <w:lang w:val="fr-FR"/>
              </w:rPr>
            </w:pPr>
            <w:r w:rsidRPr="002F4D7B">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2F4D7B" w:rsidRDefault="003D1DF3" w:rsidP="00F01516">
            <w:pPr>
              <w:spacing w:before="120" w:line="420" w:lineRule="exact"/>
              <w:rPr>
                <w:b/>
                <w:sz w:val="40"/>
                <w:szCs w:val="40"/>
                <w:lang w:val="fr-FR"/>
              </w:rPr>
            </w:pPr>
            <w:r w:rsidRPr="002F4D7B">
              <w:rPr>
                <w:b/>
                <w:sz w:val="40"/>
                <w:szCs w:val="40"/>
                <w:lang w:val="fr-FR"/>
              </w:rPr>
              <w:t>Conseil économique et social</w:t>
            </w:r>
          </w:p>
        </w:tc>
        <w:tc>
          <w:tcPr>
            <w:tcW w:w="2835" w:type="dxa"/>
            <w:tcBorders>
              <w:top w:val="single" w:sz="4" w:space="0" w:color="auto"/>
              <w:bottom w:val="single" w:sz="12" w:space="0" w:color="auto"/>
            </w:tcBorders>
          </w:tcPr>
          <w:p w:rsidR="003D1DF3" w:rsidRPr="002F4D7B" w:rsidRDefault="007C5E62" w:rsidP="007C5E62">
            <w:pPr>
              <w:spacing w:before="240" w:line="240" w:lineRule="exact"/>
              <w:rPr>
                <w:lang w:val="fr-FR"/>
              </w:rPr>
            </w:pPr>
            <w:proofErr w:type="spellStart"/>
            <w:r w:rsidRPr="002F4D7B">
              <w:rPr>
                <w:lang w:val="fr-FR"/>
              </w:rPr>
              <w:t>Distr</w:t>
            </w:r>
            <w:proofErr w:type="spellEnd"/>
            <w:r w:rsidRPr="002F4D7B">
              <w:rPr>
                <w:lang w:val="fr-FR"/>
              </w:rPr>
              <w:t>. générale</w:t>
            </w:r>
          </w:p>
          <w:p w:rsidR="007C5E62" w:rsidRPr="002F4D7B" w:rsidRDefault="00C67CFB" w:rsidP="007C5E62">
            <w:pPr>
              <w:spacing w:line="240" w:lineRule="exact"/>
              <w:rPr>
                <w:lang w:val="fr-FR"/>
              </w:rPr>
            </w:pPr>
            <w:r>
              <w:rPr>
                <w:lang w:val="fr-FR"/>
              </w:rPr>
              <w:t>16</w:t>
            </w:r>
            <w:r w:rsidR="007C5E62" w:rsidRPr="002F4D7B">
              <w:rPr>
                <w:lang w:val="fr-FR"/>
              </w:rPr>
              <w:t xml:space="preserve"> juin 2017</w:t>
            </w:r>
          </w:p>
          <w:p w:rsidR="007C5E62" w:rsidRPr="002F4D7B" w:rsidRDefault="007C5E62" w:rsidP="007C5E62">
            <w:pPr>
              <w:spacing w:line="240" w:lineRule="exact"/>
              <w:rPr>
                <w:lang w:val="fr-FR"/>
              </w:rPr>
            </w:pPr>
          </w:p>
          <w:p w:rsidR="007C5E62" w:rsidRPr="002F4D7B" w:rsidRDefault="007C5E62" w:rsidP="007C5E62">
            <w:pPr>
              <w:spacing w:line="240" w:lineRule="exact"/>
              <w:rPr>
                <w:lang w:val="fr-FR"/>
              </w:rPr>
            </w:pPr>
            <w:r w:rsidRPr="002F4D7B">
              <w:rPr>
                <w:lang w:val="fr-FR"/>
              </w:rPr>
              <w:t xml:space="preserve">Original: français </w:t>
            </w:r>
          </w:p>
        </w:tc>
      </w:tr>
    </w:tbl>
    <w:p w:rsidR="00BD2821" w:rsidRPr="002F4D7B" w:rsidRDefault="00BD2821" w:rsidP="00BD2821">
      <w:pPr>
        <w:spacing w:before="120"/>
        <w:rPr>
          <w:b/>
          <w:sz w:val="28"/>
          <w:szCs w:val="28"/>
          <w:lang w:val="fr-FR"/>
        </w:rPr>
      </w:pPr>
      <w:r w:rsidRPr="002F4D7B">
        <w:rPr>
          <w:b/>
          <w:sz w:val="28"/>
          <w:szCs w:val="28"/>
          <w:lang w:val="fr-FR"/>
        </w:rPr>
        <w:t>Commission économique pour l</w:t>
      </w:r>
      <w:r w:rsidR="00773703">
        <w:rPr>
          <w:b/>
          <w:sz w:val="28"/>
          <w:szCs w:val="28"/>
          <w:lang w:val="fr-FR"/>
        </w:rPr>
        <w:t>’</w:t>
      </w:r>
      <w:r w:rsidRPr="002F4D7B">
        <w:rPr>
          <w:b/>
          <w:sz w:val="28"/>
          <w:szCs w:val="28"/>
          <w:lang w:val="fr-FR"/>
        </w:rPr>
        <w:t>Europe</w:t>
      </w:r>
    </w:p>
    <w:p w:rsidR="00BD2821" w:rsidRPr="002F4D7B" w:rsidRDefault="00BD2821" w:rsidP="00BD2821">
      <w:pPr>
        <w:spacing w:before="120"/>
        <w:rPr>
          <w:sz w:val="28"/>
          <w:szCs w:val="28"/>
          <w:lang w:val="fr-FR"/>
        </w:rPr>
      </w:pPr>
      <w:r w:rsidRPr="002F4D7B">
        <w:rPr>
          <w:sz w:val="28"/>
          <w:szCs w:val="28"/>
          <w:lang w:val="fr-FR"/>
        </w:rPr>
        <w:t>Comité des transports intérieurs</w:t>
      </w:r>
    </w:p>
    <w:p w:rsidR="00BD2821" w:rsidRPr="002F4D7B" w:rsidRDefault="00BD2821" w:rsidP="00BD2821">
      <w:pPr>
        <w:spacing w:before="120"/>
        <w:rPr>
          <w:b/>
          <w:sz w:val="24"/>
          <w:szCs w:val="24"/>
          <w:lang w:val="fr-FR"/>
        </w:rPr>
      </w:pPr>
      <w:r w:rsidRPr="002F4D7B">
        <w:rPr>
          <w:b/>
          <w:sz w:val="24"/>
          <w:szCs w:val="24"/>
          <w:lang w:val="fr-FR"/>
        </w:rPr>
        <w:t>Groupe de travail des transports de marchandises dangereuses</w:t>
      </w:r>
    </w:p>
    <w:p w:rsidR="00BD2821" w:rsidRPr="002F4D7B" w:rsidRDefault="00BD2821" w:rsidP="00BD2821">
      <w:pPr>
        <w:spacing w:before="120"/>
        <w:rPr>
          <w:b/>
          <w:lang w:val="fr-FR"/>
        </w:rPr>
      </w:pPr>
      <w:r w:rsidRPr="002F4D7B">
        <w:rPr>
          <w:b/>
          <w:lang w:val="fr-FR"/>
        </w:rPr>
        <w:t>Réunion commune d</w:t>
      </w:r>
      <w:r w:rsidR="00773703">
        <w:rPr>
          <w:b/>
          <w:lang w:val="fr-FR"/>
        </w:rPr>
        <w:t>’</w:t>
      </w:r>
      <w:r w:rsidRPr="002F4D7B">
        <w:rPr>
          <w:b/>
          <w:lang w:val="fr-FR"/>
        </w:rPr>
        <w:t>experts sur le Règlement annexé</w:t>
      </w:r>
      <w:r w:rsidRPr="002F4D7B">
        <w:rPr>
          <w:b/>
          <w:lang w:val="fr-FR"/>
        </w:rPr>
        <w:br/>
        <w:t>à l</w:t>
      </w:r>
      <w:r w:rsidR="00773703">
        <w:rPr>
          <w:b/>
          <w:lang w:val="fr-FR"/>
        </w:rPr>
        <w:t>’</w:t>
      </w:r>
      <w:r w:rsidRPr="002F4D7B">
        <w:rPr>
          <w:b/>
          <w:lang w:val="fr-FR"/>
        </w:rPr>
        <w:t>Accord européen relatif au transport international</w:t>
      </w:r>
      <w:r w:rsidRPr="002F4D7B">
        <w:rPr>
          <w:b/>
          <w:lang w:val="fr-FR"/>
        </w:rPr>
        <w:br/>
        <w:t xml:space="preserve">des marchandises </w:t>
      </w:r>
      <w:r w:rsidRPr="002F4D7B">
        <w:rPr>
          <w:b/>
          <w:bCs/>
          <w:iCs/>
          <w:lang w:val="fr-FR"/>
        </w:rPr>
        <w:t>dangereuses par voies de navigation</w:t>
      </w:r>
      <w:r w:rsidRPr="002F4D7B">
        <w:rPr>
          <w:b/>
          <w:bCs/>
          <w:iCs/>
          <w:lang w:val="fr-FR"/>
        </w:rPr>
        <w:br/>
        <w:t xml:space="preserve">intérieures (ADN) </w:t>
      </w:r>
      <w:r w:rsidRPr="002F4D7B">
        <w:rPr>
          <w:b/>
          <w:bCs/>
          <w:lang w:val="fr-FR"/>
        </w:rPr>
        <w:t>(Comité de sécurité de l</w:t>
      </w:r>
      <w:r w:rsidR="00773703">
        <w:rPr>
          <w:b/>
          <w:bCs/>
          <w:lang w:val="fr-FR"/>
        </w:rPr>
        <w:t>’</w:t>
      </w:r>
      <w:r w:rsidRPr="002F4D7B">
        <w:rPr>
          <w:b/>
          <w:bCs/>
          <w:lang w:val="fr-FR"/>
        </w:rPr>
        <w:t>ADN)</w:t>
      </w:r>
    </w:p>
    <w:p w:rsidR="00BD2821" w:rsidRPr="002F4D7B" w:rsidRDefault="00BD2821" w:rsidP="00BD2821">
      <w:pPr>
        <w:spacing w:before="120"/>
        <w:rPr>
          <w:b/>
          <w:lang w:val="fr-FR"/>
        </w:rPr>
      </w:pPr>
      <w:r w:rsidRPr="002F4D7B">
        <w:rPr>
          <w:b/>
          <w:lang w:val="fr-FR"/>
        </w:rPr>
        <w:t>Trente-et-unième session</w:t>
      </w:r>
    </w:p>
    <w:p w:rsidR="00BD2821" w:rsidRPr="002F4D7B" w:rsidRDefault="00BD2821" w:rsidP="00BD2821">
      <w:pPr>
        <w:rPr>
          <w:lang w:val="fr-FR"/>
        </w:rPr>
      </w:pPr>
      <w:r w:rsidRPr="002F4D7B">
        <w:rPr>
          <w:lang w:val="fr-FR"/>
        </w:rPr>
        <w:t>Genève, 28-31 août 2017</w:t>
      </w:r>
    </w:p>
    <w:p w:rsidR="00BD2821" w:rsidRPr="002F4D7B" w:rsidRDefault="00BD2821" w:rsidP="00BD2821">
      <w:pPr>
        <w:rPr>
          <w:lang w:val="fr-FR"/>
        </w:rPr>
      </w:pPr>
      <w:r w:rsidRPr="002F4D7B">
        <w:rPr>
          <w:lang w:val="fr-FR"/>
        </w:rPr>
        <w:t>Point 4 b) de l</w:t>
      </w:r>
      <w:r w:rsidR="00773703">
        <w:rPr>
          <w:lang w:val="fr-FR"/>
        </w:rPr>
        <w:t>’</w:t>
      </w:r>
      <w:r w:rsidRPr="002F4D7B">
        <w:rPr>
          <w:lang w:val="fr-FR"/>
        </w:rPr>
        <w:t>ordre du jour provisoire</w:t>
      </w:r>
    </w:p>
    <w:p w:rsidR="00BD2821" w:rsidRPr="002F4D7B" w:rsidRDefault="00BD2821" w:rsidP="00BD2821">
      <w:pPr>
        <w:rPr>
          <w:b/>
          <w:lang w:val="fr-FR"/>
        </w:rPr>
      </w:pPr>
      <w:r w:rsidRPr="002F4D7B">
        <w:rPr>
          <w:b/>
          <w:lang w:val="fr-FR"/>
        </w:rPr>
        <w:t>Propositions d</w:t>
      </w:r>
      <w:r w:rsidR="00773703">
        <w:rPr>
          <w:b/>
          <w:lang w:val="fr-FR"/>
        </w:rPr>
        <w:t>’</w:t>
      </w:r>
      <w:r w:rsidRPr="002F4D7B">
        <w:rPr>
          <w:b/>
          <w:lang w:val="fr-FR"/>
        </w:rPr>
        <w:t>amendements au Règlement annexé à l</w:t>
      </w:r>
      <w:r w:rsidR="00773703">
        <w:rPr>
          <w:b/>
          <w:lang w:val="fr-FR"/>
        </w:rPr>
        <w:t>’</w:t>
      </w:r>
      <w:r w:rsidRPr="002F4D7B">
        <w:rPr>
          <w:b/>
          <w:lang w:val="fr-FR"/>
        </w:rPr>
        <w:t xml:space="preserve">ADN: </w:t>
      </w:r>
      <w:r w:rsidRPr="002F4D7B">
        <w:rPr>
          <w:b/>
          <w:lang w:val="fr-FR"/>
        </w:rPr>
        <w:br/>
        <w:t>autres propositions</w:t>
      </w:r>
    </w:p>
    <w:p w:rsidR="00BD2821" w:rsidRPr="002F4D7B" w:rsidRDefault="00BD2821" w:rsidP="00BD2821">
      <w:pPr>
        <w:pStyle w:val="HChG"/>
        <w:rPr>
          <w:lang w:val="fr-FR" w:eastAsia="fr-FR"/>
        </w:rPr>
      </w:pPr>
      <w:r w:rsidRPr="002F4D7B">
        <w:rPr>
          <w:lang w:val="fr-FR"/>
        </w:rPr>
        <w:tab/>
      </w:r>
      <w:r w:rsidRPr="002F4D7B">
        <w:rPr>
          <w:lang w:val="fr-FR"/>
        </w:rPr>
        <w:tab/>
      </w:r>
      <w:r w:rsidRPr="002F4D7B">
        <w:rPr>
          <w:lang w:val="fr-FR" w:eastAsia="fr-FR"/>
        </w:rPr>
        <w:t>Proposition pour la mise en œuvre du concept modifié pour la protection contre les explosions à bord de bateaux de la navigation intérieure</w:t>
      </w:r>
    </w:p>
    <w:p w:rsidR="00BD2821" w:rsidRPr="002F4D7B" w:rsidRDefault="00BC6771" w:rsidP="00BC6771">
      <w:pPr>
        <w:pStyle w:val="H1G"/>
        <w:rPr>
          <w:lang w:val="fr-FR"/>
        </w:rPr>
      </w:pPr>
      <w:r w:rsidRPr="002F4D7B">
        <w:rPr>
          <w:lang w:val="fr-FR" w:eastAsia="fr-FR" w:bidi="fr-FR"/>
        </w:rPr>
        <w:tab/>
      </w:r>
      <w:r w:rsidRPr="002F4D7B">
        <w:rPr>
          <w:lang w:val="fr-FR" w:eastAsia="fr-FR" w:bidi="fr-FR"/>
        </w:rPr>
        <w:tab/>
      </w:r>
      <w:r w:rsidR="00BD2821" w:rsidRPr="002F4D7B">
        <w:rPr>
          <w:lang w:val="fr-FR" w:eastAsia="fr-FR" w:bidi="fr-FR"/>
        </w:rPr>
        <w:t>Communication de la Commission centrale pour la navigation du Rhin</w:t>
      </w:r>
      <w:r w:rsidR="00BD2821" w:rsidRPr="002F4D7B">
        <w:rPr>
          <w:lang w:val="fr-FR" w:eastAsia="fr-FR" w:bidi="fr-FR"/>
        </w:rPr>
        <w:br/>
        <w:t>(CCNR)</w:t>
      </w:r>
      <w:r w:rsidR="00BD2821" w:rsidRPr="002F4D7B">
        <w:rPr>
          <w:rStyle w:val="FootnoteReference"/>
          <w:sz w:val="24"/>
          <w:szCs w:val="24"/>
          <w:lang w:val="fr-FR"/>
        </w:rPr>
        <w:footnoteReference w:customMarkFollows="1" w:id="2"/>
        <w:t>*</w:t>
      </w:r>
      <w:r w:rsidR="00BD2821" w:rsidRPr="002F4D7B">
        <w:rPr>
          <w:szCs w:val="24"/>
          <w:vertAlign w:val="superscript"/>
          <w:lang w:val="fr-FR"/>
        </w:rPr>
        <w:t xml:space="preserve">, </w:t>
      </w:r>
      <w:r w:rsidR="00BD2821" w:rsidRPr="002F4D7B">
        <w:rPr>
          <w:rStyle w:val="FootnoteReference"/>
          <w:sz w:val="24"/>
          <w:szCs w:val="24"/>
          <w:lang w:val="fr-FR"/>
        </w:rPr>
        <w:footnoteReference w:customMarkFollows="1" w:id="3"/>
        <w:t>**</w:t>
      </w:r>
    </w:p>
    <w:p w:rsidR="00BD2821" w:rsidRPr="002F4D7B" w:rsidRDefault="00BD2821" w:rsidP="00BC6771">
      <w:pPr>
        <w:pStyle w:val="SingleTxtG"/>
        <w:rPr>
          <w:lang w:val="fr-FR"/>
        </w:rPr>
      </w:pPr>
      <w:r w:rsidRPr="002F4D7B">
        <w:rPr>
          <w:lang w:val="fr-FR"/>
        </w:rPr>
        <w:tab/>
        <w:t>1.</w:t>
      </w:r>
      <w:r w:rsidRPr="002F4D7B">
        <w:rPr>
          <w:lang w:val="fr-FR"/>
        </w:rPr>
        <w:tab/>
        <w:t>A sa trentième session, le Comité de sécurité de l</w:t>
      </w:r>
      <w:r w:rsidR="00773703">
        <w:rPr>
          <w:lang w:val="fr-FR"/>
        </w:rPr>
        <w:t>’</w:t>
      </w:r>
      <w:r w:rsidRPr="002F4D7B">
        <w:rPr>
          <w:lang w:val="fr-FR"/>
        </w:rPr>
        <w:t>ADN a prié les secrétariats de la CEE-ONU et de la CCNR de coopérer pour assurer que la liste complète des modifications adoptées jusqu</w:t>
      </w:r>
      <w:r w:rsidR="00773703">
        <w:rPr>
          <w:lang w:val="fr-FR"/>
        </w:rPr>
        <w:t>’</w:t>
      </w:r>
      <w:r w:rsidRPr="002F4D7B">
        <w:rPr>
          <w:lang w:val="fr-FR"/>
        </w:rPr>
        <w:t>à présent sur la base des travaux du groupe de travail informel sur la protection contre les explosions à bord des bateaux-citernes et de celles qui pourraient encore éventuellement être proposées par le groupe puissent être soumises sous forme appropriée dans les quatre langues de travail pour la session d</w:t>
      </w:r>
      <w:r w:rsidR="00773703">
        <w:rPr>
          <w:lang w:val="fr-FR"/>
        </w:rPr>
        <w:t>’</w:t>
      </w:r>
      <w:r w:rsidRPr="002F4D7B">
        <w:rPr>
          <w:lang w:val="fr-FR"/>
        </w:rPr>
        <w:t>août 2017 (voir ECE/TRANS/WP.15/AC.2/62, par. 72).</w:t>
      </w:r>
    </w:p>
    <w:p w:rsidR="00BD2821" w:rsidRPr="002F4D7B" w:rsidRDefault="00BD2821" w:rsidP="00BC6771">
      <w:pPr>
        <w:pStyle w:val="SingleTxtG"/>
        <w:rPr>
          <w:lang w:val="fr-FR"/>
        </w:rPr>
      </w:pPr>
      <w:r w:rsidRPr="002F4D7B">
        <w:rPr>
          <w:lang w:val="fr-FR"/>
        </w:rPr>
        <w:tab/>
        <w:t>2.</w:t>
      </w:r>
      <w:r w:rsidRPr="002F4D7B">
        <w:rPr>
          <w:lang w:val="fr-FR"/>
        </w:rPr>
        <w:tab/>
        <w:t>Le présent document contient la liste en question.</w:t>
      </w:r>
    </w:p>
    <w:p w:rsidR="00BD2821" w:rsidRPr="002F4D7B" w:rsidRDefault="00BD2821" w:rsidP="00BC6771">
      <w:pPr>
        <w:pStyle w:val="HChG"/>
        <w:rPr>
          <w:lang w:val="fr-FR"/>
        </w:rPr>
      </w:pPr>
      <w:r w:rsidRPr="002F4D7B">
        <w:rPr>
          <w:lang w:val="fr-FR"/>
        </w:rPr>
        <w:lastRenderedPageBreak/>
        <w:tab/>
      </w:r>
      <w:r w:rsidRPr="002F4D7B">
        <w:rPr>
          <w:lang w:val="fr-FR"/>
        </w:rPr>
        <w:tab/>
        <w:t>Chapitre 1.2</w:t>
      </w:r>
    </w:p>
    <w:p w:rsidR="00BD2821" w:rsidRPr="002F4D7B" w:rsidRDefault="00773703" w:rsidP="00BD2821">
      <w:pPr>
        <w:pStyle w:val="SingleTxtG"/>
        <w:rPr>
          <w:lang w:val="fr-FR"/>
        </w:rPr>
      </w:pPr>
      <w:r>
        <w:rPr>
          <w:lang w:val="fr-FR"/>
        </w:rPr>
        <w:t>1.2.1</w:t>
      </w:r>
      <w:r>
        <w:rPr>
          <w:lang w:val="fr-FR"/>
        </w:rPr>
        <w:tab/>
        <w:t>Dans la définition de «</w:t>
      </w:r>
      <w:r w:rsidR="00BD2821" w:rsidRPr="002F4D7B">
        <w:rPr>
          <w:rFonts w:eastAsia="Calibri"/>
          <w:i/>
          <w:lang w:val="fr-FR"/>
        </w:rPr>
        <w:t>espace de cale</w:t>
      </w:r>
      <w:r w:rsidR="00BD2821" w:rsidRPr="002F4D7B">
        <w:rPr>
          <w:i/>
          <w:lang w:val="fr-FR"/>
        </w:rPr>
        <w:t xml:space="preserve">», </w:t>
      </w:r>
      <w:r w:rsidR="00BD2821" w:rsidRPr="002F4D7B">
        <w:rPr>
          <w:lang w:val="fr-FR"/>
        </w:rPr>
        <w:t>supprimer</w:t>
      </w:r>
      <w:r w:rsidR="00BD2821" w:rsidRPr="002F4D7B">
        <w:rPr>
          <w:i/>
          <w:lang w:val="fr-FR"/>
        </w:rPr>
        <w:t xml:space="preserve"> </w:t>
      </w:r>
      <w:r>
        <w:rPr>
          <w:lang w:val="fr-FR"/>
        </w:rPr>
        <w:t>«</w:t>
      </w:r>
      <w:r w:rsidR="00BD2821" w:rsidRPr="002F4D7B">
        <w:rPr>
          <w:lang w:val="fr-FR"/>
        </w:rPr>
        <w:t xml:space="preserve">(lorsque la protection contre les explosions est </w:t>
      </w:r>
      <w:r>
        <w:rPr>
          <w:lang w:val="fr-FR"/>
        </w:rPr>
        <w:t>exigée, comparable à la zone 1)</w:t>
      </w:r>
      <w:r w:rsidR="00BD2821" w:rsidRPr="002F4D7B">
        <w:rPr>
          <w:lang w:val="fr-FR"/>
        </w:rPr>
        <w:t>».</w:t>
      </w:r>
    </w:p>
    <w:p w:rsidR="00BD2821" w:rsidRPr="002F4D7B" w:rsidRDefault="00BD2821" w:rsidP="00BD2821">
      <w:pPr>
        <w:pStyle w:val="SingleTxtG"/>
        <w:rPr>
          <w:iCs/>
          <w:lang w:val="fr-FR"/>
        </w:rPr>
      </w:pPr>
      <w:r w:rsidRPr="002F4D7B">
        <w:rPr>
          <w:iCs/>
          <w:lang w:val="fr-FR"/>
        </w:rPr>
        <w:t>1.2.1</w:t>
      </w:r>
      <w:r w:rsidR="00773703">
        <w:rPr>
          <w:iCs/>
          <w:lang w:val="fr-FR"/>
        </w:rPr>
        <w:tab/>
        <w:t>Supprimer les définitions de «</w:t>
      </w:r>
      <w:r w:rsidR="00773703">
        <w:rPr>
          <w:i/>
          <w:lang w:val="fr-FR"/>
        </w:rPr>
        <w:t>Zone de cargaison», «</w:t>
      </w:r>
      <w:r w:rsidRPr="002F4D7B">
        <w:rPr>
          <w:i/>
          <w:lang w:val="fr-FR"/>
        </w:rPr>
        <w:t xml:space="preserve">Partie de la zone de cargaison </w:t>
      </w:r>
      <w:r w:rsidR="00773703">
        <w:rPr>
          <w:i/>
          <w:lang w:val="fr-FR"/>
        </w:rPr>
        <w:t>au-dessous du pont</w:t>
      </w:r>
      <w:r w:rsidRPr="002F4D7B">
        <w:rPr>
          <w:i/>
          <w:lang w:val="fr-FR"/>
        </w:rPr>
        <w:t>»</w:t>
      </w:r>
      <w:r w:rsidR="00773703">
        <w:rPr>
          <w:iCs/>
          <w:lang w:val="fr-FR"/>
        </w:rPr>
        <w:t>, «</w:t>
      </w:r>
      <w:r w:rsidRPr="002F4D7B">
        <w:rPr>
          <w:i/>
          <w:lang w:val="fr-FR"/>
        </w:rPr>
        <w:t>Partie principale de la zone</w:t>
      </w:r>
      <w:r w:rsidR="00773703">
        <w:rPr>
          <w:i/>
          <w:lang w:val="fr-FR"/>
        </w:rPr>
        <w:t xml:space="preserve"> de cargaison au-dessus du pont</w:t>
      </w:r>
      <w:r w:rsidRPr="002F4D7B">
        <w:rPr>
          <w:i/>
          <w:lang w:val="fr-FR"/>
        </w:rPr>
        <w:t>»</w:t>
      </w:r>
      <w:r w:rsidRPr="002F4D7B" w:rsidDel="008304FC">
        <w:rPr>
          <w:iCs/>
          <w:lang w:val="fr-FR"/>
        </w:rPr>
        <w:t xml:space="preserve"> </w:t>
      </w:r>
      <w:r w:rsidR="00773703">
        <w:rPr>
          <w:iCs/>
          <w:lang w:val="fr-FR"/>
        </w:rPr>
        <w:t>et «</w:t>
      </w:r>
      <w:r w:rsidRPr="002F4D7B">
        <w:rPr>
          <w:i/>
          <w:lang w:val="fr-FR"/>
        </w:rPr>
        <w:t>Partie supplémentaire de la zone</w:t>
      </w:r>
      <w:r w:rsidR="00773703">
        <w:rPr>
          <w:i/>
          <w:lang w:val="fr-FR"/>
        </w:rPr>
        <w:t xml:space="preserve"> de cargaison au-dessus du pont</w:t>
      </w:r>
      <w:r w:rsidRPr="002F4D7B">
        <w:rPr>
          <w:i/>
          <w:lang w:val="fr-FR"/>
        </w:rPr>
        <w:t>»</w:t>
      </w:r>
      <w:r w:rsidRPr="002F4D7B" w:rsidDel="008304FC">
        <w:rPr>
          <w:iCs/>
          <w:lang w:val="fr-FR"/>
        </w:rPr>
        <w:t xml:space="preserve"> </w:t>
      </w:r>
      <w:r w:rsidRPr="002F4D7B">
        <w:rPr>
          <w:iCs/>
          <w:lang w:val="fr-FR"/>
        </w:rPr>
        <w:t>y compris les figures. Ajouter la définition suivante:</w:t>
      </w:r>
    </w:p>
    <w:p w:rsidR="00BD2821" w:rsidRPr="002F4D7B" w:rsidRDefault="00773703" w:rsidP="00BD2821">
      <w:pPr>
        <w:pStyle w:val="SingleTxtG"/>
        <w:rPr>
          <w:rFonts w:eastAsia="Calibri"/>
          <w:bCs/>
          <w:iCs/>
          <w:lang w:val="fr-FR"/>
        </w:rPr>
      </w:pPr>
      <w:r>
        <w:rPr>
          <w:rFonts w:eastAsia="Calibri"/>
          <w:bCs/>
          <w:i/>
          <w:iCs/>
          <w:lang w:val="fr-FR"/>
        </w:rPr>
        <w:t>«</w:t>
      </w:r>
      <w:r w:rsidR="00BD2821" w:rsidRPr="002F4D7B">
        <w:rPr>
          <w:rFonts w:eastAsia="Calibri"/>
          <w:bCs/>
          <w:i/>
          <w:iCs/>
          <w:lang w:val="fr-FR"/>
        </w:rPr>
        <w:t xml:space="preserve">Zone de cargaison: </w:t>
      </w:r>
      <w:r w:rsidR="00BD2821" w:rsidRPr="002F4D7B">
        <w:rPr>
          <w:rFonts w:eastAsia="Calibri"/>
          <w:bCs/>
          <w:iCs/>
          <w:lang w:val="fr-FR"/>
        </w:rPr>
        <w:t>l</w:t>
      </w:r>
      <w:r>
        <w:rPr>
          <w:rFonts w:eastAsia="Calibri"/>
          <w:bCs/>
          <w:iCs/>
          <w:lang w:val="fr-FR"/>
        </w:rPr>
        <w:t>’</w:t>
      </w:r>
      <w:r w:rsidR="00BD2821" w:rsidRPr="002F4D7B">
        <w:rPr>
          <w:rFonts w:eastAsia="Calibri"/>
          <w:bCs/>
          <w:iCs/>
          <w:lang w:val="fr-FR"/>
        </w:rPr>
        <w:t>ensemble des espaces suivants à bord de bateaux-citernes:</w:t>
      </w:r>
    </w:p>
    <w:p w:rsidR="00BD2821" w:rsidRPr="002F4D7B" w:rsidRDefault="00BD2821" w:rsidP="00BD2821">
      <w:pPr>
        <w:pStyle w:val="SingleTxtG"/>
        <w:rPr>
          <w:rFonts w:eastAsia="Calibri"/>
          <w:i/>
          <w:lang w:val="fr-FR"/>
        </w:rPr>
      </w:pPr>
      <w:r w:rsidRPr="002F4D7B">
        <w:rPr>
          <w:rFonts w:eastAsia="Calibri"/>
          <w:i/>
          <w:lang w:val="fr-FR"/>
        </w:rPr>
        <w:t>Espace situé au-dessous du pont:</w:t>
      </w:r>
    </w:p>
    <w:p w:rsidR="00BD2821" w:rsidRPr="002F4D7B" w:rsidRDefault="00BD2821" w:rsidP="00BD2821">
      <w:pPr>
        <w:pStyle w:val="SingleTxtG"/>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 xml:space="preserve">espace situé entre deux plans verticaux perpendiculaires à la ligne centrale du bateau, comprenant les citernes à cargaison, les cales, les </w:t>
      </w:r>
      <w:proofErr w:type="spellStart"/>
      <w:r w:rsidRPr="002F4D7B">
        <w:rPr>
          <w:rFonts w:eastAsia="Calibri"/>
          <w:lang w:val="fr-FR"/>
        </w:rPr>
        <w:t>cofferdams</w:t>
      </w:r>
      <w:proofErr w:type="spellEnd"/>
      <w:r w:rsidRPr="002F4D7B">
        <w:rPr>
          <w:rFonts w:eastAsia="Calibri"/>
          <w:lang w:val="fr-FR"/>
        </w:rPr>
        <w:t xml:space="preserve">, les compartiments de double coque et les doubles fonds, ces plans coïncidant normalement avec les cloisons extérieures de </w:t>
      </w:r>
      <w:proofErr w:type="spellStart"/>
      <w:r w:rsidRPr="002F4D7B">
        <w:rPr>
          <w:rFonts w:eastAsia="Calibri"/>
          <w:lang w:val="fr-FR"/>
        </w:rPr>
        <w:t>cofferdam</w:t>
      </w:r>
      <w:proofErr w:type="spellEnd"/>
      <w:r w:rsidRPr="002F4D7B">
        <w:rPr>
          <w:rFonts w:eastAsia="Calibri"/>
          <w:lang w:val="fr-FR"/>
        </w:rPr>
        <w:t xml:space="preserve"> ou d</w:t>
      </w:r>
      <w:r w:rsidR="00773703">
        <w:rPr>
          <w:rFonts w:eastAsia="Calibri"/>
          <w:lang w:val="fr-FR"/>
        </w:rPr>
        <w:t>’</w:t>
      </w:r>
      <w:r w:rsidRPr="002F4D7B">
        <w:rPr>
          <w:rFonts w:eastAsia="Calibri"/>
          <w:lang w:val="fr-FR"/>
        </w:rPr>
        <w:t>extrémité de l</w:t>
      </w:r>
      <w:r w:rsidR="00773703">
        <w:rPr>
          <w:rFonts w:eastAsia="Calibri"/>
          <w:lang w:val="fr-FR"/>
        </w:rPr>
        <w:t>’</w:t>
      </w:r>
      <w:r w:rsidRPr="002F4D7B">
        <w:rPr>
          <w:rFonts w:eastAsia="Calibri"/>
          <w:lang w:val="fr-FR"/>
        </w:rPr>
        <w:t>espace de cale.</w:t>
      </w:r>
    </w:p>
    <w:p w:rsidR="00BD2821" w:rsidRPr="002F4D7B" w:rsidRDefault="00BD2821" w:rsidP="00BD2821">
      <w:pPr>
        <w:pStyle w:val="SingleTxtG"/>
        <w:rPr>
          <w:rFonts w:eastAsia="Calibri"/>
          <w:bCs/>
          <w:iCs/>
          <w:lang w:val="fr-FR"/>
        </w:rPr>
      </w:pPr>
      <w:r w:rsidRPr="002F4D7B">
        <w:rPr>
          <w:rFonts w:eastAsia="Calibri"/>
          <w:bCs/>
          <w:i/>
          <w:iCs/>
          <w:lang w:val="fr-FR"/>
        </w:rPr>
        <w:t>Espace situé au-dessus du pont:</w:t>
      </w:r>
      <w:r w:rsidR="00773703">
        <w:rPr>
          <w:rFonts w:eastAsia="Calibri"/>
          <w:bCs/>
          <w:iCs/>
          <w:lang w:val="fr-FR"/>
        </w:rPr>
        <w:t xml:space="preserve"> l’</w:t>
      </w:r>
      <w:r w:rsidRPr="002F4D7B">
        <w:rPr>
          <w:rFonts w:eastAsia="Calibri"/>
          <w:bCs/>
          <w:iCs/>
          <w:lang w:val="fr-FR"/>
        </w:rPr>
        <w:t>espace qui est délimité:</w:t>
      </w:r>
    </w:p>
    <w:p w:rsidR="00BD2821" w:rsidRPr="002F4D7B" w:rsidRDefault="00335DD8" w:rsidP="00773703">
      <w:pPr>
        <w:pStyle w:val="Bullet1"/>
        <w:ind w:left="1743" w:hanging="130"/>
        <w:rPr>
          <w:rFonts w:eastAsia="Calibri"/>
          <w:lang w:val="fr-FR"/>
        </w:rPr>
      </w:pPr>
      <w:r>
        <w:rPr>
          <w:rFonts w:eastAsia="Calibri"/>
          <w:lang w:val="fr-FR"/>
        </w:rPr>
        <w:t>D</w:t>
      </w:r>
      <w:r w:rsidR="00BD2821" w:rsidRPr="002F4D7B">
        <w:rPr>
          <w:rFonts w:eastAsia="Calibri"/>
          <w:lang w:val="fr-FR"/>
        </w:rPr>
        <w:t>ans le sens transversal du bateau, par des plans verticaux c</w:t>
      </w:r>
      <w:r w:rsidR="00773703">
        <w:rPr>
          <w:rFonts w:eastAsia="Calibri"/>
          <w:lang w:val="fr-FR"/>
        </w:rPr>
        <w:t>orrespondant aux bordés,</w:t>
      </w:r>
    </w:p>
    <w:p w:rsidR="00BD2821" w:rsidRPr="002F4D7B" w:rsidRDefault="00335DD8" w:rsidP="00BC6771">
      <w:pPr>
        <w:pStyle w:val="Bullet1"/>
        <w:ind w:left="1743" w:hanging="130"/>
        <w:rPr>
          <w:rFonts w:eastAsia="Calibri"/>
          <w:lang w:val="fr-FR"/>
        </w:rPr>
      </w:pPr>
      <w:r>
        <w:rPr>
          <w:rFonts w:eastAsia="Calibri"/>
          <w:lang w:val="fr-FR"/>
        </w:rPr>
        <w:t>D</w:t>
      </w:r>
      <w:r w:rsidR="00BD2821" w:rsidRPr="002F4D7B">
        <w:rPr>
          <w:rFonts w:eastAsia="Calibri"/>
          <w:lang w:val="fr-FR"/>
        </w:rPr>
        <w:t>ans le sens longitudinal du bateau, par des plans verticaux, à hauteur des cl</w:t>
      </w:r>
      <w:r w:rsidR="00773703">
        <w:rPr>
          <w:rFonts w:eastAsia="Calibri"/>
          <w:lang w:val="fr-FR"/>
        </w:rPr>
        <w:t xml:space="preserve">oisons extérieures de </w:t>
      </w:r>
      <w:proofErr w:type="spellStart"/>
      <w:r w:rsidR="00773703">
        <w:rPr>
          <w:rFonts w:eastAsia="Calibri"/>
          <w:lang w:val="fr-FR"/>
        </w:rPr>
        <w:t>cofferdam</w:t>
      </w:r>
      <w:proofErr w:type="spellEnd"/>
      <w:r w:rsidR="00773703">
        <w:rPr>
          <w:rFonts w:eastAsia="Calibri"/>
          <w:lang w:val="fr-FR"/>
        </w:rPr>
        <w:t>/</w:t>
      </w:r>
      <w:r w:rsidR="00BD2821" w:rsidRPr="002F4D7B">
        <w:rPr>
          <w:rFonts w:eastAsia="Calibri"/>
          <w:lang w:val="fr-FR"/>
        </w:rPr>
        <w:t>des cloisons d</w:t>
      </w:r>
      <w:r w:rsidR="00773703">
        <w:rPr>
          <w:rFonts w:eastAsia="Calibri"/>
          <w:lang w:val="fr-FR"/>
        </w:rPr>
        <w:t>’</w:t>
      </w:r>
      <w:r w:rsidR="00BD2821" w:rsidRPr="002F4D7B">
        <w:rPr>
          <w:rFonts w:eastAsia="Calibri"/>
          <w:lang w:val="fr-FR"/>
        </w:rPr>
        <w:t>extrémité de l</w:t>
      </w:r>
      <w:r w:rsidR="00773703">
        <w:rPr>
          <w:rFonts w:eastAsia="Calibri"/>
          <w:lang w:val="fr-FR"/>
        </w:rPr>
        <w:t>’</w:t>
      </w:r>
      <w:r w:rsidR="00BD2821" w:rsidRPr="002F4D7B">
        <w:rPr>
          <w:rFonts w:eastAsia="Calibri"/>
          <w:lang w:val="fr-FR"/>
        </w:rPr>
        <w:t>espace de cale,</w:t>
      </w:r>
    </w:p>
    <w:p w:rsidR="00BD2821" w:rsidRPr="002F4D7B" w:rsidRDefault="00335DD8" w:rsidP="00BC6771">
      <w:pPr>
        <w:pStyle w:val="Bullet1"/>
        <w:ind w:left="1743" w:hanging="130"/>
        <w:rPr>
          <w:rFonts w:eastAsia="Calibri"/>
          <w:lang w:val="fr-FR"/>
        </w:rPr>
      </w:pPr>
      <w:r>
        <w:rPr>
          <w:rFonts w:eastAsia="Calibri"/>
          <w:lang w:val="fr-FR"/>
        </w:rPr>
        <w:t>D</w:t>
      </w:r>
      <w:r w:rsidR="00BD2821" w:rsidRPr="002F4D7B">
        <w:rPr>
          <w:rFonts w:eastAsia="Calibri"/>
          <w:lang w:val="fr-FR"/>
        </w:rPr>
        <w:t>ans le sens de la hauteur, par un plan horizontal situé à 2,50 m au-dessus du pont.</w:t>
      </w:r>
    </w:p>
    <w:p w:rsidR="00BD2821" w:rsidRPr="002F4D7B" w:rsidRDefault="00BD2821" w:rsidP="00BD2821">
      <w:pPr>
        <w:pStyle w:val="SingleTxtG"/>
        <w:rPr>
          <w:rFonts w:eastAsia="Calibri"/>
          <w:lang w:val="fr-FR"/>
        </w:rPr>
      </w:pPr>
      <w:r w:rsidRPr="002F4D7B">
        <w:rPr>
          <w:rFonts w:eastAsia="Calibri"/>
          <w:lang w:val="fr-FR"/>
        </w:rPr>
        <w:t>Les plans limites dans le sens longit</w:t>
      </w:r>
      <w:r w:rsidR="00773703">
        <w:rPr>
          <w:rFonts w:eastAsia="Calibri"/>
          <w:lang w:val="fr-FR"/>
        </w:rPr>
        <w:t>udinal du bateau sont appelés «</w:t>
      </w:r>
      <w:r w:rsidRPr="002F4D7B">
        <w:rPr>
          <w:rFonts w:eastAsia="Calibri"/>
          <w:lang w:val="fr-FR"/>
        </w:rPr>
        <w:t xml:space="preserve">plans </w:t>
      </w:r>
      <w:r w:rsidR="00773703">
        <w:rPr>
          <w:rFonts w:eastAsia="Calibri"/>
          <w:lang w:val="fr-FR"/>
        </w:rPr>
        <w:t>limites de la zone de cargaison»;</w:t>
      </w:r>
      <w:r w:rsidRPr="002F4D7B">
        <w:rPr>
          <w:rFonts w:eastAsia="Calibri"/>
          <w:lang w:val="fr-FR"/>
        </w:rPr>
        <w:t>».</w:t>
      </w:r>
    </w:p>
    <w:p w:rsidR="00BD2821" w:rsidRPr="002F4D7B" w:rsidRDefault="00773703" w:rsidP="006A1CDB">
      <w:pPr>
        <w:pStyle w:val="SingleTxtG"/>
        <w:rPr>
          <w:lang w:val="fr-FR"/>
        </w:rPr>
      </w:pPr>
      <w:r>
        <w:rPr>
          <w:lang w:val="fr-FR"/>
        </w:rPr>
        <w:t>1.2.1</w:t>
      </w:r>
      <w:r>
        <w:rPr>
          <w:lang w:val="fr-FR"/>
        </w:rPr>
        <w:tab/>
        <w:t>Dans la définition de «</w:t>
      </w:r>
      <w:r w:rsidR="00BD2821" w:rsidRPr="002F4D7B">
        <w:rPr>
          <w:rFonts w:eastAsia="Calibri"/>
          <w:lang w:val="fr-FR"/>
        </w:rPr>
        <w:t>Classement en zones</w:t>
      </w:r>
      <w:r>
        <w:rPr>
          <w:lang w:val="fr-FR"/>
        </w:rPr>
        <w:t>», remplacer les termes «Classement en zones» par «</w:t>
      </w:r>
      <w:r w:rsidR="00BD2821" w:rsidRPr="002F4D7B">
        <w:rPr>
          <w:lang w:val="fr-FR"/>
        </w:rPr>
        <w:t>Classement des zones de dan</w:t>
      </w:r>
      <w:r>
        <w:rPr>
          <w:lang w:val="fr-FR"/>
        </w:rPr>
        <w:t>ger d’explosion</w:t>
      </w:r>
      <w:r w:rsidR="00BD2821" w:rsidRPr="002F4D7B">
        <w:rPr>
          <w:lang w:val="fr-FR"/>
        </w:rPr>
        <w:t>»</w:t>
      </w:r>
    </w:p>
    <w:p w:rsidR="00BD2821" w:rsidRPr="002F4D7B" w:rsidRDefault="00BD2821" w:rsidP="00BD2821">
      <w:pPr>
        <w:pStyle w:val="SingleTxtG"/>
        <w:rPr>
          <w:lang w:val="fr-FR"/>
        </w:rPr>
      </w:pPr>
      <w:r w:rsidRPr="002F4D7B">
        <w:rPr>
          <w:lang w:val="fr-FR"/>
        </w:rPr>
        <w:t xml:space="preserve">A la </w:t>
      </w:r>
      <w:r w:rsidR="00773703">
        <w:rPr>
          <w:lang w:val="fr-FR"/>
        </w:rPr>
        <w:t>fin de la définition ajouter: «Voir aussi classement en zones</w:t>
      </w:r>
      <w:r w:rsidRPr="002F4D7B">
        <w:rPr>
          <w:lang w:val="fr-FR"/>
        </w:rPr>
        <w:t>».</w:t>
      </w:r>
    </w:p>
    <w:p w:rsidR="00BD2821" w:rsidRPr="002F4D7B" w:rsidRDefault="00773703" w:rsidP="00BD2821">
      <w:pPr>
        <w:pStyle w:val="SingleTxtG"/>
        <w:rPr>
          <w:rFonts w:eastAsia="Calibri"/>
          <w:lang w:val="fr-FR"/>
        </w:rPr>
      </w:pPr>
      <w:r>
        <w:rPr>
          <w:lang w:val="fr-FR"/>
        </w:rPr>
        <w:t>1.2.1</w:t>
      </w:r>
      <w:r>
        <w:rPr>
          <w:lang w:val="fr-FR"/>
        </w:rPr>
        <w:tab/>
        <w:t>Dans la définition de «</w:t>
      </w:r>
      <w:r w:rsidR="00BD2821" w:rsidRPr="002F4D7B">
        <w:rPr>
          <w:rFonts w:eastAsia="Calibri"/>
          <w:lang w:val="fr-FR"/>
        </w:rPr>
        <w:t>Matériel électri</w:t>
      </w:r>
      <w:r>
        <w:rPr>
          <w:rFonts w:eastAsia="Calibri"/>
          <w:lang w:val="fr-FR"/>
        </w:rPr>
        <w:t>que à risque limité d’explosion</w:t>
      </w:r>
      <w:r w:rsidR="00BD2821" w:rsidRPr="002F4D7B">
        <w:rPr>
          <w:rFonts w:eastAsia="Calibri"/>
          <w:lang w:val="fr-FR"/>
        </w:rPr>
        <w:t>»:</w:t>
      </w:r>
    </w:p>
    <w:p w:rsidR="00BD2821" w:rsidRPr="002F4D7B" w:rsidRDefault="00335DD8" w:rsidP="006A1CDB">
      <w:pPr>
        <w:pStyle w:val="Bullet1"/>
        <w:ind w:left="1743" w:hanging="130"/>
        <w:rPr>
          <w:rFonts w:eastAsia="Calibri"/>
          <w:lang w:val="fr-FR"/>
        </w:rPr>
      </w:pPr>
      <w:r>
        <w:rPr>
          <w:rFonts w:eastAsia="Calibri"/>
          <w:lang w:val="fr-FR"/>
        </w:rPr>
        <w:t>D</w:t>
      </w:r>
      <w:r w:rsidR="00BD2821" w:rsidRPr="002F4D7B">
        <w:rPr>
          <w:rFonts w:eastAsia="Calibri"/>
          <w:lang w:val="fr-FR"/>
        </w:rPr>
        <w:t>ans la première</w:t>
      </w:r>
      <w:r w:rsidR="00773703">
        <w:rPr>
          <w:rFonts w:eastAsia="Calibri"/>
          <w:lang w:val="fr-FR"/>
        </w:rPr>
        <w:t xml:space="preserve"> phrase, remplacer les termes «</w:t>
      </w:r>
      <w:r w:rsidR="00773703">
        <w:rPr>
          <w:lang w:val="fr-FR"/>
        </w:rPr>
        <w:t>la classe de température exigée</w:t>
      </w:r>
      <w:r w:rsidR="00BD2821" w:rsidRPr="002F4D7B">
        <w:rPr>
          <w:lang w:val="fr-FR"/>
        </w:rPr>
        <w:t xml:space="preserve">» par </w:t>
      </w:r>
      <w:r w:rsidR="00773703">
        <w:rPr>
          <w:lang w:val="fr-FR"/>
        </w:rPr>
        <w:t>«200 C</w:t>
      </w:r>
      <w:r w:rsidR="00BD2821" w:rsidRPr="002F4D7B">
        <w:rPr>
          <w:lang w:val="fr-FR"/>
        </w:rPr>
        <w:t>».</w:t>
      </w:r>
    </w:p>
    <w:p w:rsidR="00BD2821" w:rsidRPr="002F4D7B" w:rsidRDefault="00335DD8" w:rsidP="006A1CDB">
      <w:pPr>
        <w:pStyle w:val="Bullet1"/>
        <w:ind w:left="1743" w:hanging="130"/>
        <w:rPr>
          <w:rFonts w:eastAsia="Calibri"/>
          <w:lang w:val="fr-FR"/>
        </w:rPr>
      </w:pPr>
      <w:r>
        <w:rPr>
          <w:rFonts w:eastAsia="Calibri"/>
          <w:lang w:val="fr-FR"/>
        </w:rPr>
        <w:t>L</w:t>
      </w:r>
      <w:r w:rsidR="00BD2821" w:rsidRPr="002F4D7B">
        <w:rPr>
          <w:rFonts w:eastAsia="Calibri"/>
          <w:lang w:val="fr-FR"/>
        </w:rPr>
        <w:t xml:space="preserve">e dernier paragraphe est </w:t>
      </w:r>
      <w:r w:rsidR="00773703">
        <w:rPr>
          <w:rFonts w:eastAsia="Calibri"/>
          <w:lang w:val="fr-FR"/>
        </w:rPr>
        <w:t>modifié pour lire comme suit: «</w:t>
      </w:r>
      <w:r w:rsidR="00BD2821" w:rsidRPr="002F4D7B">
        <w:rPr>
          <w:rFonts w:eastAsia="Calibri"/>
          <w:lang w:val="fr-FR"/>
        </w:rPr>
        <w:t xml:space="preserve"> - soit un matériel électrique muni au moins d</w:t>
      </w:r>
      <w:r w:rsidR="00773703">
        <w:rPr>
          <w:rFonts w:eastAsia="Calibri"/>
          <w:lang w:val="fr-FR"/>
        </w:rPr>
        <w:t>’</w:t>
      </w:r>
      <w:r w:rsidR="00BD2821" w:rsidRPr="002F4D7B">
        <w:rPr>
          <w:rFonts w:eastAsia="Calibri"/>
          <w:lang w:val="fr-FR"/>
        </w:rPr>
        <w:t>une enveloppe protégée contre les jets d</w:t>
      </w:r>
      <w:r w:rsidR="00773703">
        <w:rPr>
          <w:rFonts w:eastAsia="Calibri"/>
          <w:lang w:val="fr-FR"/>
        </w:rPr>
        <w:t>’</w:t>
      </w:r>
      <w:r w:rsidR="00BD2821" w:rsidRPr="002F4D7B">
        <w:rPr>
          <w:rFonts w:eastAsia="Calibri"/>
          <w:lang w:val="fr-FR"/>
        </w:rPr>
        <w:t>eau (indice de protection IP55 ou supérieur), conçu de telle manière que sa température de surface n</w:t>
      </w:r>
      <w:r w:rsidR="00773703">
        <w:rPr>
          <w:rFonts w:eastAsia="Calibri"/>
          <w:lang w:val="fr-FR"/>
        </w:rPr>
        <w:t>’</w:t>
      </w:r>
      <w:r w:rsidR="00BD2821" w:rsidRPr="002F4D7B">
        <w:rPr>
          <w:rFonts w:eastAsia="Calibri"/>
          <w:lang w:val="fr-FR"/>
        </w:rPr>
        <w:t>excède pas 200 °C dans les conditi</w:t>
      </w:r>
      <w:r w:rsidR="00773703">
        <w:rPr>
          <w:rFonts w:eastAsia="Calibri"/>
          <w:lang w:val="fr-FR"/>
        </w:rPr>
        <w:t>ons normales de fonctionnement.</w:t>
      </w:r>
      <w:r w:rsidR="00BD2821" w:rsidRPr="002F4D7B">
        <w:rPr>
          <w:rFonts w:eastAsia="Calibri"/>
          <w:lang w:val="fr-FR"/>
        </w:rPr>
        <w:t>».</w:t>
      </w:r>
    </w:p>
    <w:p w:rsidR="00BD2821" w:rsidRPr="002F4D7B" w:rsidRDefault="00773703" w:rsidP="00BD2821">
      <w:pPr>
        <w:pStyle w:val="SingleTxtG"/>
        <w:rPr>
          <w:rFonts w:eastAsia="Calibri"/>
          <w:lang w:val="fr-FR"/>
        </w:rPr>
      </w:pPr>
      <w:r>
        <w:rPr>
          <w:rFonts w:eastAsia="Calibri"/>
          <w:lang w:val="fr-FR"/>
        </w:rPr>
        <w:t>1.2.1</w:t>
      </w:r>
      <w:r>
        <w:rPr>
          <w:rFonts w:eastAsia="Calibri"/>
          <w:lang w:val="fr-FR"/>
        </w:rPr>
        <w:tab/>
        <w:t>Supprimer la définition «</w:t>
      </w:r>
      <w:r w:rsidR="00BD2821" w:rsidRPr="002F4D7B">
        <w:rPr>
          <w:rFonts w:eastAsia="Calibri"/>
          <w:lang w:val="fr-FR"/>
        </w:rPr>
        <w:t>Matériel électriq</w:t>
      </w:r>
      <w:r>
        <w:rPr>
          <w:rFonts w:eastAsia="Calibri"/>
          <w:lang w:val="fr-FR"/>
        </w:rPr>
        <w:t>ue de type certifié de sécurité</w:t>
      </w:r>
      <w:r w:rsidR="00BD2821" w:rsidRPr="002F4D7B">
        <w:rPr>
          <w:rFonts w:eastAsia="Calibri"/>
          <w:lang w:val="fr-FR"/>
        </w:rPr>
        <w:t>».</w:t>
      </w:r>
    </w:p>
    <w:p w:rsidR="00BD2821" w:rsidRPr="002F4D7B" w:rsidRDefault="00773703" w:rsidP="00BD2821">
      <w:pPr>
        <w:pStyle w:val="SingleTxtG"/>
        <w:rPr>
          <w:rFonts w:eastAsia="Calibri"/>
          <w:lang w:val="fr-FR"/>
        </w:rPr>
      </w:pPr>
      <w:r>
        <w:rPr>
          <w:lang w:val="fr-FR"/>
        </w:rPr>
        <w:t>1.2.1</w:t>
      </w:r>
      <w:r>
        <w:rPr>
          <w:lang w:val="fr-FR"/>
        </w:rPr>
        <w:tab/>
        <w:t>Dans la définition de «</w:t>
      </w:r>
      <w:r>
        <w:rPr>
          <w:rFonts w:eastAsia="Calibri"/>
          <w:lang w:val="fr-FR"/>
        </w:rPr>
        <w:t>zones de danger d’explosion</w:t>
      </w:r>
      <w:r w:rsidR="00BD2821" w:rsidRPr="002F4D7B">
        <w:rPr>
          <w:rFonts w:eastAsia="Calibri"/>
          <w:lang w:val="fr-FR"/>
        </w:rPr>
        <w:t>», ajouter</w:t>
      </w:r>
      <w:r>
        <w:rPr>
          <w:rFonts w:eastAsia="Calibri"/>
          <w:lang w:val="fr-FR"/>
        </w:rPr>
        <w:t xml:space="preserve"> à la fin la phrase suivante: «</w:t>
      </w:r>
      <w:r w:rsidR="00BD2821" w:rsidRPr="002F4D7B">
        <w:rPr>
          <w:rFonts w:eastAsia="Calibri"/>
          <w:lang w:val="fr-FR"/>
        </w:rPr>
        <w:t>Les zones de danger d</w:t>
      </w:r>
      <w:r>
        <w:rPr>
          <w:rFonts w:eastAsia="Calibri"/>
          <w:lang w:val="fr-FR"/>
        </w:rPr>
        <w:t>’</w:t>
      </w:r>
      <w:r w:rsidR="00BD2821" w:rsidRPr="002F4D7B">
        <w:rPr>
          <w:rFonts w:eastAsia="Calibri"/>
          <w:lang w:val="fr-FR"/>
        </w:rPr>
        <w:t>explosion sont classées en zones selon la fréquence d</w:t>
      </w:r>
      <w:r>
        <w:rPr>
          <w:rFonts w:eastAsia="Calibri"/>
          <w:lang w:val="fr-FR"/>
        </w:rPr>
        <w:t>’</w:t>
      </w:r>
      <w:r w:rsidR="00BD2821" w:rsidRPr="002F4D7B">
        <w:rPr>
          <w:rFonts w:eastAsia="Calibri"/>
          <w:lang w:val="fr-FR"/>
        </w:rPr>
        <w:t>apparition et la durée de présence d</w:t>
      </w:r>
      <w:r>
        <w:rPr>
          <w:rFonts w:eastAsia="Calibri"/>
          <w:lang w:val="fr-FR"/>
        </w:rPr>
        <w:t>’</w:t>
      </w:r>
      <w:r w:rsidR="00BD2821" w:rsidRPr="002F4D7B">
        <w:rPr>
          <w:rFonts w:eastAsia="Calibri"/>
          <w:lang w:val="fr-FR"/>
        </w:rPr>
        <w:t>une atm</w:t>
      </w:r>
      <w:r>
        <w:rPr>
          <w:rFonts w:eastAsia="Calibri"/>
          <w:lang w:val="fr-FR"/>
        </w:rPr>
        <w:t>osphère explosive. Voir aussi «</w:t>
      </w:r>
      <w:r w:rsidR="00BD2821" w:rsidRPr="002F4D7B">
        <w:rPr>
          <w:rFonts w:eastAsia="Calibri"/>
          <w:lang w:val="fr-FR"/>
        </w:rPr>
        <w:t xml:space="preserve">Classement </w:t>
      </w:r>
      <w:r>
        <w:rPr>
          <w:rFonts w:eastAsia="Calibri"/>
          <w:lang w:val="fr-FR"/>
        </w:rPr>
        <w:t>des zones de danger d’explosion</w:t>
      </w:r>
      <w:r w:rsidR="00BD2821" w:rsidRPr="002F4D7B">
        <w:rPr>
          <w:rFonts w:eastAsia="Calibri"/>
          <w:lang w:val="fr-FR"/>
        </w:rPr>
        <w:t>», « P</w:t>
      </w:r>
      <w:r>
        <w:rPr>
          <w:rFonts w:eastAsia="Calibri"/>
          <w:lang w:val="fr-FR"/>
        </w:rPr>
        <w:t>rotection contre les explosions», «</w:t>
      </w:r>
      <w:r w:rsidR="00BD2821" w:rsidRPr="002F4D7B">
        <w:rPr>
          <w:rFonts w:eastAsia="Calibri"/>
          <w:lang w:val="fr-FR"/>
        </w:rPr>
        <w:t>Classement en zone</w:t>
      </w:r>
      <w:r>
        <w:rPr>
          <w:rFonts w:eastAsia="Calibri"/>
          <w:lang w:val="fr-FR"/>
        </w:rPr>
        <w:t>s</w:t>
      </w:r>
      <w:r w:rsidR="00BD2821" w:rsidRPr="002F4D7B">
        <w:rPr>
          <w:rFonts w:eastAsia="Calibri"/>
          <w:lang w:val="fr-FR"/>
        </w:rPr>
        <w:t>»</w:t>
      </w:r>
      <w:r>
        <w:rPr>
          <w:rFonts w:eastAsia="Calibri"/>
          <w:lang w:val="fr-FR"/>
        </w:rPr>
        <w:t xml:space="preserve"> pour les bateaux-citernes et «Zone protégée</w:t>
      </w:r>
      <w:r w:rsidR="00BD2821" w:rsidRPr="002F4D7B">
        <w:rPr>
          <w:rFonts w:eastAsia="Calibri"/>
          <w:lang w:val="fr-FR"/>
        </w:rPr>
        <w:t>» pour</w:t>
      </w:r>
      <w:r>
        <w:rPr>
          <w:rFonts w:eastAsia="Calibri"/>
          <w:lang w:val="fr-FR"/>
        </w:rPr>
        <w:t xml:space="preserve"> les bateaux à cargaison sèche.</w:t>
      </w:r>
      <w:r w:rsidR="00BD2821" w:rsidRPr="002F4D7B">
        <w:rPr>
          <w:rFonts w:eastAsia="Calibri"/>
          <w:lang w:val="fr-FR"/>
        </w:rPr>
        <w:t>».</w:t>
      </w:r>
    </w:p>
    <w:p w:rsidR="00BD2821" w:rsidRPr="002F4D7B" w:rsidRDefault="00773703" w:rsidP="00BD2821">
      <w:pPr>
        <w:pStyle w:val="SingleTxtG"/>
        <w:rPr>
          <w:lang w:val="fr-FR"/>
        </w:rPr>
      </w:pPr>
      <w:r>
        <w:rPr>
          <w:lang w:val="fr-FR"/>
        </w:rPr>
        <w:t>1.2.1</w:t>
      </w:r>
      <w:r>
        <w:rPr>
          <w:lang w:val="fr-FR"/>
        </w:rPr>
        <w:tab/>
        <w:t>Dans la définition de «Coupe-flammes</w:t>
      </w:r>
      <w:r w:rsidR="00BD2821" w:rsidRPr="002F4D7B">
        <w:rPr>
          <w:lang w:val="fr-FR"/>
        </w:rPr>
        <w:t>» modifier la dernière phrase pour lire comme suit:</w:t>
      </w:r>
    </w:p>
    <w:p w:rsidR="00BD2821" w:rsidRPr="002F4D7B" w:rsidRDefault="00773703" w:rsidP="00BD2821">
      <w:pPr>
        <w:pStyle w:val="SingleTxtG"/>
        <w:rPr>
          <w:rFonts w:eastAsia="Calibri"/>
          <w:lang w:val="fr-FR"/>
        </w:rPr>
      </w:pPr>
      <w:r>
        <w:rPr>
          <w:rFonts w:eastAsia="Calibri"/>
          <w:lang w:val="fr-FR"/>
        </w:rPr>
        <w:lastRenderedPageBreak/>
        <w:t>«</w:t>
      </w:r>
      <w:r w:rsidR="00BD2821" w:rsidRPr="002F4D7B">
        <w:rPr>
          <w:rFonts w:eastAsia="Calibri"/>
          <w:lang w:val="fr-FR"/>
        </w:rPr>
        <w:t>Le coupe-flammes doit être éprouvé selon la norme ISO 16852:2010</w:t>
      </w:r>
      <w:r w:rsidR="00BD2821" w:rsidRPr="002F4D7B">
        <w:rPr>
          <w:rStyle w:val="FootnoteReference"/>
          <w:rFonts w:eastAsia="Calibri"/>
          <w:sz w:val="20"/>
          <w:lang w:val="fr-FR"/>
        </w:rPr>
        <w:footnoteReference w:customMarkFollows="1" w:id="4"/>
        <w:t>1</w:t>
      </w:r>
      <w:r w:rsidR="00BD2821" w:rsidRPr="002F4D7B">
        <w:rPr>
          <w:rFonts w:eastAsia="Calibri"/>
          <w:lang w:val="fr-FR"/>
        </w:rPr>
        <w:t xml:space="preserve"> et la preuve de sa conformité aux exigences applicables doit être apportée (par ex. procédure d</w:t>
      </w:r>
      <w:r>
        <w:rPr>
          <w:rFonts w:eastAsia="Calibri"/>
          <w:lang w:val="fr-FR"/>
        </w:rPr>
        <w:t>’</w:t>
      </w:r>
      <w:r w:rsidR="00BD2821" w:rsidRPr="002F4D7B">
        <w:rPr>
          <w:rFonts w:eastAsia="Calibri"/>
          <w:lang w:val="fr-FR"/>
        </w:rPr>
        <w:t>évaluation de la conformité au sens de la directive 2014/34/CE</w:t>
      </w:r>
      <w:r w:rsidR="00BD2821" w:rsidRPr="002F4D7B">
        <w:rPr>
          <w:rStyle w:val="FootnoteReference"/>
          <w:rFonts w:eastAsia="Calibri"/>
          <w:bCs/>
          <w:iCs/>
          <w:sz w:val="20"/>
          <w:lang w:val="fr-FR"/>
        </w:rPr>
        <w:footnoteReference w:customMarkFollows="1" w:id="5"/>
        <w:t>2</w:t>
      </w:r>
      <w:r w:rsidR="00BD2821" w:rsidRPr="002F4D7B">
        <w:rPr>
          <w:rFonts w:eastAsia="Calibri"/>
          <w:lang w:val="fr-FR"/>
        </w:rPr>
        <w:t>, ou le document ECE/TRADE/391</w:t>
      </w:r>
      <w:r w:rsidR="00BD2821" w:rsidRPr="002F4D7B">
        <w:rPr>
          <w:rStyle w:val="FootnoteReference"/>
          <w:rFonts w:eastAsia="Calibri"/>
          <w:bCs/>
          <w:iCs/>
          <w:sz w:val="20"/>
          <w:lang w:val="fr-FR"/>
        </w:rPr>
        <w:footnoteReference w:customMarkFollows="1" w:id="6"/>
        <w:t>3</w:t>
      </w:r>
      <w:r>
        <w:rPr>
          <w:rFonts w:eastAsia="Calibri"/>
          <w:lang w:val="fr-FR"/>
        </w:rPr>
        <w:t xml:space="preserve"> ou au moins l’équivalent);</w:t>
      </w:r>
      <w:r w:rsidR="00BD2821" w:rsidRPr="002F4D7B">
        <w:rPr>
          <w:rFonts w:eastAsia="Calibri"/>
          <w:lang w:val="fr-FR"/>
        </w:rPr>
        <w:t>».</w:t>
      </w:r>
    </w:p>
    <w:p w:rsidR="00BD2821" w:rsidRPr="002F4D7B" w:rsidRDefault="00BD2821" w:rsidP="00BD2821">
      <w:pPr>
        <w:pStyle w:val="SingleTxtG"/>
        <w:rPr>
          <w:rFonts w:eastAsia="Calibri"/>
          <w:iCs/>
          <w:lang w:val="fr-FR"/>
        </w:rPr>
      </w:pPr>
      <w:r w:rsidRPr="002F4D7B">
        <w:rPr>
          <w:rFonts w:eastAsia="Calibri"/>
          <w:iCs/>
          <w:lang w:val="fr-FR"/>
        </w:rPr>
        <w:t>1.</w:t>
      </w:r>
      <w:r w:rsidR="00773703">
        <w:rPr>
          <w:rFonts w:eastAsia="Calibri"/>
          <w:iCs/>
          <w:lang w:val="fr-FR"/>
        </w:rPr>
        <w:t>2.1</w:t>
      </w:r>
      <w:r w:rsidR="00773703">
        <w:rPr>
          <w:rFonts w:eastAsia="Calibri"/>
          <w:iCs/>
          <w:lang w:val="fr-FR"/>
        </w:rPr>
        <w:tab/>
        <w:t>Modifier la définition de «</w:t>
      </w:r>
      <w:r w:rsidRPr="002F4D7B">
        <w:rPr>
          <w:rFonts w:eastAsia="Calibri"/>
          <w:i/>
          <w:iCs/>
          <w:lang w:val="fr-FR"/>
        </w:rPr>
        <w:t>Installation de détection de gaz</w:t>
      </w:r>
      <w:r w:rsidRPr="002F4D7B">
        <w:rPr>
          <w:rFonts w:eastAsia="Calibri"/>
          <w:iCs/>
          <w:lang w:val="fr-FR"/>
        </w:rPr>
        <w:t>» pour lire comme suit:</w:t>
      </w:r>
    </w:p>
    <w:p w:rsidR="00BD2821" w:rsidRPr="002F4D7B" w:rsidRDefault="00773703" w:rsidP="00BD2821">
      <w:pPr>
        <w:pStyle w:val="SingleTxtG"/>
        <w:rPr>
          <w:rFonts w:eastAsia="Calibri"/>
          <w:iCs/>
          <w:lang w:val="fr-FR"/>
        </w:rPr>
      </w:pPr>
      <w:r>
        <w:rPr>
          <w:rFonts w:eastAsia="Calibri"/>
          <w:i/>
          <w:iCs/>
          <w:lang w:val="fr-FR"/>
        </w:rPr>
        <w:t>«</w:t>
      </w:r>
      <w:r w:rsidR="00BD2821" w:rsidRPr="002F4D7B">
        <w:rPr>
          <w:rFonts w:eastAsia="Calibri"/>
          <w:i/>
          <w:iCs/>
          <w:lang w:val="fr-FR"/>
        </w:rPr>
        <w:t xml:space="preserve">Installation de détection de gaz: </w:t>
      </w:r>
      <w:r w:rsidR="00BD2821" w:rsidRPr="002F4D7B">
        <w:rPr>
          <w:rFonts w:eastAsia="Calibri"/>
          <w:iCs/>
          <w:lang w:val="fr-FR"/>
        </w:rPr>
        <w:t>une installation de mesure stationnaire fonctionnant en continu qui permet de détecter à temps des concentrations significatives de gaz inflammables sous leur LIE et peut déclencher une alarme en cas de dépassement d</w:t>
      </w:r>
      <w:r>
        <w:rPr>
          <w:rFonts w:eastAsia="Calibri"/>
          <w:iCs/>
          <w:lang w:val="fr-FR"/>
        </w:rPr>
        <w:t>’</w:t>
      </w:r>
      <w:r w:rsidR="00BD2821" w:rsidRPr="002F4D7B">
        <w:rPr>
          <w:rFonts w:eastAsia="Calibri"/>
          <w:iCs/>
          <w:lang w:val="fr-FR"/>
        </w:rPr>
        <w:t>une valeur limite. Elle doit être étalonnée au moins pour le n-hexane. Le seuil de déclenchement des capteurs doit être réglé</w:t>
      </w:r>
      <w:r>
        <w:rPr>
          <w:rFonts w:eastAsia="Calibri"/>
          <w:iCs/>
          <w:lang w:val="fr-FR"/>
        </w:rPr>
        <w:t xml:space="preserve"> à une valeur n’excédant pas 10 </w:t>
      </w:r>
      <w:r w:rsidR="00BD2821" w:rsidRPr="002F4D7B">
        <w:rPr>
          <w:rFonts w:eastAsia="Calibri"/>
          <w:iCs/>
          <w:lang w:val="fr-FR"/>
        </w:rPr>
        <w:t>% de la LIE du n-hexane.</w:t>
      </w:r>
    </w:p>
    <w:p w:rsidR="00BD2821" w:rsidRPr="002F4D7B" w:rsidRDefault="00BD2821" w:rsidP="00BD2821">
      <w:pPr>
        <w:pStyle w:val="SingleTxtG"/>
        <w:rPr>
          <w:rFonts w:eastAsia="Calibri"/>
          <w:iCs/>
          <w:lang w:val="fr-FR"/>
        </w:rPr>
      </w:pPr>
      <w:r w:rsidRPr="002F4D7B">
        <w:rPr>
          <w:rFonts w:eastAsia="Calibri"/>
          <w:lang w:val="fr-FR"/>
        </w:rPr>
        <w:t>Elle doit être éprouvée selon la norme CEI/EN</w:t>
      </w:r>
      <w:r w:rsidRPr="002F4D7B">
        <w:rPr>
          <w:rStyle w:val="FootnoteReference"/>
          <w:rFonts w:eastAsia="Calibri"/>
          <w:sz w:val="20"/>
          <w:lang w:val="fr-FR"/>
        </w:rPr>
        <w:footnoteReference w:customMarkFollows="1" w:id="7"/>
        <w:t>4</w:t>
      </w:r>
      <w:r w:rsidRPr="002F4D7B">
        <w:rPr>
          <w:rFonts w:eastAsia="Calibri"/>
          <w:vertAlign w:val="superscript"/>
          <w:lang w:val="fr-FR"/>
        </w:rPr>
        <w:t xml:space="preserve"> </w:t>
      </w:r>
      <w:r w:rsidR="00773703">
        <w:rPr>
          <w:rFonts w:eastAsia="Calibri"/>
          <w:iCs/>
          <w:lang w:val="fr-FR"/>
        </w:rPr>
        <w:t>60079-29-1:2011 ainsi que, s’il s’agit d’</w:t>
      </w:r>
      <w:r w:rsidRPr="002F4D7B">
        <w:rPr>
          <w:rFonts w:eastAsia="Calibri"/>
          <w:iCs/>
          <w:lang w:val="fr-FR"/>
        </w:rPr>
        <w:t>une installation à fonctionnement électronique, selon la norme EN 50271:2011. Si elle est util</w:t>
      </w:r>
      <w:r w:rsidR="00773703">
        <w:rPr>
          <w:rFonts w:eastAsia="Calibri"/>
          <w:iCs/>
          <w:lang w:val="fr-FR"/>
        </w:rPr>
        <w:t>isée dans des zones de danger d’</w:t>
      </w:r>
      <w:r w:rsidRPr="002F4D7B">
        <w:rPr>
          <w:rFonts w:eastAsia="Calibri"/>
          <w:iCs/>
          <w:lang w:val="fr-FR"/>
        </w:rPr>
        <w:t>explosion, elle doit en outre satisfaire aux exigences pour une utilisation dans la zone concernée et la preuve de sa conformité aux exigences applicables doit être apportée (par ex. procédure d</w:t>
      </w:r>
      <w:r w:rsidR="00773703">
        <w:rPr>
          <w:rFonts w:eastAsia="Calibri"/>
          <w:iCs/>
          <w:lang w:val="fr-FR"/>
        </w:rPr>
        <w:t>’</w:t>
      </w:r>
      <w:r w:rsidRPr="002F4D7B">
        <w:rPr>
          <w:rFonts w:eastAsia="Calibri"/>
          <w:iCs/>
          <w:lang w:val="fr-FR"/>
        </w:rPr>
        <w:t>évaluation de la conformité au sens de la directive 2014/34/CE</w:t>
      </w:r>
      <w:r w:rsidRPr="002F4D7B">
        <w:rPr>
          <w:rStyle w:val="FootnoteReference"/>
          <w:rFonts w:eastAsia="Calibri"/>
          <w:bCs/>
          <w:iCs/>
          <w:sz w:val="20"/>
          <w:lang w:val="fr-FR"/>
        </w:rPr>
        <w:footnoteReference w:customMarkFollows="1" w:id="8"/>
        <w:t>2</w:t>
      </w:r>
      <w:r w:rsidRPr="002F4D7B">
        <w:rPr>
          <w:rFonts w:eastAsia="Calibri"/>
          <w:iCs/>
          <w:lang w:val="fr-FR"/>
        </w:rPr>
        <w:t>, le système IECEx</w:t>
      </w:r>
      <w:r w:rsidRPr="002F4D7B">
        <w:rPr>
          <w:rStyle w:val="FootnoteReference"/>
          <w:rFonts w:eastAsia="Calibri"/>
          <w:bCs/>
          <w:iCs/>
          <w:sz w:val="20"/>
          <w:lang w:val="fr-FR"/>
        </w:rPr>
        <w:footnoteReference w:customMarkFollows="1" w:id="9"/>
        <w:t>5</w:t>
      </w:r>
      <w:r w:rsidRPr="002F4D7B">
        <w:rPr>
          <w:rFonts w:eastAsia="Calibri"/>
          <w:iCs/>
          <w:lang w:val="fr-FR"/>
        </w:rPr>
        <w:t xml:space="preserve"> ou le document ECE/TRADE/391</w:t>
      </w:r>
      <w:r w:rsidRPr="002F4D7B">
        <w:rPr>
          <w:rStyle w:val="FootnoteReference"/>
          <w:rFonts w:eastAsia="Calibri"/>
          <w:bCs/>
          <w:iCs/>
          <w:sz w:val="20"/>
          <w:lang w:val="fr-FR"/>
        </w:rPr>
        <w:footnoteReference w:customMarkFollows="1" w:id="10"/>
        <w:t>3</w:t>
      </w:r>
      <w:r w:rsidRPr="002F4D7B">
        <w:rPr>
          <w:rFonts w:eastAsia="Calibri"/>
          <w:iCs/>
          <w:lang w:val="fr-FR"/>
        </w:rPr>
        <w:t xml:space="preserve"> ou au moins l</w:t>
      </w:r>
      <w:r w:rsidR="00773703">
        <w:rPr>
          <w:rFonts w:eastAsia="Calibri"/>
          <w:iCs/>
          <w:lang w:val="fr-FR"/>
        </w:rPr>
        <w:t>’</w:t>
      </w:r>
      <w:r w:rsidRPr="002F4D7B">
        <w:rPr>
          <w:rFonts w:eastAsia="Calibri"/>
          <w:iCs/>
          <w:lang w:val="fr-FR"/>
        </w:rPr>
        <w:t>équivalent); ».</w:t>
      </w:r>
    </w:p>
    <w:p w:rsidR="00BD2821" w:rsidRPr="002F4D7B" w:rsidRDefault="00BD2821" w:rsidP="00BD2821">
      <w:pPr>
        <w:pStyle w:val="SingleTxtG"/>
        <w:rPr>
          <w:rFonts w:eastAsia="Calibri"/>
          <w:iCs/>
          <w:lang w:val="fr-FR"/>
        </w:rPr>
      </w:pPr>
      <w:r w:rsidRPr="002F4D7B">
        <w:rPr>
          <w:rFonts w:eastAsia="Calibri"/>
          <w:iCs/>
          <w:lang w:val="fr-FR"/>
        </w:rPr>
        <w:t>1.2.1</w:t>
      </w:r>
      <w:r w:rsidRPr="002F4D7B">
        <w:rPr>
          <w:rFonts w:eastAsia="Calibri"/>
          <w:iCs/>
          <w:lang w:val="fr-FR"/>
        </w:rPr>
        <w:tab/>
        <w:t>Modifier la définition de « </w:t>
      </w:r>
      <w:r w:rsidRPr="002F4D7B">
        <w:rPr>
          <w:rFonts w:eastAsia="Calibri"/>
          <w:i/>
          <w:iCs/>
          <w:lang w:val="fr-FR"/>
        </w:rPr>
        <w:t>Détecteur de gaz inflammable</w:t>
      </w:r>
      <w:r w:rsidRPr="002F4D7B">
        <w:rPr>
          <w:rFonts w:eastAsia="Calibri"/>
          <w:iCs/>
          <w:lang w:val="fr-FR"/>
        </w:rPr>
        <w:t> » pour lire comme suit:</w:t>
      </w:r>
    </w:p>
    <w:p w:rsidR="00BD2821" w:rsidRPr="002F4D7B" w:rsidRDefault="00773703" w:rsidP="00BD2821">
      <w:pPr>
        <w:pStyle w:val="SingleTxtG"/>
        <w:rPr>
          <w:rFonts w:eastAsia="Calibri"/>
          <w:iCs/>
          <w:lang w:val="fr-FR"/>
        </w:rPr>
      </w:pPr>
      <w:r>
        <w:rPr>
          <w:rFonts w:eastAsia="Calibri"/>
          <w:i/>
          <w:iCs/>
          <w:lang w:val="fr-FR"/>
        </w:rPr>
        <w:t>«</w:t>
      </w:r>
      <w:r w:rsidR="00BD2821" w:rsidRPr="002F4D7B">
        <w:rPr>
          <w:rFonts w:eastAsia="Calibri"/>
          <w:i/>
          <w:iCs/>
          <w:lang w:val="fr-FR"/>
        </w:rPr>
        <w:t>Détecteur de gaz:</w:t>
      </w:r>
      <w:r w:rsidR="00BD2821" w:rsidRPr="002F4D7B">
        <w:rPr>
          <w:rFonts w:eastAsia="Calibri"/>
          <w:iCs/>
          <w:lang w:val="fr-FR"/>
        </w:rPr>
        <w:t xml:space="preserve"> un appareil portatif permettant de mesurer toute concentration significative de gaz inflammables, sous la LIE, et indiquant clairement la concentration de ces gaz. Les détecteurs de gaz peuvent être conçus en tant que détecteurs individuels ou en tant qu</w:t>
      </w:r>
      <w:r>
        <w:rPr>
          <w:rFonts w:eastAsia="Calibri"/>
          <w:iCs/>
          <w:lang w:val="fr-FR"/>
        </w:rPr>
        <w:t>’</w:t>
      </w:r>
      <w:r w:rsidR="00BD2821" w:rsidRPr="002F4D7B">
        <w:rPr>
          <w:rFonts w:eastAsia="Calibri"/>
          <w:iCs/>
          <w:lang w:val="fr-FR"/>
        </w:rPr>
        <w:t>appareils de mesures combinés pour la mesure de gaz inflammables et d</w:t>
      </w:r>
      <w:r>
        <w:rPr>
          <w:rFonts w:eastAsia="Calibri"/>
          <w:iCs/>
          <w:lang w:val="fr-FR"/>
        </w:rPr>
        <w:t>’</w:t>
      </w:r>
      <w:r w:rsidR="00BD2821" w:rsidRPr="002F4D7B">
        <w:rPr>
          <w:rFonts w:eastAsia="Calibri"/>
          <w:iCs/>
          <w:lang w:val="fr-FR"/>
        </w:rPr>
        <w:t>oxygène. L</w:t>
      </w:r>
      <w:r>
        <w:rPr>
          <w:rFonts w:eastAsia="Calibri"/>
          <w:iCs/>
          <w:lang w:val="fr-FR"/>
        </w:rPr>
        <w:t>’</w:t>
      </w:r>
      <w:r w:rsidR="00BD2821" w:rsidRPr="002F4D7B">
        <w:rPr>
          <w:rFonts w:eastAsia="Calibri"/>
          <w:iCs/>
          <w:lang w:val="fr-FR"/>
        </w:rPr>
        <w:t>équipement doit être conçu de manière à ce que les mesures puissent également être effectuées sans qu</w:t>
      </w:r>
      <w:r>
        <w:rPr>
          <w:rFonts w:eastAsia="Calibri"/>
          <w:iCs/>
          <w:lang w:val="fr-FR"/>
        </w:rPr>
        <w:t>’</w:t>
      </w:r>
      <w:r w:rsidR="00BD2821" w:rsidRPr="002F4D7B">
        <w:rPr>
          <w:rFonts w:eastAsia="Calibri"/>
          <w:iCs/>
          <w:lang w:val="fr-FR"/>
        </w:rPr>
        <w:t>il soit nécessaire de pénétrer dans les locaux à contrôler.</w:t>
      </w:r>
    </w:p>
    <w:p w:rsidR="00BD2821" w:rsidRPr="002F4D7B" w:rsidRDefault="00BD2821" w:rsidP="00BD2821">
      <w:pPr>
        <w:pStyle w:val="SingleTxtG"/>
        <w:rPr>
          <w:rFonts w:eastAsia="Calibri"/>
          <w:iCs/>
          <w:lang w:val="fr-FR"/>
        </w:rPr>
      </w:pPr>
      <w:r w:rsidRPr="002F4D7B">
        <w:rPr>
          <w:rFonts w:eastAsia="Calibri"/>
          <w:lang w:val="fr-FR"/>
        </w:rPr>
        <w:t xml:space="preserve">Le niveau de détection des </w:t>
      </w:r>
      <w:r w:rsidR="00773703">
        <w:rPr>
          <w:rFonts w:eastAsia="Calibri"/>
          <w:lang w:val="fr-FR"/>
        </w:rPr>
        <w:t>capteurs doit être au maximum 5 </w:t>
      </w:r>
      <w:r w:rsidRPr="002F4D7B">
        <w:rPr>
          <w:rFonts w:eastAsia="Calibri"/>
          <w:lang w:val="fr-FR"/>
        </w:rPr>
        <w:t>% de la LIE de la matière la plus critique de la liste des matières du bateau. Le détecteur de gaz inflammables doit être éprouvé selon la norme CEI/EN</w:t>
      </w:r>
      <w:r w:rsidRPr="002F4D7B">
        <w:rPr>
          <w:rStyle w:val="FootnoteReference"/>
          <w:rFonts w:eastAsia="Calibri"/>
          <w:sz w:val="20"/>
          <w:lang w:val="fr-FR"/>
        </w:rPr>
        <w:footnoteReference w:customMarkFollows="1" w:id="11"/>
        <w:t>4</w:t>
      </w:r>
      <w:r w:rsidRPr="002F4D7B">
        <w:rPr>
          <w:rFonts w:eastAsia="Calibri"/>
          <w:vertAlign w:val="superscript"/>
          <w:lang w:val="fr-FR"/>
        </w:rPr>
        <w:t xml:space="preserve"> </w:t>
      </w:r>
      <w:r w:rsidRPr="002F4D7B">
        <w:rPr>
          <w:rFonts w:eastAsia="Calibri"/>
          <w:iCs/>
          <w:lang w:val="fr-FR"/>
        </w:rPr>
        <w:t>60079-29-1:2011. S</w:t>
      </w:r>
      <w:r w:rsidR="00773703">
        <w:rPr>
          <w:rFonts w:eastAsia="Calibri"/>
          <w:iCs/>
          <w:lang w:val="fr-FR"/>
        </w:rPr>
        <w:t>’</w:t>
      </w:r>
      <w:r w:rsidRPr="002F4D7B">
        <w:rPr>
          <w:rFonts w:eastAsia="Calibri"/>
          <w:iCs/>
          <w:lang w:val="fr-FR"/>
        </w:rPr>
        <w:t>il est utilisé dans des zones de danger d</w:t>
      </w:r>
      <w:r w:rsidR="00773703">
        <w:rPr>
          <w:rFonts w:eastAsia="Calibri"/>
          <w:iCs/>
          <w:lang w:val="fr-FR"/>
        </w:rPr>
        <w:t>’</w:t>
      </w:r>
      <w:r w:rsidRPr="002F4D7B">
        <w:rPr>
          <w:rFonts w:eastAsia="Calibri"/>
          <w:iCs/>
          <w:lang w:val="fr-FR"/>
        </w:rPr>
        <w:t>explosion, il doit en outre satisfaire aux exigences pour une utilisation dans la zone concernée et la preuve de sa conformité aux exigences applicables doit être apportée (par ex. procédure d</w:t>
      </w:r>
      <w:r w:rsidR="00773703">
        <w:rPr>
          <w:rFonts w:eastAsia="Calibri"/>
          <w:iCs/>
          <w:lang w:val="fr-FR"/>
        </w:rPr>
        <w:t>’</w:t>
      </w:r>
      <w:r w:rsidRPr="002F4D7B">
        <w:rPr>
          <w:rFonts w:eastAsia="Calibri"/>
          <w:iCs/>
          <w:lang w:val="fr-FR"/>
        </w:rPr>
        <w:t>évaluation de la conformité au sens de la directive 2014/34/CE</w:t>
      </w:r>
      <w:r w:rsidRPr="002F4D7B">
        <w:rPr>
          <w:rStyle w:val="FootnoteReference"/>
          <w:rFonts w:eastAsia="Calibri"/>
          <w:bCs/>
          <w:iCs/>
          <w:sz w:val="20"/>
          <w:lang w:val="fr-FR"/>
        </w:rPr>
        <w:footnoteReference w:customMarkFollows="1" w:id="12"/>
        <w:t>2</w:t>
      </w:r>
      <w:r w:rsidRPr="002F4D7B">
        <w:rPr>
          <w:rFonts w:eastAsia="Calibri"/>
          <w:iCs/>
          <w:lang w:val="fr-FR"/>
        </w:rPr>
        <w:t>, le système IECEx</w:t>
      </w:r>
      <w:r w:rsidRPr="002F4D7B">
        <w:rPr>
          <w:rStyle w:val="FootnoteReference"/>
          <w:rFonts w:eastAsia="Calibri"/>
          <w:bCs/>
          <w:iCs/>
          <w:sz w:val="20"/>
          <w:lang w:val="fr-FR"/>
        </w:rPr>
        <w:footnoteReference w:customMarkFollows="1" w:id="13"/>
        <w:t>5</w:t>
      </w:r>
      <w:r w:rsidRPr="002F4D7B">
        <w:rPr>
          <w:rFonts w:eastAsia="Calibri"/>
          <w:iCs/>
          <w:lang w:val="fr-FR"/>
        </w:rPr>
        <w:t>, ou le document ECE/TRADE/391</w:t>
      </w:r>
      <w:r w:rsidRPr="002F4D7B">
        <w:rPr>
          <w:rStyle w:val="FootnoteReference"/>
          <w:rFonts w:eastAsia="Calibri"/>
          <w:bCs/>
          <w:iCs/>
          <w:sz w:val="20"/>
          <w:lang w:val="fr-FR"/>
        </w:rPr>
        <w:footnoteReference w:customMarkFollows="1" w:id="14"/>
        <w:t>3</w:t>
      </w:r>
      <w:r w:rsidRPr="002F4D7B">
        <w:rPr>
          <w:rFonts w:eastAsia="Calibri"/>
          <w:iCs/>
          <w:lang w:val="fr-FR"/>
        </w:rPr>
        <w:t xml:space="preserve"> ou au moins l</w:t>
      </w:r>
      <w:r w:rsidR="00773703">
        <w:rPr>
          <w:rFonts w:eastAsia="Calibri"/>
          <w:iCs/>
          <w:lang w:val="fr-FR"/>
        </w:rPr>
        <w:t>’équivalent);</w:t>
      </w:r>
      <w:r w:rsidRPr="002F4D7B">
        <w:rPr>
          <w:rFonts w:eastAsia="Calibri"/>
          <w:iCs/>
          <w:lang w:val="fr-FR"/>
        </w:rPr>
        <w:t>».</w:t>
      </w:r>
    </w:p>
    <w:p w:rsidR="00BD2821" w:rsidRPr="002F4D7B" w:rsidRDefault="00632331" w:rsidP="002F4D7B">
      <w:pPr>
        <w:pStyle w:val="SingleTxtG"/>
        <w:keepNext/>
        <w:rPr>
          <w:rFonts w:eastAsia="Calibri"/>
          <w:i/>
          <w:iCs/>
          <w:lang w:val="fr-FR"/>
        </w:rPr>
      </w:pPr>
      <w:r>
        <w:rPr>
          <w:iCs/>
          <w:lang w:val="fr-FR"/>
        </w:rPr>
        <w:lastRenderedPageBreak/>
        <w:t>1.2.1</w:t>
      </w:r>
      <w:r>
        <w:rPr>
          <w:iCs/>
          <w:lang w:val="fr-FR"/>
        </w:rPr>
        <w:tab/>
        <w:t>Dans la définition de: «</w:t>
      </w:r>
      <w:r>
        <w:rPr>
          <w:rFonts w:eastAsia="Calibri"/>
          <w:i/>
          <w:iCs/>
          <w:lang w:val="fr-FR"/>
        </w:rPr>
        <w:t>Zone protégée</w:t>
      </w:r>
      <w:r w:rsidR="00BD2821" w:rsidRPr="002F4D7B">
        <w:rPr>
          <w:rFonts w:eastAsia="Calibri"/>
          <w:i/>
          <w:iCs/>
          <w:lang w:val="fr-FR"/>
        </w:rPr>
        <w:t>»:</w:t>
      </w:r>
    </w:p>
    <w:p w:rsidR="00BD2821" w:rsidRPr="00632331" w:rsidRDefault="00414779" w:rsidP="00632331">
      <w:pPr>
        <w:pStyle w:val="Bullet1"/>
        <w:rPr>
          <w:lang w:val="fr-CH"/>
        </w:rPr>
      </w:pPr>
      <w:r>
        <w:rPr>
          <w:rFonts w:eastAsia="Calibri"/>
          <w:lang w:val="fr-FR"/>
        </w:rPr>
        <w:t>A</w:t>
      </w:r>
      <w:r w:rsidR="00BD2821" w:rsidRPr="00632331">
        <w:rPr>
          <w:rFonts w:eastAsia="Calibri"/>
          <w:lang w:val="fr-CH"/>
        </w:rPr>
        <w:t>jouter</w:t>
      </w:r>
      <w:r w:rsidR="00632331">
        <w:rPr>
          <w:rFonts w:eastAsia="Calibri"/>
          <w:lang w:val="fr-CH"/>
        </w:rPr>
        <w:t xml:space="preserve"> la phrase suivante au début: «</w:t>
      </w:r>
      <w:r w:rsidR="00BD2821" w:rsidRPr="00632331">
        <w:rPr>
          <w:lang w:val="fr-CH"/>
        </w:rPr>
        <w:t>L</w:t>
      </w:r>
      <w:r w:rsidR="00773703" w:rsidRPr="00632331">
        <w:rPr>
          <w:lang w:val="fr-CH"/>
        </w:rPr>
        <w:t>’</w:t>
      </w:r>
      <w:r w:rsidR="00BD2821" w:rsidRPr="00632331">
        <w:rPr>
          <w:lang w:val="fr-CH"/>
        </w:rPr>
        <w:t>ensemble des espaces suivants à bord</w:t>
      </w:r>
      <w:r w:rsidR="00632331">
        <w:rPr>
          <w:lang w:val="fr-CH"/>
        </w:rPr>
        <w:t xml:space="preserve"> des bateaux à cargaison sèche:</w:t>
      </w:r>
      <w:r w:rsidR="00BD2821" w:rsidRPr="00632331">
        <w:rPr>
          <w:lang w:val="fr-CH"/>
        </w:rPr>
        <w:t>».</w:t>
      </w:r>
    </w:p>
    <w:p w:rsidR="00BD2821" w:rsidRPr="002F4D7B" w:rsidRDefault="00414779" w:rsidP="00632331">
      <w:pPr>
        <w:pStyle w:val="Bullet1"/>
        <w:rPr>
          <w:bCs/>
          <w:lang w:val="fr-FR"/>
        </w:rPr>
      </w:pPr>
      <w:r>
        <w:rPr>
          <w:rFonts w:eastAsia="Calibri"/>
          <w:lang w:val="fr-CH"/>
        </w:rPr>
        <w:t>S</w:t>
      </w:r>
      <w:r w:rsidR="00BD2821" w:rsidRPr="00632331">
        <w:rPr>
          <w:rFonts w:eastAsia="Calibri"/>
          <w:lang w:val="fr-CH"/>
        </w:rPr>
        <w:t>upprimer</w:t>
      </w:r>
      <w:r w:rsidR="00632331">
        <w:rPr>
          <w:bCs/>
          <w:lang w:val="fr-FR"/>
        </w:rPr>
        <w:t xml:space="preserve"> «</w:t>
      </w:r>
      <w:r w:rsidR="00BD2821" w:rsidRPr="002F4D7B">
        <w:rPr>
          <w:bCs/>
          <w:lang w:val="fr-FR"/>
        </w:rPr>
        <w:t>comparable</w:t>
      </w:r>
      <w:r w:rsidR="00632331">
        <w:rPr>
          <w:bCs/>
          <w:lang w:val="fr-FR"/>
        </w:rPr>
        <w:t xml:space="preserve"> à la</w:t>
      </w:r>
      <w:r w:rsidR="00BD2821" w:rsidRPr="002F4D7B">
        <w:rPr>
          <w:bCs/>
          <w:lang w:val="fr-FR"/>
        </w:rPr>
        <w:t>» (deux fois).</w:t>
      </w:r>
    </w:p>
    <w:p w:rsidR="00BD2821" w:rsidRPr="002F4D7B" w:rsidRDefault="00BD2821" w:rsidP="00BD2821">
      <w:pPr>
        <w:pStyle w:val="SingleTxtG"/>
        <w:rPr>
          <w:rFonts w:eastAsia="Calibri"/>
          <w:lang w:val="fr-FR"/>
        </w:rPr>
      </w:pPr>
      <w:r w:rsidRPr="002F4D7B">
        <w:rPr>
          <w:rFonts w:eastAsia="Calibri"/>
          <w:lang w:val="fr-FR"/>
        </w:rPr>
        <w:t>1.</w:t>
      </w:r>
      <w:r w:rsidR="00632331">
        <w:rPr>
          <w:rFonts w:eastAsia="Calibri"/>
          <w:lang w:val="fr-FR"/>
        </w:rPr>
        <w:t>2.1</w:t>
      </w:r>
      <w:r w:rsidR="00632331">
        <w:rPr>
          <w:rFonts w:eastAsia="Calibri"/>
          <w:lang w:val="fr-FR"/>
        </w:rPr>
        <w:tab/>
        <w:t>Modifier la définition de «</w:t>
      </w:r>
      <w:r w:rsidRPr="002F4D7B">
        <w:rPr>
          <w:rFonts w:eastAsia="Calibri"/>
          <w:lang w:val="fr-FR"/>
        </w:rPr>
        <w:t>Soupape</w:t>
      </w:r>
      <w:r w:rsidR="00632331">
        <w:rPr>
          <w:rFonts w:eastAsia="Calibri"/>
          <w:lang w:val="fr-FR"/>
        </w:rPr>
        <w:t xml:space="preserve"> de dégagement à grande vitesse</w:t>
      </w:r>
      <w:r w:rsidRPr="002F4D7B">
        <w:rPr>
          <w:rFonts w:eastAsia="Calibri"/>
          <w:lang w:val="fr-FR"/>
        </w:rPr>
        <w:t>» pour lire comme suit:</w:t>
      </w:r>
    </w:p>
    <w:p w:rsidR="00BD2821" w:rsidRPr="002F4D7B" w:rsidRDefault="00632331" w:rsidP="00BD2821">
      <w:pPr>
        <w:pStyle w:val="SingleTxtG"/>
        <w:rPr>
          <w:rFonts w:eastAsia="Calibri"/>
          <w:lang w:val="fr-FR"/>
        </w:rPr>
      </w:pPr>
      <w:r>
        <w:rPr>
          <w:rFonts w:eastAsia="Calibri"/>
          <w:i/>
          <w:lang w:val="fr-FR"/>
        </w:rPr>
        <w:t>«</w:t>
      </w:r>
      <w:r w:rsidR="00BD2821" w:rsidRPr="002F4D7B">
        <w:rPr>
          <w:rFonts w:eastAsia="Calibri"/>
          <w:i/>
          <w:lang w:val="fr-FR"/>
        </w:rPr>
        <w:t>Soupape de dégagement à grande vitesse:</w:t>
      </w:r>
      <w:r w:rsidR="00BD2821" w:rsidRPr="002F4D7B">
        <w:rPr>
          <w:rFonts w:eastAsia="Calibri"/>
          <w:lang w:val="fr-FR"/>
        </w:rPr>
        <w:t xml:space="preserve"> une soupape de surpression conçue pour avoir des vitesses de débit nominal supérieures à la vitesse de propagation de flamme d</w:t>
      </w:r>
      <w:r w:rsidR="00773703">
        <w:rPr>
          <w:rFonts w:eastAsia="Calibri"/>
          <w:lang w:val="fr-FR"/>
        </w:rPr>
        <w:t>’</w:t>
      </w:r>
      <w:r w:rsidR="00BD2821" w:rsidRPr="002F4D7B">
        <w:rPr>
          <w:rFonts w:eastAsia="Calibri"/>
          <w:lang w:val="fr-FR"/>
        </w:rPr>
        <w:t>un mélange explosif, empêchant ainsi le retour de flamme. Lorsque la liste des matières du bateau selon 1.16.1.2.5 contient des matières pour lesquelles la protection contre les explosions est exigée selon la colonne (17) du tableau C du chapitre 3.2, une telle installation doit être éprouvée selon la norme ISO 16852:2010</w:t>
      </w:r>
      <w:r w:rsidR="00BD2821" w:rsidRPr="002F4D7B">
        <w:rPr>
          <w:rStyle w:val="FootnoteReference"/>
          <w:rFonts w:eastAsia="Calibri"/>
          <w:bCs/>
          <w:iCs/>
          <w:lang w:val="fr-FR"/>
        </w:rPr>
        <w:footnoteReference w:customMarkFollows="1" w:id="15"/>
        <w:t>1</w:t>
      </w:r>
      <w:r w:rsidR="00BD2821" w:rsidRPr="002F4D7B">
        <w:rPr>
          <w:rFonts w:eastAsia="Calibri"/>
          <w:vertAlign w:val="superscript"/>
          <w:lang w:val="fr-FR"/>
        </w:rPr>
        <w:t xml:space="preserve"> </w:t>
      </w:r>
      <w:r w:rsidR="00BD2821" w:rsidRPr="002F4D7B">
        <w:rPr>
          <w:rFonts w:eastAsia="Calibri"/>
          <w:lang w:val="fr-FR"/>
        </w:rPr>
        <w:t>et la preuve de sa conformité aux exigences applicables doit être apportée (par ex. procédure d</w:t>
      </w:r>
      <w:r w:rsidR="00773703">
        <w:rPr>
          <w:rFonts w:eastAsia="Calibri"/>
          <w:lang w:val="fr-FR"/>
        </w:rPr>
        <w:t>’</w:t>
      </w:r>
      <w:r w:rsidR="00BD2821" w:rsidRPr="002F4D7B">
        <w:rPr>
          <w:rFonts w:eastAsia="Calibri"/>
          <w:lang w:val="fr-FR"/>
        </w:rPr>
        <w:t>évaluation de la conformité au sens de la directive 2014/34/CE</w:t>
      </w:r>
      <w:r w:rsidR="00BD2821" w:rsidRPr="002F4D7B">
        <w:rPr>
          <w:rStyle w:val="FootnoteReference"/>
          <w:rFonts w:eastAsia="Calibri"/>
          <w:bCs/>
          <w:iCs/>
          <w:lang w:val="fr-FR"/>
        </w:rPr>
        <w:footnoteReference w:customMarkFollows="1" w:id="16"/>
        <w:t>2</w:t>
      </w:r>
      <w:r w:rsidR="00BD2821" w:rsidRPr="002F4D7B">
        <w:rPr>
          <w:rFonts w:eastAsia="Calibri"/>
          <w:lang w:val="fr-FR"/>
        </w:rPr>
        <w:t xml:space="preserve"> ou le document ECE/TRADE/391</w:t>
      </w:r>
      <w:r w:rsidR="00BD2821" w:rsidRPr="002F4D7B">
        <w:rPr>
          <w:rStyle w:val="FootnoteReference"/>
          <w:rFonts w:eastAsia="Calibri"/>
          <w:bCs/>
          <w:iCs/>
          <w:lang w:val="fr-FR"/>
        </w:rPr>
        <w:footnoteReference w:customMarkFollows="1" w:id="17"/>
        <w:t>3</w:t>
      </w:r>
      <w:r w:rsidR="00BD2821" w:rsidRPr="002F4D7B">
        <w:rPr>
          <w:rFonts w:eastAsia="Calibri"/>
          <w:lang w:val="fr-FR"/>
        </w:rPr>
        <w:t xml:space="preserve"> ou au moins l</w:t>
      </w:r>
      <w:r w:rsidR="00773703">
        <w:rPr>
          <w:rFonts w:eastAsia="Calibri"/>
          <w:lang w:val="fr-FR"/>
        </w:rPr>
        <w:t>’</w:t>
      </w:r>
      <w:r>
        <w:rPr>
          <w:rFonts w:eastAsia="Calibri"/>
          <w:lang w:val="fr-FR"/>
        </w:rPr>
        <w:t>équivalent);</w:t>
      </w:r>
      <w:r w:rsidR="00BD2821" w:rsidRPr="002F4D7B">
        <w:rPr>
          <w:rFonts w:eastAsia="Calibri"/>
          <w:lang w:val="fr-FR"/>
        </w:rPr>
        <w:t>».</w:t>
      </w:r>
    </w:p>
    <w:p w:rsidR="00BD2821" w:rsidRPr="002F4D7B" w:rsidRDefault="00632331" w:rsidP="00BD2821">
      <w:pPr>
        <w:pStyle w:val="SingleTxtG"/>
        <w:rPr>
          <w:rFonts w:eastAsia="Calibri"/>
          <w:i/>
          <w:lang w:val="fr-FR"/>
        </w:rPr>
      </w:pPr>
      <w:r>
        <w:rPr>
          <w:lang w:val="fr-FR"/>
        </w:rPr>
        <w:t>1.2.1</w:t>
      </w:r>
      <w:r>
        <w:rPr>
          <w:lang w:val="fr-FR"/>
        </w:rPr>
        <w:tab/>
        <w:t>Dans la définition de «</w:t>
      </w:r>
      <w:proofErr w:type="spellStart"/>
      <w:r w:rsidR="00BD2821" w:rsidRPr="002F4D7B">
        <w:rPr>
          <w:i/>
          <w:lang w:val="fr-FR"/>
        </w:rPr>
        <w:t>Cofferdam</w:t>
      </w:r>
      <w:proofErr w:type="spellEnd"/>
      <w:r w:rsidR="00BD2821" w:rsidRPr="002F4D7B">
        <w:rPr>
          <w:lang w:val="fr-FR"/>
        </w:rPr>
        <w:t>»:</w:t>
      </w:r>
    </w:p>
    <w:p w:rsidR="00BD2821" w:rsidRPr="00632331" w:rsidRDefault="00BD2821" w:rsidP="00632331">
      <w:pPr>
        <w:pStyle w:val="Bullet1"/>
        <w:rPr>
          <w:lang w:val="fr-CH"/>
        </w:rPr>
      </w:pPr>
      <w:r w:rsidRPr="00632331">
        <w:rPr>
          <w:rFonts w:eastAsia="Calibri"/>
          <w:lang w:val="fr-CH"/>
        </w:rPr>
        <w:t xml:space="preserve">Au </w:t>
      </w:r>
      <w:r w:rsidR="00632331">
        <w:rPr>
          <w:rFonts w:eastAsia="Calibri"/>
          <w:lang w:val="fr-CH"/>
        </w:rPr>
        <w:t>début de la phrase, supprimer «</w:t>
      </w:r>
      <w:r w:rsidRPr="00632331">
        <w:rPr>
          <w:rFonts w:eastAsia="Calibri"/>
          <w:lang w:val="fr-CH"/>
        </w:rPr>
        <w:t>(lorsque la protection contre les explosions est exigée, comparable à la zone 1</w:t>
      </w:r>
      <w:r w:rsidRPr="00632331">
        <w:rPr>
          <w:rFonts w:eastAsia="Calibri"/>
          <w:i/>
          <w:lang w:val="fr-CH"/>
        </w:rPr>
        <w:t>)</w:t>
      </w:r>
      <w:r w:rsidRPr="00632331">
        <w:rPr>
          <w:rFonts w:eastAsia="Calibri"/>
          <w:lang w:val="fr-CH"/>
        </w:rPr>
        <w:t>».</w:t>
      </w:r>
    </w:p>
    <w:p w:rsidR="00BD2821" w:rsidRPr="002F4D7B" w:rsidRDefault="00BD2821" w:rsidP="00632331">
      <w:pPr>
        <w:pStyle w:val="Bullet1"/>
        <w:rPr>
          <w:lang w:val="fr-FR"/>
        </w:rPr>
      </w:pPr>
      <w:r w:rsidRPr="002F4D7B">
        <w:rPr>
          <w:lang w:val="fr-FR"/>
        </w:rPr>
        <w:t>Dans la troisième phrase,</w:t>
      </w:r>
      <w:r w:rsidR="00632331">
        <w:rPr>
          <w:lang w:val="fr-FR"/>
        </w:rPr>
        <w:t xml:space="preserve"> après «</w:t>
      </w:r>
      <w:r w:rsidRPr="002F4D7B">
        <w:rPr>
          <w:lang w:val="fr-FR"/>
        </w:rPr>
        <w:t>La cloison qui n</w:t>
      </w:r>
      <w:r w:rsidR="00773703">
        <w:rPr>
          <w:lang w:val="fr-FR"/>
        </w:rPr>
        <w:t>’</w:t>
      </w:r>
      <w:r w:rsidRPr="002F4D7B">
        <w:rPr>
          <w:lang w:val="fr-FR"/>
        </w:rPr>
        <w:t>est pas face à la</w:t>
      </w:r>
      <w:r w:rsidR="00632331">
        <w:rPr>
          <w:lang w:val="fr-FR"/>
        </w:rPr>
        <w:t xml:space="preserve"> zone de cargaison», ajouter «</w:t>
      </w:r>
      <w:r w:rsidRPr="002F4D7B">
        <w:rPr>
          <w:lang w:val="fr-FR"/>
        </w:rPr>
        <w:t>(c</w:t>
      </w:r>
      <w:r w:rsidR="00632331">
        <w:rPr>
          <w:lang w:val="fr-FR"/>
        </w:rPr>
        <w:t xml:space="preserve">loison extérieure de </w:t>
      </w:r>
      <w:proofErr w:type="spellStart"/>
      <w:r w:rsidR="00632331">
        <w:rPr>
          <w:lang w:val="fr-FR"/>
        </w:rPr>
        <w:t>cofferdam</w:t>
      </w:r>
      <w:proofErr w:type="spellEnd"/>
      <w:r w:rsidR="00632331">
        <w:rPr>
          <w:lang w:val="fr-FR"/>
        </w:rPr>
        <w:t>)</w:t>
      </w:r>
      <w:r w:rsidRPr="002F4D7B">
        <w:rPr>
          <w:lang w:val="fr-FR"/>
        </w:rPr>
        <w:t>».</w:t>
      </w:r>
    </w:p>
    <w:p w:rsidR="00BD2821" w:rsidRPr="002F4D7B" w:rsidRDefault="00BD2821" w:rsidP="00632331">
      <w:pPr>
        <w:pStyle w:val="Bullet1"/>
        <w:rPr>
          <w:lang w:val="fr-FR"/>
        </w:rPr>
      </w:pPr>
      <w:r w:rsidRPr="002F4D7B">
        <w:rPr>
          <w:lang w:val="fr-FR"/>
        </w:rPr>
        <w:t xml:space="preserve">Dans </w:t>
      </w:r>
      <w:r w:rsidR="00632331">
        <w:rPr>
          <w:lang w:val="fr-FR"/>
        </w:rPr>
        <w:t>la troisième phrase remplacer «</w:t>
      </w:r>
      <w:r w:rsidRPr="002F4D7B">
        <w:rPr>
          <w:lang w:val="fr-FR"/>
        </w:rPr>
        <w:t>d</w:t>
      </w:r>
      <w:r w:rsidR="00773703">
        <w:rPr>
          <w:lang w:val="fr-FR"/>
        </w:rPr>
        <w:t>’</w:t>
      </w:r>
      <w:r w:rsidRPr="002F4D7B">
        <w:rPr>
          <w:lang w:val="fr-FR"/>
        </w:rPr>
        <w:t>un côté à l</w:t>
      </w:r>
      <w:r w:rsidR="00773703">
        <w:rPr>
          <w:lang w:val="fr-FR"/>
        </w:rPr>
        <w:t>’</w:t>
      </w:r>
      <w:r w:rsidR="00632331">
        <w:rPr>
          <w:lang w:val="fr-FR"/>
        </w:rPr>
        <w:t>autre» par «</w:t>
      </w:r>
      <w:r w:rsidRPr="002F4D7B">
        <w:rPr>
          <w:lang w:val="fr-FR"/>
        </w:rPr>
        <w:t>d</w:t>
      </w:r>
      <w:r w:rsidR="00773703">
        <w:rPr>
          <w:lang w:val="fr-FR"/>
        </w:rPr>
        <w:t>’</w:t>
      </w:r>
      <w:r w:rsidRPr="002F4D7B">
        <w:rPr>
          <w:lang w:val="fr-FR"/>
        </w:rPr>
        <w:t>un bordage à l</w:t>
      </w:r>
      <w:r w:rsidR="00773703">
        <w:rPr>
          <w:lang w:val="fr-FR"/>
        </w:rPr>
        <w:t>’</w:t>
      </w:r>
      <w:r w:rsidR="00632331">
        <w:rPr>
          <w:lang w:val="fr-FR"/>
        </w:rPr>
        <w:t>autre</w:t>
      </w:r>
      <w:r w:rsidRPr="002F4D7B">
        <w:rPr>
          <w:lang w:val="fr-FR"/>
        </w:rPr>
        <w:t>».</w:t>
      </w:r>
    </w:p>
    <w:p w:rsidR="00BD2821" w:rsidRPr="002F4D7B" w:rsidRDefault="00632331" w:rsidP="00BD2821">
      <w:pPr>
        <w:pStyle w:val="SingleTxtG"/>
        <w:rPr>
          <w:i/>
          <w:lang w:val="fr-FR"/>
        </w:rPr>
      </w:pPr>
      <w:r>
        <w:rPr>
          <w:lang w:val="fr-FR"/>
        </w:rPr>
        <w:t>1.2.1</w:t>
      </w:r>
      <w:r>
        <w:rPr>
          <w:lang w:val="fr-FR"/>
        </w:rPr>
        <w:tab/>
        <w:t>Dans la définition de «</w:t>
      </w:r>
      <w:r>
        <w:rPr>
          <w:i/>
          <w:lang w:val="fr-FR"/>
        </w:rPr>
        <w:t>Cale</w:t>
      </w:r>
      <w:r w:rsidR="00BD2821" w:rsidRPr="002F4D7B">
        <w:rPr>
          <w:i/>
          <w:lang w:val="fr-FR"/>
        </w:rPr>
        <w:t>»:</w:t>
      </w:r>
    </w:p>
    <w:p w:rsidR="00BD2821" w:rsidRPr="002F4D7B" w:rsidRDefault="00BD2821" w:rsidP="00632331">
      <w:pPr>
        <w:pStyle w:val="Bullet1"/>
        <w:rPr>
          <w:lang w:val="fr-FR"/>
        </w:rPr>
      </w:pPr>
      <w:r w:rsidRPr="002F4D7B">
        <w:rPr>
          <w:lang w:val="fr-FR"/>
        </w:rPr>
        <w:t>Au début d</w:t>
      </w:r>
      <w:r w:rsidR="00632331">
        <w:rPr>
          <w:lang w:val="fr-FR"/>
        </w:rPr>
        <w:t>e la phrase, supprimer «</w:t>
      </w:r>
      <w:r w:rsidRPr="002F4D7B">
        <w:rPr>
          <w:lang w:val="fr-FR"/>
        </w:rPr>
        <w:t>(lorsque la protection contre les explosions est exigée, comparable à la zone 1</w:t>
      </w:r>
      <w:r w:rsidRPr="002F4D7B">
        <w:rPr>
          <w:rFonts w:eastAsia="Calibri"/>
          <w:lang w:val="fr-FR"/>
        </w:rPr>
        <w:t xml:space="preserve">– Voir </w:t>
      </w:r>
      <w:r w:rsidR="00632331">
        <w:rPr>
          <w:rFonts w:eastAsia="Calibri"/>
          <w:i/>
          <w:lang w:val="fr-FR"/>
        </w:rPr>
        <w:t>«classement en zones</w:t>
      </w:r>
      <w:r w:rsidRPr="002F4D7B">
        <w:rPr>
          <w:rFonts w:eastAsia="Calibri"/>
          <w:i/>
          <w:lang w:val="fr-FR"/>
        </w:rPr>
        <w:t>»</w:t>
      </w:r>
      <w:r w:rsidR="00632331">
        <w:rPr>
          <w:lang w:val="fr-FR"/>
        </w:rPr>
        <w:t>)</w:t>
      </w:r>
      <w:r w:rsidRPr="002F4D7B">
        <w:rPr>
          <w:lang w:val="fr-FR"/>
        </w:rPr>
        <w:t>».</w:t>
      </w:r>
    </w:p>
    <w:p w:rsidR="00BD2821" w:rsidRPr="002F4D7B" w:rsidRDefault="00632331" w:rsidP="00BD2821">
      <w:pPr>
        <w:pStyle w:val="SingleTxtG"/>
        <w:rPr>
          <w:i/>
          <w:lang w:val="fr-FR"/>
        </w:rPr>
      </w:pPr>
      <w:r>
        <w:rPr>
          <w:lang w:val="fr-FR"/>
        </w:rPr>
        <w:t>1.2.1</w:t>
      </w:r>
      <w:r>
        <w:rPr>
          <w:lang w:val="fr-FR"/>
        </w:rPr>
        <w:tab/>
        <w:t>Dans la définition de «</w:t>
      </w:r>
      <w:r>
        <w:rPr>
          <w:i/>
          <w:lang w:val="fr-FR"/>
        </w:rPr>
        <w:t>Citerne à cargaison</w:t>
      </w:r>
      <w:r w:rsidR="00BD2821" w:rsidRPr="002F4D7B">
        <w:rPr>
          <w:i/>
          <w:lang w:val="fr-FR"/>
        </w:rPr>
        <w:t>»:</w:t>
      </w:r>
    </w:p>
    <w:p w:rsidR="00BD2821" w:rsidRPr="002F4D7B" w:rsidRDefault="00BD2821" w:rsidP="00632331">
      <w:pPr>
        <w:pStyle w:val="Bullet1"/>
        <w:rPr>
          <w:lang w:val="fr-FR"/>
        </w:rPr>
      </w:pPr>
      <w:r w:rsidRPr="002F4D7B">
        <w:rPr>
          <w:lang w:val="fr-FR"/>
        </w:rPr>
        <w:t xml:space="preserve">Au </w:t>
      </w:r>
      <w:r w:rsidR="00632331">
        <w:rPr>
          <w:lang w:val="fr-FR"/>
        </w:rPr>
        <w:t>début de la phrase, supprimer «</w:t>
      </w:r>
      <w:r w:rsidRPr="002F4D7B">
        <w:rPr>
          <w:lang w:val="fr-FR"/>
        </w:rPr>
        <w:t xml:space="preserve">(lorsque la protection contre les explosions est </w:t>
      </w:r>
      <w:r w:rsidR="00632331">
        <w:rPr>
          <w:lang w:val="fr-FR"/>
        </w:rPr>
        <w:t>exigée, comparable à la zone 0)</w:t>
      </w:r>
      <w:r w:rsidRPr="002F4D7B">
        <w:rPr>
          <w:lang w:val="fr-FR"/>
        </w:rPr>
        <w:t>».</w:t>
      </w:r>
    </w:p>
    <w:p w:rsidR="00BD2821" w:rsidRPr="002F4D7B" w:rsidRDefault="00BD2821" w:rsidP="00BD2821">
      <w:pPr>
        <w:pStyle w:val="SingleTxtG"/>
        <w:rPr>
          <w:rFonts w:eastAsia="Calibri"/>
          <w:i/>
          <w:lang w:val="fr-FR"/>
        </w:rPr>
      </w:pPr>
      <w:r w:rsidRPr="002F4D7B">
        <w:rPr>
          <w:rFonts w:eastAsia="Calibri"/>
          <w:lang w:val="fr-FR"/>
        </w:rPr>
        <w:t>1.2.1</w:t>
      </w:r>
      <w:r w:rsidRPr="002F4D7B">
        <w:rPr>
          <w:rFonts w:eastAsia="Calibri"/>
          <w:lang w:val="fr-FR"/>
        </w:rPr>
        <w:tab/>
        <w:t>Dans la définition de « </w:t>
      </w:r>
      <w:r w:rsidRPr="002F4D7B">
        <w:rPr>
          <w:rFonts w:eastAsia="Calibri"/>
          <w:i/>
          <w:lang w:val="fr-FR"/>
        </w:rPr>
        <w:t>Pression d</w:t>
      </w:r>
      <w:r w:rsidR="00773703">
        <w:rPr>
          <w:rFonts w:eastAsia="Calibri"/>
          <w:i/>
          <w:lang w:val="fr-FR"/>
        </w:rPr>
        <w:t>’</w:t>
      </w:r>
      <w:r w:rsidRPr="002F4D7B">
        <w:rPr>
          <w:rFonts w:eastAsia="Calibri"/>
          <w:i/>
          <w:lang w:val="fr-FR"/>
        </w:rPr>
        <w:t>ouverture »:</w:t>
      </w:r>
    </w:p>
    <w:p w:rsidR="00BD2821" w:rsidRPr="002F4D7B" w:rsidRDefault="00BD2821" w:rsidP="00632331">
      <w:pPr>
        <w:pStyle w:val="Bullet1"/>
        <w:rPr>
          <w:rFonts w:eastAsia="Calibri"/>
          <w:lang w:val="fr-FR"/>
        </w:rPr>
      </w:pPr>
      <w:r w:rsidRPr="002F4D7B">
        <w:rPr>
          <w:rFonts w:eastAsia="Calibri"/>
          <w:lang w:val="fr-FR"/>
        </w:rPr>
        <w:t xml:space="preserve">Dans </w:t>
      </w:r>
      <w:r w:rsidR="00632331">
        <w:rPr>
          <w:rFonts w:eastAsia="Calibri"/>
          <w:lang w:val="fr-FR"/>
        </w:rPr>
        <w:t>la première phrase, remplacer «</w:t>
      </w:r>
      <w:r w:rsidRPr="002F4D7B">
        <w:rPr>
          <w:rFonts w:eastAsia="Calibri"/>
          <w:lang w:val="fr-FR"/>
        </w:rPr>
        <w:t>du ta</w:t>
      </w:r>
      <w:r w:rsidR="00632331">
        <w:rPr>
          <w:rFonts w:eastAsia="Calibri"/>
          <w:lang w:val="fr-FR"/>
        </w:rPr>
        <w:t>bleau C du chapitre 3.2» par «</w:t>
      </w:r>
      <w:r w:rsidRPr="002F4D7B">
        <w:rPr>
          <w:rFonts w:eastAsia="Calibri"/>
          <w:lang w:val="fr-FR"/>
        </w:rPr>
        <w:t>de la colonne (1</w:t>
      </w:r>
      <w:r w:rsidR="00632331">
        <w:rPr>
          <w:rFonts w:eastAsia="Calibri"/>
          <w:lang w:val="fr-FR"/>
        </w:rPr>
        <w:t>0) du tableau C du chapitre 3.2</w:t>
      </w:r>
      <w:r w:rsidRPr="002F4D7B">
        <w:rPr>
          <w:rFonts w:eastAsia="Calibri"/>
          <w:lang w:val="fr-FR"/>
        </w:rPr>
        <w:t>».</w:t>
      </w:r>
    </w:p>
    <w:p w:rsidR="00BD2821" w:rsidRPr="002F4D7B" w:rsidRDefault="00BD2821" w:rsidP="00632331">
      <w:pPr>
        <w:pStyle w:val="Bullet1"/>
        <w:rPr>
          <w:rFonts w:eastAsia="Calibri"/>
          <w:lang w:val="fr-FR"/>
        </w:rPr>
      </w:pPr>
      <w:r w:rsidRPr="002F4D7B">
        <w:rPr>
          <w:rFonts w:eastAsia="Calibri"/>
          <w:lang w:val="fr-FR"/>
        </w:rPr>
        <w:t>Dans la premiè</w:t>
      </w:r>
      <w:r w:rsidR="00632331">
        <w:rPr>
          <w:rFonts w:eastAsia="Calibri"/>
          <w:lang w:val="fr-FR"/>
        </w:rPr>
        <w:t>re phrase, remplacer «</w:t>
      </w:r>
      <w:r w:rsidRPr="002F4D7B">
        <w:rPr>
          <w:rFonts w:eastAsia="Calibri"/>
          <w:lang w:val="fr-FR"/>
        </w:rPr>
        <w:t>soupapes</w:t>
      </w:r>
      <w:r w:rsidR="00632331">
        <w:rPr>
          <w:rFonts w:eastAsia="Calibri"/>
          <w:lang w:val="fr-FR"/>
        </w:rPr>
        <w:t xml:space="preserve"> de dég</w:t>
      </w:r>
      <w:r w:rsidR="00414779">
        <w:rPr>
          <w:rFonts w:eastAsia="Calibri"/>
          <w:lang w:val="fr-FR"/>
        </w:rPr>
        <w:t>agement à grande vitesse» par «</w:t>
      </w:r>
      <w:r w:rsidR="00632331">
        <w:rPr>
          <w:rFonts w:eastAsia="Calibri"/>
          <w:lang w:val="fr-FR"/>
        </w:rPr>
        <w:t>soupapes de surpression/</w:t>
      </w:r>
      <w:r w:rsidRPr="002F4D7B">
        <w:rPr>
          <w:rFonts w:eastAsia="Calibri"/>
          <w:lang w:val="fr-FR"/>
        </w:rPr>
        <w:t>soupapes</w:t>
      </w:r>
      <w:r w:rsidR="00632331">
        <w:rPr>
          <w:rFonts w:eastAsia="Calibri"/>
          <w:lang w:val="fr-FR"/>
        </w:rPr>
        <w:t xml:space="preserve"> de dégagement à grande vitesse</w:t>
      </w:r>
      <w:r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t>1.</w:t>
      </w:r>
      <w:r w:rsidR="00632331">
        <w:rPr>
          <w:rFonts w:eastAsia="Calibri"/>
          <w:lang w:val="fr-FR"/>
        </w:rPr>
        <w:t>2.1</w:t>
      </w:r>
      <w:r w:rsidR="00632331">
        <w:rPr>
          <w:rFonts w:eastAsia="Calibri"/>
          <w:lang w:val="fr-FR"/>
        </w:rPr>
        <w:tab/>
        <w:t>Modifier la définition de «</w:t>
      </w:r>
      <w:r w:rsidRPr="002F4D7B">
        <w:rPr>
          <w:rFonts w:eastAsia="Calibri"/>
          <w:i/>
          <w:lang w:val="fr-FR"/>
        </w:rPr>
        <w:t>Orifice de prise d</w:t>
      </w:r>
      <w:r w:rsidR="00773703">
        <w:rPr>
          <w:rFonts w:eastAsia="Calibri"/>
          <w:i/>
          <w:lang w:val="fr-FR"/>
        </w:rPr>
        <w:t>’</w:t>
      </w:r>
      <w:r w:rsidR="00632331">
        <w:rPr>
          <w:rFonts w:eastAsia="Calibri"/>
          <w:i/>
          <w:lang w:val="fr-FR"/>
        </w:rPr>
        <w:t>échantillons</w:t>
      </w:r>
      <w:r w:rsidRPr="002F4D7B">
        <w:rPr>
          <w:rFonts w:eastAsia="Calibri"/>
          <w:i/>
          <w:lang w:val="fr-FR"/>
        </w:rPr>
        <w:t xml:space="preserve">» </w:t>
      </w:r>
      <w:r w:rsidRPr="002F4D7B">
        <w:rPr>
          <w:rFonts w:eastAsia="Calibri"/>
          <w:lang w:val="fr-FR"/>
        </w:rPr>
        <w:t>pour lire comme suit:</w:t>
      </w:r>
    </w:p>
    <w:p w:rsidR="00BD2821" w:rsidRPr="002F4D7B" w:rsidRDefault="00632331" w:rsidP="00BD2821">
      <w:pPr>
        <w:pStyle w:val="SingleTxtG"/>
        <w:rPr>
          <w:rFonts w:eastAsia="Calibri"/>
          <w:lang w:val="fr-FR"/>
        </w:rPr>
      </w:pPr>
      <w:r>
        <w:rPr>
          <w:rFonts w:eastAsia="Calibri"/>
          <w:i/>
          <w:lang w:val="fr-FR"/>
        </w:rPr>
        <w:t>«</w:t>
      </w:r>
      <w:r w:rsidR="00BD2821" w:rsidRPr="002F4D7B">
        <w:rPr>
          <w:rFonts w:eastAsia="Calibri"/>
          <w:i/>
          <w:lang w:val="fr-FR"/>
        </w:rPr>
        <w:t>Orifice de prise d</w:t>
      </w:r>
      <w:r w:rsidR="00773703">
        <w:rPr>
          <w:rFonts w:eastAsia="Calibri"/>
          <w:i/>
          <w:lang w:val="fr-FR"/>
        </w:rPr>
        <w:t>’</w:t>
      </w:r>
      <w:r w:rsidR="00BD2821" w:rsidRPr="002F4D7B">
        <w:rPr>
          <w:rFonts w:eastAsia="Calibri"/>
          <w:i/>
          <w:lang w:val="fr-FR"/>
        </w:rPr>
        <w:t xml:space="preserve">échantillons: </w:t>
      </w:r>
      <w:r w:rsidR="00BD2821" w:rsidRPr="002F4D7B">
        <w:rPr>
          <w:rFonts w:eastAsia="Calibri"/>
          <w:lang w:val="fr-FR"/>
        </w:rPr>
        <w:t>un orifice de la citerne à cargaison pouvant être fermé et d</w:t>
      </w:r>
      <w:r w:rsidR="00773703">
        <w:rPr>
          <w:rFonts w:eastAsia="Calibri"/>
          <w:lang w:val="fr-FR"/>
        </w:rPr>
        <w:t>’</w:t>
      </w:r>
      <w:r w:rsidR="00BD2821" w:rsidRPr="002F4D7B">
        <w:rPr>
          <w:rFonts w:eastAsia="Calibri"/>
          <w:lang w:val="fr-FR"/>
        </w:rPr>
        <w:t xml:space="preserve">un diamètre de 0,30 m au maximum. Lorsque la liste des matières du bateau selon 1.16.1.2.5 contient des matières pour lesquelles la protection contre les explosions est </w:t>
      </w:r>
      <w:r w:rsidR="00BD2821" w:rsidRPr="002F4D7B">
        <w:rPr>
          <w:rFonts w:eastAsia="Calibri"/>
          <w:lang w:val="fr-FR"/>
        </w:rPr>
        <w:lastRenderedPageBreak/>
        <w:t>exigée selon la colonne (17) du tableau C du chapitre 3.2, il doit être conçu pour résister à la déflagration et au feu continu pour la matière la plus critique de la liste des matières du bateau, permettre une durée d</w:t>
      </w:r>
      <w:r w:rsidR="00773703">
        <w:rPr>
          <w:rFonts w:eastAsia="Calibri"/>
          <w:lang w:val="fr-FR"/>
        </w:rPr>
        <w:t>’</w:t>
      </w:r>
      <w:r w:rsidR="00BD2821" w:rsidRPr="002F4D7B">
        <w:rPr>
          <w:rFonts w:eastAsia="Calibri"/>
          <w:lang w:val="fr-FR"/>
        </w:rPr>
        <w:t>ouverture aussi courte que possible et être conçu de manière à ne pas pouvoir rester ouvert sans intervention extérieure.</w:t>
      </w:r>
    </w:p>
    <w:p w:rsidR="00BD2821" w:rsidRPr="002F4D7B" w:rsidRDefault="00BD2821" w:rsidP="00BD2821">
      <w:pPr>
        <w:pStyle w:val="SingleTxtG"/>
        <w:rPr>
          <w:rFonts w:eastAsia="Calibri"/>
          <w:lang w:val="fr-FR"/>
        </w:rPr>
      </w:pPr>
      <w:r w:rsidRPr="002F4D7B">
        <w:rPr>
          <w:rFonts w:eastAsia="Calibri"/>
          <w:lang w:val="fr-FR"/>
        </w:rPr>
        <w:t>La résistance à la déflagration doit être éprouvée conformément à la norme ISO 16852:2010</w:t>
      </w:r>
      <w:r w:rsidRPr="002F4D7B">
        <w:rPr>
          <w:rStyle w:val="FootnoteReference"/>
          <w:rFonts w:eastAsia="Calibri"/>
          <w:bCs/>
          <w:iCs/>
          <w:lang w:val="fr-FR"/>
        </w:rPr>
        <w:footnoteReference w:customMarkFollows="1" w:id="18"/>
        <w:t>1</w:t>
      </w:r>
      <w:r w:rsidRPr="002F4D7B">
        <w:rPr>
          <w:rFonts w:eastAsia="Calibri"/>
          <w:vertAlign w:val="superscript"/>
          <w:lang w:val="fr-FR"/>
        </w:rPr>
        <w:t xml:space="preserve"> </w:t>
      </w:r>
      <w:r w:rsidRPr="002F4D7B">
        <w:rPr>
          <w:rFonts w:eastAsia="Calibri"/>
          <w:lang w:val="fr-FR"/>
        </w:rPr>
        <w:t>et la preuve de sa conformité aux exigences applicables doit être apportée (par ex. procédure d</w:t>
      </w:r>
      <w:r w:rsidR="00773703">
        <w:rPr>
          <w:rFonts w:eastAsia="Calibri"/>
          <w:lang w:val="fr-FR"/>
        </w:rPr>
        <w:t>’</w:t>
      </w:r>
      <w:r w:rsidRPr="002F4D7B">
        <w:rPr>
          <w:rFonts w:eastAsia="Calibri"/>
          <w:lang w:val="fr-FR"/>
        </w:rPr>
        <w:t>évaluation de la conformité au sens de la directive 2014/34/CE</w:t>
      </w:r>
      <w:r w:rsidRPr="002F4D7B">
        <w:rPr>
          <w:rStyle w:val="FootnoteReference"/>
          <w:rFonts w:eastAsia="Calibri"/>
          <w:bCs/>
          <w:iCs/>
          <w:lang w:val="fr-FR"/>
        </w:rPr>
        <w:footnoteReference w:customMarkFollows="1" w:id="19"/>
        <w:t>2</w:t>
      </w:r>
      <w:r w:rsidRPr="002F4D7B">
        <w:rPr>
          <w:rFonts w:eastAsia="Calibri"/>
          <w:lang w:val="fr-FR"/>
        </w:rPr>
        <w:t xml:space="preserve"> ou le document ECE/TRADE/391</w:t>
      </w:r>
      <w:r w:rsidRPr="002F4D7B">
        <w:rPr>
          <w:rStyle w:val="FootnoteReference"/>
          <w:rFonts w:eastAsia="Calibri"/>
          <w:bCs/>
          <w:iCs/>
          <w:lang w:val="fr-FR"/>
        </w:rPr>
        <w:footnoteReference w:customMarkFollows="1" w:id="20"/>
        <w:t>3</w:t>
      </w:r>
      <w:r w:rsidRPr="002F4D7B">
        <w:rPr>
          <w:rFonts w:eastAsia="Calibri"/>
          <w:lang w:val="fr-FR"/>
        </w:rPr>
        <w:t xml:space="preserve"> ou au moins l</w:t>
      </w:r>
      <w:r w:rsidR="00773703">
        <w:rPr>
          <w:rFonts w:eastAsia="Calibri"/>
          <w:lang w:val="fr-FR"/>
        </w:rPr>
        <w:t>’</w:t>
      </w:r>
      <w:r w:rsidRPr="002F4D7B">
        <w:rPr>
          <w:rFonts w:eastAsia="Calibri"/>
          <w:lang w:val="fr-FR"/>
        </w:rPr>
        <w:t>équivalent). La résistance à la déflagration peut être assurée par un élément coupe-flammes intégré résistant au feu continu ou un coupe-flammes résistant au feu continu (protec</w:t>
      </w:r>
      <w:r w:rsidR="00632331">
        <w:rPr>
          <w:rFonts w:eastAsia="Calibri"/>
          <w:lang w:val="fr-FR"/>
        </w:rPr>
        <w:t>tion contre les déflagrations);</w:t>
      </w:r>
      <w:r w:rsidRPr="002F4D7B">
        <w:rPr>
          <w:rFonts w:eastAsia="Calibri"/>
          <w:lang w:val="fr-FR"/>
        </w:rPr>
        <w:t>».</w:t>
      </w:r>
    </w:p>
    <w:p w:rsidR="00BD2821" w:rsidRPr="002F4D7B" w:rsidRDefault="00632331" w:rsidP="00BD2821">
      <w:pPr>
        <w:pStyle w:val="SingleTxtG"/>
        <w:rPr>
          <w:rFonts w:eastAsia="Calibri"/>
          <w:i/>
          <w:iCs/>
          <w:lang w:val="fr-FR"/>
        </w:rPr>
      </w:pPr>
      <w:r>
        <w:rPr>
          <w:rFonts w:eastAsia="Calibri"/>
          <w:iCs/>
          <w:lang w:val="fr-FR"/>
        </w:rPr>
        <w:t>1.2.1</w:t>
      </w:r>
      <w:r>
        <w:rPr>
          <w:rFonts w:eastAsia="Calibri"/>
          <w:iCs/>
          <w:lang w:val="fr-FR"/>
        </w:rPr>
        <w:tab/>
        <w:t>Dans la définition de «</w:t>
      </w:r>
      <w:r w:rsidR="00BD2821" w:rsidRPr="002F4D7B">
        <w:rPr>
          <w:rFonts w:eastAsia="Calibri"/>
          <w:i/>
          <w:iCs/>
          <w:lang w:val="fr-FR"/>
        </w:rPr>
        <w:t>Chambre des pompes à cargaison</w:t>
      </w:r>
      <w:r w:rsidR="00BD2821" w:rsidRPr="002F4D7B">
        <w:rPr>
          <w:rFonts w:eastAsia="Calibri"/>
          <w:iCs/>
          <w:lang w:val="fr-FR"/>
        </w:rPr>
        <w:t>»:</w:t>
      </w:r>
    </w:p>
    <w:p w:rsidR="00BD2821" w:rsidRPr="00632331" w:rsidRDefault="00BD2821" w:rsidP="00632331">
      <w:pPr>
        <w:pStyle w:val="Bullet1"/>
        <w:rPr>
          <w:rFonts w:eastAsia="Calibri"/>
          <w:lang w:val="fr-CH"/>
        </w:rPr>
      </w:pPr>
      <w:r w:rsidRPr="00632331">
        <w:rPr>
          <w:rFonts w:eastAsia="Calibri"/>
          <w:lang w:val="fr-CH"/>
        </w:rPr>
        <w:t xml:space="preserve">Au </w:t>
      </w:r>
      <w:r w:rsidR="00632331">
        <w:rPr>
          <w:rFonts w:eastAsia="Calibri"/>
          <w:lang w:val="fr-CH"/>
        </w:rPr>
        <w:t>début de la phrase, supprimer «</w:t>
      </w:r>
      <w:r w:rsidRPr="00632331">
        <w:rPr>
          <w:rFonts w:eastAsia="Calibri"/>
          <w:lang w:val="fr-CH"/>
        </w:rPr>
        <w:t xml:space="preserve">(lorsque la protection contre les explosions est </w:t>
      </w:r>
      <w:r w:rsidR="00632331">
        <w:rPr>
          <w:rFonts w:eastAsia="Calibri"/>
          <w:lang w:val="fr-CH"/>
        </w:rPr>
        <w:t>exigée, comparable à la zone 1)</w:t>
      </w:r>
      <w:r w:rsidRPr="00632331">
        <w:rPr>
          <w:rFonts w:eastAsia="Calibri"/>
          <w:lang w:val="fr-CH"/>
        </w:rPr>
        <w:t>».</w:t>
      </w:r>
    </w:p>
    <w:p w:rsidR="00BD2821" w:rsidRPr="002F4D7B" w:rsidRDefault="00BD2821" w:rsidP="00BD2821">
      <w:pPr>
        <w:pStyle w:val="SingleTxtG"/>
        <w:rPr>
          <w:rFonts w:eastAsia="Calibri"/>
          <w:bCs/>
          <w:iCs/>
          <w:lang w:val="fr-FR"/>
        </w:rPr>
      </w:pPr>
      <w:r w:rsidRPr="002F4D7B">
        <w:rPr>
          <w:rFonts w:eastAsia="Calibri"/>
          <w:bCs/>
          <w:iCs/>
          <w:lang w:val="fr-FR"/>
        </w:rPr>
        <w:t>1.2.1</w:t>
      </w:r>
      <w:r w:rsidRPr="002F4D7B">
        <w:rPr>
          <w:rFonts w:eastAsia="Calibri"/>
          <w:bCs/>
          <w:iCs/>
          <w:lang w:val="fr-FR"/>
        </w:rPr>
        <w:tab/>
        <w:t>M</w:t>
      </w:r>
      <w:r w:rsidR="00632331">
        <w:rPr>
          <w:rFonts w:eastAsia="Calibri"/>
          <w:bCs/>
          <w:iCs/>
          <w:lang w:val="fr-FR"/>
        </w:rPr>
        <w:t>odifier la définition de «</w:t>
      </w:r>
      <w:r w:rsidR="00632331">
        <w:rPr>
          <w:rFonts w:eastAsia="Calibri"/>
          <w:bCs/>
          <w:i/>
          <w:iCs/>
          <w:lang w:val="fr-FR"/>
        </w:rPr>
        <w:t>Oxygène-mètre</w:t>
      </w:r>
      <w:r w:rsidRPr="002F4D7B">
        <w:rPr>
          <w:rFonts w:eastAsia="Calibri"/>
          <w:bCs/>
          <w:i/>
          <w:iCs/>
          <w:lang w:val="fr-FR"/>
        </w:rPr>
        <w:t xml:space="preserve">» </w:t>
      </w:r>
      <w:r w:rsidRPr="002F4D7B">
        <w:rPr>
          <w:rFonts w:eastAsia="Calibri"/>
          <w:bCs/>
          <w:iCs/>
          <w:lang w:val="fr-FR"/>
        </w:rPr>
        <w:t>pour lire comme suit:</w:t>
      </w:r>
    </w:p>
    <w:p w:rsidR="00BD2821" w:rsidRPr="002F4D7B" w:rsidRDefault="00632331" w:rsidP="00BD2821">
      <w:pPr>
        <w:pStyle w:val="SingleTxtG"/>
        <w:rPr>
          <w:rFonts w:eastAsia="Calibri"/>
          <w:bCs/>
          <w:iCs/>
          <w:lang w:val="fr-FR"/>
        </w:rPr>
      </w:pPr>
      <w:r>
        <w:rPr>
          <w:rFonts w:eastAsia="Calibri"/>
          <w:bCs/>
          <w:i/>
          <w:iCs/>
          <w:lang w:val="fr-FR"/>
        </w:rPr>
        <w:t>«</w:t>
      </w:r>
      <w:r w:rsidR="00BD2821" w:rsidRPr="002F4D7B">
        <w:rPr>
          <w:rFonts w:eastAsia="Calibri"/>
          <w:bCs/>
          <w:i/>
          <w:iCs/>
          <w:lang w:val="fr-FR"/>
        </w:rPr>
        <w:t xml:space="preserve">Oxygène-mètre: </w:t>
      </w:r>
      <w:r w:rsidR="00BD2821" w:rsidRPr="002F4D7B">
        <w:rPr>
          <w:rFonts w:eastAsia="Calibri"/>
          <w:bCs/>
          <w:iCs/>
          <w:lang w:val="fr-FR"/>
        </w:rPr>
        <w:t>un appareil portatif permettant de mesurer toute diminution significative de la teneur en oxygène de l</w:t>
      </w:r>
      <w:r w:rsidR="00773703">
        <w:rPr>
          <w:rFonts w:eastAsia="Calibri"/>
          <w:bCs/>
          <w:iCs/>
          <w:lang w:val="fr-FR"/>
        </w:rPr>
        <w:t>’</w:t>
      </w:r>
      <w:r w:rsidR="00BD2821" w:rsidRPr="002F4D7B">
        <w:rPr>
          <w:rFonts w:eastAsia="Calibri"/>
          <w:bCs/>
          <w:iCs/>
          <w:lang w:val="fr-FR"/>
        </w:rPr>
        <w:t>air. Un oxygène-mètre peut soit être un dispositif individuel, soit faire partie d</w:t>
      </w:r>
      <w:r w:rsidR="00773703">
        <w:rPr>
          <w:rFonts w:eastAsia="Calibri"/>
          <w:bCs/>
          <w:iCs/>
          <w:lang w:val="fr-FR"/>
        </w:rPr>
        <w:t>’</w:t>
      </w:r>
      <w:r w:rsidR="00BD2821" w:rsidRPr="002F4D7B">
        <w:rPr>
          <w:rFonts w:eastAsia="Calibri"/>
          <w:bCs/>
          <w:iCs/>
          <w:lang w:val="fr-FR"/>
        </w:rPr>
        <w:t>un dispositif de mesure combiné utilisable à la fois pour l</w:t>
      </w:r>
      <w:r w:rsidR="00773703">
        <w:rPr>
          <w:rFonts w:eastAsia="Calibri"/>
          <w:bCs/>
          <w:iCs/>
          <w:lang w:val="fr-FR"/>
        </w:rPr>
        <w:t>’</w:t>
      </w:r>
      <w:r w:rsidR="00BD2821" w:rsidRPr="002F4D7B">
        <w:rPr>
          <w:rFonts w:eastAsia="Calibri"/>
          <w:bCs/>
          <w:iCs/>
          <w:lang w:val="fr-FR"/>
        </w:rPr>
        <w:t>oxygène et les gaz inflammables. L</w:t>
      </w:r>
      <w:r w:rsidR="00773703">
        <w:rPr>
          <w:rFonts w:eastAsia="Calibri"/>
          <w:bCs/>
          <w:iCs/>
          <w:lang w:val="fr-FR"/>
        </w:rPr>
        <w:t>’</w:t>
      </w:r>
      <w:r w:rsidR="00BD2821" w:rsidRPr="002F4D7B">
        <w:rPr>
          <w:rFonts w:eastAsia="Calibri"/>
          <w:bCs/>
          <w:iCs/>
          <w:lang w:val="fr-FR"/>
        </w:rPr>
        <w:t>équipement doit être conçu de manière à ce que les mesures puissent également être effectuées sans qu</w:t>
      </w:r>
      <w:r w:rsidR="00773703">
        <w:rPr>
          <w:rFonts w:eastAsia="Calibri"/>
          <w:bCs/>
          <w:iCs/>
          <w:lang w:val="fr-FR"/>
        </w:rPr>
        <w:t>’</w:t>
      </w:r>
      <w:r w:rsidR="00BD2821" w:rsidRPr="002F4D7B">
        <w:rPr>
          <w:rFonts w:eastAsia="Calibri"/>
          <w:bCs/>
          <w:iCs/>
          <w:lang w:val="fr-FR"/>
        </w:rPr>
        <w:t xml:space="preserve">il soit nécessaire de pénétrer dans les locaux à contrôler. Il doit être éprouvé selon la norme </w:t>
      </w:r>
      <w:r w:rsidR="00BD2821" w:rsidRPr="002F4D7B">
        <w:rPr>
          <w:rFonts w:eastAsia="Calibri"/>
          <w:lang w:val="fr-FR"/>
        </w:rPr>
        <w:t>CEI/EN</w:t>
      </w:r>
      <w:r w:rsidR="00BD2821" w:rsidRPr="002F4D7B">
        <w:rPr>
          <w:rStyle w:val="FootnoteReference"/>
          <w:rFonts w:eastAsia="Calibri"/>
          <w:lang w:val="fr-FR"/>
        </w:rPr>
        <w:footnoteReference w:customMarkFollows="1" w:id="21"/>
        <w:t>4</w:t>
      </w:r>
      <w:r w:rsidR="00BD2821" w:rsidRPr="002F4D7B">
        <w:rPr>
          <w:rFonts w:eastAsia="Calibri"/>
          <w:bCs/>
          <w:iCs/>
          <w:vertAlign w:val="superscript"/>
          <w:lang w:val="fr-FR"/>
        </w:rPr>
        <w:t xml:space="preserve"> </w:t>
      </w:r>
      <w:r w:rsidR="00BD2821" w:rsidRPr="002F4D7B">
        <w:rPr>
          <w:rFonts w:eastAsia="Calibri"/>
          <w:bCs/>
          <w:iCs/>
          <w:lang w:val="fr-FR"/>
        </w:rPr>
        <w:t>50104:2011. S</w:t>
      </w:r>
      <w:r w:rsidR="00773703">
        <w:rPr>
          <w:rFonts w:eastAsia="Calibri"/>
          <w:bCs/>
          <w:iCs/>
          <w:lang w:val="fr-FR"/>
        </w:rPr>
        <w:t>’</w:t>
      </w:r>
      <w:r w:rsidR="00BD2821" w:rsidRPr="002F4D7B">
        <w:rPr>
          <w:rFonts w:eastAsia="Calibri"/>
          <w:bCs/>
          <w:iCs/>
          <w:lang w:val="fr-FR"/>
        </w:rPr>
        <w:t>il est utilisé dans des zones de danger d</w:t>
      </w:r>
      <w:r w:rsidR="00773703">
        <w:rPr>
          <w:rFonts w:eastAsia="Calibri"/>
          <w:bCs/>
          <w:iCs/>
          <w:lang w:val="fr-FR"/>
        </w:rPr>
        <w:t>’</w:t>
      </w:r>
      <w:r w:rsidR="00BD2821" w:rsidRPr="002F4D7B">
        <w:rPr>
          <w:rFonts w:eastAsia="Calibri"/>
          <w:bCs/>
          <w:iCs/>
          <w:lang w:val="fr-FR"/>
        </w:rPr>
        <w:t>explosion, il doit en outre satisfaire aux exigences pour une utilisation dans la zone concernée et la preuve de sa conformité aux exigences applicables doit être apportée (par ex. procédure d</w:t>
      </w:r>
      <w:r w:rsidR="00773703">
        <w:rPr>
          <w:rFonts w:eastAsia="Calibri"/>
          <w:bCs/>
          <w:iCs/>
          <w:lang w:val="fr-FR"/>
        </w:rPr>
        <w:t>’</w:t>
      </w:r>
      <w:r w:rsidR="00BD2821" w:rsidRPr="002F4D7B">
        <w:rPr>
          <w:rFonts w:eastAsia="Calibri"/>
          <w:bCs/>
          <w:iCs/>
          <w:lang w:val="fr-FR"/>
        </w:rPr>
        <w:t>évaluation de la conformité au sens de la directive 2014/34/CE</w:t>
      </w:r>
      <w:r w:rsidR="00BD2821" w:rsidRPr="002F4D7B">
        <w:rPr>
          <w:rStyle w:val="FootnoteReference"/>
          <w:rFonts w:eastAsia="Calibri"/>
          <w:bCs/>
          <w:iCs/>
          <w:lang w:val="fr-FR"/>
        </w:rPr>
        <w:footnoteReference w:customMarkFollows="1" w:id="22"/>
        <w:t>2</w:t>
      </w:r>
      <w:r w:rsidR="00BD2821" w:rsidRPr="002F4D7B">
        <w:rPr>
          <w:rFonts w:eastAsia="Calibri"/>
          <w:bCs/>
          <w:iCs/>
          <w:lang w:val="fr-FR"/>
        </w:rPr>
        <w:t>, le système IECEx</w:t>
      </w:r>
      <w:r w:rsidR="00BD2821" w:rsidRPr="002F4D7B">
        <w:rPr>
          <w:rStyle w:val="FootnoteReference"/>
          <w:rFonts w:eastAsia="Calibri"/>
          <w:bCs/>
          <w:iCs/>
          <w:lang w:val="fr-FR"/>
        </w:rPr>
        <w:footnoteReference w:customMarkFollows="1" w:id="23"/>
        <w:t>5</w:t>
      </w:r>
      <w:r w:rsidR="00BD2821" w:rsidRPr="002F4D7B">
        <w:rPr>
          <w:rFonts w:eastAsia="Calibri"/>
          <w:bCs/>
          <w:iCs/>
          <w:lang w:val="fr-FR"/>
        </w:rPr>
        <w:t>, ou le document ECE/TRADE/391</w:t>
      </w:r>
      <w:r w:rsidR="00BD2821" w:rsidRPr="002F4D7B">
        <w:rPr>
          <w:rStyle w:val="FootnoteReference"/>
          <w:rFonts w:eastAsia="Calibri"/>
          <w:bCs/>
          <w:iCs/>
          <w:lang w:val="fr-FR"/>
        </w:rPr>
        <w:footnoteReference w:customMarkFollows="1" w:id="24"/>
        <w:t>3</w:t>
      </w:r>
      <w:r w:rsidR="00BD2821" w:rsidRPr="002F4D7B">
        <w:rPr>
          <w:rFonts w:eastAsia="Calibri"/>
          <w:bCs/>
          <w:iCs/>
          <w:lang w:val="fr-FR"/>
        </w:rPr>
        <w:t xml:space="preserve"> ou au moins l</w:t>
      </w:r>
      <w:r w:rsidR="00773703">
        <w:rPr>
          <w:rFonts w:eastAsia="Calibri"/>
          <w:bCs/>
          <w:iCs/>
          <w:lang w:val="fr-FR"/>
        </w:rPr>
        <w:t>’</w:t>
      </w:r>
      <w:r>
        <w:rPr>
          <w:rFonts w:eastAsia="Calibri"/>
          <w:bCs/>
          <w:iCs/>
          <w:lang w:val="fr-FR"/>
        </w:rPr>
        <w:t>équivalent);</w:t>
      </w:r>
      <w:r w:rsidR="00BD2821" w:rsidRPr="002F4D7B">
        <w:rPr>
          <w:rFonts w:eastAsia="Calibri"/>
          <w:bCs/>
          <w:iCs/>
          <w:lang w:val="fr-FR"/>
        </w:rPr>
        <w:t>».</w:t>
      </w:r>
    </w:p>
    <w:p w:rsidR="00BD2821" w:rsidRPr="002F4D7B" w:rsidRDefault="00BD2821" w:rsidP="00BD2821">
      <w:pPr>
        <w:pStyle w:val="SingleTxtG"/>
        <w:rPr>
          <w:rFonts w:eastAsia="Calibri"/>
          <w:i/>
          <w:iCs/>
          <w:lang w:val="fr-FR"/>
        </w:rPr>
      </w:pPr>
      <w:r w:rsidRPr="002F4D7B">
        <w:rPr>
          <w:rFonts w:eastAsia="Calibri"/>
          <w:iCs/>
          <w:lang w:val="fr-FR"/>
        </w:rPr>
        <w:t>1.2.1</w:t>
      </w:r>
      <w:r w:rsidRPr="002F4D7B">
        <w:rPr>
          <w:rFonts w:eastAsia="Calibri"/>
          <w:iCs/>
          <w:lang w:val="fr-FR"/>
        </w:rPr>
        <w:tab/>
        <w:t>Dans la définition de «</w:t>
      </w:r>
      <w:r w:rsidR="00632331">
        <w:rPr>
          <w:rFonts w:eastAsia="Calibri"/>
          <w:i/>
          <w:iCs/>
          <w:lang w:val="fr-FR"/>
        </w:rPr>
        <w:t>Habits de protection</w:t>
      </w:r>
      <w:r w:rsidRPr="002F4D7B">
        <w:rPr>
          <w:rFonts w:eastAsia="Calibri"/>
          <w:i/>
          <w:iCs/>
          <w:lang w:val="fr-FR"/>
        </w:rPr>
        <w:t>»:</w:t>
      </w:r>
    </w:p>
    <w:p w:rsidR="00BD2821" w:rsidRPr="00632331" w:rsidRDefault="00414779" w:rsidP="00632331">
      <w:pPr>
        <w:pStyle w:val="Bullet1"/>
        <w:rPr>
          <w:lang w:val="fr-CH"/>
        </w:rPr>
      </w:pPr>
      <w:r>
        <w:rPr>
          <w:lang w:val="fr-FR"/>
        </w:rPr>
        <w:t>L</w:t>
      </w:r>
      <w:r w:rsidR="00BD2821" w:rsidRPr="00632331">
        <w:rPr>
          <w:lang w:val="fr-CH"/>
        </w:rPr>
        <w:t xml:space="preserve">a troisième phrase est modifiée pour lire comme suit: </w:t>
      </w:r>
      <w:r w:rsidR="00632331">
        <w:rPr>
          <w:rFonts w:eastAsia="Calibri"/>
          <w:lang w:val="fr-CH"/>
        </w:rPr>
        <w:t>«</w:t>
      </w:r>
      <w:r w:rsidR="00BD2821" w:rsidRPr="00632331">
        <w:rPr>
          <w:rFonts w:eastAsia="Calibri"/>
          <w:lang w:val="fr-CH"/>
        </w:rPr>
        <w:t xml:space="preserve">Pour les habits de protection, voir par exemple la norme </w:t>
      </w:r>
      <w:r w:rsidR="00BD2821" w:rsidRPr="00FA0FE8">
        <w:rPr>
          <w:rFonts w:eastAsia="Calibri"/>
          <w:u w:val="single"/>
          <w:lang w:val="fr-CH"/>
        </w:rPr>
        <w:t>ISO 13688:2013</w:t>
      </w:r>
      <w:r w:rsidR="00BD2821" w:rsidRPr="00FA0FE8">
        <w:rPr>
          <w:rFonts w:eastAsia="Calibri"/>
          <w:vertAlign w:val="superscript"/>
        </w:rPr>
        <w:footnoteReference w:id="25"/>
      </w:r>
      <w:r w:rsidR="00BD2821" w:rsidRPr="00FA0FE8">
        <w:rPr>
          <w:rFonts w:eastAsia="Calibri"/>
          <w:vertAlign w:val="superscript"/>
          <w:lang w:val="fr-CH"/>
        </w:rPr>
        <w:t>).</w:t>
      </w:r>
      <w:r w:rsidR="00BD2821" w:rsidRPr="00632331">
        <w:rPr>
          <w:lang w:val="fr-CH"/>
        </w:rPr>
        <w:t>».</w:t>
      </w:r>
    </w:p>
    <w:p w:rsidR="00BD2821" w:rsidRPr="002F4D7B" w:rsidRDefault="00414779" w:rsidP="00632331">
      <w:pPr>
        <w:pStyle w:val="Bullet1"/>
        <w:rPr>
          <w:rFonts w:eastAsia="Calibri"/>
          <w:lang w:val="fr-FR"/>
        </w:rPr>
      </w:pPr>
      <w:r>
        <w:rPr>
          <w:lang w:val="fr-CH"/>
        </w:rPr>
        <w:t>A</w:t>
      </w:r>
      <w:r w:rsidR="00BD2821" w:rsidRPr="002F4D7B">
        <w:rPr>
          <w:lang w:val="fr-FR"/>
        </w:rPr>
        <w:t>jouter</w:t>
      </w:r>
      <w:r w:rsidR="00632331">
        <w:rPr>
          <w:lang w:val="fr-FR"/>
        </w:rPr>
        <w:t xml:space="preserve"> à la fin la phrase suivante: «</w:t>
      </w:r>
      <w:r w:rsidR="00BD2821" w:rsidRPr="002F4D7B">
        <w:rPr>
          <w:lang w:val="fr-FR"/>
        </w:rPr>
        <w:t xml:space="preserve">En cas de risque de charge ou décharge électrostatique, voir aussi la norme européenne </w:t>
      </w:r>
      <w:r w:rsidR="00632331">
        <w:rPr>
          <w:lang w:val="fr-FR"/>
        </w:rPr>
        <w:t>EN 1149-5:2008.</w:t>
      </w:r>
      <w:r w:rsidR="00BD2821" w:rsidRPr="002F4D7B">
        <w:rPr>
          <w:lang w:val="fr-FR"/>
        </w:rPr>
        <w:t>».</w:t>
      </w:r>
    </w:p>
    <w:p w:rsidR="00BD2821" w:rsidRPr="002F4D7B" w:rsidRDefault="00632331" w:rsidP="00BD2821">
      <w:pPr>
        <w:pStyle w:val="SingleTxtG"/>
        <w:rPr>
          <w:i/>
          <w:iCs/>
          <w:lang w:val="fr-FR"/>
        </w:rPr>
      </w:pPr>
      <w:r>
        <w:rPr>
          <w:iCs/>
          <w:lang w:val="fr-FR"/>
        </w:rPr>
        <w:t>1.2.1</w:t>
      </w:r>
      <w:r>
        <w:rPr>
          <w:iCs/>
          <w:lang w:val="fr-FR"/>
        </w:rPr>
        <w:tab/>
        <w:t>Dans la définition de «</w:t>
      </w:r>
      <w:r>
        <w:rPr>
          <w:i/>
          <w:iCs/>
          <w:lang w:val="fr-FR"/>
        </w:rPr>
        <w:t>Gants de protection</w:t>
      </w:r>
      <w:r w:rsidR="00BD2821" w:rsidRPr="002F4D7B">
        <w:rPr>
          <w:i/>
          <w:iCs/>
          <w:lang w:val="fr-FR"/>
        </w:rPr>
        <w:t>»:</w:t>
      </w:r>
    </w:p>
    <w:p w:rsidR="00BD2821" w:rsidRPr="002F4D7B" w:rsidRDefault="00414779" w:rsidP="00632331">
      <w:pPr>
        <w:pStyle w:val="Bullet1"/>
        <w:rPr>
          <w:rFonts w:eastAsia="Calibri"/>
          <w:bCs/>
          <w:iCs/>
          <w:lang w:val="fr-FR"/>
        </w:rPr>
      </w:pPr>
      <w:r>
        <w:rPr>
          <w:bCs/>
          <w:iCs/>
          <w:lang w:val="fr-FR"/>
        </w:rPr>
        <w:t>L</w:t>
      </w:r>
      <w:r w:rsidR="00BD2821" w:rsidRPr="002F4D7B">
        <w:rPr>
          <w:bCs/>
          <w:iCs/>
          <w:lang w:val="fr-FR"/>
        </w:rPr>
        <w:t>a troisième phrase est m</w:t>
      </w:r>
      <w:r w:rsidR="00632331">
        <w:rPr>
          <w:bCs/>
          <w:iCs/>
          <w:lang w:val="fr-FR"/>
        </w:rPr>
        <w:t>odifiée pour lire comme suit: «</w:t>
      </w:r>
      <w:r w:rsidR="00BD2821" w:rsidRPr="002F4D7B">
        <w:rPr>
          <w:bCs/>
          <w:iCs/>
          <w:lang w:val="fr-FR"/>
        </w:rPr>
        <w:t xml:space="preserve">Pour les gants de protection, voir par exemple les normes européennes EN 374-1:2003, </w:t>
      </w:r>
      <w:r w:rsidR="00632331">
        <w:rPr>
          <w:bCs/>
          <w:iCs/>
          <w:lang w:val="fr-FR"/>
        </w:rPr>
        <w:t>EN 374-2:2015 ou EN 374-4:2014.</w:t>
      </w:r>
      <w:r w:rsidR="00BD2821" w:rsidRPr="002F4D7B">
        <w:rPr>
          <w:bCs/>
          <w:iCs/>
          <w:lang w:val="fr-FR"/>
        </w:rPr>
        <w:t>».</w:t>
      </w:r>
    </w:p>
    <w:p w:rsidR="00BD2821" w:rsidRPr="002F4D7B" w:rsidRDefault="00414779" w:rsidP="00632331">
      <w:pPr>
        <w:pStyle w:val="Bullet1"/>
        <w:rPr>
          <w:lang w:val="fr-FR"/>
        </w:rPr>
      </w:pPr>
      <w:r>
        <w:rPr>
          <w:rFonts w:eastAsia="Calibri"/>
          <w:lang w:val="fr-FR"/>
        </w:rPr>
        <w:lastRenderedPageBreak/>
        <w:t>A</w:t>
      </w:r>
      <w:r w:rsidR="00BD2821" w:rsidRPr="002F4D7B">
        <w:rPr>
          <w:rFonts w:eastAsia="Calibri"/>
          <w:lang w:val="fr-FR"/>
        </w:rPr>
        <w:t>jouter</w:t>
      </w:r>
      <w:r w:rsidR="00632331">
        <w:rPr>
          <w:rFonts w:eastAsia="Calibri"/>
          <w:lang w:val="fr-FR"/>
        </w:rPr>
        <w:t xml:space="preserve"> à la fin la phrase suivante: «</w:t>
      </w:r>
      <w:r w:rsidR="00BD2821" w:rsidRPr="002F4D7B">
        <w:rPr>
          <w:rFonts w:eastAsia="Calibri"/>
          <w:lang w:val="fr-FR"/>
        </w:rPr>
        <w:t xml:space="preserve">En cas de risque de charge ou décharge électrostatique, voir aussi la </w:t>
      </w:r>
      <w:r w:rsidR="00632331">
        <w:rPr>
          <w:rFonts w:eastAsia="Calibri"/>
          <w:lang w:val="fr-FR"/>
        </w:rPr>
        <w:t>norme européenne EN 16350:2015.</w:t>
      </w:r>
      <w:r w:rsidR="00BD2821" w:rsidRPr="002F4D7B">
        <w:rPr>
          <w:rFonts w:eastAsia="Calibri"/>
          <w:lang w:val="fr-FR"/>
        </w:rPr>
        <w:t>».</w:t>
      </w:r>
    </w:p>
    <w:p w:rsidR="00BD2821" w:rsidRPr="002F4D7B" w:rsidRDefault="00BD2821" w:rsidP="00BD2821">
      <w:pPr>
        <w:pStyle w:val="SingleTxtG"/>
        <w:rPr>
          <w:rFonts w:eastAsia="Calibri"/>
          <w:iCs/>
          <w:lang w:val="fr-FR"/>
        </w:rPr>
      </w:pPr>
      <w:r w:rsidRPr="002F4D7B">
        <w:rPr>
          <w:iCs/>
          <w:lang w:val="fr-FR"/>
        </w:rPr>
        <w:t>1.2.1</w:t>
      </w:r>
      <w:r w:rsidRPr="002F4D7B">
        <w:rPr>
          <w:iCs/>
          <w:lang w:val="fr-FR"/>
        </w:rPr>
        <w:tab/>
        <w:t>Dans la définition de « </w:t>
      </w:r>
      <w:r w:rsidRPr="002F4D7B">
        <w:rPr>
          <w:i/>
          <w:iCs/>
          <w:lang w:val="fr-FR"/>
        </w:rPr>
        <w:t>Chaussures de protection (ou bottes de protection)</w:t>
      </w:r>
      <w:r w:rsidRPr="002F4D7B">
        <w:rPr>
          <w:iCs/>
          <w:lang w:val="fr-FR"/>
        </w:rPr>
        <w:t>», les deuxième et troisième phrases sont mo</w:t>
      </w:r>
      <w:r w:rsidR="00632331">
        <w:rPr>
          <w:iCs/>
          <w:lang w:val="fr-FR"/>
        </w:rPr>
        <w:t>difiées pour lire comme suit: «</w:t>
      </w:r>
      <w:r w:rsidRPr="002F4D7B">
        <w:rPr>
          <w:iCs/>
          <w:lang w:val="fr-FR"/>
        </w:rPr>
        <w:t>Le choix des chaussures ou bottes de protection appropriées doit correspondre aux dangers susceptibles de survenir, par exemple la charge ou décharge électrostatique.</w:t>
      </w:r>
      <w:r w:rsidRPr="002F4D7B">
        <w:rPr>
          <w:rFonts w:eastAsia="Calibri"/>
          <w:iCs/>
          <w:lang w:val="fr-FR"/>
        </w:rPr>
        <w:t xml:space="preserve"> Pour les chaussures ou bottes de protection, voir par exemple les normes IS</w:t>
      </w:r>
      <w:r w:rsidR="00632331">
        <w:rPr>
          <w:rFonts w:eastAsia="Calibri"/>
          <w:iCs/>
          <w:lang w:val="fr-FR"/>
        </w:rPr>
        <w:t>O 20345:2012 ou ISO 20346:2014.</w:t>
      </w:r>
      <w:r w:rsidRPr="002F4D7B">
        <w:rPr>
          <w:rFonts w:eastAsia="Calibri"/>
          <w:iCs/>
          <w:lang w:val="fr-FR"/>
        </w:rPr>
        <w:t>».</w:t>
      </w:r>
    </w:p>
    <w:p w:rsidR="00BD2821" w:rsidRPr="002F4D7B" w:rsidRDefault="00632331" w:rsidP="00BD2821">
      <w:pPr>
        <w:pStyle w:val="SingleTxtG"/>
        <w:rPr>
          <w:iCs/>
          <w:lang w:val="fr-FR"/>
        </w:rPr>
      </w:pPr>
      <w:r>
        <w:rPr>
          <w:iCs/>
          <w:lang w:val="fr-FR"/>
        </w:rPr>
        <w:t>1.2.1</w:t>
      </w:r>
      <w:r>
        <w:rPr>
          <w:iCs/>
          <w:lang w:val="fr-FR"/>
        </w:rPr>
        <w:tab/>
        <w:t>Dans la définition de «</w:t>
      </w:r>
      <w:r w:rsidR="00BD2821" w:rsidRPr="002F4D7B">
        <w:rPr>
          <w:i/>
          <w:iCs/>
          <w:lang w:val="fr-FR"/>
        </w:rPr>
        <w:t>Soupape de surpression</w:t>
      </w:r>
      <w:r>
        <w:rPr>
          <w:rFonts w:eastAsia="Calibri"/>
          <w:iCs/>
          <w:lang w:val="fr-FR"/>
        </w:rPr>
        <w:t>», remplacer «</w:t>
      </w:r>
      <w:r w:rsidR="00BD2821" w:rsidRPr="002F4D7B">
        <w:rPr>
          <w:rFonts w:eastAsia="Calibri"/>
          <w:iCs/>
          <w:lang w:val="fr-FR"/>
        </w:rPr>
        <w:t>un dispositif à ressort sensible à la pressi</w:t>
      </w:r>
      <w:r>
        <w:rPr>
          <w:rFonts w:eastAsia="Calibri"/>
          <w:iCs/>
          <w:lang w:val="fr-FR"/>
        </w:rPr>
        <w:t>on fonctionnant automatiquement» par «</w:t>
      </w:r>
      <w:r w:rsidR="00BD2821" w:rsidRPr="002F4D7B">
        <w:rPr>
          <w:rFonts w:eastAsia="Calibri"/>
          <w:iCs/>
          <w:lang w:val="fr-FR"/>
        </w:rPr>
        <w:t>une soupape de sécurité fonctionnant auto</w:t>
      </w:r>
      <w:r>
        <w:rPr>
          <w:rFonts w:eastAsia="Calibri"/>
          <w:iCs/>
          <w:lang w:val="fr-FR"/>
        </w:rPr>
        <w:t>matiquement</w:t>
      </w:r>
      <w:r w:rsidR="00BD2821" w:rsidRPr="002F4D7B">
        <w:rPr>
          <w:rFonts w:eastAsia="Calibri"/>
          <w:iCs/>
          <w:lang w:val="fr-FR"/>
        </w:rPr>
        <w:t>».</w:t>
      </w:r>
    </w:p>
    <w:p w:rsidR="00BD2821" w:rsidRPr="002F4D7B" w:rsidRDefault="00BD2821" w:rsidP="00BD2821">
      <w:pPr>
        <w:pStyle w:val="SingleTxtG"/>
        <w:rPr>
          <w:rFonts w:eastAsia="Calibri"/>
          <w:iCs/>
          <w:lang w:val="fr-FR"/>
        </w:rPr>
      </w:pPr>
      <w:r w:rsidRPr="002F4D7B">
        <w:rPr>
          <w:iCs/>
          <w:lang w:val="fr-FR"/>
        </w:rPr>
        <w:t>1.2</w:t>
      </w:r>
      <w:r w:rsidR="00414779">
        <w:rPr>
          <w:iCs/>
          <w:lang w:val="fr-FR"/>
        </w:rPr>
        <w:t>.1</w:t>
      </w:r>
      <w:r w:rsidR="00414779">
        <w:rPr>
          <w:iCs/>
          <w:lang w:val="fr-FR"/>
        </w:rPr>
        <w:tab/>
      </w:r>
      <w:r w:rsidR="00632331">
        <w:rPr>
          <w:iCs/>
          <w:lang w:val="fr-FR"/>
        </w:rPr>
        <w:t>Modifier la définition de «</w:t>
      </w:r>
      <w:r w:rsidRPr="002F4D7B">
        <w:rPr>
          <w:i/>
          <w:iCs/>
          <w:lang w:val="fr-FR"/>
        </w:rPr>
        <w:t>Soupape de dépression</w:t>
      </w:r>
      <w:r w:rsidRPr="002F4D7B">
        <w:rPr>
          <w:rFonts w:eastAsia="Calibri"/>
          <w:iCs/>
          <w:lang w:val="fr-FR"/>
        </w:rPr>
        <w:t>» pour lire comme suit:</w:t>
      </w:r>
    </w:p>
    <w:p w:rsidR="00BD2821" w:rsidRPr="002F4D7B" w:rsidRDefault="00632331" w:rsidP="00BD2821">
      <w:pPr>
        <w:pStyle w:val="SingleTxtG"/>
        <w:rPr>
          <w:rFonts w:eastAsia="Calibri"/>
          <w:lang w:val="fr-FR"/>
        </w:rPr>
      </w:pPr>
      <w:r>
        <w:rPr>
          <w:rFonts w:eastAsia="Calibri"/>
          <w:bCs/>
          <w:i/>
          <w:iCs/>
          <w:lang w:val="fr-FR"/>
        </w:rPr>
        <w:t>«</w:t>
      </w:r>
      <w:r w:rsidR="00BD2821" w:rsidRPr="002F4D7B">
        <w:rPr>
          <w:rFonts w:eastAsia="Calibri"/>
          <w:bCs/>
          <w:i/>
          <w:iCs/>
          <w:lang w:val="fr-FR"/>
        </w:rPr>
        <w:t>Soupape de dépression:</w:t>
      </w:r>
      <w:r w:rsidR="00BD2821" w:rsidRPr="002F4D7B">
        <w:rPr>
          <w:rFonts w:eastAsia="Calibri"/>
          <w:bCs/>
          <w:iCs/>
          <w:lang w:val="fr-FR"/>
        </w:rPr>
        <w:t xml:space="preserve"> une soupape de sécurité fonctionnant automatiquement pour protéger la citerne à cargaison contre une dépression intérieure inadmissible</w:t>
      </w:r>
      <w:r>
        <w:rPr>
          <w:rFonts w:eastAsia="Calibri"/>
          <w:bCs/>
          <w:iCs/>
          <w:lang w:val="fr-FR"/>
        </w:rPr>
        <w:t>.</w:t>
      </w:r>
      <w:r w:rsidR="00BD2821" w:rsidRPr="002F4D7B">
        <w:rPr>
          <w:rFonts w:eastAsia="Calibri"/>
          <w:bCs/>
          <w:iCs/>
          <w:lang w:val="fr-FR"/>
        </w:rPr>
        <w:t>». Lorsque la liste des matières du bateau selon 1.16.1.2.5 contient des matières pour lesquelles la protection contre les explosions est exigée selon la colonn</w:t>
      </w:r>
      <w:r>
        <w:rPr>
          <w:rFonts w:eastAsia="Calibri"/>
          <w:bCs/>
          <w:iCs/>
          <w:lang w:val="fr-FR"/>
        </w:rPr>
        <w:t xml:space="preserve">e (17) du tableau C du chapitre </w:t>
      </w:r>
      <w:r w:rsidR="00BD2821" w:rsidRPr="002F4D7B">
        <w:rPr>
          <w:rFonts w:eastAsia="Calibri"/>
          <w:bCs/>
          <w:iCs/>
          <w:lang w:val="fr-FR"/>
        </w:rPr>
        <w:t>3.2, elle doit être conçue de manière à résister à la déflagration due à une explosion atmosphérique pour la matière la plus critique de la liste des matières du bateau. La résistance à la déflagration doit être éprouvée conformément à la norme ISO 16852:2010</w:t>
      </w:r>
      <w:r w:rsidR="00BD2821" w:rsidRPr="002F4D7B">
        <w:rPr>
          <w:rStyle w:val="FootnoteReference"/>
          <w:rFonts w:eastAsia="Calibri"/>
          <w:bCs/>
          <w:iCs/>
          <w:lang w:val="fr-FR"/>
        </w:rPr>
        <w:footnoteReference w:customMarkFollows="1" w:id="26"/>
        <w:t>1</w:t>
      </w:r>
      <w:r w:rsidR="00BD2821" w:rsidRPr="002F4D7B">
        <w:rPr>
          <w:rFonts w:eastAsia="Calibri"/>
          <w:bCs/>
          <w:iCs/>
          <w:vertAlign w:val="superscript"/>
          <w:lang w:val="fr-FR"/>
        </w:rPr>
        <w:t xml:space="preserve"> </w:t>
      </w:r>
      <w:r w:rsidR="00BD2821" w:rsidRPr="002F4D7B">
        <w:rPr>
          <w:rFonts w:eastAsia="Calibri"/>
          <w:bCs/>
          <w:iCs/>
          <w:lang w:val="fr-FR"/>
        </w:rPr>
        <w:t>et la preuve de sa conformité aux exigences applicables doit être apportée (par ex. procédure d</w:t>
      </w:r>
      <w:r w:rsidR="00773703">
        <w:rPr>
          <w:rFonts w:eastAsia="Calibri"/>
          <w:bCs/>
          <w:iCs/>
          <w:lang w:val="fr-FR"/>
        </w:rPr>
        <w:t>’</w:t>
      </w:r>
      <w:r w:rsidR="00BD2821" w:rsidRPr="002F4D7B">
        <w:rPr>
          <w:rFonts w:eastAsia="Calibri"/>
          <w:bCs/>
          <w:iCs/>
          <w:lang w:val="fr-FR"/>
        </w:rPr>
        <w:t>évaluation de la conformité au sens de la directive 2014/34/CE</w:t>
      </w:r>
      <w:r w:rsidR="00BD2821" w:rsidRPr="002F4D7B">
        <w:rPr>
          <w:rStyle w:val="FootnoteReference"/>
          <w:rFonts w:eastAsia="Calibri"/>
          <w:bCs/>
          <w:iCs/>
          <w:lang w:val="fr-FR"/>
        </w:rPr>
        <w:footnoteReference w:customMarkFollows="1" w:id="27"/>
        <w:t>2</w:t>
      </w:r>
      <w:r w:rsidR="00BD2821" w:rsidRPr="002F4D7B">
        <w:rPr>
          <w:rFonts w:eastAsia="Calibri"/>
          <w:bCs/>
          <w:iCs/>
          <w:lang w:val="fr-FR"/>
        </w:rPr>
        <w:t xml:space="preserve"> ou le document ECE/TRADE/391</w:t>
      </w:r>
      <w:r w:rsidR="00BD2821" w:rsidRPr="002F4D7B">
        <w:rPr>
          <w:rStyle w:val="FootnoteReference"/>
          <w:rFonts w:eastAsia="Calibri"/>
          <w:bCs/>
          <w:iCs/>
          <w:lang w:val="fr-FR"/>
        </w:rPr>
        <w:footnoteReference w:customMarkFollows="1" w:id="28"/>
        <w:t>3</w:t>
      </w:r>
      <w:r w:rsidR="00BD2821" w:rsidRPr="002F4D7B">
        <w:rPr>
          <w:rFonts w:eastAsia="Calibri"/>
          <w:bCs/>
          <w:iCs/>
          <w:lang w:val="fr-FR"/>
        </w:rPr>
        <w:t xml:space="preserve"> ou au moins l</w:t>
      </w:r>
      <w:r w:rsidR="00773703">
        <w:rPr>
          <w:rFonts w:eastAsia="Calibri"/>
          <w:bCs/>
          <w:iCs/>
          <w:lang w:val="fr-FR"/>
        </w:rPr>
        <w:t>’</w:t>
      </w:r>
      <w:r w:rsidR="00BD2821" w:rsidRPr="002F4D7B">
        <w:rPr>
          <w:rFonts w:eastAsia="Calibri"/>
          <w:bCs/>
          <w:iCs/>
          <w:lang w:val="fr-FR"/>
        </w:rPr>
        <w:t>équivalent). La résistance à la déflagration peut être assurée par un élément coupe-flammes intégré ou un coupe-flammes (protection contre les déflagrations);</w:t>
      </w:r>
      <w:r>
        <w:rPr>
          <w:rFonts w:eastAsia="Calibri"/>
          <w:bCs/>
          <w:iCs/>
          <w:lang w:val="fr-FR"/>
        </w:rPr>
        <w:t>”</w:t>
      </w:r>
    </w:p>
    <w:p w:rsidR="00BD2821" w:rsidRPr="002F4D7B" w:rsidRDefault="00414779" w:rsidP="00BD2821">
      <w:pPr>
        <w:pStyle w:val="SingleTxtG"/>
        <w:rPr>
          <w:rFonts w:eastAsia="Calibri"/>
          <w:iCs/>
          <w:lang w:val="fr-FR"/>
        </w:rPr>
      </w:pPr>
      <w:r>
        <w:rPr>
          <w:rFonts w:eastAsia="Calibri"/>
          <w:iCs/>
          <w:lang w:val="fr-FR"/>
        </w:rPr>
        <w:t>1.2.1</w:t>
      </w:r>
      <w:r>
        <w:rPr>
          <w:rFonts w:eastAsia="Calibri"/>
          <w:iCs/>
          <w:lang w:val="fr-FR"/>
        </w:rPr>
        <w:tab/>
      </w:r>
      <w:r w:rsidR="00BD2821" w:rsidRPr="002F4D7B">
        <w:rPr>
          <w:rFonts w:eastAsia="Calibri"/>
          <w:iCs/>
          <w:lang w:val="fr-FR"/>
        </w:rPr>
        <w:t>Modifier la définition de « </w:t>
      </w:r>
      <w:r w:rsidR="00BD2821" w:rsidRPr="002F4D7B">
        <w:rPr>
          <w:rFonts w:eastAsia="Calibri"/>
          <w:i/>
          <w:iCs/>
          <w:lang w:val="fr-FR"/>
        </w:rPr>
        <w:t>Types de protection</w:t>
      </w:r>
      <w:r w:rsidR="00632331">
        <w:rPr>
          <w:rFonts w:eastAsia="Calibri"/>
          <w:iCs/>
          <w:lang w:val="fr-FR"/>
        </w:rPr>
        <w:t>”.</w:t>
      </w:r>
      <w:r w:rsidR="00BD2821" w:rsidRPr="002F4D7B">
        <w:rPr>
          <w:rFonts w:eastAsia="Calibri"/>
          <w:iCs/>
          <w:lang w:val="fr-FR"/>
        </w:rPr>
        <w:t xml:space="preserve"> pour lire comme suit:</w:t>
      </w:r>
    </w:p>
    <w:p w:rsidR="00BD2821" w:rsidRPr="002F4D7B" w:rsidRDefault="004821A7" w:rsidP="00BD2821">
      <w:pPr>
        <w:pStyle w:val="SingleTxtG"/>
        <w:rPr>
          <w:rFonts w:eastAsia="Calibri"/>
          <w:i/>
          <w:lang w:val="fr-FR"/>
        </w:rPr>
      </w:pPr>
      <w:r>
        <w:rPr>
          <w:rFonts w:eastAsia="Calibri"/>
          <w:i/>
          <w:lang w:val="fr-FR"/>
        </w:rPr>
        <w:t>«</w:t>
      </w:r>
      <w:r w:rsidR="00BD2821" w:rsidRPr="002F4D7B">
        <w:rPr>
          <w:rFonts w:eastAsia="Calibri"/>
          <w:i/>
          <w:lang w:val="fr-FR"/>
        </w:rPr>
        <w:t>Types de protection:</w:t>
      </w:r>
    </w:p>
    <w:p w:rsidR="00BD2821" w:rsidRPr="002F4D7B" w:rsidRDefault="00BD2821" w:rsidP="002F4D7B">
      <w:pPr>
        <w:pStyle w:val="SingleTxtG"/>
        <w:ind w:left="1418"/>
        <w:rPr>
          <w:rFonts w:eastAsia="Calibri"/>
          <w:lang w:val="fr-FR"/>
        </w:rPr>
      </w:pPr>
      <w:r w:rsidRPr="002F4D7B">
        <w:rPr>
          <w:rFonts w:eastAsia="Calibri"/>
          <w:lang w:val="fr-FR"/>
        </w:rPr>
        <w:t>Équipements électriques (voir CEI 60079-0:2011 ou au moins l</w:t>
      </w:r>
      <w:r w:rsidR="00773703">
        <w:rPr>
          <w:rFonts w:eastAsia="Calibri"/>
          <w:lang w:val="fr-FR"/>
        </w:rPr>
        <w:t>’</w:t>
      </w:r>
      <w:r w:rsidRPr="002F4D7B">
        <w:rPr>
          <w:rFonts w:eastAsia="Calibri"/>
          <w:lang w:val="fr-FR"/>
        </w:rPr>
        <w:t>équivalent);</w:t>
      </w:r>
    </w:p>
    <w:p w:rsidR="00BD2821" w:rsidRPr="002F4D7B" w:rsidRDefault="00BD2821" w:rsidP="002F4D7B">
      <w:pPr>
        <w:pStyle w:val="SingleTxtG"/>
        <w:ind w:left="1701"/>
        <w:rPr>
          <w:iCs/>
          <w:lang w:val="fr-FR"/>
        </w:rPr>
      </w:pPr>
      <w:proofErr w:type="spellStart"/>
      <w:r w:rsidRPr="002F4D7B">
        <w:rPr>
          <w:iCs/>
          <w:lang w:val="fr-FR"/>
        </w:rPr>
        <w:t>EEx</w:t>
      </w:r>
      <w:proofErr w:type="spellEnd"/>
      <w:r w:rsidRPr="002F4D7B">
        <w:rPr>
          <w:iCs/>
          <w:lang w:val="fr-FR"/>
        </w:rPr>
        <w:t xml:space="preserve"> (d): enveloppe antidéflagrante (CEI 60079-1:2014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proofErr w:type="spellStart"/>
      <w:r w:rsidRPr="002F4D7B">
        <w:rPr>
          <w:iCs/>
          <w:lang w:val="fr-FR"/>
        </w:rPr>
        <w:t>EEx</w:t>
      </w:r>
      <w:proofErr w:type="spellEnd"/>
      <w:r w:rsidRPr="002F4D7B">
        <w:rPr>
          <w:iCs/>
          <w:lang w:val="fr-FR"/>
        </w:rPr>
        <w:t xml:space="preserve"> (e): sécurité augmentée (CEI 60079-7:2015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proofErr w:type="spellStart"/>
      <w:r w:rsidRPr="002F4D7B">
        <w:rPr>
          <w:iCs/>
          <w:lang w:val="fr-FR"/>
        </w:rPr>
        <w:t>EEx</w:t>
      </w:r>
      <w:proofErr w:type="spellEnd"/>
      <w:r w:rsidRPr="002F4D7B">
        <w:rPr>
          <w:iCs/>
          <w:lang w:val="fr-FR"/>
        </w:rPr>
        <w:t xml:space="preserve"> (</w:t>
      </w:r>
      <w:proofErr w:type="spellStart"/>
      <w:r w:rsidRPr="002F4D7B">
        <w:rPr>
          <w:iCs/>
          <w:lang w:val="fr-FR"/>
        </w:rPr>
        <w:t>ia</w:t>
      </w:r>
      <w:proofErr w:type="spellEnd"/>
      <w:r w:rsidRPr="002F4D7B">
        <w:rPr>
          <w:iCs/>
          <w:lang w:val="fr-FR"/>
        </w:rPr>
        <w:t xml:space="preserve">) et </w:t>
      </w:r>
      <w:proofErr w:type="spellStart"/>
      <w:r w:rsidRPr="002F4D7B">
        <w:rPr>
          <w:iCs/>
          <w:lang w:val="fr-FR"/>
        </w:rPr>
        <w:t>EEx</w:t>
      </w:r>
      <w:proofErr w:type="spellEnd"/>
      <w:r w:rsidRPr="002F4D7B">
        <w:rPr>
          <w:iCs/>
          <w:lang w:val="fr-FR"/>
        </w:rPr>
        <w:t xml:space="preserve"> (</w:t>
      </w:r>
      <w:proofErr w:type="spellStart"/>
      <w:r w:rsidRPr="002F4D7B">
        <w:rPr>
          <w:iCs/>
          <w:lang w:val="fr-FR"/>
        </w:rPr>
        <w:t>ib</w:t>
      </w:r>
      <w:proofErr w:type="spellEnd"/>
      <w:r w:rsidRPr="002F4D7B">
        <w:rPr>
          <w:iCs/>
          <w:lang w:val="fr-FR"/>
        </w:rPr>
        <w:t>): sécurité intrinsèque (CEI 60079-11:2011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proofErr w:type="spellStart"/>
      <w:r w:rsidRPr="002F4D7B">
        <w:rPr>
          <w:iCs/>
          <w:lang w:val="fr-FR"/>
        </w:rPr>
        <w:t>EEx</w:t>
      </w:r>
      <w:proofErr w:type="spellEnd"/>
      <w:r w:rsidRPr="002F4D7B">
        <w:rPr>
          <w:iCs/>
          <w:lang w:val="fr-FR"/>
        </w:rPr>
        <w:t xml:space="preserve"> (m): </w:t>
      </w:r>
      <w:proofErr w:type="spellStart"/>
      <w:r w:rsidRPr="002F4D7B">
        <w:rPr>
          <w:iCs/>
          <w:lang w:val="fr-FR"/>
        </w:rPr>
        <w:t>encapsulage</w:t>
      </w:r>
      <w:proofErr w:type="spellEnd"/>
      <w:r w:rsidRPr="002F4D7B">
        <w:rPr>
          <w:iCs/>
          <w:lang w:val="fr-FR"/>
        </w:rPr>
        <w:t xml:space="preserve"> (CEI 60079-18:2009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proofErr w:type="spellStart"/>
      <w:r w:rsidRPr="002F4D7B">
        <w:rPr>
          <w:iCs/>
          <w:lang w:val="fr-FR"/>
        </w:rPr>
        <w:t>EEx</w:t>
      </w:r>
      <w:proofErr w:type="spellEnd"/>
      <w:r w:rsidRPr="002F4D7B">
        <w:rPr>
          <w:iCs/>
          <w:lang w:val="fr-FR"/>
        </w:rPr>
        <w:t xml:space="preserve"> (p): surpression interne (CEI 60079-2:2014 ou au moins l</w:t>
      </w:r>
      <w:r w:rsidR="00773703">
        <w:rPr>
          <w:iCs/>
          <w:lang w:val="fr-FR"/>
        </w:rPr>
        <w:t>’</w:t>
      </w:r>
      <w:r w:rsidRPr="002F4D7B">
        <w:rPr>
          <w:iCs/>
          <w:lang w:val="fr-FR"/>
        </w:rPr>
        <w:t>équivalent);</w:t>
      </w:r>
    </w:p>
    <w:p w:rsidR="00BD2821" w:rsidRPr="002F4D7B" w:rsidRDefault="00BD2821" w:rsidP="002F4D7B">
      <w:pPr>
        <w:pStyle w:val="SingleTxtG"/>
        <w:ind w:left="1701"/>
        <w:rPr>
          <w:iCs/>
          <w:lang w:val="fr-FR"/>
        </w:rPr>
      </w:pPr>
      <w:proofErr w:type="spellStart"/>
      <w:r w:rsidRPr="002F4D7B">
        <w:rPr>
          <w:iCs/>
          <w:lang w:val="fr-FR"/>
        </w:rPr>
        <w:t>EEx</w:t>
      </w:r>
      <w:proofErr w:type="spellEnd"/>
      <w:r w:rsidRPr="002F4D7B">
        <w:rPr>
          <w:iCs/>
          <w:lang w:val="fr-FR"/>
        </w:rPr>
        <w:t xml:space="preserve"> (q): protection par remplissage pulvérulent (CEI 60079-5:2007 ou au moins l</w:t>
      </w:r>
      <w:r w:rsidR="00773703">
        <w:rPr>
          <w:iCs/>
          <w:lang w:val="fr-FR"/>
        </w:rPr>
        <w:t>’</w:t>
      </w:r>
      <w:r w:rsidRPr="002F4D7B">
        <w:rPr>
          <w:iCs/>
          <w:lang w:val="fr-FR"/>
        </w:rPr>
        <w:t>équivalent);</w:t>
      </w:r>
    </w:p>
    <w:p w:rsidR="00BD2821" w:rsidRPr="002F4D7B" w:rsidRDefault="00BD2821" w:rsidP="002F4D7B">
      <w:pPr>
        <w:pStyle w:val="SingleTxtG"/>
        <w:ind w:left="1418"/>
        <w:rPr>
          <w:iCs/>
          <w:lang w:val="fr-FR"/>
        </w:rPr>
      </w:pPr>
      <w:r w:rsidRPr="002F4D7B">
        <w:rPr>
          <w:iCs/>
          <w:lang w:val="fr-FR"/>
        </w:rPr>
        <w:t>Équipements non électriques (EN 13463-1:2009 ou au moins l</w:t>
      </w:r>
      <w:r w:rsidR="00773703">
        <w:rPr>
          <w:iCs/>
          <w:lang w:val="fr-FR"/>
        </w:rPr>
        <w:t>’</w:t>
      </w:r>
      <w:r w:rsidRPr="002F4D7B">
        <w:rPr>
          <w:iCs/>
          <w:lang w:val="fr-FR"/>
        </w:rPr>
        <w:t>équivalent);</w:t>
      </w:r>
    </w:p>
    <w:p w:rsidR="00BD2821" w:rsidRPr="002F4D7B" w:rsidRDefault="00BD2821" w:rsidP="002F4D7B">
      <w:pPr>
        <w:pStyle w:val="SingleTxtG"/>
        <w:ind w:left="1701"/>
        <w:rPr>
          <w:lang w:val="fr-FR"/>
        </w:rPr>
      </w:pPr>
      <w:proofErr w:type="spellStart"/>
      <w:r w:rsidRPr="002F4D7B">
        <w:rPr>
          <w:lang w:val="fr-FR"/>
        </w:rPr>
        <w:t>EEx</w:t>
      </w:r>
      <w:proofErr w:type="spellEnd"/>
      <w:r w:rsidRPr="002F4D7B">
        <w:rPr>
          <w:lang w:val="fr-FR"/>
        </w:rPr>
        <w:t xml:space="preserve"> (</w:t>
      </w:r>
      <w:proofErr w:type="spellStart"/>
      <w:r w:rsidRPr="002F4D7B">
        <w:rPr>
          <w:lang w:val="fr-FR"/>
        </w:rPr>
        <w:t>fr</w:t>
      </w:r>
      <w:proofErr w:type="spellEnd"/>
      <w:r w:rsidRPr="002F4D7B">
        <w:rPr>
          <w:lang w:val="fr-FR"/>
        </w:rPr>
        <w:t>): enveloppe à circulation limitée (EN 13463-2:2005 ou au moins l</w:t>
      </w:r>
      <w:r w:rsidR="00773703">
        <w:rPr>
          <w:lang w:val="fr-FR"/>
        </w:rPr>
        <w:t>’</w:t>
      </w:r>
      <w:r w:rsidRPr="002F4D7B">
        <w:rPr>
          <w:lang w:val="fr-FR"/>
        </w:rPr>
        <w:t>équivalent);</w:t>
      </w:r>
    </w:p>
    <w:p w:rsidR="00BD2821" w:rsidRPr="002F4D7B" w:rsidRDefault="00BD2821" w:rsidP="002F4D7B">
      <w:pPr>
        <w:pStyle w:val="SingleTxtG"/>
        <w:ind w:left="1701"/>
        <w:rPr>
          <w:lang w:val="fr-FR"/>
        </w:rPr>
      </w:pPr>
      <w:proofErr w:type="spellStart"/>
      <w:r w:rsidRPr="002F4D7B">
        <w:rPr>
          <w:lang w:val="fr-FR"/>
        </w:rPr>
        <w:t>EEx</w:t>
      </w:r>
      <w:proofErr w:type="spellEnd"/>
      <w:r w:rsidRPr="002F4D7B">
        <w:rPr>
          <w:lang w:val="fr-FR"/>
        </w:rPr>
        <w:t xml:space="preserve"> (d): enveloppe antidéflagrante (EN 13463-3:2005 ou au moins l</w:t>
      </w:r>
      <w:r w:rsidR="00773703">
        <w:rPr>
          <w:lang w:val="fr-FR"/>
        </w:rPr>
        <w:t>’</w:t>
      </w:r>
      <w:r w:rsidRPr="002F4D7B">
        <w:rPr>
          <w:lang w:val="fr-FR"/>
        </w:rPr>
        <w:t>équivalent);</w:t>
      </w:r>
    </w:p>
    <w:p w:rsidR="00BD2821" w:rsidRPr="002F4D7B" w:rsidRDefault="00BD2821" w:rsidP="002F4D7B">
      <w:pPr>
        <w:pStyle w:val="SingleTxtG"/>
        <w:ind w:left="1701"/>
        <w:rPr>
          <w:lang w:val="fr-FR"/>
        </w:rPr>
      </w:pPr>
      <w:proofErr w:type="spellStart"/>
      <w:r w:rsidRPr="002F4D7B">
        <w:rPr>
          <w:lang w:val="fr-FR"/>
        </w:rPr>
        <w:lastRenderedPageBreak/>
        <w:t>EEx</w:t>
      </w:r>
      <w:proofErr w:type="spellEnd"/>
      <w:r w:rsidRPr="002F4D7B">
        <w:rPr>
          <w:lang w:val="fr-FR"/>
        </w:rPr>
        <w:t xml:space="preserve"> (c): sécurité de construction (EN 13463-5:2011 ou au moins l</w:t>
      </w:r>
      <w:r w:rsidR="00773703">
        <w:rPr>
          <w:lang w:val="fr-FR"/>
        </w:rPr>
        <w:t>’</w:t>
      </w:r>
      <w:r w:rsidRPr="002F4D7B">
        <w:rPr>
          <w:lang w:val="fr-FR"/>
        </w:rPr>
        <w:t>équivalent);</w:t>
      </w:r>
    </w:p>
    <w:p w:rsidR="00BD2821" w:rsidRPr="002F4D7B" w:rsidRDefault="00BD2821" w:rsidP="002F4D7B">
      <w:pPr>
        <w:pStyle w:val="SingleTxtG"/>
        <w:ind w:left="1701"/>
        <w:rPr>
          <w:lang w:val="fr-FR"/>
        </w:rPr>
      </w:pPr>
      <w:proofErr w:type="spellStart"/>
      <w:r w:rsidRPr="002F4D7B">
        <w:rPr>
          <w:lang w:val="fr-FR"/>
        </w:rPr>
        <w:t>EEx</w:t>
      </w:r>
      <w:proofErr w:type="spellEnd"/>
      <w:r w:rsidRPr="002F4D7B">
        <w:rPr>
          <w:lang w:val="fr-FR"/>
        </w:rPr>
        <w:t xml:space="preserve"> (b): contrôle de la source d</w:t>
      </w:r>
      <w:r w:rsidR="00773703">
        <w:rPr>
          <w:lang w:val="fr-FR"/>
        </w:rPr>
        <w:t>’</w:t>
      </w:r>
      <w:r w:rsidRPr="002F4D7B">
        <w:rPr>
          <w:lang w:val="fr-FR"/>
        </w:rPr>
        <w:t>inflammation (EN 13463-6:2005 ou au moins l</w:t>
      </w:r>
      <w:r w:rsidR="00773703">
        <w:rPr>
          <w:lang w:val="fr-FR"/>
        </w:rPr>
        <w:t>’</w:t>
      </w:r>
      <w:r w:rsidRPr="002F4D7B">
        <w:rPr>
          <w:lang w:val="fr-FR"/>
        </w:rPr>
        <w:t>équivalent);</w:t>
      </w:r>
    </w:p>
    <w:p w:rsidR="00BD2821" w:rsidRPr="002F4D7B" w:rsidRDefault="00BD2821" w:rsidP="002F4D7B">
      <w:pPr>
        <w:pStyle w:val="SingleTxtG"/>
        <w:ind w:left="1701"/>
        <w:rPr>
          <w:szCs w:val="24"/>
          <w:lang w:val="fr-FR"/>
        </w:rPr>
      </w:pPr>
      <w:proofErr w:type="spellStart"/>
      <w:r w:rsidRPr="002F4D7B">
        <w:rPr>
          <w:rFonts w:eastAsia="Calibri"/>
          <w:szCs w:val="24"/>
          <w:lang w:val="fr-FR"/>
        </w:rPr>
        <w:t>EEx</w:t>
      </w:r>
      <w:proofErr w:type="spellEnd"/>
      <w:r w:rsidRPr="002F4D7B">
        <w:rPr>
          <w:rFonts w:eastAsia="Calibri"/>
          <w:szCs w:val="24"/>
          <w:lang w:val="fr-FR"/>
        </w:rPr>
        <w:t xml:space="preserve"> (k): immersion dans un liquide: (EN 13463-8:2003 ou au moins l</w:t>
      </w:r>
      <w:r w:rsidR="00773703">
        <w:rPr>
          <w:rFonts w:eastAsia="Calibri"/>
          <w:szCs w:val="24"/>
          <w:lang w:val="fr-FR"/>
        </w:rPr>
        <w:t>’</w:t>
      </w:r>
      <w:r w:rsidRPr="002F4D7B">
        <w:rPr>
          <w:rFonts w:eastAsia="Calibri"/>
          <w:szCs w:val="24"/>
          <w:lang w:val="fr-FR"/>
        </w:rPr>
        <w:t>équivalent);</w:t>
      </w:r>
      <w:r w:rsidR="00632331">
        <w:rPr>
          <w:rFonts w:eastAsia="Calibri"/>
          <w:szCs w:val="24"/>
          <w:lang w:val="fr-FR"/>
        </w:rPr>
        <w:t>”.</w:t>
      </w:r>
      <w:r w:rsidRPr="002F4D7B">
        <w:rPr>
          <w:rFonts w:eastAsia="Calibri"/>
          <w:szCs w:val="24"/>
          <w:lang w:val="fr-FR"/>
        </w:rPr>
        <w:t>.</w:t>
      </w:r>
    </w:p>
    <w:p w:rsidR="00BD2821" w:rsidRPr="002F4D7B" w:rsidRDefault="00BD2821" w:rsidP="002F4D7B">
      <w:pPr>
        <w:pStyle w:val="SingleTxtG"/>
        <w:keepNext/>
        <w:rPr>
          <w:snapToGrid w:val="0"/>
          <w:lang w:val="fr-FR"/>
        </w:rPr>
      </w:pPr>
      <w:r w:rsidRPr="002F4D7B">
        <w:rPr>
          <w:snapToGrid w:val="0"/>
          <w:lang w:val="fr-FR"/>
        </w:rPr>
        <w:t>1.2.1</w:t>
      </w:r>
      <w:r w:rsidRPr="002F4D7B">
        <w:rPr>
          <w:snapToGrid w:val="0"/>
          <w:lang w:val="fr-FR"/>
        </w:rPr>
        <w:tab/>
        <w:t>Insérer par ordre alphabétique les nouvelles définitions suivantes:</w:t>
      </w:r>
    </w:p>
    <w:p w:rsidR="00BD2821" w:rsidRPr="002F4D7B" w:rsidRDefault="00414779" w:rsidP="002F4D7B">
      <w:pPr>
        <w:pStyle w:val="SingleTxtG"/>
        <w:ind w:left="1701"/>
        <w:rPr>
          <w:lang w:val="fr-FR"/>
        </w:rPr>
      </w:pPr>
      <w:r>
        <w:rPr>
          <w:i/>
          <w:lang w:val="fr-FR"/>
        </w:rPr>
        <w:t>«</w:t>
      </w:r>
      <w:r w:rsidR="00BD2821" w:rsidRPr="002F4D7B">
        <w:rPr>
          <w:i/>
          <w:lang w:val="fr-FR"/>
        </w:rPr>
        <w:t>Systèmes de protection autonomes:</w:t>
      </w:r>
      <w:r w:rsidR="00BD2821" w:rsidRPr="002F4D7B">
        <w:rPr>
          <w:lang w:val="fr-FR"/>
        </w:rPr>
        <w:t xml:space="preserve"> tous les dispositifs dont la fonction est d</w:t>
      </w:r>
      <w:r w:rsidR="00773703">
        <w:rPr>
          <w:lang w:val="fr-FR"/>
        </w:rPr>
        <w:t>’</w:t>
      </w:r>
      <w:r w:rsidR="00BD2821" w:rsidRPr="002F4D7B">
        <w:rPr>
          <w:lang w:val="fr-FR"/>
        </w:rPr>
        <w:t xml:space="preserve">arrêter immédiatement les explosions naissantes et/ou de limiter la zone affectée par une explosion et qui sont mis à disposition séparément sur le marché comme systèmes autonomes. En font partie les coupe-flammes, soupapes de dégagement à grande vitesse, soupapes de dépression résistant à une déflagration et les dispositifs de décompression en toute sécurité des citernes à cargaison résistant à une déflagration (voir aussi, </w:t>
      </w:r>
      <w:r w:rsidR="00BD2821" w:rsidRPr="002F4D7B">
        <w:rPr>
          <w:i/>
          <w:lang w:val="fr-FR"/>
        </w:rPr>
        <w:t xml:space="preserve">Coupe-flammes, Soupape de dégagement à grande vitesse, Soupape de dépression, Dispositif de décompression en toute sécurité des citernes à </w:t>
      </w:r>
      <w:r w:rsidR="00BD2821" w:rsidRPr="002F4D7B">
        <w:rPr>
          <w:i/>
          <w:iCs/>
          <w:lang w:val="fr-FR"/>
        </w:rPr>
        <w:t>cargaison</w:t>
      </w:r>
      <w:r w:rsidR="00BD2821" w:rsidRPr="002F4D7B">
        <w:rPr>
          <w:i/>
          <w:lang w:val="fr-FR"/>
        </w:rPr>
        <w:t xml:space="preserve"> et Déflagration</w:t>
      </w:r>
      <w:r w:rsidR="00BD2821" w:rsidRPr="002F4D7B">
        <w:rPr>
          <w:lang w:val="fr-FR"/>
        </w:rPr>
        <w:t>);</w:t>
      </w:r>
      <w:r w:rsidR="00632331">
        <w:rPr>
          <w:lang w:val="fr-FR"/>
        </w:rPr>
        <w:t>”.</w:t>
      </w:r>
      <w:r w:rsidR="00BD2821" w:rsidRPr="002F4D7B">
        <w:rPr>
          <w:lang w:val="fr-FR"/>
        </w:rPr>
        <w:t>.</w:t>
      </w:r>
    </w:p>
    <w:p w:rsidR="00BD2821" w:rsidRPr="002F4D7B" w:rsidRDefault="00414779" w:rsidP="002F4D7B">
      <w:pPr>
        <w:pStyle w:val="SingleTxtG"/>
        <w:ind w:left="1701"/>
        <w:rPr>
          <w:rFonts w:eastAsia="Calibri"/>
          <w:lang w:val="fr-FR"/>
        </w:rPr>
      </w:pPr>
      <w:r>
        <w:rPr>
          <w:rFonts w:eastAsia="Calibri"/>
          <w:i/>
          <w:lang w:val="fr-FR"/>
        </w:rPr>
        <w:t>«</w:t>
      </w:r>
      <w:r w:rsidR="00BD2821" w:rsidRPr="002F4D7B">
        <w:rPr>
          <w:rFonts w:eastAsia="Calibri"/>
          <w:i/>
          <w:lang w:val="fr-FR"/>
        </w:rPr>
        <w:t>Protection contre les explosions:</w:t>
      </w:r>
      <w:r w:rsidR="00BD2821" w:rsidRPr="002F4D7B">
        <w:rPr>
          <w:rFonts w:eastAsia="Calibri"/>
          <w:lang w:val="fr-FR"/>
        </w:rPr>
        <w:t xml:space="preserve"> l</w:t>
      </w:r>
      <w:r w:rsidR="00773703">
        <w:rPr>
          <w:rFonts w:eastAsia="Calibri"/>
          <w:lang w:val="fr-FR"/>
        </w:rPr>
        <w:t>’</w:t>
      </w:r>
      <w:r w:rsidR="00BD2821" w:rsidRPr="002F4D7B">
        <w:rPr>
          <w:rFonts w:eastAsia="Calibri"/>
          <w:lang w:val="fr-FR"/>
        </w:rPr>
        <w:t>ensemble des exigences à remplir et des mesures à prendre pour prévenir les dommages occasionnés par des explosions.</w:t>
      </w:r>
    </w:p>
    <w:p w:rsidR="00BD2821" w:rsidRPr="002F4D7B" w:rsidRDefault="00BD2821" w:rsidP="00BD2821">
      <w:pPr>
        <w:pStyle w:val="SingleTxtG"/>
        <w:rPr>
          <w:rFonts w:eastAsia="Calibri"/>
          <w:lang w:val="fr-FR"/>
        </w:rPr>
      </w:pPr>
      <w:r w:rsidRPr="002F4D7B">
        <w:rPr>
          <w:rFonts w:eastAsia="Calibri"/>
          <w:lang w:val="fr-FR"/>
        </w:rPr>
        <w:t>En font partie:</w:t>
      </w:r>
    </w:p>
    <w:p w:rsidR="00BD2821" w:rsidRPr="002F4D7B" w:rsidRDefault="00BD2821" w:rsidP="00BD2821">
      <w:pPr>
        <w:pStyle w:val="SingleTxtG"/>
        <w:rPr>
          <w:rFonts w:eastAsia="Calibri"/>
          <w:lang w:val="fr-FR"/>
        </w:rPr>
      </w:pPr>
      <w:r w:rsidRPr="002F4D7B">
        <w:rPr>
          <w:rFonts w:eastAsia="Calibri"/>
          <w:lang w:val="fr-FR"/>
        </w:rPr>
        <w:t>Des mesures organisationnelles telles que par exemple:</w:t>
      </w:r>
    </w:p>
    <w:p w:rsidR="00BD2821" w:rsidRPr="004821A7" w:rsidRDefault="00BD2821" w:rsidP="004821A7">
      <w:pPr>
        <w:pStyle w:val="Bullet1"/>
        <w:rPr>
          <w:rFonts w:eastAsia="Calibri"/>
          <w:lang w:val="fr-CH"/>
        </w:rPr>
      </w:pPr>
      <w:r w:rsidRPr="004821A7">
        <w:rPr>
          <w:rFonts w:eastAsia="Calibri"/>
          <w:lang w:val="fr-CH"/>
        </w:rPr>
        <w:t>Délimitation de zones de danger d</w:t>
      </w:r>
      <w:r w:rsidR="00773703" w:rsidRPr="004821A7">
        <w:rPr>
          <w:rFonts w:eastAsia="Calibri"/>
          <w:lang w:val="fr-CH"/>
        </w:rPr>
        <w:t>’</w:t>
      </w:r>
      <w:r w:rsidRPr="004821A7">
        <w:rPr>
          <w:rFonts w:eastAsia="Calibri"/>
          <w:lang w:val="fr-CH"/>
        </w:rPr>
        <w:t>explosion (classement en zones) dans lesquelles une atmosphère explosive consistant en un mélange avec l</w:t>
      </w:r>
      <w:r w:rsidR="00773703" w:rsidRPr="004821A7">
        <w:rPr>
          <w:rFonts w:eastAsia="Calibri"/>
          <w:lang w:val="fr-CH"/>
        </w:rPr>
        <w:t>’</w:t>
      </w:r>
      <w:r w:rsidRPr="004821A7">
        <w:rPr>
          <w:rFonts w:eastAsia="Calibri"/>
          <w:lang w:val="fr-CH"/>
        </w:rPr>
        <w:t>air de gaz, vapeurs ou brouillards inflammables est susceptible de se former:</w:t>
      </w:r>
    </w:p>
    <w:p w:rsidR="00BD2821" w:rsidRPr="002F4D7B" w:rsidRDefault="00BD2821" w:rsidP="00BD2821">
      <w:pPr>
        <w:pStyle w:val="SingleTxtG"/>
        <w:rPr>
          <w:rFonts w:eastAsia="Calibri"/>
          <w:lang w:val="fr-FR"/>
        </w:rPr>
      </w:pPr>
      <w:r w:rsidRPr="002F4D7B">
        <w:rPr>
          <w:rFonts w:eastAsia="Calibri"/>
          <w:lang w:val="fr-FR"/>
        </w:rPr>
        <w:t>(a)</w:t>
      </w:r>
      <w:r w:rsidRPr="002F4D7B">
        <w:rPr>
          <w:rFonts w:eastAsia="Calibri"/>
          <w:lang w:val="fr-FR"/>
        </w:rPr>
        <w:tab/>
        <w:t>en permanence, pendant de longues périodes ou fréquemment (zone 0);</w:t>
      </w:r>
    </w:p>
    <w:p w:rsidR="00BD2821" w:rsidRPr="002F4D7B" w:rsidRDefault="00BD2821" w:rsidP="00BD2821">
      <w:pPr>
        <w:pStyle w:val="SingleTxtG"/>
        <w:rPr>
          <w:rFonts w:eastAsia="Calibri"/>
          <w:lang w:val="fr-FR"/>
        </w:rPr>
      </w:pPr>
      <w:r w:rsidRPr="002F4D7B">
        <w:rPr>
          <w:rFonts w:eastAsia="Calibri"/>
          <w:lang w:val="fr-FR"/>
        </w:rPr>
        <w:t>(b)</w:t>
      </w:r>
      <w:r w:rsidRPr="002F4D7B">
        <w:rPr>
          <w:rFonts w:eastAsia="Calibri"/>
          <w:lang w:val="fr-FR"/>
        </w:rPr>
        <w:tab/>
        <w:t>occasionnellement en fonctionnement normal (zone 1); ou</w:t>
      </w:r>
    </w:p>
    <w:p w:rsidR="00BD2821" w:rsidRPr="002F4D7B" w:rsidRDefault="00BD2821" w:rsidP="00BD2821">
      <w:pPr>
        <w:pStyle w:val="SingleTxtG"/>
        <w:rPr>
          <w:rFonts w:eastAsia="Calibri"/>
          <w:lang w:val="fr-FR"/>
        </w:rPr>
      </w:pPr>
      <w:r w:rsidRPr="002F4D7B">
        <w:rPr>
          <w:rFonts w:eastAsia="Calibri"/>
          <w:lang w:val="fr-FR"/>
        </w:rPr>
        <w:t>(c)</w:t>
      </w:r>
      <w:r w:rsidRPr="002F4D7B">
        <w:rPr>
          <w:rFonts w:eastAsia="Calibri"/>
          <w:lang w:val="fr-FR"/>
        </w:rPr>
        <w:tab/>
        <w:t>exceptionnellement ou que brièvement (zone 2);</w:t>
      </w:r>
    </w:p>
    <w:p w:rsidR="00BD2821" w:rsidRPr="002F4D7B" w:rsidRDefault="00BD2821" w:rsidP="00BD2821">
      <w:pPr>
        <w:pStyle w:val="SingleTxtG"/>
        <w:rPr>
          <w:rFonts w:eastAsia="Calibri"/>
          <w:lang w:val="fr-FR"/>
        </w:rPr>
      </w:pPr>
      <w:r w:rsidRPr="002F4D7B">
        <w:rPr>
          <w:rFonts w:eastAsia="Calibri"/>
          <w:lang w:val="fr-FR"/>
        </w:rPr>
        <w:t>(voir la directive 1999/92/CE</w:t>
      </w:r>
      <w:r w:rsidRPr="002F4D7B">
        <w:rPr>
          <w:rStyle w:val="FootnoteReference"/>
          <w:rFonts w:eastAsia="Calibri"/>
          <w:lang w:val="fr-FR"/>
        </w:rPr>
        <w:footnoteReference w:customMarkFollows="1" w:id="29"/>
        <w:t>6</w:t>
      </w:r>
      <w:r w:rsidRPr="002F4D7B">
        <w:rPr>
          <w:rFonts w:eastAsia="Calibri"/>
          <w:lang w:val="fr-FR"/>
        </w:rPr>
        <w:t>)</w:t>
      </w:r>
      <w:r w:rsidRPr="002F4D7B">
        <w:rPr>
          <w:rFonts w:eastAsia="Calibri"/>
          <w:vertAlign w:val="superscript"/>
          <w:lang w:val="fr-FR"/>
        </w:rPr>
        <w:t>.</w:t>
      </w:r>
    </w:p>
    <w:p w:rsidR="00BD2821" w:rsidRPr="002F4D7B" w:rsidRDefault="00BD2821" w:rsidP="004821A7">
      <w:pPr>
        <w:pStyle w:val="Bullet1"/>
        <w:rPr>
          <w:rFonts w:eastAsia="Calibri"/>
          <w:lang w:val="fr-FR"/>
        </w:rPr>
      </w:pPr>
      <w:r w:rsidRPr="002F4D7B">
        <w:rPr>
          <w:rFonts w:eastAsia="Calibri"/>
          <w:lang w:val="fr-FR"/>
        </w:rPr>
        <w:t>Mesures pour éviter les sources d</w:t>
      </w:r>
      <w:r w:rsidR="00773703">
        <w:rPr>
          <w:rFonts w:eastAsia="Calibri"/>
          <w:lang w:val="fr-FR"/>
        </w:rPr>
        <w:t>’</w:t>
      </w:r>
      <w:r w:rsidRPr="002F4D7B">
        <w:rPr>
          <w:rFonts w:eastAsia="Calibri"/>
          <w:lang w:val="fr-FR"/>
        </w:rPr>
        <w:t>inflammation (emploi d</w:t>
      </w:r>
      <w:r w:rsidR="00773703">
        <w:rPr>
          <w:rFonts w:eastAsia="Calibri"/>
          <w:lang w:val="fr-FR"/>
        </w:rPr>
        <w:t>’</w:t>
      </w:r>
      <w:r w:rsidRPr="002F4D7B">
        <w:rPr>
          <w:rFonts w:eastAsia="Calibri"/>
          <w:lang w:val="fr-FR"/>
        </w:rPr>
        <w:t>outils à main produisant peu d</w:t>
      </w:r>
      <w:r w:rsidR="00773703">
        <w:rPr>
          <w:rFonts w:eastAsia="Calibri"/>
          <w:lang w:val="fr-FR"/>
        </w:rPr>
        <w:t>’</w:t>
      </w:r>
      <w:r w:rsidRPr="002F4D7B">
        <w:rPr>
          <w:rFonts w:eastAsia="Calibri"/>
          <w:lang w:val="fr-FR"/>
        </w:rPr>
        <w:t>étincelles, interdiction de fumer, utilisation d</w:t>
      </w:r>
      <w:r w:rsidR="00773703">
        <w:rPr>
          <w:rFonts w:eastAsia="Calibri"/>
          <w:lang w:val="fr-FR"/>
        </w:rPr>
        <w:t>’</w:t>
      </w:r>
      <w:r w:rsidRPr="002F4D7B">
        <w:rPr>
          <w:rFonts w:eastAsia="Calibri"/>
          <w:lang w:val="fr-FR"/>
        </w:rPr>
        <w:t>équipements de protection individuelle tels que des chaussures dissipatrices, des gants non isolants, etc.);</w:t>
      </w:r>
    </w:p>
    <w:p w:rsidR="00BD2821" w:rsidRPr="002F4D7B" w:rsidRDefault="00BD2821" w:rsidP="004821A7">
      <w:pPr>
        <w:pStyle w:val="Bullet1"/>
        <w:rPr>
          <w:rFonts w:eastAsia="Calibri"/>
          <w:lang w:val="fr-FR"/>
        </w:rPr>
      </w:pPr>
      <w:r w:rsidRPr="002F4D7B">
        <w:rPr>
          <w:rFonts w:eastAsia="Calibri"/>
          <w:lang w:val="fr-FR"/>
        </w:rPr>
        <w:t>Élaboration d</w:t>
      </w:r>
      <w:r w:rsidR="00773703">
        <w:rPr>
          <w:rFonts w:eastAsia="Calibri"/>
          <w:lang w:val="fr-FR"/>
        </w:rPr>
        <w:t>’</w:t>
      </w:r>
      <w:r w:rsidRPr="002F4D7B">
        <w:rPr>
          <w:rFonts w:eastAsia="Calibri"/>
          <w:lang w:val="fr-FR"/>
        </w:rPr>
        <w:t>instructions de travail.</w:t>
      </w:r>
    </w:p>
    <w:p w:rsidR="00BD2821" w:rsidRPr="002F4D7B" w:rsidRDefault="00BD2821" w:rsidP="00BD2821">
      <w:pPr>
        <w:pStyle w:val="SingleTxtG"/>
        <w:rPr>
          <w:rFonts w:eastAsia="Calibri"/>
          <w:lang w:val="fr-FR"/>
        </w:rPr>
      </w:pPr>
      <w:r w:rsidRPr="002F4D7B">
        <w:rPr>
          <w:rFonts w:eastAsia="Calibri"/>
          <w:lang w:val="fr-FR"/>
        </w:rPr>
        <w:t>Et des exigences techniques telles que par exemple:</w:t>
      </w:r>
    </w:p>
    <w:p w:rsidR="00BD2821" w:rsidRPr="002F4D7B" w:rsidRDefault="00BD2821" w:rsidP="004821A7">
      <w:pPr>
        <w:pStyle w:val="Bullet1"/>
        <w:rPr>
          <w:rFonts w:eastAsia="Calibri"/>
          <w:lang w:val="fr-FR"/>
        </w:rPr>
      </w:pPr>
      <w:r w:rsidRPr="002F4D7B">
        <w:rPr>
          <w:rFonts w:eastAsia="Calibri"/>
          <w:lang w:val="fr-FR"/>
        </w:rPr>
        <w:t>Utilisation d</w:t>
      </w:r>
      <w:r w:rsidR="00773703">
        <w:rPr>
          <w:rFonts w:eastAsia="Calibri"/>
          <w:lang w:val="fr-FR"/>
        </w:rPr>
        <w:t>’</w:t>
      </w:r>
      <w:r w:rsidRPr="002F4D7B">
        <w:rPr>
          <w:rFonts w:eastAsia="Calibri"/>
          <w:lang w:val="fr-FR"/>
        </w:rPr>
        <w:t>installations et d</w:t>
      </w:r>
      <w:r w:rsidR="00773703">
        <w:rPr>
          <w:rFonts w:eastAsia="Calibri"/>
          <w:lang w:val="fr-FR"/>
        </w:rPr>
        <w:t>’</w:t>
      </w:r>
      <w:r w:rsidRPr="002F4D7B">
        <w:rPr>
          <w:rFonts w:eastAsia="Calibri"/>
          <w:lang w:val="fr-FR"/>
        </w:rPr>
        <w:t>équipements dont il est prouvé qu</w:t>
      </w:r>
      <w:r w:rsidR="00773703">
        <w:rPr>
          <w:rFonts w:eastAsia="Calibri"/>
          <w:lang w:val="fr-FR"/>
        </w:rPr>
        <w:t>’</w:t>
      </w:r>
      <w:r w:rsidRPr="002F4D7B">
        <w:rPr>
          <w:rFonts w:eastAsia="Calibri"/>
          <w:lang w:val="fr-FR"/>
        </w:rPr>
        <w:t>ils conviennent pour une utilisation dans les différentes zones de danger d</w:t>
      </w:r>
      <w:r w:rsidR="00773703">
        <w:rPr>
          <w:rFonts w:eastAsia="Calibri"/>
          <w:lang w:val="fr-FR"/>
        </w:rPr>
        <w:t>’</w:t>
      </w:r>
      <w:r w:rsidRPr="002F4D7B">
        <w:rPr>
          <w:rFonts w:eastAsia="Calibri"/>
          <w:lang w:val="fr-FR"/>
        </w:rPr>
        <w:t>explosion;</w:t>
      </w:r>
    </w:p>
    <w:p w:rsidR="00BD2821" w:rsidRPr="002F4D7B" w:rsidRDefault="00BD2821" w:rsidP="004821A7">
      <w:pPr>
        <w:pStyle w:val="Bullet1"/>
        <w:rPr>
          <w:rFonts w:eastAsia="Calibri"/>
          <w:lang w:val="fr-FR"/>
        </w:rPr>
      </w:pPr>
      <w:r w:rsidRPr="002F4D7B">
        <w:rPr>
          <w:rFonts w:eastAsia="Calibri"/>
          <w:lang w:val="fr-FR"/>
        </w:rPr>
        <w:t>Utilisation de systèmes de protection autonomes;</w:t>
      </w:r>
    </w:p>
    <w:p w:rsidR="00BD2821" w:rsidRPr="002F4D7B" w:rsidRDefault="00BD2821" w:rsidP="004821A7">
      <w:pPr>
        <w:pStyle w:val="Bullet1"/>
        <w:rPr>
          <w:rFonts w:eastAsia="Calibri"/>
          <w:lang w:val="fr-FR"/>
        </w:rPr>
      </w:pPr>
      <w:r w:rsidRPr="002F4D7B">
        <w:rPr>
          <w:rFonts w:eastAsia="Calibri"/>
          <w:lang w:val="fr-FR"/>
        </w:rPr>
        <w:t>Surveillance de l</w:t>
      </w:r>
      <w:r w:rsidR="00773703">
        <w:rPr>
          <w:rFonts w:eastAsia="Calibri"/>
          <w:lang w:val="fr-FR"/>
        </w:rPr>
        <w:t>’</w:t>
      </w:r>
      <w:r w:rsidRPr="002F4D7B">
        <w:rPr>
          <w:rFonts w:eastAsia="Calibri"/>
          <w:lang w:val="fr-FR"/>
        </w:rPr>
        <w:t>atmosphère potentiellement explosive au moyen d</w:t>
      </w:r>
      <w:r w:rsidR="00773703">
        <w:rPr>
          <w:rFonts w:eastAsia="Calibri"/>
          <w:lang w:val="fr-FR"/>
        </w:rPr>
        <w:t>’</w:t>
      </w:r>
      <w:r w:rsidRPr="002F4D7B">
        <w:rPr>
          <w:rFonts w:eastAsia="Calibri"/>
          <w:lang w:val="fr-FR"/>
        </w:rPr>
        <w:t xml:space="preserve">installations de détection de gaz et de </w:t>
      </w:r>
      <w:r w:rsidR="009000D9">
        <w:rPr>
          <w:rFonts w:eastAsia="Calibri"/>
          <w:lang w:val="fr-FR"/>
        </w:rPr>
        <w:t>détecteurs de gaz inflammables;</w:t>
      </w:r>
      <w:r w:rsidRPr="002F4D7B">
        <w:rPr>
          <w:rFonts w:eastAsia="Calibri"/>
          <w:lang w:val="fr-FR"/>
        </w:rPr>
        <w:t>».</w:t>
      </w:r>
    </w:p>
    <w:p w:rsidR="00BD2821" w:rsidRPr="002F4D7B" w:rsidRDefault="004821A7" w:rsidP="00BD2821">
      <w:pPr>
        <w:pStyle w:val="SingleTxtG"/>
        <w:rPr>
          <w:rFonts w:eastAsia="Calibri"/>
          <w:lang w:val="fr-FR"/>
        </w:rPr>
      </w:pPr>
      <w:r>
        <w:rPr>
          <w:rFonts w:eastAsia="Calibri"/>
          <w:i/>
          <w:lang w:val="fr-FR"/>
        </w:rPr>
        <w:lastRenderedPageBreak/>
        <w:t>«</w:t>
      </w:r>
      <w:r w:rsidR="00BD2821" w:rsidRPr="002F4D7B">
        <w:rPr>
          <w:rFonts w:eastAsia="Calibri"/>
          <w:i/>
          <w:lang w:val="fr-FR"/>
        </w:rPr>
        <w:t xml:space="preserve">Équipement </w:t>
      </w:r>
      <w:r w:rsidR="00BD2821" w:rsidRPr="002F4D7B">
        <w:rPr>
          <w:rFonts w:eastAsia="Calibri"/>
          <w:lang w:val="fr-FR"/>
        </w:rPr>
        <w:t xml:space="preserve">(voir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30"/>
        <w:t>2</w:t>
      </w:r>
      <w:r w:rsidR="00BD2821" w:rsidRPr="002F4D7B">
        <w:rPr>
          <w:rFonts w:eastAsia="Calibri"/>
          <w:vertAlign w:val="superscript"/>
          <w:lang w:val="fr-FR"/>
        </w:rPr>
        <w:t>:</w:t>
      </w:r>
      <w:r w:rsidR="00BD2821" w:rsidRPr="002F4D7B">
        <w:rPr>
          <w:rFonts w:eastAsia="Calibri"/>
          <w:lang w:val="fr-FR"/>
        </w:rPr>
        <w:t xml:space="preserve"> les machines électriques ou non électriques, les matériels, les dispositifs fixes ou mobiles, les organes de commande, l</w:t>
      </w:r>
      <w:r w:rsidR="00773703">
        <w:rPr>
          <w:rFonts w:eastAsia="Calibri"/>
          <w:lang w:val="fr-FR"/>
        </w:rPr>
        <w:t>’</w:t>
      </w:r>
      <w:r w:rsidR="00BD2821" w:rsidRPr="002F4D7B">
        <w:rPr>
          <w:rFonts w:eastAsia="Calibri"/>
          <w:lang w:val="fr-FR"/>
        </w:rPr>
        <w:t>instrumentation et les systèmes de détection et de prévention qui, seuls ou combinés, sont destinés à la production, au transport, au stockage, à la mesure, à la régulation, à la conversion d</w:t>
      </w:r>
      <w:r w:rsidR="00773703">
        <w:rPr>
          <w:rFonts w:eastAsia="Calibri"/>
          <w:lang w:val="fr-FR"/>
        </w:rPr>
        <w:t>’</w:t>
      </w:r>
      <w:r w:rsidR="00BD2821" w:rsidRPr="002F4D7B">
        <w:rPr>
          <w:rFonts w:eastAsia="Calibri"/>
          <w:lang w:val="fr-FR"/>
        </w:rPr>
        <w:t>énergie et/ou à la transformation de matériau et qui, par les sources potentielles d</w:t>
      </w:r>
      <w:r w:rsidR="00773703">
        <w:rPr>
          <w:rFonts w:eastAsia="Calibri"/>
          <w:lang w:val="fr-FR"/>
        </w:rPr>
        <w:t>’</w:t>
      </w:r>
      <w:r w:rsidR="00BD2821" w:rsidRPr="002F4D7B">
        <w:rPr>
          <w:rFonts w:eastAsia="Calibri"/>
          <w:lang w:val="fr-FR"/>
        </w:rPr>
        <w:t>inflammation qui leur sont propres, risquent de provoquer le déclenchement d</w:t>
      </w:r>
      <w:r w:rsidR="00773703">
        <w:rPr>
          <w:rFonts w:eastAsia="Calibri"/>
          <w:lang w:val="fr-FR"/>
        </w:rPr>
        <w:t>’</w:t>
      </w:r>
      <w:r w:rsidR="00BD2821" w:rsidRPr="002F4D7B">
        <w:rPr>
          <w:rFonts w:eastAsia="Calibri"/>
          <w:lang w:val="fr-FR"/>
        </w:rPr>
        <w:t>une explosion.</w:t>
      </w:r>
    </w:p>
    <w:p w:rsidR="00BD2821" w:rsidRPr="002F4D7B" w:rsidRDefault="00BD2821" w:rsidP="00BD2821">
      <w:pPr>
        <w:pStyle w:val="SingleTxtG"/>
        <w:rPr>
          <w:rFonts w:eastAsia="Calibri"/>
          <w:lang w:val="fr-FR"/>
        </w:rPr>
      </w:pPr>
      <w:r w:rsidRPr="002F4D7B">
        <w:rPr>
          <w:rFonts w:eastAsia="Calibri"/>
          <w:lang w:val="fr-FR"/>
        </w:rPr>
        <w:t>N</w:t>
      </w:r>
      <w:r w:rsidR="00773703">
        <w:rPr>
          <w:rFonts w:eastAsia="Calibri"/>
          <w:lang w:val="fr-FR"/>
        </w:rPr>
        <w:t>’</w:t>
      </w:r>
      <w:r w:rsidRPr="002F4D7B">
        <w:rPr>
          <w:rFonts w:eastAsia="Calibri"/>
          <w:lang w:val="fr-FR"/>
        </w:rPr>
        <w:t>en font pas partie les équipements auxquels est affecté un numéro ONU et qui sont transportés en tant que cargaison;</w:t>
      </w:r>
      <w:r w:rsidR="00632331">
        <w:rPr>
          <w:rFonts w:eastAsia="Calibri"/>
          <w:lang w:val="fr-FR"/>
        </w:rPr>
        <w:t>”.</w:t>
      </w:r>
      <w:r w:rsidRPr="002F4D7B">
        <w:rPr>
          <w:rFonts w:eastAsia="Calibri"/>
          <w:lang w:val="fr-FR"/>
        </w:rPr>
        <w:t>.</w:t>
      </w:r>
    </w:p>
    <w:p w:rsidR="00BD2821" w:rsidRPr="002F4D7B" w:rsidRDefault="004821A7" w:rsidP="00BD2821">
      <w:pPr>
        <w:pStyle w:val="SingleTxtG"/>
        <w:rPr>
          <w:rFonts w:eastAsia="Calibri"/>
          <w:lang w:val="fr-FR"/>
        </w:rPr>
      </w:pPr>
      <w:r>
        <w:rPr>
          <w:rFonts w:eastAsia="Calibri"/>
          <w:i/>
          <w:lang w:val="fr-FR"/>
        </w:rPr>
        <w:t>«</w:t>
      </w:r>
      <w:r w:rsidR="00BD2821" w:rsidRPr="002F4D7B">
        <w:rPr>
          <w:rFonts w:eastAsia="Calibri"/>
          <w:i/>
          <w:lang w:val="fr-FR"/>
        </w:rPr>
        <w:t>Équipement destiné à être utilisé dans des zones de danger d</w:t>
      </w:r>
      <w:r w:rsidR="00773703">
        <w:rPr>
          <w:rFonts w:eastAsia="Calibri"/>
          <w:i/>
          <w:lang w:val="fr-FR"/>
        </w:rPr>
        <w:t>’</w:t>
      </w:r>
      <w:r w:rsidR="00BD2821" w:rsidRPr="002F4D7B">
        <w:rPr>
          <w:rFonts w:eastAsia="Calibri"/>
          <w:i/>
          <w:lang w:val="fr-FR"/>
        </w:rPr>
        <w:t xml:space="preserve">explosion: </w:t>
      </w:r>
      <w:r w:rsidR="00BD2821" w:rsidRPr="002F4D7B">
        <w:rPr>
          <w:rFonts w:eastAsia="Calibri"/>
          <w:lang w:val="fr-FR"/>
        </w:rPr>
        <w:t>équipement, électrique ou non, pour lequel des mesures sont prises afin d</w:t>
      </w:r>
      <w:r w:rsidR="00773703">
        <w:rPr>
          <w:rFonts w:eastAsia="Calibri"/>
          <w:lang w:val="fr-FR"/>
        </w:rPr>
        <w:t>’</w:t>
      </w:r>
      <w:r w:rsidR="00BD2821" w:rsidRPr="002F4D7B">
        <w:rPr>
          <w:rFonts w:eastAsia="Calibri"/>
          <w:lang w:val="fr-FR"/>
        </w:rPr>
        <w:t>éviter que ses propres sources d</w:t>
      </w:r>
      <w:r w:rsidR="00773703">
        <w:rPr>
          <w:rFonts w:eastAsia="Calibri"/>
          <w:lang w:val="fr-FR"/>
        </w:rPr>
        <w:t>’</w:t>
      </w:r>
      <w:r w:rsidR="00BD2821" w:rsidRPr="002F4D7B">
        <w:rPr>
          <w:rFonts w:eastAsia="Calibri"/>
          <w:lang w:val="fr-FR"/>
        </w:rPr>
        <w:t>inflammation ne deviennent effectives. De tels équipements doivent être conformes aux exigences applicables pour une utilisation dans la zone concernée. Ils doivent être éprouvés en fonction de leur type de protection et la preuve de sa conformité aux exigences applicables doit être apportée (par ex. procédure d</w:t>
      </w:r>
      <w:r w:rsidR="00773703">
        <w:rPr>
          <w:rFonts w:eastAsia="Calibri"/>
          <w:lang w:val="fr-FR"/>
        </w:rPr>
        <w:t>’</w:t>
      </w:r>
      <w:r w:rsidR="00BD2821" w:rsidRPr="002F4D7B">
        <w:rPr>
          <w:rFonts w:eastAsia="Calibri"/>
          <w:lang w:val="fr-FR"/>
        </w:rPr>
        <w:t xml:space="preserve">évaluation de la conformité au sens de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31"/>
        <w:t>2</w:t>
      </w:r>
      <w:r w:rsidR="00BD2821" w:rsidRPr="002F4D7B">
        <w:rPr>
          <w:rFonts w:eastAsia="Calibri"/>
          <w:lang w:val="fr-FR"/>
        </w:rPr>
        <w:t xml:space="preserve">, le système </w:t>
      </w:r>
      <w:r w:rsidR="00BD2821" w:rsidRPr="002F4D7B">
        <w:rPr>
          <w:rFonts w:eastAsia="Calibri"/>
          <w:bCs/>
          <w:iCs/>
          <w:lang w:val="fr-FR"/>
        </w:rPr>
        <w:t>IECEx</w:t>
      </w:r>
      <w:r w:rsidR="00BD2821" w:rsidRPr="002F4D7B">
        <w:rPr>
          <w:rStyle w:val="FootnoteReference"/>
          <w:rFonts w:eastAsia="Calibri"/>
          <w:bCs/>
          <w:iCs/>
          <w:lang w:val="fr-FR"/>
        </w:rPr>
        <w:footnoteReference w:customMarkFollows="1" w:id="32"/>
        <w:t>5</w:t>
      </w:r>
      <w:r w:rsidR="00BD2821" w:rsidRPr="002F4D7B">
        <w:rPr>
          <w:rFonts w:eastAsia="Calibri"/>
          <w:lang w:val="fr-FR"/>
        </w:rPr>
        <w:t xml:space="preserve">, ou le document </w:t>
      </w:r>
      <w:r w:rsidR="00BD2821" w:rsidRPr="002F4D7B">
        <w:rPr>
          <w:rFonts w:eastAsia="Calibri"/>
          <w:bCs/>
          <w:iCs/>
          <w:lang w:val="fr-FR"/>
        </w:rPr>
        <w:t>ECE/TRADE/391</w:t>
      </w:r>
      <w:r w:rsidR="00BD2821" w:rsidRPr="002F4D7B">
        <w:rPr>
          <w:rStyle w:val="FootnoteReference"/>
          <w:rFonts w:eastAsia="Calibri"/>
          <w:bCs/>
          <w:iCs/>
          <w:lang w:val="fr-FR"/>
        </w:rPr>
        <w:footnoteReference w:customMarkFollows="1" w:id="33"/>
        <w:t>3</w:t>
      </w:r>
      <w:r w:rsidR="00BD2821" w:rsidRPr="002F4D7B">
        <w:rPr>
          <w:rFonts w:eastAsia="Calibri"/>
          <w:lang w:val="fr-FR"/>
        </w:rPr>
        <w:t xml:space="preserve"> ou au moins l</w:t>
      </w:r>
      <w:r w:rsidR="00773703">
        <w:rPr>
          <w:rFonts w:eastAsia="Calibri"/>
          <w:lang w:val="fr-FR"/>
        </w:rPr>
        <w:t>’</w:t>
      </w:r>
      <w:r>
        <w:rPr>
          <w:rFonts w:eastAsia="Calibri"/>
          <w:lang w:val="fr-FR"/>
        </w:rPr>
        <w:t>équivalent);</w:t>
      </w:r>
      <w:r w:rsidR="00BD2821" w:rsidRPr="002F4D7B">
        <w:rPr>
          <w:rFonts w:eastAsia="Calibri"/>
          <w:lang w:val="fr-FR"/>
        </w:rPr>
        <w:t>».</w:t>
      </w:r>
    </w:p>
    <w:p w:rsidR="00BD2821" w:rsidRPr="002F4D7B" w:rsidRDefault="004821A7" w:rsidP="004821A7">
      <w:pPr>
        <w:suppressAutoHyphens w:val="0"/>
        <w:autoSpaceDE w:val="0"/>
        <w:autoSpaceDN w:val="0"/>
        <w:adjustRightInd w:val="0"/>
        <w:spacing w:before="120" w:after="120"/>
        <w:ind w:left="1134" w:right="1134"/>
        <w:jc w:val="both"/>
        <w:rPr>
          <w:rFonts w:eastAsia="Calibri"/>
          <w:lang w:val="fr-FR"/>
        </w:rPr>
      </w:pPr>
      <w:r>
        <w:rPr>
          <w:rFonts w:eastAsia="Calibri"/>
          <w:i/>
          <w:lang w:val="fr-FR"/>
        </w:rPr>
        <w:t>«</w:t>
      </w:r>
      <w:r w:rsidR="00BD2821" w:rsidRPr="002F4D7B">
        <w:rPr>
          <w:rFonts w:eastAsia="Calibri"/>
          <w:i/>
          <w:lang w:val="fr-FR"/>
        </w:rPr>
        <w:t>Catégorie d</w:t>
      </w:r>
      <w:r w:rsidR="00773703">
        <w:rPr>
          <w:rFonts w:eastAsia="Calibri"/>
          <w:i/>
          <w:lang w:val="fr-FR"/>
        </w:rPr>
        <w:t>’</w:t>
      </w:r>
      <w:r w:rsidR="00BD2821" w:rsidRPr="002F4D7B">
        <w:rPr>
          <w:rFonts w:eastAsia="Calibri"/>
          <w:i/>
          <w:lang w:val="fr-FR"/>
        </w:rPr>
        <w:t xml:space="preserve">équipements </w:t>
      </w:r>
      <w:r w:rsidR="00BD2821" w:rsidRPr="002F4D7B">
        <w:rPr>
          <w:rFonts w:eastAsia="Calibri"/>
          <w:lang w:val="fr-FR"/>
        </w:rPr>
        <w:t xml:space="preserve">(voir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34"/>
        <w:t>2</w:t>
      </w:r>
      <w:r w:rsidR="00BD2821" w:rsidRPr="002F4D7B">
        <w:rPr>
          <w:rFonts w:eastAsia="Calibri"/>
          <w:lang w:val="fr-FR"/>
        </w:rPr>
        <w:t>)</w:t>
      </w:r>
      <w:r w:rsidR="00BD2821" w:rsidRPr="002F4D7B">
        <w:rPr>
          <w:rFonts w:eastAsia="Calibri"/>
          <w:vertAlign w:val="superscript"/>
          <w:lang w:val="fr-FR"/>
        </w:rPr>
        <w:t>:</w:t>
      </w:r>
      <w:r w:rsidR="00BD2821" w:rsidRPr="002F4D7B">
        <w:rPr>
          <w:rFonts w:eastAsia="Calibri"/>
          <w:lang w:val="fr-FR"/>
        </w:rPr>
        <w:t xml:space="preserve"> la classification des équipements à utiliser dans les zones de danger d</w:t>
      </w:r>
      <w:r w:rsidR="00773703">
        <w:rPr>
          <w:rFonts w:eastAsia="Calibri"/>
          <w:lang w:val="fr-FR"/>
        </w:rPr>
        <w:t>’</w:t>
      </w:r>
      <w:r w:rsidR="00BD2821" w:rsidRPr="002F4D7B">
        <w:rPr>
          <w:rFonts w:eastAsia="Calibri"/>
          <w:lang w:val="fr-FR"/>
        </w:rPr>
        <w:t>explosion, déterminant le niveau de protection à assurer.</w:t>
      </w:r>
    </w:p>
    <w:p w:rsidR="00BD2821" w:rsidRPr="002F4D7B" w:rsidRDefault="00BD2821" w:rsidP="00BD2821">
      <w:pPr>
        <w:pStyle w:val="SingleTxtG"/>
        <w:rPr>
          <w:rFonts w:eastAsia="Calibri"/>
          <w:lang w:val="fr-FR"/>
        </w:rPr>
      </w:pPr>
      <w:r w:rsidRPr="002F4D7B">
        <w:rPr>
          <w:rFonts w:eastAsia="Calibri"/>
          <w:lang w:val="fr-FR"/>
        </w:rPr>
        <w:t>La catégorie d</w:t>
      </w:r>
      <w:r w:rsidR="00773703">
        <w:rPr>
          <w:rFonts w:eastAsia="Calibri"/>
          <w:lang w:val="fr-FR"/>
        </w:rPr>
        <w:t>’</w:t>
      </w:r>
      <w:r w:rsidRPr="002F4D7B">
        <w:rPr>
          <w:rFonts w:eastAsia="Calibri"/>
          <w:lang w:val="fr-FR"/>
        </w:rPr>
        <w:t>équipements 1 comprend les équipements conçus pour pouvoir fonctionner conformément aux paramètres opérationnels établis par le fabricant et assurer un très haut niveau de protection.</w:t>
      </w:r>
    </w:p>
    <w:p w:rsidR="00BD2821" w:rsidRPr="002F4D7B" w:rsidRDefault="00BD2821" w:rsidP="00BD2821">
      <w:pPr>
        <w:pStyle w:val="SingleTxtG"/>
        <w:rPr>
          <w:rFonts w:eastAsia="Calibri"/>
          <w:lang w:val="fr-FR"/>
        </w:rPr>
      </w:pPr>
      <w:r w:rsidRPr="002F4D7B">
        <w:rPr>
          <w:rFonts w:eastAsia="Calibri"/>
          <w:lang w:val="fr-FR"/>
        </w:rPr>
        <w:t>Les équipements de cette catégorie sont destinés à un environnement dans lequel une atmosphère explosive consistant en un mélange avec l</w:t>
      </w:r>
      <w:r w:rsidR="00773703">
        <w:rPr>
          <w:rFonts w:eastAsia="Calibri"/>
          <w:lang w:val="fr-FR"/>
        </w:rPr>
        <w:t>’</w:t>
      </w:r>
      <w:r w:rsidRPr="002F4D7B">
        <w:rPr>
          <w:rFonts w:eastAsia="Calibri"/>
          <w:lang w:val="fr-FR"/>
        </w:rPr>
        <w:t>air de gaz, vapeurs, brouillards ou poussières est présente en permanence, pendant de longues périodes ou fréquemment.</w:t>
      </w:r>
    </w:p>
    <w:p w:rsidR="00BD2821" w:rsidRPr="002F4D7B" w:rsidRDefault="00BD2821" w:rsidP="00BD2821">
      <w:pPr>
        <w:pStyle w:val="SingleTxtG"/>
        <w:rPr>
          <w:rFonts w:eastAsia="Calibri"/>
          <w:lang w:val="fr-FR"/>
        </w:rPr>
      </w:pPr>
      <w:r w:rsidRPr="002F4D7B">
        <w:rPr>
          <w:rFonts w:eastAsia="Calibri"/>
          <w:lang w:val="fr-FR"/>
        </w:rPr>
        <w:t>Les équipements de cette catégorie doivent assurer le niveau de protection requis, même dans le cas de défauts de fonctionnement rares, et présentent par conséquent des moyens de protection contre les explosions tels que:</w:t>
      </w:r>
    </w:p>
    <w:p w:rsidR="00BD2821" w:rsidRPr="00F97BA3" w:rsidRDefault="009000D9" w:rsidP="00F97BA3">
      <w:pPr>
        <w:pStyle w:val="Bullet1"/>
        <w:rPr>
          <w:rFonts w:eastAsia="Calibri"/>
          <w:lang w:val="fr-CH"/>
        </w:rPr>
      </w:pPr>
      <w:r>
        <w:rPr>
          <w:rFonts w:eastAsia="Calibri"/>
          <w:lang w:val="fr-FR"/>
        </w:rPr>
        <w:t>E</w:t>
      </w:r>
      <w:r w:rsidR="00BD2821" w:rsidRPr="00F97BA3">
        <w:rPr>
          <w:rFonts w:eastAsia="Calibri"/>
          <w:lang w:val="fr-CH"/>
        </w:rPr>
        <w:t>n cas de défaillance d</w:t>
      </w:r>
      <w:r w:rsidR="00773703" w:rsidRPr="00F97BA3">
        <w:rPr>
          <w:rFonts w:eastAsia="Calibri"/>
          <w:lang w:val="fr-CH"/>
        </w:rPr>
        <w:t>’</w:t>
      </w:r>
      <w:r w:rsidR="00BD2821" w:rsidRPr="00F97BA3">
        <w:rPr>
          <w:rFonts w:eastAsia="Calibri"/>
          <w:lang w:val="fr-CH"/>
        </w:rPr>
        <w:t>un des moyens de protection, au moins un second moyen indépendant assure le niveau de protection requis; ou</w:t>
      </w:r>
    </w:p>
    <w:p w:rsidR="00BD2821" w:rsidRPr="002F4D7B" w:rsidRDefault="009000D9" w:rsidP="00F97BA3">
      <w:pPr>
        <w:pStyle w:val="Bullet1"/>
        <w:rPr>
          <w:rFonts w:eastAsia="Calibri"/>
          <w:lang w:val="fr-FR"/>
        </w:rPr>
      </w:pPr>
      <w:r>
        <w:rPr>
          <w:rFonts w:eastAsia="Calibri"/>
          <w:lang w:val="fr-CH"/>
        </w:rPr>
        <w:t>D</w:t>
      </w:r>
      <w:r w:rsidR="00BD2821" w:rsidRPr="00F97BA3">
        <w:rPr>
          <w:rFonts w:eastAsia="Calibri"/>
          <w:lang w:val="fr-CH"/>
        </w:rPr>
        <w:t>ans</w:t>
      </w:r>
      <w:r w:rsidR="00BD2821" w:rsidRPr="002F4D7B">
        <w:rPr>
          <w:rFonts w:eastAsia="Calibri"/>
          <w:lang w:val="fr-FR"/>
        </w:rPr>
        <w:t xml:space="preserve"> le cas de l</w:t>
      </w:r>
      <w:r w:rsidR="00773703">
        <w:rPr>
          <w:rFonts w:eastAsia="Calibri"/>
          <w:lang w:val="fr-FR"/>
        </w:rPr>
        <w:t>’</w:t>
      </w:r>
      <w:r w:rsidR="00BD2821" w:rsidRPr="002F4D7B">
        <w:rPr>
          <w:rFonts w:eastAsia="Calibri"/>
          <w:lang w:val="fr-FR"/>
        </w:rPr>
        <w:t>apparition de deux défauts indépendants l</w:t>
      </w:r>
      <w:r w:rsidR="00773703">
        <w:rPr>
          <w:rFonts w:eastAsia="Calibri"/>
          <w:lang w:val="fr-FR"/>
        </w:rPr>
        <w:t>’</w:t>
      </w:r>
      <w:r w:rsidR="00BD2821" w:rsidRPr="002F4D7B">
        <w:rPr>
          <w:rFonts w:eastAsia="Calibri"/>
          <w:lang w:val="fr-FR"/>
        </w:rPr>
        <w:t>un de l</w:t>
      </w:r>
      <w:r w:rsidR="00773703">
        <w:rPr>
          <w:rFonts w:eastAsia="Calibri"/>
          <w:lang w:val="fr-FR"/>
        </w:rPr>
        <w:t>’</w:t>
      </w:r>
      <w:r w:rsidR="00BD2821" w:rsidRPr="002F4D7B">
        <w:rPr>
          <w:rFonts w:eastAsia="Calibri"/>
          <w:lang w:val="fr-FR"/>
        </w:rPr>
        <w:t>autre, le niveau de protection requis soit assuré.</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1 selon la directive </w:t>
      </w:r>
      <w:r w:rsidRPr="002F4D7B">
        <w:rPr>
          <w:rFonts w:eastAsia="Calibri"/>
          <w:bCs/>
          <w:iCs/>
          <w:lang w:val="fr-FR"/>
        </w:rPr>
        <w:t>2014/34/CE</w:t>
      </w:r>
      <w:r w:rsidRPr="002F4D7B">
        <w:rPr>
          <w:rStyle w:val="FootnoteReference"/>
          <w:rFonts w:eastAsia="Calibri"/>
          <w:bCs/>
          <w:iCs/>
          <w:lang w:val="fr-FR"/>
        </w:rPr>
        <w:footnoteReference w:customMarkFollows="1" w:id="35"/>
        <w:t>2</w:t>
      </w:r>
      <w:r w:rsidRPr="002F4D7B">
        <w:rPr>
          <w:rFonts w:eastAsia="Calibri"/>
          <w:vertAlign w:val="superscript"/>
          <w:lang w:val="fr-FR"/>
        </w:rPr>
        <w:t xml:space="preserve"> </w:t>
      </w:r>
      <w:r w:rsidRPr="002F4D7B">
        <w:rPr>
          <w:rFonts w:eastAsia="Calibri"/>
          <w:lang w:val="fr-FR"/>
        </w:rPr>
        <w:t>sont marqués II 1 G. Ils correspondent à l</w:t>
      </w:r>
      <w:r w:rsidR="00773703">
        <w:rPr>
          <w:rFonts w:eastAsia="Calibri"/>
          <w:lang w:val="fr-FR"/>
        </w:rPr>
        <w:t>’</w:t>
      </w:r>
      <w:r w:rsidRPr="002F4D7B">
        <w:rPr>
          <w:rFonts w:eastAsia="Calibri"/>
          <w:lang w:val="fr-FR"/>
        </w:rPr>
        <w:t>EPL</w:t>
      </w:r>
      <w:r w:rsidRPr="002F4D7B">
        <w:rPr>
          <w:rStyle w:val="FootnoteReference"/>
          <w:rFonts w:eastAsia="Calibri"/>
          <w:lang w:val="fr-FR"/>
        </w:rPr>
        <w:footnoteReference w:customMarkFollows="1" w:id="36"/>
        <w:t>7</w:t>
      </w:r>
      <w:r w:rsidRPr="002F4D7B">
        <w:rPr>
          <w:rFonts w:eastAsia="Calibri"/>
          <w:lang w:val="fr-FR"/>
        </w:rPr>
        <w:t xml:space="preserve"> « Ga</w:t>
      </w:r>
      <w:r w:rsidR="00F97BA3">
        <w:rPr>
          <w:rFonts w:eastAsia="Calibri"/>
          <w:lang w:val="fr-FR"/>
        </w:rPr>
        <w:t>»</w:t>
      </w:r>
      <w:r w:rsidR="00632331">
        <w:rPr>
          <w:rFonts w:eastAsia="Calibri"/>
          <w:lang w:val="fr-FR"/>
        </w:rPr>
        <w:t>.</w:t>
      </w:r>
      <w:r w:rsidRPr="002F4D7B">
        <w:rPr>
          <w:rFonts w:eastAsia="Calibri"/>
          <w:lang w:val="fr-FR"/>
        </w:rPr>
        <w:t xml:space="preserve"> selon la norme CEI 60079-0.</w:t>
      </w:r>
    </w:p>
    <w:p w:rsidR="00BD2821" w:rsidRPr="002F4D7B" w:rsidRDefault="00BD2821" w:rsidP="00BD2821">
      <w:pPr>
        <w:pStyle w:val="SingleTxtG"/>
        <w:rPr>
          <w:rFonts w:eastAsia="Calibri"/>
          <w:lang w:val="fr-FR"/>
        </w:rPr>
      </w:pPr>
      <w:r w:rsidRPr="002F4D7B">
        <w:rPr>
          <w:rFonts w:eastAsia="Calibri"/>
          <w:lang w:val="fr-FR"/>
        </w:rPr>
        <w:t>Les équipements de la catégorie 1 conviennent pour une utilisation dans les zones 0, 1 et 2.</w:t>
      </w:r>
    </w:p>
    <w:p w:rsidR="00BD2821" w:rsidRPr="002F4D7B" w:rsidRDefault="00BD2821" w:rsidP="00BD2821">
      <w:pPr>
        <w:pStyle w:val="SingleTxtG"/>
        <w:rPr>
          <w:rFonts w:eastAsia="Calibri"/>
          <w:lang w:val="fr-FR"/>
        </w:rPr>
      </w:pPr>
      <w:r w:rsidRPr="002F4D7B">
        <w:rPr>
          <w:rFonts w:eastAsia="Calibri"/>
          <w:lang w:val="fr-FR"/>
        </w:rPr>
        <w:t>La catégorie d</w:t>
      </w:r>
      <w:r w:rsidR="00773703">
        <w:rPr>
          <w:rFonts w:eastAsia="Calibri"/>
          <w:lang w:val="fr-FR"/>
        </w:rPr>
        <w:t>’</w:t>
      </w:r>
      <w:r w:rsidRPr="002F4D7B">
        <w:rPr>
          <w:rFonts w:eastAsia="Calibri"/>
          <w:lang w:val="fr-FR"/>
        </w:rPr>
        <w:t>équipements 2 comprend les équipements conçus pour pouvoir fonctionner conformément aux paramètres opérationnels établis par le fabricant et assurer un haut niveau de protection.</w:t>
      </w:r>
    </w:p>
    <w:p w:rsidR="00BD2821" w:rsidRPr="002F4D7B" w:rsidRDefault="00BD2821" w:rsidP="00BD2821">
      <w:pPr>
        <w:pStyle w:val="SingleTxtG"/>
        <w:rPr>
          <w:rFonts w:eastAsia="Calibri"/>
          <w:lang w:val="fr-FR"/>
        </w:rPr>
      </w:pPr>
      <w:r w:rsidRPr="002F4D7B">
        <w:rPr>
          <w:rFonts w:eastAsia="Calibri"/>
          <w:lang w:val="fr-FR"/>
        </w:rPr>
        <w:lastRenderedPageBreak/>
        <w:t>Les équipements de cette catégorie sont destinés à un environnement dans lequel une atmosphère explosive consistant en un mélange avec l</w:t>
      </w:r>
      <w:r w:rsidR="00773703">
        <w:rPr>
          <w:rFonts w:eastAsia="Calibri"/>
          <w:lang w:val="fr-FR"/>
        </w:rPr>
        <w:t>’</w:t>
      </w:r>
      <w:r w:rsidRPr="002F4D7B">
        <w:rPr>
          <w:rFonts w:eastAsia="Calibri"/>
          <w:lang w:val="fr-FR"/>
        </w:rPr>
        <w:t>air de gaz, vapeurs, brouillards ou en un mélange d</w:t>
      </w:r>
      <w:r w:rsidR="00773703">
        <w:rPr>
          <w:rFonts w:eastAsia="Calibri"/>
          <w:lang w:val="fr-FR"/>
        </w:rPr>
        <w:t>’</w:t>
      </w:r>
      <w:r w:rsidRPr="002F4D7B">
        <w:rPr>
          <w:rFonts w:eastAsia="Calibri"/>
          <w:lang w:val="fr-FR"/>
        </w:rPr>
        <w:t>air et de poussières est présente occasionnellement.</w:t>
      </w:r>
    </w:p>
    <w:p w:rsidR="00BD2821" w:rsidRPr="002F4D7B" w:rsidRDefault="00BD2821" w:rsidP="00BD2821">
      <w:pPr>
        <w:pStyle w:val="SingleTxtG"/>
        <w:rPr>
          <w:rFonts w:eastAsia="Calibri"/>
          <w:lang w:val="fr-FR"/>
        </w:rPr>
      </w:pPr>
      <w:r w:rsidRPr="002F4D7B">
        <w:rPr>
          <w:rFonts w:eastAsia="Calibri"/>
          <w:lang w:val="fr-FR"/>
        </w:rPr>
        <w:t>Les moyens de protection relatifs aux équipements de cette catégorie assurent le niveau de protection requis, même dans le cas de dérangement fréquent ou des défauts de fonctionnement des équipements dont il faut habituellement tenir compte.</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2-selon la directive </w:t>
      </w:r>
      <w:r w:rsidRPr="002F4D7B">
        <w:rPr>
          <w:rFonts w:eastAsia="Calibri"/>
          <w:bCs/>
          <w:iCs/>
          <w:lang w:val="fr-FR"/>
        </w:rPr>
        <w:t>2014/34/CE</w:t>
      </w:r>
      <w:r w:rsidRPr="002F4D7B">
        <w:rPr>
          <w:rStyle w:val="FootnoteReference"/>
          <w:rFonts w:eastAsia="Calibri"/>
          <w:bCs/>
          <w:iCs/>
          <w:lang w:val="fr-FR"/>
        </w:rPr>
        <w:footnoteReference w:customMarkFollows="1" w:id="37"/>
        <w:t>2</w:t>
      </w:r>
      <w:r w:rsidRPr="002F4D7B">
        <w:rPr>
          <w:rFonts w:eastAsia="Calibri"/>
          <w:vertAlign w:val="superscript"/>
          <w:lang w:val="fr-FR"/>
        </w:rPr>
        <w:t xml:space="preserve"> </w:t>
      </w:r>
      <w:r w:rsidRPr="002F4D7B">
        <w:rPr>
          <w:rFonts w:eastAsia="Calibri"/>
          <w:lang w:val="fr-FR"/>
        </w:rPr>
        <w:t>sont marqués II 2 G. Ils correspondent à l</w:t>
      </w:r>
      <w:r w:rsidR="00773703">
        <w:rPr>
          <w:rFonts w:eastAsia="Calibri"/>
          <w:lang w:val="fr-FR"/>
        </w:rPr>
        <w:t>’</w:t>
      </w:r>
      <w:r w:rsidRPr="002F4D7B">
        <w:rPr>
          <w:rFonts w:eastAsia="Calibri"/>
          <w:lang w:val="fr-FR"/>
        </w:rPr>
        <w:t>EPL</w:t>
      </w:r>
      <w:r w:rsidRPr="002F4D7B">
        <w:rPr>
          <w:rStyle w:val="FootnoteReference"/>
          <w:rFonts w:eastAsia="Calibri"/>
          <w:lang w:val="fr-FR"/>
        </w:rPr>
        <w:footnoteReference w:customMarkFollows="1" w:id="38"/>
        <w:t>7</w:t>
      </w:r>
      <w:r w:rsidRPr="002F4D7B">
        <w:rPr>
          <w:rFonts w:eastAsia="Calibri"/>
          <w:lang w:val="fr-FR"/>
        </w:rPr>
        <w:t xml:space="preserve"> « Gb</w:t>
      </w:r>
      <w:r w:rsidR="00632331">
        <w:rPr>
          <w:rFonts w:eastAsia="Calibri"/>
          <w:lang w:val="fr-FR"/>
        </w:rPr>
        <w:t>».</w:t>
      </w:r>
      <w:r w:rsidRPr="002F4D7B">
        <w:rPr>
          <w:rFonts w:eastAsia="Calibri"/>
          <w:lang w:val="fr-FR"/>
        </w:rPr>
        <w:t xml:space="preserve"> selon la norme CEI 60079-0.</w:t>
      </w:r>
    </w:p>
    <w:p w:rsidR="00BD2821" w:rsidRPr="002F4D7B" w:rsidRDefault="00BD2821" w:rsidP="00BD2821">
      <w:pPr>
        <w:pStyle w:val="SingleTxtG"/>
        <w:rPr>
          <w:rFonts w:eastAsia="Calibri"/>
          <w:lang w:val="fr-FR"/>
        </w:rPr>
      </w:pPr>
      <w:r w:rsidRPr="002F4D7B">
        <w:rPr>
          <w:rFonts w:eastAsia="Calibri"/>
          <w:lang w:val="fr-FR"/>
        </w:rPr>
        <w:t>Les équipements de la catégorie 2 conviennent pour une utilisation dans les zones 1 et 2.</w:t>
      </w:r>
    </w:p>
    <w:p w:rsidR="00BD2821" w:rsidRPr="002F4D7B" w:rsidRDefault="00BD2821" w:rsidP="00BD2821">
      <w:pPr>
        <w:pStyle w:val="SingleTxtG"/>
        <w:rPr>
          <w:rFonts w:eastAsia="Calibri"/>
          <w:lang w:val="fr-FR"/>
        </w:rPr>
      </w:pPr>
      <w:r w:rsidRPr="002F4D7B">
        <w:rPr>
          <w:rFonts w:eastAsia="Calibri"/>
          <w:lang w:val="fr-FR"/>
        </w:rPr>
        <w:t>La catégorie d</w:t>
      </w:r>
      <w:r w:rsidR="00773703">
        <w:rPr>
          <w:rFonts w:eastAsia="Calibri"/>
          <w:lang w:val="fr-FR"/>
        </w:rPr>
        <w:t>’</w:t>
      </w:r>
      <w:r w:rsidRPr="002F4D7B">
        <w:rPr>
          <w:rFonts w:eastAsia="Calibri"/>
          <w:lang w:val="fr-FR"/>
        </w:rPr>
        <w:t>équipements 3 comprend les équipements conçus pour pouvoir fonctionner conformément aux paramètres opérationnels établis par le fabricant et assurer un niveau normal de protection.</w:t>
      </w:r>
    </w:p>
    <w:p w:rsidR="00BD2821" w:rsidRPr="002F4D7B" w:rsidRDefault="00BD2821" w:rsidP="00BD2821">
      <w:pPr>
        <w:pStyle w:val="SingleTxtG"/>
        <w:rPr>
          <w:rFonts w:eastAsia="Calibri"/>
          <w:lang w:val="fr-FR"/>
        </w:rPr>
      </w:pPr>
      <w:r w:rsidRPr="002F4D7B">
        <w:rPr>
          <w:rFonts w:eastAsia="Calibri"/>
          <w:lang w:val="fr-FR"/>
        </w:rPr>
        <w:t>Les équipements de cette catégorie sont destinés à être utilisés dans les emplacements où une atmosphère explosive consistant en un mélange avec l</w:t>
      </w:r>
      <w:r w:rsidR="00773703">
        <w:rPr>
          <w:rFonts w:eastAsia="Calibri"/>
          <w:lang w:val="fr-FR"/>
        </w:rPr>
        <w:t>’</w:t>
      </w:r>
      <w:r w:rsidRPr="002F4D7B">
        <w:rPr>
          <w:rFonts w:eastAsia="Calibri"/>
          <w:lang w:val="fr-FR"/>
        </w:rPr>
        <w:t>air de gaz, vapeurs, brouillards ou en un mélange d</w:t>
      </w:r>
      <w:r w:rsidR="00773703">
        <w:rPr>
          <w:rFonts w:eastAsia="Calibri"/>
          <w:lang w:val="fr-FR"/>
        </w:rPr>
        <w:t>’</w:t>
      </w:r>
      <w:r w:rsidRPr="002F4D7B">
        <w:rPr>
          <w:rFonts w:eastAsia="Calibri"/>
          <w:lang w:val="fr-FR"/>
        </w:rPr>
        <w:t>air et de poussières n</w:t>
      </w:r>
      <w:r w:rsidR="00773703">
        <w:rPr>
          <w:rFonts w:eastAsia="Calibri"/>
          <w:lang w:val="fr-FR"/>
        </w:rPr>
        <w:t>’</w:t>
      </w:r>
      <w:r w:rsidRPr="002F4D7B">
        <w:rPr>
          <w:rFonts w:eastAsia="Calibri"/>
          <w:lang w:val="fr-FR"/>
        </w:rPr>
        <w:t xml:space="preserve">est pas susceptible de se former et dans lesquels, si elle se forme néanmoins, tel ne sera le cas que rarement et sur une courte période. </w:t>
      </w:r>
    </w:p>
    <w:p w:rsidR="00BD2821" w:rsidRPr="002F4D7B" w:rsidRDefault="00BD2821" w:rsidP="00BD2821">
      <w:pPr>
        <w:pStyle w:val="SingleTxtG"/>
        <w:rPr>
          <w:rFonts w:eastAsia="Calibri"/>
          <w:lang w:val="fr-FR"/>
        </w:rPr>
      </w:pPr>
      <w:r w:rsidRPr="002F4D7B">
        <w:rPr>
          <w:rFonts w:eastAsia="Calibri"/>
          <w:lang w:val="fr-FR"/>
        </w:rPr>
        <w:t>Les équipements de cette catégorie assurent le niveau de protection requis lors d</w:t>
      </w:r>
      <w:r w:rsidR="00773703">
        <w:rPr>
          <w:rFonts w:eastAsia="Calibri"/>
          <w:lang w:val="fr-FR"/>
        </w:rPr>
        <w:t>’</w:t>
      </w:r>
      <w:r w:rsidRPr="002F4D7B">
        <w:rPr>
          <w:rFonts w:eastAsia="Calibri"/>
          <w:lang w:val="fr-FR"/>
        </w:rPr>
        <w:t>un fonctionnement normal.</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3-selon la directive </w:t>
      </w:r>
      <w:r w:rsidRPr="002F4D7B">
        <w:rPr>
          <w:rFonts w:eastAsia="Calibri"/>
          <w:bCs/>
          <w:iCs/>
          <w:lang w:val="fr-FR"/>
        </w:rPr>
        <w:t>2014/34/CE</w:t>
      </w:r>
      <w:r w:rsidRPr="002F4D7B">
        <w:rPr>
          <w:rStyle w:val="FootnoteReference"/>
          <w:rFonts w:eastAsia="Calibri"/>
          <w:bCs/>
          <w:iCs/>
          <w:lang w:val="fr-FR"/>
        </w:rPr>
        <w:footnoteReference w:customMarkFollows="1" w:id="39"/>
        <w:t>2</w:t>
      </w:r>
      <w:r w:rsidRPr="002F4D7B">
        <w:rPr>
          <w:rFonts w:eastAsia="Calibri"/>
          <w:vertAlign w:val="superscript"/>
          <w:lang w:val="fr-FR"/>
        </w:rPr>
        <w:t xml:space="preserve"> </w:t>
      </w:r>
      <w:r w:rsidRPr="002F4D7B">
        <w:rPr>
          <w:rFonts w:eastAsia="Calibri"/>
          <w:lang w:val="fr-FR"/>
        </w:rPr>
        <w:t>sont marqués II 3 G. Ils correspondent à l</w:t>
      </w:r>
      <w:r w:rsidR="00773703">
        <w:rPr>
          <w:rFonts w:eastAsia="Calibri"/>
          <w:lang w:val="fr-FR"/>
        </w:rPr>
        <w:t>’</w:t>
      </w:r>
      <w:r w:rsidRPr="002F4D7B">
        <w:rPr>
          <w:rFonts w:eastAsia="Calibri"/>
          <w:lang w:val="fr-FR"/>
        </w:rPr>
        <w:t>EPL</w:t>
      </w:r>
      <w:r w:rsidRPr="002F4D7B">
        <w:rPr>
          <w:rStyle w:val="FootnoteReference"/>
          <w:rFonts w:eastAsia="Calibri"/>
          <w:lang w:val="fr-FR"/>
        </w:rPr>
        <w:footnoteReference w:customMarkFollows="1" w:id="40"/>
        <w:t>7</w:t>
      </w:r>
      <w:r w:rsidRPr="002F4D7B">
        <w:rPr>
          <w:rFonts w:eastAsia="Calibri"/>
          <w:vertAlign w:val="superscript"/>
          <w:lang w:val="fr-FR"/>
        </w:rPr>
        <w:t xml:space="preserve"> </w:t>
      </w:r>
      <w:r w:rsidRPr="002F4D7B">
        <w:rPr>
          <w:rFonts w:eastAsia="Calibri"/>
          <w:lang w:val="fr-FR"/>
        </w:rPr>
        <w:t xml:space="preserve">« </w:t>
      </w:r>
      <w:proofErr w:type="spellStart"/>
      <w:r w:rsidRPr="002F4D7B">
        <w:rPr>
          <w:rFonts w:eastAsia="Calibri"/>
          <w:lang w:val="fr-FR"/>
        </w:rPr>
        <w:t>Gc</w:t>
      </w:r>
      <w:proofErr w:type="spellEnd"/>
      <w:r w:rsidR="00F97BA3">
        <w:rPr>
          <w:rFonts w:eastAsia="Calibri"/>
          <w:lang w:val="fr-FR"/>
        </w:rPr>
        <w:t>»</w:t>
      </w:r>
      <w:r w:rsidR="00632331">
        <w:rPr>
          <w:rFonts w:eastAsia="Calibri"/>
          <w:lang w:val="fr-FR"/>
        </w:rPr>
        <w:t>.</w:t>
      </w:r>
      <w:r w:rsidRPr="002F4D7B">
        <w:rPr>
          <w:rFonts w:eastAsia="Calibri"/>
          <w:lang w:val="fr-FR"/>
        </w:rPr>
        <w:t xml:space="preserve"> selon la norme CEI 60079-0.</w:t>
      </w:r>
    </w:p>
    <w:p w:rsidR="00BD2821" w:rsidRPr="002F4D7B" w:rsidRDefault="00BD2821" w:rsidP="00BD2821">
      <w:pPr>
        <w:pStyle w:val="SingleTxtG"/>
        <w:rPr>
          <w:rFonts w:eastAsia="Calibri"/>
          <w:lang w:val="fr-FR"/>
        </w:rPr>
      </w:pPr>
      <w:r w:rsidRPr="002F4D7B">
        <w:rPr>
          <w:rFonts w:eastAsia="Calibri"/>
          <w:lang w:val="fr-FR"/>
        </w:rPr>
        <w:t xml:space="preserve">Les équipements de la catégorie 3 - conviennent pour </w:t>
      </w:r>
      <w:r w:rsidR="00F97BA3">
        <w:rPr>
          <w:rFonts w:eastAsia="Calibri"/>
          <w:lang w:val="fr-FR"/>
        </w:rPr>
        <w:t>une utilisation dans la zone 2.»</w:t>
      </w:r>
    </w:p>
    <w:p w:rsidR="00BD2821" w:rsidRPr="002F4D7B" w:rsidRDefault="00F97BA3" w:rsidP="009000D9">
      <w:pPr>
        <w:suppressAutoHyphens w:val="0"/>
        <w:spacing w:before="120" w:line="276" w:lineRule="auto"/>
        <w:ind w:left="1134" w:right="1134"/>
        <w:jc w:val="both"/>
        <w:rPr>
          <w:rFonts w:eastAsia="Calibri"/>
          <w:lang w:val="fr-FR"/>
        </w:rPr>
      </w:pPr>
      <w:r>
        <w:rPr>
          <w:rFonts w:eastAsia="Calibri"/>
          <w:i/>
          <w:lang w:val="fr-FR"/>
        </w:rPr>
        <w:t>«</w:t>
      </w:r>
      <w:r w:rsidR="00BD2821" w:rsidRPr="002F4D7B">
        <w:rPr>
          <w:rFonts w:eastAsia="Calibri"/>
          <w:i/>
          <w:lang w:val="fr-FR"/>
        </w:rPr>
        <w:t>Niveau de protection des équipements</w:t>
      </w:r>
      <w:r w:rsidR="00BD2821" w:rsidRPr="002F4D7B">
        <w:rPr>
          <w:rFonts w:eastAsia="Calibri"/>
          <w:lang w:val="fr-FR"/>
        </w:rPr>
        <w:t xml:space="preserve"> (EPL</w:t>
      </w:r>
      <w:r w:rsidR="00BD2821" w:rsidRPr="002F4D7B">
        <w:rPr>
          <w:rStyle w:val="FootnoteReference"/>
          <w:rFonts w:eastAsia="Calibri"/>
          <w:lang w:val="fr-FR"/>
        </w:rPr>
        <w:footnoteReference w:customMarkFollows="1" w:id="41"/>
        <w:t>7</w:t>
      </w:r>
      <w:r w:rsidR="00BD2821" w:rsidRPr="002F4D7B">
        <w:rPr>
          <w:rFonts w:eastAsia="Calibri"/>
          <w:vertAlign w:val="superscript"/>
          <w:lang w:val="fr-FR"/>
        </w:rPr>
        <w:t xml:space="preserve"> </w:t>
      </w:r>
      <w:r w:rsidR="00BD2821" w:rsidRPr="002F4D7B">
        <w:rPr>
          <w:rFonts w:eastAsia="Calibri"/>
          <w:lang w:val="fr-FR"/>
        </w:rPr>
        <w:t>(voir CEI 60079-0)): niveau de protection attribué à l</w:t>
      </w:r>
      <w:r w:rsidR="00773703">
        <w:rPr>
          <w:rFonts w:eastAsia="Calibri"/>
          <w:lang w:val="fr-FR"/>
        </w:rPr>
        <w:t>’</w:t>
      </w:r>
      <w:r w:rsidR="00BD2821" w:rsidRPr="002F4D7B">
        <w:rPr>
          <w:rFonts w:eastAsia="Calibri"/>
          <w:lang w:val="fr-FR"/>
        </w:rPr>
        <w:t>équipement en fonction de la probabilité qu</w:t>
      </w:r>
      <w:r w:rsidR="00773703">
        <w:rPr>
          <w:rFonts w:eastAsia="Calibri"/>
          <w:lang w:val="fr-FR"/>
        </w:rPr>
        <w:t>’</w:t>
      </w:r>
      <w:r w:rsidR="00BD2821" w:rsidRPr="002F4D7B">
        <w:rPr>
          <w:rFonts w:eastAsia="Calibri"/>
          <w:lang w:val="fr-FR"/>
        </w:rPr>
        <w:t>il devienne une source d</w:t>
      </w:r>
      <w:r w:rsidR="00773703">
        <w:rPr>
          <w:rFonts w:eastAsia="Calibri"/>
          <w:lang w:val="fr-FR"/>
        </w:rPr>
        <w:t>’</w:t>
      </w:r>
      <w:r w:rsidR="00BD2821" w:rsidRPr="002F4D7B">
        <w:rPr>
          <w:rFonts w:eastAsia="Calibri"/>
          <w:lang w:val="fr-FR"/>
        </w:rPr>
        <w:t>inflammation.</w:t>
      </w:r>
    </w:p>
    <w:p w:rsidR="00BD2821" w:rsidRPr="002F4D7B" w:rsidRDefault="00F97BA3" w:rsidP="00BD2821">
      <w:pPr>
        <w:pStyle w:val="SingleTxtG"/>
        <w:rPr>
          <w:rFonts w:eastAsia="Calibri"/>
          <w:lang w:val="fr-FR"/>
        </w:rPr>
      </w:pPr>
      <w:r>
        <w:rPr>
          <w:rFonts w:eastAsia="Calibri"/>
          <w:lang w:val="fr-FR"/>
        </w:rPr>
        <w:t>EPL «</w:t>
      </w:r>
      <w:r w:rsidR="00BD2821" w:rsidRPr="002F4D7B">
        <w:rPr>
          <w:rFonts w:eastAsia="Calibri"/>
          <w:lang w:val="fr-FR"/>
        </w:rPr>
        <w:t>Ga</w:t>
      </w:r>
      <w:r>
        <w:rPr>
          <w:rFonts w:eastAsia="Calibri"/>
          <w:lang w:val="fr-FR"/>
        </w:rPr>
        <w:t>»</w:t>
      </w:r>
      <w:r w:rsidR="00BD2821"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t>Équipements à « très haut</w:t>
      </w:r>
      <w:r w:rsidR="00F97BA3">
        <w:rPr>
          <w:rFonts w:eastAsia="Calibri"/>
          <w:lang w:val="fr-FR"/>
        </w:rPr>
        <w:t>»</w:t>
      </w:r>
      <w:r w:rsidRPr="002F4D7B">
        <w:rPr>
          <w:rFonts w:eastAsia="Calibri"/>
          <w:lang w:val="fr-FR"/>
        </w:rPr>
        <w:t xml:space="preserve"> niveau de protection. Ils correspondent à la catégorie d</w:t>
      </w:r>
      <w:r w:rsidR="00773703">
        <w:rPr>
          <w:rFonts w:eastAsia="Calibri"/>
          <w:lang w:val="fr-FR"/>
        </w:rPr>
        <w:t>’</w:t>
      </w:r>
      <w:r w:rsidRPr="002F4D7B">
        <w:rPr>
          <w:rFonts w:eastAsia="Calibri"/>
          <w:lang w:val="fr-FR"/>
        </w:rPr>
        <w:t xml:space="preserve">appareils 1 selon la directive </w:t>
      </w:r>
      <w:r w:rsidRPr="002F4D7B">
        <w:rPr>
          <w:rFonts w:eastAsia="Calibri"/>
          <w:bCs/>
          <w:iCs/>
          <w:lang w:val="fr-FR"/>
        </w:rPr>
        <w:t>2014/34/CE</w:t>
      </w:r>
      <w:r w:rsidRPr="002F4D7B">
        <w:rPr>
          <w:rStyle w:val="FootnoteReference"/>
          <w:rFonts w:eastAsia="Calibri"/>
          <w:bCs/>
          <w:iCs/>
          <w:lang w:val="fr-FR"/>
        </w:rPr>
        <w:footnoteReference w:customMarkFollows="1" w:id="42"/>
        <w:t>2</w:t>
      </w:r>
      <w:r w:rsidRPr="002F4D7B">
        <w:rPr>
          <w:rFonts w:eastAsia="Calibri"/>
          <w:vertAlign w:val="superscript"/>
          <w:lang w:val="fr-FR"/>
        </w:rPr>
        <w:t>.</w:t>
      </w:r>
    </w:p>
    <w:p w:rsidR="00BD2821" w:rsidRPr="002F4D7B" w:rsidRDefault="00BD2821" w:rsidP="00BD2821">
      <w:pPr>
        <w:pStyle w:val="SingleTxtG"/>
        <w:rPr>
          <w:rFonts w:eastAsia="Calibri"/>
          <w:lang w:val="fr-FR"/>
        </w:rPr>
      </w:pPr>
      <w:r w:rsidRPr="002F4D7B">
        <w:rPr>
          <w:rFonts w:eastAsia="Calibri"/>
          <w:lang w:val="fr-FR"/>
        </w:rPr>
        <w:t xml:space="preserve">Les équipements qui présentent le niveau </w:t>
      </w:r>
      <w:r w:rsidR="00F97BA3">
        <w:rPr>
          <w:rFonts w:eastAsia="Calibri"/>
          <w:lang w:val="fr-FR"/>
        </w:rPr>
        <w:t>de protection des équipements «</w:t>
      </w:r>
      <w:r w:rsidRPr="002F4D7B">
        <w:rPr>
          <w:rFonts w:eastAsia="Calibri"/>
          <w:lang w:val="fr-FR"/>
        </w:rPr>
        <w:t>Ga</w:t>
      </w:r>
      <w:r w:rsidR="00F97BA3">
        <w:rPr>
          <w:rFonts w:eastAsia="Calibri"/>
          <w:lang w:val="fr-FR"/>
        </w:rPr>
        <w:t>»</w:t>
      </w:r>
      <w:r w:rsidRPr="002F4D7B">
        <w:rPr>
          <w:rFonts w:eastAsia="Calibri"/>
          <w:lang w:val="fr-FR"/>
        </w:rPr>
        <w:t xml:space="preserve"> conviennent pour une utilisation dans les zones 0, 1 et 2.</w:t>
      </w:r>
    </w:p>
    <w:p w:rsidR="00BD2821" w:rsidRPr="002F4D7B" w:rsidRDefault="00F97BA3" w:rsidP="00BD2821">
      <w:pPr>
        <w:pStyle w:val="SingleTxtG"/>
        <w:rPr>
          <w:rFonts w:eastAsia="Calibri"/>
          <w:lang w:val="fr-FR"/>
        </w:rPr>
      </w:pPr>
      <w:r>
        <w:rPr>
          <w:rFonts w:eastAsia="Calibri"/>
          <w:lang w:val="fr-FR"/>
        </w:rPr>
        <w:t>EPL «</w:t>
      </w:r>
      <w:r w:rsidR="00BD2821" w:rsidRPr="002F4D7B">
        <w:rPr>
          <w:rFonts w:eastAsia="Calibri"/>
          <w:lang w:val="fr-FR"/>
        </w:rPr>
        <w:t>Gb</w:t>
      </w:r>
      <w:r>
        <w:rPr>
          <w:rFonts w:eastAsia="Calibri"/>
          <w:lang w:val="fr-FR"/>
        </w:rPr>
        <w:t>»</w:t>
      </w:r>
      <w:r w:rsidR="00BD2821"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t>Équipements à « haut</w:t>
      </w:r>
      <w:r w:rsidR="00F97BA3">
        <w:rPr>
          <w:rFonts w:eastAsia="Calibri"/>
          <w:lang w:val="fr-FR"/>
        </w:rPr>
        <w:t>»</w:t>
      </w:r>
      <w:r w:rsidRPr="002F4D7B">
        <w:rPr>
          <w:rFonts w:eastAsia="Calibri"/>
          <w:lang w:val="fr-FR"/>
        </w:rPr>
        <w:t xml:space="preserve"> niveau de protection. Ils correspondent à la catégorie d</w:t>
      </w:r>
      <w:r w:rsidR="00773703">
        <w:rPr>
          <w:rFonts w:eastAsia="Calibri"/>
          <w:lang w:val="fr-FR"/>
        </w:rPr>
        <w:t>’</w:t>
      </w:r>
      <w:r w:rsidRPr="002F4D7B">
        <w:rPr>
          <w:rFonts w:eastAsia="Calibri"/>
          <w:lang w:val="fr-FR"/>
        </w:rPr>
        <w:t xml:space="preserve">appareils 2 selon la directive </w:t>
      </w:r>
      <w:r w:rsidRPr="002F4D7B">
        <w:rPr>
          <w:rFonts w:eastAsia="Calibri"/>
          <w:bCs/>
          <w:iCs/>
          <w:lang w:val="fr-FR"/>
        </w:rPr>
        <w:t>2014/34/CE</w:t>
      </w:r>
      <w:r w:rsidRPr="002F4D7B">
        <w:rPr>
          <w:rStyle w:val="FootnoteReference"/>
          <w:rFonts w:eastAsia="Calibri"/>
          <w:bCs/>
          <w:iCs/>
          <w:lang w:val="fr-FR"/>
        </w:rPr>
        <w:footnoteReference w:customMarkFollows="1" w:id="43"/>
        <w:t>2</w:t>
      </w:r>
      <w:r w:rsidRPr="002F4D7B">
        <w:rPr>
          <w:rFonts w:eastAsia="Calibri"/>
          <w:vertAlign w:val="superscript"/>
          <w:lang w:val="fr-FR"/>
        </w:rPr>
        <w:t>.</w:t>
      </w:r>
    </w:p>
    <w:p w:rsidR="00BD2821" w:rsidRPr="002F4D7B" w:rsidRDefault="00BD2821" w:rsidP="00BD2821">
      <w:pPr>
        <w:pStyle w:val="SingleTxtG"/>
        <w:rPr>
          <w:rFonts w:eastAsia="Calibri"/>
          <w:lang w:val="fr-FR"/>
        </w:rPr>
      </w:pPr>
      <w:r w:rsidRPr="002F4D7B">
        <w:rPr>
          <w:rFonts w:eastAsia="Calibri"/>
          <w:lang w:val="fr-FR"/>
        </w:rPr>
        <w:t xml:space="preserve">Les équipements qui présentent le niveau </w:t>
      </w:r>
      <w:r w:rsidR="00F97BA3">
        <w:rPr>
          <w:rFonts w:eastAsia="Calibri"/>
          <w:lang w:val="fr-FR"/>
        </w:rPr>
        <w:t>de protection des équipements «</w:t>
      </w:r>
      <w:r w:rsidRPr="002F4D7B">
        <w:rPr>
          <w:rFonts w:eastAsia="Calibri"/>
          <w:lang w:val="fr-FR"/>
        </w:rPr>
        <w:t>Gb</w:t>
      </w:r>
      <w:r w:rsidR="00F97BA3">
        <w:rPr>
          <w:rFonts w:eastAsia="Calibri"/>
          <w:lang w:val="fr-FR"/>
        </w:rPr>
        <w:t>»</w:t>
      </w:r>
      <w:r w:rsidRPr="002F4D7B">
        <w:rPr>
          <w:rFonts w:eastAsia="Calibri"/>
          <w:lang w:val="fr-FR"/>
        </w:rPr>
        <w:t xml:space="preserve"> conviennent pour une utilisation dans les zones 1 et 2.</w:t>
      </w:r>
    </w:p>
    <w:p w:rsidR="00BD2821" w:rsidRPr="002F4D7B" w:rsidRDefault="00632331" w:rsidP="00BD2821">
      <w:pPr>
        <w:pStyle w:val="SingleTxtG"/>
        <w:rPr>
          <w:rFonts w:eastAsia="Calibri"/>
          <w:lang w:val="fr-FR"/>
        </w:rPr>
      </w:pPr>
      <w:r>
        <w:rPr>
          <w:rFonts w:eastAsia="Calibri"/>
          <w:lang w:val="fr-FR"/>
        </w:rPr>
        <w:t>EPL «</w:t>
      </w:r>
      <w:proofErr w:type="spellStart"/>
      <w:r w:rsidR="00BD2821" w:rsidRPr="002F4D7B">
        <w:rPr>
          <w:rFonts w:eastAsia="Calibri"/>
          <w:lang w:val="fr-FR"/>
        </w:rPr>
        <w:t>Gc</w:t>
      </w:r>
      <w:proofErr w:type="spellEnd"/>
      <w:r w:rsidR="00BD2821" w:rsidRPr="002F4D7B">
        <w:rPr>
          <w:rFonts w:eastAsia="Calibri"/>
          <w:lang w:val="fr-FR"/>
        </w:rPr>
        <w:t>»:</w:t>
      </w:r>
    </w:p>
    <w:p w:rsidR="00BD2821" w:rsidRPr="002F4D7B" w:rsidRDefault="00BD2821" w:rsidP="00BD2821">
      <w:pPr>
        <w:pStyle w:val="SingleTxtG"/>
        <w:rPr>
          <w:rFonts w:eastAsia="Calibri"/>
          <w:lang w:val="fr-FR"/>
        </w:rPr>
      </w:pPr>
      <w:r w:rsidRPr="002F4D7B">
        <w:rPr>
          <w:rFonts w:eastAsia="Calibri"/>
          <w:lang w:val="fr-FR"/>
        </w:rPr>
        <w:lastRenderedPageBreak/>
        <w:t>Équip</w:t>
      </w:r>
      <w:r w:rsidR="009000D9">
        <w:rPr>
          <w:rFonts w:eastAsia="Calibri"/>
          <w:lang w:val="fr-FR"/>
        </w:rPr>
        <w:t>ements à niveau de protection «renforcé</w:t>
      </w:r>
      <w:r w:rsidRPr="002F4D7B">
        <w:rPr>
          <w:rFonts w:eastAsia="Calibri"/>
          <w:lang w:val="fr-FR"/>
        </w:rPr>
        <w:t>». Ils correspondent à la catégorie d</w:t>
      </w:r>
      <w:r w:rsidR="00773703">
        <w:rPr>
          <w:rFonts w:eastAsia="Calibri"/>
          <w:lang w:val="fr-FR"/>
        </w:rPr>
        <w:t>’</w:t>
      </w:r>
      <w:r w:rsidRPr="002F4D7B">
        <w:rPr>
          <w:rFonts w:eastAsia="Calibri"/>
          <w:lang w:val="fr-FR"/>
        </w:rPr>
        <w:t xml:space="preserve">appareils 3 selon la directive </w:t>
      </w:r>
      <w:r w:rsidRPr="002F4D7B">
        <w:rPr>
          <w:rFonts w:eastAsia="Calibri"/>
          <w:bCs/>
          <w:iCs/>
          <w:lang w:val="fr-FR"/>
        </w:rPr>
        <w:t>2014/34/CE</w:t>
      </w:r>
      <w:r w:rsidRPr="002F4D7B">
        <w:rPr>
          <w:rStyle w:val="FootnoteReference"/>
          <w:rFonts w:eastAsia="Calibri"/>
          <w:bCs/>
          <w:iCs/>
          <w:lang w:val="fr-FR"/>
        </w:rPr>
        <w:footnoteReference w:customMarkFollows="1" w:id="44"/>
        <w:t>2</w:t>
      </w:r>
    </w:p>
    <w:p w:rsidR="00BD2821" w:rsidRPr="002F4D7B" w:rsidRDefault="00BD2821" w:rsidP="00BD2821">
      <w:pPr>
        <w:pStyle w:val="SingleTxtG"/>
        <w:rPr>
          <w:lang w:val="fr-FR"/>
        </w:rPr>
      </w:pPr>
      <w:r w:rsidRPr="002F4D7B">
        <w:rPr>
          <w:rFonts w:eastAsia="Calibri"/>
          <w:lang w:val="fr-FR"/>
        </w:rPr>
        <w:t>Les équipements qui présentent le niveau de protection des équip</w:t>
      </w:r>
      <w:r w:rsidR="00F97BA3">
        <w:rPr>
          <w:rFonts w:eastAsia="Calibri"/>
          <w:lang w:val="fr-FR"/>
        </w:rPr>
        <w:t>ements «</w:t>
      </w:r>
      <w:proofErr w:type="spellStart"/>
      <w:r w:rsidR="00F97BA3">
        <w:rPr>
          <w:rFonts w:eastAsia="Calibri"/>
          <w:lang w:val="fr-FR"/>
        </w:rPr>
        <w:t>Gc</w:t>
      </w:r>
      <w:proofErr w:type="spellEnd"/>
      <w:r w:rsidRPr="002F4D7B">
        <w:rPr>
          <w:rFonts w:eastAsia="Calibri"/>
          <w:lang w:val="fr-FR"/>
        </w:rPr>
        <w:t xml:space="preserve">» conviennent pour </w:t>
      </w:r>
      <w:r w:rsidR="00F97BA3">
        <w:rPr>
          <w:rFonts w:eastAsia="Calibri"/>
          <w:lang w:val="fr-FR"/>
        </w:rPr>
        <w:t>une utilisation dans la zone 2;</w:t>
      </w:r>
      <w:r w:rsidRPr="002F4D7B">
        <w:rPr>
          <w:rFonts w:eastAsia="Calibri"/>
          <w:lang w:val="fr-FR"/>
        </w:rPr>
        <w:t>».</w:t>
      </w:r>
    </w:p>
    <w:p w:rsidR="00BD2821" w:rsidRPr="002F4D7B" w:rsidRDefault="00F97BA3" w:rsidP="00BD2821">
      <w:pPr>
        <w:pStyle w:val="SingleTxtG"/>
        <w:rPr>
          <w:rFonts w:eastAsia="Calibri"/>
          <w:bCs/>
          <w:iCs/>
          <w:lang w:val="fr-FR"/>
        </w:rPr>
      </w:pPr>
      <w:r>
        <w:rPr>
          <w:rFonts w:eastAsia="Calibri"/>
          <w:bCs/>
          <w:i/>
          <w:iCs/>
          <w:lang w:val="fr-FR"/>
        </w:rPr>
        <w:t>«</w:t>
      </w:r>
      <w:r w:rsidR="00BD2821" w:rsidRPr="002F4D7B">
        <w:rPr>
          <w:rFonts w:eastAsia="Calibri"/>
          <w:bCs/>
          <w:i/>
          <w:iCs/>
          <w:lang w:val="fr-FR"/>
        </w:rPr>
        <w:t xml:space="preserve">Orifice de jaugeage: </w:t>
      </w:r>
      <w:r w:rsidR="00BD2821" w:rsidRPr="002F4D7B">
        <w:rPr>
          <w:rFonts w:eastAsia="Calibri"/>
          <w:bCs/>
          <w:iCs/>
          <w:lang w:val="fr-FR"/>
        </w:rPr>
        <w:t>un orifice de la citerne à restes de cargaison pouvant être fermé et d</w:t>
      </w:r>
      <w:r w:rsidR="00773703">
        <w:rPr>
          <w:rFonts w:eastAsia="Calibri"/>
          <w:bCs/>
          <w:iCs/>
          <w:lang w:val="fr-FR"/>
        </w:rPr>
        <w:t>’</w:t>
      </w:r>
      <w:r w:rsidR="00BD2821" w:rsidRPr="002F4D7B">
        <w:rPr>
          <w:rFonts w:eastAsia="Calibri"/>
          <w:bCs/>
          <w:iCs/>
          <w:lang w:val="fr-FR"/>
        </w:rPr>
        <w:t>un diamètre de 0,10 m au maximum. L</w:t>
      </w:r>
      <w:r w:rsidR="00773703">
        <w:rPr>
          <w:rFonts w:eastAsia="Calibri"/>
          <w:bCs/>
          <w:iCs/>
          <w:lang w:val="fr-FR"/>
        </w:rPr>
        <w:t>’</w:t>
      </w:r>
      <w:r w:rsidR="00BD2821" w:rsidRPr="002F4D7B">
        <w:rPr>
          <w:rFonts w:eastAsia="Calibri"/>
          <w:bCs/>
          <w:iCs/>
          <w:lang w:val="fr-FR"/>
        </w:rPr>
        <w:t>orifice de jaugeage doit être aménagé de manière à ce que le degré de remplissage puisse être mesuré au moyen d</w:t>
      </w:r>
      <w:r w:rsidR="00773703">
        <w:rPr>
          <w:rFonts w:eastAsia="Calibri"/>
          <w:bCs/>
          <w:iCs/>
          <w:lang w:val="fr-FR"/>
        </w:rPr>
        <w:t>’</w:t>
      </w:r>
      <w:r>
        <w:rPr>
          <w:rFonts w:eastAsia="Calibri"/>
          <w:bCs/>
          <w:iCs/>
          <w:lang w:val="fr-FR"/>
        </w:rPr>
        <w:t>une perche à sonder;</w:t>
      </w:r>
      <w:r w:rsidR="00BD2821" w:rsidRPr="002F4D7B">
        <w:rPr>
          <w:rFonts w:eastAsia="Calibri"/>
          <w:bCs/>
          <w:iCs/>
          <w:lang w:val="fr-FR"/>
        </w:rPr>
        <w:t>».</w:t>
      </w:r>
    </w:p>
    <w:p w:rsidR="00BD2821" w:rsidRPr="002F4D7B" w:rsidRDefault="00F97BA3" w:rsidP="00BD2821">
      <w:pPr>
        <w:pStyle w:val="SingleTxtG"/>
        <w:rPr>
          <w:rFonts w:eastAsia="Calibri"/>
          <w:lang w:val="fr-FR"/>
        </w:rPr>
      </w:pPr>
      <w:r>
        <w:rPr>
          <w:rFonts w:eastAsia="Calibri"/>
          <w:i/>
          <w:lang w:val="fr-FR"/>
        </w:rPr>
        <w:t>«</w:t>
      </w:r>
      <w:r w:rsidR="00BD2821" w:rsidRPr="002F4D7B">
        <w:rPr>
          <w:rFonts w:eastAsia="Calibri"/>
          <w:i/>
          <w:lang w:val="fr-FR"/>
        </w:rPr>
        <w:t>Installation de mesure de l</w:t>
      </w:r>
      <w:r w:rsidR="00773703">
        <w:rPr>
          <w:rFonts w:eastAsia="Calibri"/>
          <w:i/>
          <w:lang w:val="fr-FR"/>
        </w:rPr>
        <w:t>’</w:t>
      </w:r>
      <w:r w:rsidR="00BD2821" w:rsidRPr="002F4D7B">
        <w:rPr>
          <w:rFonts w:eastAsia="Calibri"/>
          <w:i/>
          <w:lang w:val="fr-FR"/>
        </w:rPr>
        <w:t>oxygène:</w:t>
      </w:r>
      <w:r w:rsidR="00BD2821" w:rsidRPr="002F4D7B">
        <w:rPr>
          <w:rFonts w:eastAsia="Calibri"/>
          <w:lang w:val="fr-FR"/>
        </w:rPr>
        <w:t xml:space="preserve"> une installation de mesure stationnaire fonctionnant en continu qui permet de détecter à temps une baisse significative de la teneur en oxygène de l</w:t>
      </w:r>
      <w:r w:rsidR="00773703">
        <w:rPr>
          <w:rFonts w:eastAsia="Calibri"/>
          <w:lang w:val="fr-FR"/>
        </w:rPr>
        <w:t>’</w:t>
      </w:r>
      <w:r w:rsidR="00BD2821" w:rsidRPr="002F4D7B">
        <w:rPr>
          <w:rFonts w:eastAsia="Calibri"/>
          <w:lang w:val="fr-FR"/>
        </w:rPr>
        <w:t>air et peut déclencher une alarme si la concentration en oxygène atteint 19,5 % en volume.</w:t>
      </w:r>
    </w:p>
    <w:p w:rsidR="00BD2821" w:rsidRPr="002F4D7B" w:rsidRDefault="00BD2821" w:rsidP="00BD2821">
      <w:pPr>
        <w:pStyle w:val="SingleTxtG"/>
        <w:rPr>
          <w:rFonts w:eastAsia="Calibri"/>
          <w:lang w:val="fr-FR"/>
        </w:rPr>
      </w:pPr>
      <w:r w:rsidRPr="002F4D7B">
        <w:rPr>
          <w:rFonts w:eastAsia="Calibri"/>
          <w:lang w:val="fr-FR"/>
        </w:rPr>
        <w:t>Elle doit être éprouvée selon la norme CEI/EN</w:t>
      </w:r>
      <w:r w:rsidRPr="002F4D7B">
        <w:rPr>
          <w:rStyle w:val="FootnoteReference"/>
          <w:rFonts w:eastAsia="Calibri"/>
          <w:lang w:val="fr-FR"/>
        </w:rPr>
        <w:footnoteReference w:customMarkFollows="1" w:id="45"/>
        <w:t>4</w:t>
      </w:r>
      <w:r w:rsidRPr="002F4D7B">
        <w:rPr>
          <w:rFonts w:eastAsia="Calibri"/>
          <w:vertAlign w:val="superscript"/>
          <w:lang w:val="fr-FR"/>
        </w:rPr>
        <w:t xml:space="preserve"> </w:t>
      </w:r>
      <w:r w:rsidRPr="002F4D7B">
        <w:rPr>
          <w:rFonts w:eastAsia="Calibri"/>
          <w:lang w:val="fr-FR"/>
        </w:rPr>
        <w:t>50104:2011 Si elle est utilisée dans des zones de danger d</w:t>
      </w:r>
      <w:r w:rsidR="00773703">
        <w:rPr>
          <w:rFonts w:eastAsia="Calibri"/>
          <w:lang w:val="fr-FR"/>
        </w:rPr>
        <w:t>’</w:t>
      </w:r>
      <w:r w:rsidRPr="002F4D7B">
        <w:rPr>
          <w:rFonts w:eastAsia="Calibri"/>
          <w:lang w:val="fr-FR"/>
        </w:rPr>
        <w:t>explosion, elle doit en outre satisfaire aux exigences pour une utilisation dans la zone concernée et la preuve de sa conformité aux exigences applicables doit être apportée (par ex. procédure d</w:t>
      </w:r>
      <w:r w:rsidR="00773703">
        <w:rPr>
          <w:rFonts w:eastAsia="Calibri"/>
          <w:lang w:val="fr-FR"/>
        </w:rPr>
        <w:t>’</w:t>
      </w:r>
      <w:r w:rsidRPr="002F4D7B">
        <w:rPr>
          <w:rFonts w:eastAsia="Calibri"/>
          <w:lang w:val="fr-FR"/>
        </w:rPr>
        <w:t xml:space="preserve">évaluation de la conformité au sens de la directive </w:t>
      </w:r>
      <w:r w:rsidRPr="002F4D7B">
        <w:rPr>
          <w:rFonts w:eastAsia="Calibri"/>
          <w:bCs/>
          <w:iCs/>
          <w:lang w:val="fr-FR"/>
        </w:rPr>
        <w:t>2014/34/CE</w:t>
      </w:r>
      <w:r w:rsidRPr="002F4D7B">
        <w:rPr>
          <w:rStyle w:val="FootnoteReference"/>
          <w:rFonts w:eastAsia="Calibri"/>
          <w:bCs/>
          <w:iCs/>
          <w:lang w:val="fr-FR"/>
        </w:rPr>
        <w:footnoteReference w:customMarkFollows="1" w:id="46"/>
        <w:t>2</w:t>
      </w:r>
      <w:r w:rsidRPr="002F4D7B">
        <w:rPr>
          <w:rFonts w:eastAsia="Calibri"/>
          <w:lang w:val="fr-FR"/>
        </w:rPr>
        <w:t xml:space="preserve">, le système </w:t>
      </w:r>
      <w:r w:rsidRPr="002F4D7B">
        <w:rPr>
          <w:rFonts w:eastAsia="Calibri"/>
          <w:bCs/>
          <w:iCs/>
          <w:lang w:val="fr-FR"/>
        </w:rPr>
        <w:t>IECEx</w:t>
      </w:r>
      <w:r w:rsidRPr="002F4D7B">
        <w:rPr>
          <w:rStyle w:val="FootnoteReference"/>
          <w:rFonts w:eastAsia="Calibri"/>
          <w:bCs/>
          <w:iCs/>
          <w:lang w:val="fr-FR"/>
        </w:rPr>
        <w:footnoteReference w:customMarkFollows="1" w:id="47"/>
        <w:t>5</w:t>
      </w:r>
      <w:r w:rsidRPr="002F4D7B">
        <w:rPr>
          <w:rFonts w:eastAsia="Calibri"/>
          <w:lang w:val="fr-FR"/>
        </w:rPr>
        <w:t xml:space="preserve">, ou le document </w:t>
      </w:r>
      <w:r w:rsidRPr="002F4D7B">
        <w:rPr>
          <w:rFonts w:eastAsia="Calibri"/>
          <w:bCs/>
          <w:iCs/>
          <w:lang w:val="fr-FR"/>
        </w:rPr>
        <w:t>ECE/TRADE/391</w:t>
      </w:r>
      <w:r w:rsidRPr="002F4D7B">
        <w:rPr>
          <w:rStyle w:val="FootnoteReference"/>
          <w:rFonts w:eastAsia="Calibri"/>
          <w:bCs/>
          <w:iCs/>
          <w:lang w:val="fr-FR"/>
        </w:rPr>
        <w:footnoteReference w:customMarkFollows="1" w:id="48"/>
        <w:t>3</w:t>
      </w:r>
      <w:r w:rsidRPr="002F4D7B">
        <w:rPr>
          <w:rFonts w:eastAsia="Calibri"/>
          <w:lang w:val="fr-FR"/>
        </w:rPr>
        <w:t xml:space="preserve"> ou au moins l</w:t>
      </w:r>
      <w:r w:rsidR="00773703">
        <w:rPr>
          <w:rFonts w:eastAsia="Calibri"/>
          <w:lang w:val="fr-FR"/>
        </w:rPr>
        <w:t>’</w:t>
      </w:r>
      <w:r w:rsidRPr="002F4D7B">
        <w:rPr>
          <w:rFonts w:eastAsia="Calibri"/>
          <w:lang w:val="fr-FR"/>
        </w:rPr>
        <w:t>équivalent).</w:t>
      </w:r>
    </w:p>
    <w:p w:rsidR="00BD2821" w:rsidRPr="002F4D7B" w:rsidRDefault="00BD2821" w:rsidP="00BD2821">
      <w:pPr>
        <w:pStyle w:val="SingleTxtG"/>
        <w:rPr>
          <w:rFonts w:eastAsia="Calibri"/>
          <w:lang w:val="fr-FR"/>
        </w:rPr>
      </w:pPr>
      <w:r w:rsidRPr="002F4D7B">
        <w:rPr>
          <w:rFonts w:eastAsia="Calibri"/>
          <w:lang w:val="fr-FR"/>
        </w:rPr>
        <w:t>Une installation de mesure de l</w:t>
      </w:r>
      <w:r w:rsidR="00773703">
        <w:rPr>
          <w:rFonts w:eastAsia="Calibri"/>
          <w:lang w:val="fr-FR"/>
        </w:rPr>
        <w:t>’</w:t>
      </w:r>
      <w:r w:rsidRPr="002F4D7B">
        <w:rPr>
          <w:rFonts w:eastAsia="Calibri"/>
          <w:lang w:val="fr-FR"/>
        </w:rPr>
        <w:t>oxygène peut aussi être conçue comme un dispositif combiné mesurant à la fois l</w:t>
      </w:r>
      <w:r w:rsidR="00773703">
        <w:rPr>
          <w:rFonts w:eastAsia="Calibri"/>
          <w:lang w:val="fr-FR"/>
        </w:rPr>
        <w:t>’</w:t>
      </w:r>
      <w:r w:rsidRPr="002F4D7B">
        <w:rPr>
          <w:rFonts w:eastAsia="Calibri"/>
          <w:lang w:val="fr-FR"/>
        </w:rPr>
        <w:t>o</w:t>
      </w:r>
      <w:r w:rsidR="00F97BA3">
        <w:rPr>
          <w:rFonts w:eastAsia="Calibri"/>
          <w:lang w:val="fr-FR"/>
        </w:rPr>
        <w:t>xygène et les gaz inflammables;</w:t>
      </w:r>
      <w:r w:rsidRPr="002F4D7B">
        <w:rPr>
          <w:rFonts w:eastAsia="Calibri"/>
          <w:lang w:val="fr-FR"/>
        </w:rPr>
        <w:t>».</w:t>
      </w:r>
    </w:p>
    <w:p w:rsidR="00BD2821" w:rsidRPr="002F4D7B" w:rsidRDefault="00F97BA3" w:rsidP="00BD2821">
      <w:pPr>
        <w:pStyle w:val="SingleTxtG"/>
        <w:rPr>
          <w:rFonts w:eastAsia="Calibri"/>
          <w:snapToGrid w:val="0"/>
          <w:lang w:val="fr-FR"/>
        </w:rPr>
      </w:pPr>
      <w:r>
        <w:rPr>
          <w:i/>
          <w:snapToGrid w:val="0"/>
          <w:lang w:val="fr-FR"/>
        </w:rPr>
        <w:t>«</w:t>
      </w:r>
      <w:r w:rsidR="00BD2821" w:rsidRPr="002F4D7B">
        <w:rPr>
          <w:i/>
          <w:snapToGrid w:val="0"/>
          <w:lang w:val="fr-FR"/>
        </w:rPr>
        <w:t>Hiloire de protection, étanche aux liquides:</w:t>
      </w:r>
      <w:r w:rsidR="00BD2821" w:rsidRPr="002F4D7B">
        <w:rPr>
          <w:rFonts w:eastAsia="Calibri"/>
          <w:snapToGrid w:val="0"/>
          <w:lang w:val="fr-FR"/>
        </w:rPr>
        <w:t xml:space="preserve"> une hiloire étanche aux liquides située sur le pont à la hauteur de la cloison extérieure de la citerne à cargaison (voir le schéma de zonage), mais à une distance maximale de 0,60 m à l</w:t>
      </w:r>
      <w:r w:rsidR="00773703">
        <w:rPr>
          <w:rFonts w:eastAsia="Calibri"/>
          <w:snapToGrid w:val="0"/>
          <w:lang w:val="fr-FR"/>
        </w:rPr>
        <w:t>’</w:t>
      </w:r>
      <w:r w:rsidR="00BD2821" w:rsidRPr="002F4D7B">
        <w:rPr>
          <w:rFonts w:eastAsia="Calibri"/>
          <w:snapToGrid w:val="0"/>
          <w:lang w:val="fr-FR"/>
        </w:rPr>
        <w:t xml:space="preserve">intérieur de la cloison extérieure de </w:t>
      </w:r>
      <w:proofErr w:type="spellStart"/>
      <w:r w:rsidR="00BD2821" w:rsidRPr="002F4D7B">
        <w:rPr>
          <w:rFonts w:eastAsia="Calibri"/>
          <w:snapToGrid w:val="0"/>
          <w:lang w:val="fr-FR"/>
        </w:rPr>
        <w:t>cofferdam</w:t>
      </w:r>
      <w:proofErr w:type="spellEnd"/>
      <w:r w:rsidR="00BD2821" w:rsidRPr="002F4D7B">
        <w:rPr>
          <w:rFonts w:eastAsia="Calibri"/>
          <w:snapToGrid w:val="0"/>
          <w:lang w:val="fr-FR"/>
        </w:rPr>
        <w:t xml:space="preserve"> ou des cloisons d</w:t>
      </w:r>
      <w:r w:rsidR="00773703">
        <w:rPr>
          <w:rFonts w:eastAsia="Calibri"/>
          <w:snapToGrid w:val="0"/>
          <w:lang w:val="fr-FR"/>
        </w:rPr>
        <w:t>’</w:t>
      </w:r>
      <w:r w:rsidR="00BD2821" w:rsidRPr="002F4D7B">
        <w:rPr>
          <w:rFonts w:eastAsia="Calibri"/>
          <w:snapToGrid w:val="0"/>
          <w:lang w:val="fr-FR"/>
        </w:rPr>
        <w:t>extrémité de l</w:t>
      </w:r>
      <w:r w:rsidR="00773703">
        <w:rPr>
          <w:rFonts w:eastAsia="Calibri"/>
          <w:snapToGrid w:val="0"/>
          <w:lang w:val="fr-FR"/>
        </w:rPr>
        <w:t>’</w:t>
      </w:r>
      <w:r w:rsidR="00BD2821" w:rsidRPr="002F4D7B">
        <w:rPr>
          <w:rFonts w:eastAsia="Calibri"/>
          <w:snapToGrid w:val="0"/>
          <w:lang w:val="fr-FR"/>
        </w:rPr>
        <w:t xml:space="preserve">espace de cale, qui empêche les liquides de pénétrer dans les parties avant et arrière du bateau. Les jointures avec les hiloires </w:t>
      </w:r>
      <w:proofErr w:type="spellStart"/>
      <w:r w:rsidR="00BD2821" w:rsidRPr="002F4D7B">
        <w:rPr>
          <w:rFonts w:eastAsia="Calibri"/>
          <w:snapToGrid w:val="0"/>
          <w:lang w:val="fr-FR"/>
        </w:rPr>
        <w:t>antidéversement</w:t>
      </w:r>
      <w:proofErr w:type="spellEnd"/>
      <w:r w:rsidR="00BD2821" w:rsidRPr="002F4D7B">
        <w:rPr>
          <w:rFonts w:eastAsia="Calibri"/>
          <w:snapToGrid w:val="0"/>
          <w:lang w:val="fr-FR"/>
        </w:rPr>
        <w:t xml:space="preserve"> doiv</w:t>
      </w:r>
      <w:r>
        <w:rPr>
          <w:rFonts w:eastAsia="Calibri"/>
          <w:snapToGrid w:val="0"/>
          <w:lang w:val="fr-FR"/>
        </w:rPr>
        <w:t>ent être étanches aux liquides;</w:t>
      </w:r>
      <w:r w:rsidR="00BD2821" w:rsidRPr="002F4D7B">
        <w:rPr>
          <w:rFonts w:eastAsia="Calibri"/>
          <w:snapToGrid w:val="0"/>
          <w:lang w:val="fr-FR"/>
        </w:rPr>
        <w:t>».</w:t>
      </w:r>
    </w:p>
    <w:p w:rsidR="00BD2821" w:rsidRPr="002F4D7B" w:rsidRDefault="00F97BA3" w:rsidP="00BD2821">
      <w:pPr>
        <w:pStyle w:val="SingleTxtG"/>
        <w:rPr>
          <w:rFonts w:eastAsia="Calibri"/>
          <w:lang w:val="fr-FR"/>
        </w:rPr>
      </w:pPr>
      <w:r>
        <w:rPr>
          <w:rFonts w:eastAsia="Calibri"/>
          <w:i/>
          <w:lang w:val="fr-FR"/>
        </w:rPr>
        <w:t>«</w:t>
      </w:r>
      <w:r w:rsidR="00BD2821" w:rsidRPr="002F4D7B">
        <w:rPr>
          <w:rFonts w:eastAsia="Calibri"/>
          <w:i/>
          <w:lang w:val="fr-FR"/>
        </w:rPr>
        <w:t>Cloison de protection, étanche aux gaz et aux liquides:</w:t>
      </w:r>
      <w:r w:rsidR="00BD2821" w:rsidRPr="002F4D7B">
        <w:rPr>
          <w:rFonts w:eastAsia="Calibri"/>
          <w:lang w:val="fr-FR"/>
        </w:rPr>
        <w:t xml:space="preserve"> une cloison étanche aux gaz et aux liquides, sur le pont, à la hauteur du plan limite de la zone de cargaison, qui empêche les gaz de pénétrer dans les zones en </w:t>
      </w:r>
      <w:r>
        <w:rPr>
          <w:rFonts w:eastAsia="Calibri"/>
          <w:lang w:val="fr-FR"/>
        </w:rPr>
        <w:t>dehors de la zone de cargaison;</w:t>
      </w:r>
      <w:r w:rsidR="00BD2821" w:rsidRPr="002F4D7B">
        <w:rPr>
          <w:rFonts w:eastAsia="Calibri"/>
          <w:lang w:val="fr-FR"/>
        </w:rPr>
        <w:t>».</w:t>
      </w:r>
    </w:p>
    <w:p w:rsidR="00BD2821" w:rsidRPr="002F4D7B" w:rsidRDefault="00F97BA3" w:rsidP="00BD2821">
      <w:pPr>
        <w:pStyle w:val="SingleTxtG"/>
        <w:rPr>
          <w:rFonts w:eastAsia="Calibri"/>
          <w:snapToGrid w:val="0"/>
          <w:lang w:val="fr-FR"/>
        </w:rPr>
      </w:pPr>
      <w:r>
        <w:rPr>
          <w:i/>
          <w:snapToGrid w:val="0"/>
          <w:lang w:val="fr-FR"/>
        </w:rPr>
        <w:t>«</w:t>
      </w:r>
      <w:r w:rsidR="00BD2821" w:rsidRPr="002F4D7B">
        <w:rPr>
          <w:i/>
          <w:snapToGrid w:val="0"/>
          <w:lang w:val="fr-FR"/>
        </w:rPr>
        <w:t xml:space="preserve">Hiloire </w:t>
      </w:r>
      <w:proofErr w:type="spellStart"/>
      <w:r w:rsidR="00BD2821" w:rsidRPr="002F4D7B">
        <w:rPr>
          <w:i/>
          <w:snapToGrid w:val="0"/>
          <w:lang w:val="fr-FR"/>
        </w:rPr>
        <w:t>antidéversement</w:t>
      </w:r>
      <w:proofErr w:type="spellEnd"/>
      <w:r w:rsidR="00BD2821" w:rsidRPr="002F4D7B">
        <w:rPr>
          <w:i/>
          <w:snapToGrid w:val="0"/>
          <w:lang w:val="fr-FR"/>
        </w:rPr>
        <w:t>:</w:t>
      </w:r>
      <w:r w:rsidR="00BD2821" w:rsidRPr="002F4D7B">
        <w:rPr>
          <w:rFonts w:eastAsia="Calibri"/>
          <w:snapToGrid w:val="0"/>
          <w:lang w:val="fr-FR"/>
        </w:rPr>
        <w:t xml:space="preserve"> une hiloire située sur le pont, parallèle au bordage et munie d</w:t>
      </w:r>
      <w:r w:rsidR="00773703">
        <w:rPr>
          <w:rFonts w:eastAsia="Calibri"/>
          <w:snapToGrid w:val="0"/>
          <w:lang w:val="fr-FR"/>
        </w:rPr>
        <w:t>’</w:t>
      </w:r>
      <w:r w:rsidR="00BD2821" w:rsidRPr="002F4D7B">
        <w:rPr>
          <w:rFonts w:eastAsia="Calibri"/>
          <w:snapToGrid w:val="0"/>
          <w:lang w:val="fr-FR"/>
        </w:rPr>
        <w:t xml:space="preserve">orifices pouvant être fermés, qui empêche le déversement de liquides hors du bateau. Les jointures entre les hiloires </w:t>
      </w:r>
      <w:proofErr w:type="spellStart"/>
      <w:r w:rsidR="00BD2821" w:rsidRPr="002F4D7B">
        <w:rPr>
          <w:rFonts w:eastAsia="Calibri"/>
          <w:snapToGrid w:val="0"/>
          <w:lang w:val="fr-FR"/>
        </w:rPr>
        <w:t>antidéversement</w:t>
      </w:r>
      <w:proofErr w:type="spellEnd"/>
      <w:r w:rsidR="00BD2821" w:rsidRPr="002F4D7B">
        <w:rPr>
          <w:rFonts w:eastAsia="Calibri"/>
          <w:snapToGrid w:val="0"/>
          <w:lang w:val="fr-FR"/>
        </w:rPr>
        <w:t xml:space="preserve"> et les hiloires de protection, le cas échéant, doiv</w:t>
      </w:r>
      <w:r>
        <w:rPr>
          <w:rFonts w:eastAsia="Calibri"/>
          <w:snapToGrid w:val="0"/>
          <w:lang w:val="fr-FR"/>
        </w:rPr>
        <w:t>ent être étanches aux liquides;</w:t>
      </w:r>
      <w:r w:rsidR="00BD2821" w:rsidRPr="002F4D7B">
        <w:rPr>
          <w:rFonts w:eastAsia="Calibri"/>
          <w:snapToGrid w:val="0"/>
          <w:lang w:val="fr-FR"/>
        </w:rPr>
        <w:t>».</w:t>
      </w:r>
    </w:p>
    <w:p w:rsidR="00BD2821" w:rsidRPr="002F4D7B" w:rsidRDefault="00F97BA3" w:rsidP="00BD2821">
      <w:pPr>
        <w:pStyle w:val="SingleTxtG"/>
        <w:rPr>
          <w:rFonts w:eastAsia="Calibri"/>
          <w:lang w:val="fr-FR"/>
        </w:rPr>
      </w:pPr>
      <w:r>
        <w:rPr>
          <w:rFonts w:eastAsia="Calibri"/>
          <w:i/>
          <w:lang w:val="fr-FR"/>
        </w:rPr>
        <w:t>«</w:t>
      </w:r>
      <w:r w:rsidR="00BD2821" w:rsidRPr="002F4D7B">
        <w:rPr>
          <w:rFonts w:eastAsia="Calibri"/>
          <w:i/>
          <w:lang w:val="fr-FR"/>
        </w:rPr>
        <w:t>Dispositif de décompression en toute sécurité des citernes à cargaison:</w:t>
      </w:r>
      <w:r w:rsidR="00BD2821" w:rsidRPr="002F4D7B">
        <w:rPr>
          <w:rFonts w:eastAsia="Calibri"/>
          <w:lang w:val="fr-FR"/>
        </w:rPr>
        <w:t xml:space="preserve"> un dispositif à commande manuelle ou à distance qui est monté de telle façon que la décompression des citernes à cargaison soit possible en toute sécurité. Lorsque la liste des matières du bateau selon 1.16.1.2.5 contient des matières pour lesquelles la protection contre les explosions est exigée à la colonne (17) du tableau C du chapitre 3.2, le dispositif de décompression en toute sécurité des citernes à cargaison doit être conçu pour résister à la déflagration et au feu continu pour la matière la plus critique de la liste des matières du bateau. La résistance </w:t>
      </w:r>
      <w:r w:rsidR="00BD2821" w:rsidRPr="002F4D7B">
        <w:rPr>
          <w:rFonts w:eastAsia="Calibri"/>
          <w:lang w:val="fr-FR"/>
        </w:rPr>
        <w:lastRenderedPageBreak/>
        <w:t xml:space="preserve">à la déflagration doit être éprouvée conformément à la norme </w:t>
      </w:r>
      <w:r w:rsidR="00BD2821" w:rsidRPr="002F4D7B">
        <w:rPr>
          <w:rFonts w:eastAsia="Calibri"/>
          <w:bCs/>
          <w:iCs/>
          <w:lang w:val="fr-FR"/>
        </w:rPr>
        <w:t>ISO 16852:2010</w:t>
      </w:r>
      <w:r w:rsidR="00BD2821" w:rsidRPr="002F4D7B">
        <w:rPr>
          <w:rStyle w:val="FootnoteReference"/>
          <w:rFonts w:eastAsia="Calibri"/>
          <w:bCs/>
          <w:iCs/>
          <w:lang w:val="fr-FR"/>
        </w:rPr>
        <w:footnoteReference w:customMarkFollows="1" w:id="49"/>
        <w:t>1</w:t>
      </w:r>
      <w:r w:rsidR="00BD2821" w:rsidRPr="002F4D7B">
        <w:rPr>
          <w:rFonts w:eastAsia="Calibri"/>
          <w:vertAlign w:val="superscript"/>
          <w:lang w:val="fr-FR"/>
        </w:rPr>
        <w:t xml:space="preserve"> </w:t>
      </w:r>
      <w:r w:rsidR="00BD2821" w:rsidRPr="002F4D7B">
        <w:rPr>
          <w:rFonts w:eastAsia="Calibri"/>
          <w:lang w:val="fr-FR"/>
        </w:rPr>
        <w:t>et la preuve de sa conformité aux exigences applicables doit être apportée (par ex. procédure d</w:t>
      </w:r>
      <w:r w:rsidR="00773703">
        <w:rPr>
          <w:rFonts w:eastAsia="Calibri"/>
          <w:lang w:val="fr-FR"/>
        </w:rPr>
        <w:t>’</w:t>
      </w:r>
      <w:r w:rsidR="00BD2821" w:rsidRPr="002F4D7B">
        <w:rPr>
          <w:rFonts w:eastAsia="Calibri"/>
          <w:lang w:val="fr-FR"/>
        </w:rPr>
        <w:t xml:space="preserve">évaluation de la conformité au sens de la directive </w:t>
      </w:r>
      <w:r w:rsidR="00BD2821" w:rsidRPr="002F4D7B">
        <w:rPr>
          <w:rFonts w:eastAsia="Calibri"/>
          <w:bCs/>
          <w:iCs/>
          <w:lang w:val="fr-FR"/>
        </w:rPr>
        <w:t>2014/34/CE</w:t>
      </w:r>
      <w:r w:rsidR="00BD2821" w:rsidRPr="002F4D7B">
        <w:rPr>
          <w:rStyle w:val="FootnoteReference"/>
          <w:rFonts w:eastAsia="Calibri"/>
          <w:bCs/>
          <w:iCs/>
          <w:lang w:val="fr-FR"/>
        </w:rPr>
        <w:footnoteReference w:customMarkFollows="1" w:id="50"/>
        <w:t>2</w:t>
      </w:r>
      <w:r w:rsidR="00BD2821" w:rsidRPr="002F4D7B">
        <w:rPr>
          <w:rFonts w:eastAsia="Calibri"/>
          <w:lang w:val="fr-FR"/>
        </w:rPr>
        <w:t xml:space="preserve"> ou le document</w:t>
      </w:r>
      <w:r w:rsidR="00BD2821" w:rsidRPr="002F4D7B">
        <w:rPr>
          <w:rFonts w:eastAsia="Calibri"/>
          <w:sz w:val="24"/>
          <w:szCs w:val="24"/>
          <w:vertAlign w:val="superscript"/>
          <w:lang w:val="fr-FR"/>
        </w:rPr>
        <w:t xml:space="preserve"> </w:t>
      </w:r>
      <w:r w:rsidR="00BD2821" w:rsidRPr="002F4D7B">
        <w:rPr>
          <w:rFonts w:eastAsia="Calibri"/>
          <w:bCs/>
          <w:iCs/>
          <w:lang w:val="fr-FR"/>
        </w:rPr>
        <w:t>ECE/TRADE/391</w:t>
      </w:r>
      <w:r w:rsidR="00BD2821" w:rsidRPr="002F4D7B">
        <w:rPr>
          <w:rStyle w:val="FootnoteReference"/>
          <w:rFonts w:eastAsia="Calibri"/>
          <w:bCs/>
          <w:iCs/>
          <w:lang w:val="fr-FR"/>
        </w:rPr>
        <w:footnoteReference w:customMarkFollows="1" w:id="51"/>
        <w:t>3</w:t>
      </w:r>
      <w:r w:rsidR="00BD2821" w:rsidRPr="002F4D7B">
        <w:rPr>
          <w:rFonts w:eastAsia="Calibri"/>
          <w:lang w:val="fr-FR"/>
        </w:rPr>
        <w:t xml:space="preserve"> ou au moins l</w:t>
      </w:r>
      <w:r w:rsidR="00773703">
        <w:rPr>
          <w:rFonts w:eastAsia="Calibri"/>
          <w:lang w:val="fr-FR"/>
        </w:rPr>
        <w:t>’</w:t>
      </w:r>
      <w:r w:rsidR="00BD2821" w:rsidRPr="002F4D7B">
        <w:rPr>
          <w:rFonts w:eastAsia="Calibri"/>
          <w:lang w:val="fr-FR"/>
        </w:rPr>
        <w:t>équivalent). La résistance à la déflagration peut être assurée par un élément coupe-flammes intégré résistant au feu continu ou un coupe-flammes résistant au feu continu (protec</w:t>
      </w:r>
      <w:r>
        <w:rPr>
          <w:rFonts w:eastAsia="Calibri"/>
          <w:lang w:val="fr-FR"/>
        </w:rPr>
        <w:t>tion contre les déflagrations);</w:t>
      </w:r>
      <w:r w:rsidR="00BD2821" w:rsidRPr="002F4D7B">
        <w:rPr>
          <w:rFonts w:eastAsia="Calibri"/>
          <w:lang w:val="fr-FR"/>
        </w:rPr>
        <w:t>».</w:t>
      </w:r>
    </w:p>
    <w:p w:rsidR="00BD2821" w:rsidRDefault="00F97BA3" w:rsidP="00BD2821">
      <w:pPr>
        <w:pStyle w:val="SingleTxtG"/>
        <w:rPr>
          <w:rFonts w:eastAsia="Calibri"/>
          <w:lang w:val="fr-FR"/>
        </w:rPr>
      </w:pPr>
      <w:r>
        <w:rPr>
          <w:rFonts w:eastAsia="Calibri"/>
          <w:i/>
          <w:lang w:val="fr-FR"/>
        </w:rPr>
        <w:t>«</w:t>
      </w:r>
      <w:r w:rsidR="00BD2821" w:rsidRPr="002F4D7B">
        <w:rPr>
          <w:rFonts w:eastAsia="Calibri"/>
          <w:i/>
          <w:lang w:val="fr-FR"/>
        </w:rPr>
        <w:t xml:space="preserve">Classement en zones: </w:t>
      </w:r>
      <w:r w:rsidR="00BD2821" w:rsidRPr="002F4D7B">
        <w:rPr>
          <w:rFonts w:eastAsia="Calibri"/>
          <w:lang w:val="fr-FR"/>
        </w:rPr>
        <w:t>ce classement (voir schéma) s</w:t>
      </w:r>
      <w:r w:rsidR="00773703">
        <w:rPr>
          <w:rFonts w:eastAsia="Calibri"/>
          <w:lang w:val="fr-FR"/>
        </w:rPr>
        <w:t>’</w:t>
      </w:r>
      <w:r w:rsidR="00BD2821" w:rsidRPr="002F4D7B">
        <w:rPr>
          <w:rFonts w:eastAsia="Calibri"/>
          <w:lang w:val="fr-FR"/>
        </w:rPr>
        <w:t>applique aux bateaux citernes dont la liste des matières du bateau selon 1.16.1.2.5 contient des matières pour lesquelles une protection contre les explosions est exigée à la colonne (17) du tableau C du chapitre 3.2.</w:t>
      </w:r>
    </w:p>
    <w:p w:rsidR="00BD2821" w:rsidRPr="002F4D7B" w:rsidRDefault="00BD2821" w:rsidP="009000D9">
      <w:pPr>
        <w:keepNext/>
        <w:tabs>
          <w:tab w:val="left" w:pos="851"/>
        </w:tabs>
        <w:suppressAutoHyphens w:val="0"/>
        <w:spacing w:before="60" w:after="120"/>
        <w:ind w:left="1134" w:right="1134"/>
        <w:jc w:val="both"/>
        <w:rPr>
          <w:rFonts w:eastAsia="Calibri"/>
          <w:szCs w:val="24"/>
          <w:lang w:val="fr-FR"/>
        </w:rPr>
      </w:pPr>
      <w:r w:rsidRPr="002F4D7B">
        <w:rPr>
          <w:rFonts w:eastAsia="Calibri"/>
          <w:b/>
          <w:szCs w:val="24"/>
          <w:lang w:val="fr-FR"/>
        </w:rPr>
        <w:t xml:space="preserve">Zone 0: </w:t>
      </w:r>
      <w:r w:rsidRPr="002F4D7B">
        <w:rPr>
          <w:rFonts w:eastAsia="Calibri"/>
          <w:szCs w:val="24"/>
          <w:lang w:val="fr-FR"/>
        </w:rPr>
        <w:t>elle comprend:</w:t>
      </w:r>
    </w:p>
    <w:p w:rsidR="00BD2821" w:rsidRPr="002F4D7B" w:rsidRDefault="00BD2821" w:rsidP="00BD2821">
      <w:pPr>
        <w:numPr>
          <w:ilvl w:val="0"/>
          <w:numId w:val="3"/>
        </w:numPr>
        <w:tabs>
          <w:tab w:val="left" w:pos="851"/>
        </w:tabs>
        <w:suppressAutoHyphens w:val="0"/>
        <w:ind w:left="1134" w:right="1134" w:hanging="284"/>
        <w:jc w:val="both"/>
        <w:outlineLvl w:val="1"/>
        <w:rPr>
          <w:rFonts w:eastAsia="Calibri"/>
          <w:szCs w:val="24"/>
          <w:lang w:val="fr-FR"/>
        </w:rPr>
      </w:pPr>
      <w:r w:rsidRPr="002F4D7B">
        <w:rPr>
          <w:rFonts w:eastAsia="Calibri"/>
          <w:noProof/>
          <w:szCs w:val="24"/>
          <w:lang w:val="en-GB" w:eastAsia="en-GB"/>
        </w:rPr>
        <mc:AlternateContent>
          <mc:Choice Requires="wps">
            <w:drawing>
              <wp:anchor distT="0" distB="0" distL="114300" distR="114300" simplePos="0" relativeHeight="251661312" behindDoc="0" locked="0" layoutInCell="1" allowOverlap="1" wp14:anchorId="722286CD" wp14:editId="319A621B">
                <wp:simplePos x="0" y="0"/>
                <wp:positionH relativeFrom="column">
                  <wp:posOffset>13335</wp:posOffset>
                </wp:positionH>
                <wp:positionV relativeFrom="paragraph">
                  <wp:posOffset>43180</wp:posOffset>
                </wp:positionV>
                <wp:extent cx="297180" cy="224155"/>
                <wp:effectExtent l="8890" t="7620" r="8255" b="6350"/>
                <wp:wrapNone/>
                <wp:docPr id="2"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B02CC3" id="Rectangle 2" o:spid="_x0000_s1026" alt="Große Konfetti" style="position:absolute;margin-left:1.05pt;margin-top:3.4pt;width:23.4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" fillcolor="#4f81bd">
                <v:fill r:id="rId10" o:title="" type="pattern"/>
              </v:rect>
            </w:pict>
          </mc:Fallback>
        </mc:AlternateContent>
      </w:r>
      <w:r w:rsidRPr="002F4D7B">
        <w:rPr>
          <w:rFonts w:eastAsia="Calibri"/>
          <w:szCs w:val="24"/>
          <w:lang w:val="fr-FR"/>
        </w:rPr>
        <w:t>l</w:t>
      </w:r>
      <w:r w:rsidR="00773703">
        <w:rPr>
          <w:rFonts w:eastAsia="Calibri"/>
          <w:szCs w:val="24"/>
          <w:lang w:val="fr-FR"/>
        </w:rPr>
        <w:t>’</w:t>
      </w:r>
      <w:r w:rsidRPr="002F4D7B">
        <w:rPr>
          <w:rFonts w:eastAsia="Calibri"/>
          <w:szCs w:val="24"/>
          <w:lang w:val="fr-FR"/>
        </w:rPr>
        <w:t xml:space="preserve">intérieur de toutes les citernes à cargaison et citernes pour </w:t>
      </w:r>
      <w:proofErr w:type="spellStart"/>
      <w:r w:rsidRPr="002F4D7B">
        <w:rPr>
          <w:rFonts w:eastAsia="Calibri"/>
          <w:szCs w:val="24"/>
          <w:lang w:val="fr-FR"/>
        </w:rPr>
        <w:t>slops</w:t>
      </w:r>
      <w:proofErr w:type="spellEnd"/>
      <w:r w:rsidRPr="002F4D7B">
        <w:rPr>
          <w:rFonts w:eastAsia="Calibri"/>
          <w:szCs w:val="24"/>
          <w:lang w:val="fr-FR"/>
        </w:rPr>
        <w:t xml:space="preserve"> et produits résiduaires ainsi que des conduites contenant de la cargaison ou des vapeurs de cargaison, y compris leurs équipements ainsi que les pompes et les compresseurs.</w:t>
      </w:r>
    </w:p>
    <w:p w:rsidR="00BD2821" w:rsidRPr="002F4D7B" w:rsidRDefault="00BD2821" w:rsidP="009000D9">
      <w:pPr>
        <w:tabs>
          <w:tab w:val="left" w:pos="851"/>
        </w:tabs>
        <w:suppressAutoHyphens w:val="0"/>
        <w:spacing w:before="60" w:after="120"/>
        <w:ind w:left="1134" w:right="1134"/>
        <w:jc w:val="both"/>
        <w:rPr>
          <w:rFonts w:eastAsia="Calibri"/>
          <w:szCs w:val="24"/>
          <w:lang w:val="fr-FR"/>
        </w:rPr>
      </w:pPr>
      <w:r w:rsidRPr="002F4D7B">
        <w:rPr>
          <w:rFonts w:eastAsia="Calibri"/>
          <w:b/>
          <w:szCs w:val="24"/>
          <w:lang w:val="fr-FR"/>
        </w:rPr>
        <w:t xml:space="preserve">Zone 1: </w:t>
      </w:r>
      <w:r w:rsidRPr="002F4D7B">
        <w:rPr>
          <w:rFonts w:eastAsia="Calibri"/>
          <w:szCs w:val="24"/>
          <w:lang w:val="fr-FR"/>
        </w:rPr>
        <w:t>elle comprend:</w:t>
      </w:r>
    </w:p>
    <w:p w:rsidR="00BD2821" w:rsidRPr="002F4D7B" w:rsidRDefault="00BD2821" w:rsidP="00BD2821">
      <w:pPr>
        <w:numPr>
          <w:ilvl w:val="0"/>
          <w:numId w:val="3"/>
        </w:numPr>
        <w:tabs>
          <w:tab w:val="left" w:pos="851"/>
        </w:tabs>
        <w:suppressAutoHyphens w:val="0"/>
        <w:ind w:left="1134" w:right="1134" w:hanging="283"/>
        <w:jc w:val="both"/>
        <w:outlineLvl w:val="1"/>
        <w:rPr>
          <w:rFonts w:eastAsia="Calibri"/>
          <w:szCs w:val="24"/>
          <w:lang w:val="fr-FR"/>
        </w:rPr>
      </w:pPr>
      <w:r w:rsidRPr="002F4D7B">
        <w:rPr>
          <w:rFonts w:eastAsia="Calibri"/>
          <w:noProof/>
          <w:szCs w:val="24"/>
          <w:lang w:val="en-GB" w:eastAsia="en-GB"/>
        </w:rPr>
        <mc:AlternateContent>
          <mc:Choice Requires="wps">
            <w:drawing>
              <wp:anchor distT="0" distB="0" distL="114300" distR="114300" simplePos="0" relativeHeight="251660288" behindDoc="0" locked="0" layoutInCell="1" allowOverlap="1" wp14:anchorId="0AB27490" wp14:editId="7B2E681D">
                <wp:simplePos x="0" y="0"/>
                <wp:positionH relativeFrom="column">
                  <wp:posOffset>13335</wp:posOffset>
                </wp:positionH>
                <wp:positionV relativeFrom="paragraph">
                  <wp:posOffset>78105</wp:posOffset>
                </wp:positionV>
                <wp:extent cx="297180" cy="224155"/>
                <wp:effectExtent l="8890" t="13970" r="8255" b="952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F83801" id="Rectangle 8" o:spid="_x0000_s1026" alt="Diagonal hell nach oben" style="position:absolute;margin-left:1.05pt;margin-top:6.15pt;width:23.4pt;height:17.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" fillcolor="#c0504d">
                <v:fill r:id="rId11" o:title="" type="pattern"/>
              </v:rect>
            </w:pict>
          </mc:Fallback>
        </mc:AlternateContent>
      </w:r>
      <w:r w:rsidRPr="002F4D7B">
        <w:rPr>
          <w:rFonts w:eastAsia="Calibri"/>
          <w:szCs w:val="24"/>
          <w:lang w:val="fr-FR"/>
        </w:rPr>
        <w:t>Tous les locaux situés au-dessous du pont dans la zone de cargaison qui n</w:t>
      </w:r>
      <w:r w:rsidR="00773703">
        <w:rPr>
          <w:rFonts w:eastAsia="Calibri"/>
          <w:szCs w:val="24"/>
          <w:lang w:val="fr-FR"/>
        </w:rPr>
        <w:t>’</w:t>
      </w:r>
      <w:r w:rsidRPr="002F4D7B">
        <w:rPr>
          <w:rFonts w:eastAsia="Calibri"/>
          <w:szCs w:val="24"/>
          <w:lang w:val="fr-FR"/>
        </w:rPr>
        <w:t>appartiennent pas à la zone 0.</w:t>
      </w:r>
    </w:p>
    <w:p w:rsidR="00BD2821" w:rsidRPr="002F4D7B" w:rsidRDefault="00BD2821" w:rsidP="00BD2821">
      <w:pPr>
        <w:numPr>
          <w:ilvl w:val="0"/>
          <w:numId w:val="3"/>
        </w:numPr>
        <w:tabs>
          <w:tab w:val="left" w:pos="851"/>
        </w:tabs>
        <w:suppressAutoHyphens w:val="0"/>
        <w:ind w:left="1134" w:right="1134" w:hanging="283"/>
        <w:jc w:val="both"/>
        <w:outlineLvl w:val="0"/>
        <w:rPr>
          <w:rFonts w:eastAsia="Calibri"/>
          <w:szCs w:val="24"/>
          <w:lang w:val="fr-FR"/>
        </w:rPr>
      </w:pPr>
      <w:r w:rsidRPr="002F4D7B">
        <w:rPr>
          <w:rFonts w:eastAsia="Calibri"/>
          <w:szCs w:val="24"/>
          <w:lang w:val="fr-FR"/>
        </w:rPr>
        <w:t>Les locaux fermés sur le pont dans la zone de cargaison.</w:t>
      </w:r>
    </w:p>
    <w:p w:rsidR="00BD2821" w:rsidRPr="002F4D7B" w:rsidRDefault="00BD2821" w:rsidP="00BD2821">
      <w:pPr>
        <w:numPr>
          <w:ilvl w:val="0"/>
          <w:numId w:val="3"/>
        </w:numPr>
        <w:tabs>
          <w:tab w:val="left" w:pos="851"/>
        </w:tabs>
        <w:suppressAutoHyphens w:val="0"/>
        <w:ind w:left="1134" w:right="1134" w:hanging="284"/>
        <w:jc w:val="both"/>
        <w:outlineLvl w:val="2"/>
        <w:rPr>
          <w:rFonts w:eastAsia="Calibri"/>
          <w:szCs w:val="24"/>
          <w:lang w:val="fr-FR"/>
        </w:rPr>
      </w:pPr>
      <w:r w:rsidRPr="002F4D7B">
        <w:rPr>
          <w:rFonts w:eastAsia="Calibri"/>
          <w:szCs w:val="24"/>
          <w:lang w:val="fr-FR"/>
        </w:rPr>
        <w:t>Le pont dans la zone de cargaison sur toute la largeur du bateau jusqu</w:t>
      </w:r>
      <w:r w:rsidR="00773703">
        <w:rPr>
          <w:rFonts w:eastAsia="Calibri"/>
          <w:szCs w:val="24"/>
          <w:lang w:val="fr-FR"/>
        </w:rPr>
        <w:t>’</w:t>
      </w:r>
      <w:r w:rsidRPr="002F4D7B">
        <w:rPr>
          <w:rFonts w:eastAsia="Calibri"/>
          <w:szCs w:val="24"/>
          <w:lang w:val="fr-FR"/>
        </w:rPr>
        <w:t xml:space="preserve">aux cloisons extérieures de </w:t>
      </w:r>
      <w:proofErr w:type="spellStart"/>
      <w:r w:rsidRPr="002F4D7B">
        <w:rPr>
          <w:rFonts w:eastAsia="Calibri"/>
          <w:szCs w:val="24"/>
          <w:lang w:val="fr-FR"/>
        </w:rPr>
        <w:t>cofferdam</w:t>
      </w:r>
      <w:proofErr w:type="spellEnd"/>
      <w:r w:rsidRPr="002F4D7B">
        <w:rPr>
          <w:rFonts w:eastAsia="Calibri"/>
          <w:szCs w:val="24"/>
          <w:lang w:val="fr-FR"/>
        </w:rPr>
        <w:t>.</w:t>
      </w:r>
    </w:p>
    <w:p w:rsidR="00BD2821" w:rsidRPr="002F4D7B" w:rsidRDefault="00BD2821" w:rsidP="00BD2821">
      <w:pPr>
        <w:numPr>
          <w:ilvl w:val="0"/>
          <w:numId w:val="3"/>
        </w:numPr>
        <w:tabs>
          <w:tab w:val="left" w:pos="851"/>
        </w:tabs>
        <w:suppressAutoHyphens w:val="0"/>
        <w:ind w:left="1134" w:right="1134" w:hanging="284"/>
        <w:jc w:val="both"/>
        <w:outlineLvl w:val="2"/>
        <w:rPr>
          <w:rFonts w:eastAsia="Calibri"/>
          <w:szCs w:val="24"/>
          <w:lang w:val="fr-FR"/>
        </w:rPr>
      </w:pPr>
      <w:r w:rsidRPr="002F4D7B">
        <w:rPr>
          <w:rFonts w:eastAsia="Calibri"/>
          <w:szCs w:val="24"/>
          <w:lang w:val="fr-FR"/>
        </w:rPr>
        <w:t>Jusqu</w:t>
      </w:r>
      <w:r w:rsidR="00773703">
        <w:rPr>
          <w:rFonts w:eastAsia="Calibri"/>
          <w:szCs w:val="24"/>
          <w:lang w:val="fr-FR"/>
        </w:rPr>
        <w:t>’</w:t>
      </w:r>
      <w:r w:rsidRPr="002F4D7B">
        <w:rPr>
          <w:rFonts w:eastAsia="Calibri"/>
          <w:szCs w:val="24"/>
          <w:lang w:val="fr-FR"/>
        </w:rPr>
        <w:t xml:space="preserve">à une distance de 1,60 m au moins des « plans limites de la zone de cargaison », la hauteur au-dessus du pont est de 2,50 m, mais de 1,50 m au moins au-dessus des tuyauteries les plus élevées contenant de la cargaison ou des vapeurs de cargaison. </w:t>
      </w:r>
    </w:p>
    <w:p w:rsidR="00BD2821" w:rsidRPr="002F4D7B" w:rsidRDefault="00BD2821" w:rsidP="00BD2821">
      <w:pPr>
        <w:suppressAutoHyphens w:val="0"/>
        <w:ind w:left="1134" w:right="1134"/>
        <w:jc w:val="both"/>
        <w:outlineLvl w:val="2"/>
        <w:rPr>
          <w:rFonts w:eastAsia="Calibri"/>
          <w:szCs w:val="24"/>
          <w:lang w:val="fr-FR"/>
        </w:rPr>
      </w:pPr>
      <w:r w:rsidRPr="002F4D7B">
        <w:rPr>
          <w:rFonts w:eastAsia="Calibri"/>
          <w:szCs w:val="24"/>
          <w:lang w:val="fr-FR"/>
        </w:rPr>
        <w:t>Chaque ouverture dans la zone 0, à l</w:t>
      </w:r>
      <w:r w:rsidR="00773703">
        <w:rPr>
          <w:rFonts w:eastAsia="Calibri"/>
          <w:szCs w:val="24"/>
          <w:lang w:val="fr-FR"/>
        </w:rPr>
        <w:t>’</w:t>
      </w:r>
      <w:r w:rsidRPr="002F4D7B">
        <w:rPr>
          <w:rFonts w:eastAsia="Calibri"/>
          <w:szCs w:val="24"/>
          <w:lang w:val="fr-FR"/>
        </w:rPr>
        <w:t>exception des soupapes de dégagement à grande vitesse / soupapes de sécurité de la citerne à cargaison à pression, doit être entourée d</w:t>
      </w:r>
      <w:r w:rsidR="00773703">
        <w:rPr>
          <w:rFonts w:eastAsia="Calibri"/>
          <w:szCs w:val="24"/>
          <w:lang w:val="fr-FR"/>
        </w:rPr>
        <w:t>’</w:t>
      </w:r>
      <w:r w:rsidRPr="002F4D7B">
        <w:rPr>
          <w:rFonts w:eastAsia="Calibri"/>
          <w:szCs w:val="24"/>
          <w:lang w:val="fr-FR"/>
        </w:rPr>
        <w:t>un périmètre circulaire de zone 1, la largeur du périmètre circulaire étant de 2,50 m au moins. Pour les ouvertures d</w:t>
      </w:r>
      <w:r w:rsidR="00773703">
        <w:rPr>
          <w:rFonts w:eastAsia="Calibri"/>
          <w:szCs w:val="24"/>
          <w:lang w:val="fr-FR"/>
        </w:rPr>
        <w:t>’</w:t>
      </w:r>
      <w:r w:rsidRPr="002F4D7B">
        <w:rPr>
          <w:rFonts w:eastAsia="Calibri"/>
          <w:szCs w:val="24"/>
          <w:lang w:val="fr-FR"/>
        </w:rPr>
        <w:t xml:space="preserve">un diamètre inférieur à 0,026 m (1ˮ), la distance par rapport à la cloison extérieure de </w:t>
      </w:r>
      <w:proofErr w:type="spellStart"/>
      <w:r w:rsidRPr="002F4D7B">
        <w:rPr>
          <w:rFonts w:eastAsia="Calibri"/>
          <w:szCs w:val="24"/>
          <w:lang w:val="fr-FR"/>
        </w:rPr>
        <w:t>cofferdam</w:t>
      </w:r>
      <w:proofErr w:type="spellEnd"/>
      <w:r w:rsidRPr="002F4D7B">
        <w:rPr>
          <w:rFonts w:eastAsia="Calibri"/>
          <w:szCs w:val="24"/>
          <w:lang w:val="fr-FR"/>
        </w:rPr>
        <w:t xml:space="preserve"> peut être réduite à 0,50 m, à condition que de telles ouvertures ne soient pas ouvertes à l</w:t>
      </w:r>
      <w:r w:rsidR="00773703">
        <w:rPr>
          <w:rFonts w:eastAsia="Calibri"/>
          <w:szCs w:val="24"/>
          <w:lang w:val="fr-FR"/>
        </w:rPr>
        <w:t>’</w:t>
      </w:r>
      <w:r w:rsidRPr="002F4D7B">
        <w:rPr>
          <w:rFonts w:eastAsia="Calibri"/>
          <w:szCs w:val="24"/>
          <w:lang w:val="fr-FR"/>
        </w:rPr>
        <w:t>air libre dans ce périmètre.</w:t>
      </w:r>
    </w:p>
    <w:p w:rsidR="00BD2821" w:rsidRPr="002F4D7B" w:rsidRDefault="00BD2821" w:rsidP="00BD2821">
      <w:pPr>
        <w:suppressAutoHyphens w:val="0"/>
        <w:ind w:left="1134" w:right="1134"/>
        <w:jc w:val="both"/>
        <w:outlineLvl w:val="2"/>
        <w:rPr>
          <w:rFonts w:eastAsia="Calibri"/>
          <w:szCs w:val="24"/>
          <w:lang w:val="fr-FR"/>
        </w:rPr>
      </w:pPr>
      <w:r w:rsidRPr="002F4D7B">
        <w:rPr>
          <w:rFonts w:eastAsia="Calibri"/>
          <w:szCs w:val="24"/>
          <w:lang w:val="fr-FR"/>
        </w:rPr>
        <w:t>Puis (vers l</w:t>
      </w:r>
      <w:r w:rsidR="00773703">
        <w:rPr>
          <w:rFonts w:eastAsia="Calibri"/>
          <w:szCs w:val="24"/>
          <w:lang w:val="fr-FR"/>
        </w:rPr>
        <w:t>’</w:t>
      </w:r>
      <w:r w:rsidRPr="002F4D7B">
        <w:rPr>
          <w:rFonts w:eastAsia="Calibri"/>
          <w:szCs w:val="24"/>
          <w:lang w:val="fr-FR"/>
        </w:rPr>
        <w:t>avant et vers l</w:t>
      </w:r>
      <w:r w:rsidR="00773703">
        <w:rPr>
          <w:rFonts w:eastAsia="Calibri"/>
          <w:szCs w:val="24"/>
          <w:lang w:val="fr-FR"/>
        </w:rPr>
        <w:t>’</w:t>
      </w:r>
      <w:r w:rsidRPr="002F4D7B">
        <w:rPr>
          <w:rFonts w:eastAsia="Calibri"/>
          <w:szCs w:val="24"/>
          <w:lang w:val="fr-FR"/>
        </w:rPr>
        <w:t>arrière), jusqu</w:t>
      </w:r>
      <w:r w:rsidR="00773703">
        <w:rPr>
          <w:rFonts w:eastAsia="Calibri"/>
          <w:szCs w:val="24"/>
          <w:lang w:val="fr-FR"/>
        </w:rPr>
        <w:t>’</w:t>
      </w:r>
      <w:r w:rsidRPr="002F4D7B">
        <w:rPr>
          <w:rFonts w:eastAsia="Calibri"/>
          <w:szCs w:val="24"/>
          <w:lang w:val="fr-FR"/>
        </w:rPr>
        <w:t>à la cloison extérieure de la citerne à cargaison, la hauteur est de 0,25 m au-dessus du pont.</w:t>
      </w:r>
    </w:p>
    <w:p w:rsidR="00BD2821" w:rsidRPr="002F4D7B" w:rsidRDefault="00BD2821" w:rsidP="00BD2821">
      <w:pPr>
        <w:suppressAutoHyphens w:val="0"/>
        <w:ind w:left="1134" w:right="1134"/>
        <w:jc w:val="both"/>
        <w:outlineLvl w:val="2"/>
        <w:rPr>
          <w:rFonts w:eastAsia="Calibri"/>
          <w:szCs w:val="24"/>
          <w:lang w:val="fr-FR"/>
        </w:rPr>
      </w:pPr>
      <w:r w:rsidRPr="002F4D7B">
        <w:rPr>
          <w:rFonts w:eastAsia="Calibri"/>
          <w:szCs w:val="24"/>
          <w:lang w:val="fr-FR"/>
        </w:rPr>
        <w:t xml:space="preserve">Si le bateau comporte des espaces de cales ou si le </w:t>
      </w:r>
      <w:proofErr w:type="spellStart"/>
      <w:r w:rsidRPr="002F4D7B">
        <w:rPr>
          <w:rFonts w:eastAsia="Calibri"/>
          <w:szCs w:val="24"/>
          <w:lang w:val="fr-FR"/>
        </w:rPr>
        <w:t>cofferdam</w:t>
      </w:r>
      <w:proofErr w:type="spellEnd"/>
      <w:r w:rsidRPr="002F4D7B">
        <w:rPr>
          <w:rFonts w:eastAsia="Calibri"/>
          <w:szCs w:val="24"/>
          <w:lang w:val="fr-FR"/>
        </w:rPr>
        <w:t xml:space="preserve"> ou une partie du </w:t>
      </w:r>
      <w:proofErr w:type="spellStart"/>
      <w:r w:rsidRPr="002F4D7B">
        <w:rPr>
          <w:rFonts w:eastAsia="Calibri"/>
          <w:szCs w:val="24"/>
          <w:lang w:val="fr-FR"/>
        </w:rPr>
        <w:t>cofferdam</w:t>
      </w:r>
      <w:proofErr w:type="spellEnd"/>
      <w:r w:rsidRPr="002F4D7B">
        <w:rPr>
          <w:rFonts w:eastAsia="Calibri"/>
          <w:szCs w:val="24"/>
          <w:lang w:val="fr-FR"/>
        </w:rPr>
        <w:t xml:space="preserve"> sont aménagés en local de service, la hauteur (vers l</w:t>
      </w:r>
      <w:r w:rsidR="00773703">
        <w:rPr>
          <w:rFonts w:eastAsia="Calibri"/>
          <w:szCs w:val="24"/>
          <w:lang w:val="fr-FR"/>
        </w:rPr>
        <w:t>’</w:t>
      </w:r>
      <w:r w:rsidRPr="002F4D7B">
        <w:rPr>
          <w:rFonts w:eastAsia="Calibri"/>
          <w:szCs w:val="24"/>
          <w:lang w:val="fr-FR"/>
        </w:rPr>
        <w:t>avant et vers l</w:t>
      </w:r>
      <w:r w:rsidR="00773703">
        <w:rPr>
          <w:rFonts w:eastAsia="Calibri"/>
          <w:szCs w:val="24"/>
          <w:lang w:val="fr-FR"/>
        </w:rPr>
        <w:t>’</w:t>
      </w:r>
      <w:r w:rsidRPr="002F4D7B">
        <w:rPr>
          <w:rFonts w:eastAsia="Calibri"/>
          <w:szCs w:val="24"/>
          <w:lang w:val="fr-FR"/>
        </w:rPr>
        <w:t>arrière) jusqu</w:t>
      </w:r>
      <w:r w:rsidR="00773703">
        <w:rPr>
          <w:rFonts w:eastAsia="Calibri"/>
          <w:szCs w:val="24"/>
          <w:lang w:val="fr-FR"/>
        </w:rPr>
        <w:t>’</w:t>
      </w:r>
      <w:r w:rsidRPr="002F4D7B">
        <w:rPr>
          <w:rFonts w:eastAsia="Calibri"/>
          <w:szCs w:val="24"/>
          <w:lang w:val="fr-FR"/>
        </w:rPr>
        <w:t>au « plan limite de la zone de cargaison » est de 1,00 m au-dessus du pont (voir schéma).</w:t>
      </w:r>
    </w:p>
    <w:p w:rsidR="00BD2821" w:rsidRPr="002F4D7B" w:rsidRDefault="00BD2821" w:rsidP="00BD2821">
      <w:pPr>
        <w:numPr>
          <w:ilvl w:val="0"/>
          <w:numId w:val="3"/>
        </w:numPr>
        <w:suppressAutoHyphens w:val="0"/>
        <w:ind w:left="1134" w:right="1134" w:hanging="284"/>
        <w:jc w:val="both"/>
        <w:rPr>
          <w:rFonts w:eastAsia="Calibri"/>
          <w:szCs w:val="24"/>
          <w:lang w:val="fr-FR"/>
        </w:rPr>
      </w:pPr>
      <w:r w:rsidRPr="002F4D7B">
        <w:rPr>
          <w:rFonts w:eastAsia="Calibri"/>
          <w:szCs w:val="24"/>
          <w:lang w:val="fr-FR"/>
        </w:rPr>
        <w:t>Autour des soupapes de dégagement à grande vitesse ou soupapes de sécurité des citernes à cargaison à pression, une zone inscrite dans un cylindre ayant un rayon de 3,00 m jusqu</w:t>
      </w:r>
      <w:r w:rsidR="00773703">
        <w:rPr>
          <w:rFonts w:eastAsia="Calibri"/>
          <w:szCs w:val="24"/>
          <w:lang w:val="fr-FR"/>
        </w:rPr>
        <w:t>’</w:t>
      </w:r>
      <w:r w:rsidRPr="002F4D7B">
        <w:rPr>
          <w:rFonts w:eastAsia="Calibri"/>
          <w:szCs w:val="24"/>
          <w:lang w:val="fr-FR"/>
        </w:rPr>
        <w:t>à une hauteur de 4,00 m au-dessus de l</w:t>
      </w:r>
      <w:r w:rsidR="00773703">
        <w:rPr>
          <w:rFonts w:eastAsia="Calibri"/>
          <w:szCs w:val="24"/>
          <w:lang w:val="fr-FR"/>
        </w:rPr>
        <w:t>’</w:t>
      </w:r>
      <w:r w:rsidRPr="002F4D7B">
        <w:rPr>
          <w:rFonts w:eastAsia="Calibri"/>
          <w:szCs w:val="24"/>
          <w:lang w:val="fr-FR"/>
        </w:rPr>
        <w:t>orifice de dégagement de la soupape de dégagement à grande vitesse ou de la soupape de sécurité des citernes à cargaison à pression.</w:t>
      </w:r>
    </w:p>
    <w:p w:rsidR="00BD2821" w:rsidRPr="002F4D7B" w:rsidRDefault="00BD2821" w:rsidP="00BD2821">
      <w:pPr>
        <w:numPr>
          <w:ilvl w:val="0"/>
          <w:numId w:val="3"/>
        </w:numPr>
        <w:tabs>
          <w:tab w:val="left" w:pos="851"/>
        </w:tabs>
        <w:suppressAutoHyphens w:val="0"/>
        <w:ind w:left="1134" w:right="1134" w:hanging="284"/>
        <w:jc w:val="both"/>
        <w:rPr>
          <w:rFonts w:eastAsia="Calibri"/>
          <w:szCs w:val="24"/>
          <w:lang w:val="fr-FR"/>
        </w:rPr>
      </w:pPr>
      <w:r w:rsidRPr="002F4D7B">
        <w:rPr>
          <w:rFonts w:eastAsia="Calibri"/>
          <w:szCs w:val="24"/>
          <w:lang w:val="fr-FR"/>
        </w:rPr>
        <w:t>Autour des orifices de ventilation de locaux de service munis d</w:t>
      </w:r>
      <w:r w:rsidR="00773703">
        <w:rPr>
          <w:rFonts w:eastAsia="Calibri"/>
          <w:szCs w:val="24"/>
          <w:lang w:val="fr-FR"/>
        </w:rPr>
        <w:t>’</w:t>
      </w:r>
      <w:r w:rsidRPr="002F4D7B">
        <w:rPr>
          <w:rFonts w:eastAsia="Calibri"/>
          <w:szCs w:val="24"/>
          <w:lang w:val="fr-FR"/>
        </w:rPr>
        <w:t>un système de ventilation qui sont situés dans la zone de cargaison, une zone inscrite dans une portion de sphère d</w:t>
      </w:r>
      <w:r w:rsidR="00773703">
        <w:rPr>
          <w:rFonts w:eastAsia="Calibri"/>
          <w:szCs w:val="24"/>
          <w:lang w:val="fr-FR"/>
        </w:rPr>
        <w:t>’</w:t>
      </w:r>
      <w:r w:rsidRPr="002F4D7B">
        <w:rPr>
          <w:rFonts w:eastAsia="Calibri"/>
          <w:szCs w:val="24"/>
          <w:lang w:val="fr-FR"/>
        </w:rPr>
        <w:t>un rayon de 1,00 m.</w:t>
      </w:r>
    </w:p>
    <w:p w:rsidR="00BD2821" w:rsidRPr="002F4D7B" w:rsidRDefault="00BD2821" w:rsidP="009000D9">
      <w:pPr>
        <w:suppressAutoHyphens w:val="0"/>
        <w:spacing w:before="60" w:after="120"/>
        <w:ind w:left="1134" w:right="1134"/>
        <w:jc w:val="both"/>
        <w:rPr>
          <w:rFonts w:eastAsia="Calibri"/>
          <w:szCs w:val="24"/>
          <w:lang w:val="fr-FR"/>
        </w:rPr>
      </w:pPr>
      <w:r w:rsidRPr="002F4D7B">
        <w:rPr>
          <w:rFonts w:eastAsia="Calibri"/>
          <w:b/>
          <w:szCs w:val="24"/>
          <w:lang w:val="fr-FR"/>
        </w:rPr>
        <w:t xml:space="preserve">Zone 2: </w:t>
      </w:r>
      <w:r w:rsidRPr="002F4D7B">
        <w:rPr>
          <w:rFonts w:eastAsia="Calibri"/>
          <w:szCs w:val="24"/>
          <w:lang w:val="fr-FR"/>
        </w:rPr>
        <w:t>elle comprend:</w:t>
      </w:r>
    </w:p>
    <w:p w:rsidR="00BD2821" w:rsidRPr="002F4D7B" w:rsidRDefault="00BD2821" w:rsidP="00BD2821">
      <w:pPr>
        <w:numPr>
          <w:ilvl w:val="0"/>
          <w:numId w:val="3"/>
        </w:numPr>
        <w:tabs>
          <w:tab w:val="left" w:pos="851"/>
        </w:tabs>
        <w:suppressAutoHyphens w:val="0"/>
        <w:ind w:left="1134" w:right="1134" w:hanging="284"/>
        <w:jc w:val="both"/>
        <w:outlineLvl w:val="0"/>
        <w:rPr>
          <w:rFonts w:eastAsia="Calibri"/>
          <w:szCs w:val="24"/>
          <w:lang w:val="fr-FR"/>
        </w:rPr>
      </w:pPr>
      <w:r w:rsidRPr="002F4D7B">
        <w:rPr>
          <w:rFonts w:eastAsia="Calibri"/>
          <w:noProof/>
          <w:szCs w:val="24"/>
          <w:lang w:val="en-GB" w:eastAsia="en-GB"/>
        </w:rPr>
        <mc:AlternateContent>
          <mc:Choice Requires="wps">
            <w:drawing>
              <wp:anchor distT="0" distB="0" distL="114300" distR="114300" simplePos="0" relativeHeight="251659264" behindDoc="0" locked="0" layoutInCell="1" allowOverlap="1" wp14:anchorId="3E5D1C64" wp14:editId="15170BE9">
                <wp:simplePos x="0" y="0"/>
                <wp:positionH relativeFrom="column">
                  <wp:posOffset>13335</wp:posOffset>
                </wp:positionH>
                <wp:positionV relativeFrom="paragraph">
                  <wp:posOffset>71120</wp:posOffset>
                </wp:positionV>
                <wp:extent cx="297180" cy="224155"/>
                <wp:effectExtent l="8890" t="11430" r="8255" b="1206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3D5853" id="Rectangle 9" o:spid="_x0000_s1026" alt="Diagonal hell nach oben" style="position:absolute;margin-left:1.05pt;margin-top:5.6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" fillcolor="black">
                <v:fill r:id="rId12" o:title="" type="pattern"/>
              </v:rect>
            </w:pict>
          </mc:Fallback>
        </mc:AlternateContent>
      </w:r>
      <w:r w:rsidRPr="002F4D7B">
        <w:rPr>
          <w:rFonts w:eastAsia="Calibri"/>
          <w:szCs w:val="24"/>
          <w:lang w:val="fr-FR"/>
        </w:rPr>
        <w:t>Sur le pont dans la zone de cargaison, une zone s</w:t>
      </w:r>
      <w:r w:rsidR="00773703">
        <w:rPr>
          <w:rFonts w:eastAsia="Calibri"/>
          <w:szCs w:val="24"/>
          <w:lang w:val="fr-FR"/>
        </w:rPr>
        <w:t>’</w:t>
      </w:r>
      <w:r w:rsidRPr="002F4D7B">
        <w:rPr>
          <w:rFonts w:eastAsia="Calibri"/>
          <w:szCs w:val="24"/>
          <w:lang w:val="fr-FR"/>
        </w:rPr>
        <w:t>étendant sur 1,00 m dans le sens de la hauteur et rejoignant la zone 1 dans le sens de la longueur.</w:t>
      </w:r>
    </w:p>
    <w:p w:rsidR="00BD2821" w:rsidRPr="002F4D7B" w:rsidRDefault="00BD2821" w:rsidP="00BD2821">
      <w:pPr>
        <w:keepNext/>
        <w:keepLines/>
        <w:numPr>
          <w:ilvl w:val="0"/>
          <w:numId w:val="3"/>
        </w:numPr>
        <w:tabs>
          <w:tab w:val="left" w:pos="851"/>
        </w:tabs>
        <w:suppressAutoHyphens w:val="0"/>
        <w:ind w:left="1134" w:right="1134" w:hanging="284"/>
        <w:jc w:val="both"/>
        <w:outlineLvl w:val="0"/>
        <w:rPr>
          <w:rFonts w:eastAsia="Calibri"/>
          <w:szCs w:val="24"/>
          <w:lang w:val="fr-FR"/>
        </w:rPr>
      </w:pPr>
      <w:r w:rsidRPr="002F4D7B">
        <w:rPr>
          <w:rFonts w:eastAsia="Calibri"/>
          <w:szCs w:val="24"/>
          <w:lang w:val="fr-FR"/>
        </w:rPr>
        <w:lastRenderedPageBreak/>
        <w:t>Sur le pont avant et sur le pont arrière, une zone d</w:t>
      </w:r>
      <w:r w:rsidR="00773703">
        <w:rPr>
          <w:rFonts w:eastAsia="Calibri"/>
          <w:szCs w:val="24"/>
          <w:lang w:val="fr-FR"/>
        </w:rPr>
        <w:t>’</w:t>
      </w:r>
      <w:r w:rsidRPr="002F4D7B">
        <w:rPr>
          <w:rFonts w:eastAsia="Calibri"/>
          <w:szCs w:val="24"/>
          <w:lang w:val="fr-FR"/>
        </w:rPr>
        <w:t>une longueur de 7,50 m s</w:t>
      </w:r>
      <w:r w:rsidR="00773703">
        <w:rPr>
          <w:rFonts w:eastAsia="Calibri"/>
          <w:szCs w:val="24"/>
          <w:lang w:val="fr-FR"/>
        </w:rPr>
        <w:t>’</w:t>
      </w:r>
      <w:r w:rsidRPr="002F4D7B">
        <w:rPr>
          <w:rFonts w:eastAsia="Calibri"/>
          <w:szCs w:val="24"/>
          <w:lang w:val="fr-FR"/>
        </w:rPr>
        <w:t>étendant sur toute la large</w:t>
      </w:r>
      <w:r w:rsidR="00F97BA3">
        <w:rPr>
          <w:rFonts w:eastAsia="Calibri"/>
          <w:szCs w:val="24"/>
          <w:lang w:val="fr-FR"/>
        </w:rPr>
        <w:t>ur du bateau et rejoignant le «</w:t>
      </w:r>
      <w:r w:rsidRPr="002F4D7B">
        <w:rPr>
          <w:rFonts w:eastAsia="Calibri"/>
          <w:szCs w:val="24"/>
          <w:lang w:val="fr-FR"/>
        </w:rPr>
        <w:t>plan</w:t>
      </w:r>
      <w:r w:rsidR="00F97BA3">
        <w:rPr>
          <w:rFonts w:eastAsia="Calibri"/>
          <w:szCs w:val="24"/>
          <w:lang w:val="fr-FR"/>
        </w:rPr>
        <w:t xml:space="preserve"> limite de la zone de cargaison</w:t>
      </w:r>
      <w:r w:rsidRPr="002F4D7B">
        <w:rPr>
          <w:rFonts w:eastAsia="Calibri"/>
          <w:szCs w:val="24"/>
          <w:lang w:val="fr-FR"/>
        </w:rPr>
        <w:t>».</w:t>
      </w:r>
      <w:r w:rsidR="009000D9">
        <w:rPr>
          <w:rFonts w:eastAsia="Calibri"/>
          <w:szCs w:val="24"/>
          <w:lang w:val="fr-FR"/>
        </w:rPr>
        <w:t xml:space="preserve"> </w:t>
      </w:r>
      <w:r w:rsidRPr="002F4D7B">
        <w:rPr>
          <w:rFonts w:eastAsia="Calibri"/>
          <w:szCs w:val="24"/>
          <w:lang w:val="fr-FR"/>
        </w:rPr>
        <w:t>Entre le bordage latéral et la cloison de protection, la longueur et la hauteur de cette zone équivaut aux dimensions du côté latéral de cette cloison de protection. Ailleurs, la hauteur de la zone 2 est de 0,50 m.</w:t>
      </w:r>
    </w:p>
    <w:p w:rsidR="00BD2821" w:rsidRPr="002F4D7B" w:rsidRDefault="00BD2821" w:rsidP="00BD2821">
      <w:pPr>
        <w:keepNext/>
        <w:keepLines/>
        <w:tabs>
          <w:tab w:val="left" w:pos="851"/>
        </w:tabs>
        <w:suppressAutoHyphens w:val="0"/>
        <w:ind w:left="1134" w:right="1134"/>
        <w:jc w:val="both"/>
        <w:outlineLvl w:val="0"/>
        <w:rPr>
          <w:rFonts w:eastAsia="Calibri"/>
          <w:szCs w:val="24"/>
          <w:lang w:val="fr-FR"/>
        </w:rPr>
      </w:pPr>
      <w:r w:rsidRPr="002F4D7B">
        <w:rPr>
          <w:rFonts w:eastAsia="Calibri"/>
          <w:szCs w:val="24"/>
          <w:lang w:val="fr-FR"/>
        </w:rPr>
        <w:t>Cette zone ne fait pas partie de la zone 2 si la cloison de protection s</w:t>
      </w:r>
      <w:r w:rsidR="00773703">
        <w:rPr>
          <w:rFonts w:eastAsia="Calibri"/>
          <w:szCs w:val="24"/>
          <w:lang w:val="fr-FR"/>
        </w:rPr>
        <w:t>’</w:t>
      </w:r>
      <w:r w:rsidRPr="002F4D7B">
        <w:rPr>
          <w:rFonts w:eastAsia="Calibri"/>
          <w:szCs w:val="24"/>
          <w:lang w:val="fr-FR"/>
        </w:rPr>
        <w:t>étend d</w:t>
      </w:r>
      <w:r w:rsidR="00773703">
        <w:rPr>
          <w:rFonts w:eastAsia="Calibri"/>
          <w:szCs w:val="24"/>
          <w:lang w:val="fr-FR"/>
        </w:rPr>
        <w:t>’</w:t>
      </w:r>
      <w:r w:rsidRPr="002F4D7B">
        <w:rPr>
          <w:rFonts w:eastAsia="Calibri"/>
          <w:szCs w:val="24"/>
          <w:lang w:val="fr-FR"/>
        </w:rPr>
        <w:t>un bordage à l</w:t>
      </w:r>
      <w:r w:rsidR="00773703">
        <w:rPr>
          <w:rFonts w:eastAsia="Calibri"/>
          <w:szCs w:val="24"/>
          <w:lang w:val="fr-FR"/>
        </w:rPr>
        <w:t>’</w:t>
      </w:r>
      <w:r w:rsidRPr="002F4D7B">
        <w:rPr>
          <w:rFonts w:eastAsia="Calibri"/>
          <w:szCs w:val="24"/>
          <w:lang w:val="fr-FR"/>
        </w:rPr>
        <w:t>autre du bateau et qu</w:t>
      </w:r>
      <w:r w:rsidR="00773703">
        <w:rPr>
          <w:rFonts w:eastAsia="Calibri"/>
          <w:szCs w:val="24"/>
          <w:lang w:val="fr-FR"/>
        </w:rPr>
        <w:t>’</w:t>
      </w:r>
      <w:r w:rsidRPr="002F4D7B">
        <w:rPr>
          <w:rFonts w:eastAsia="Calibri"/>
          <w:szCs w:val="24"/>
          <w:lang w:val="fr-FR"/>
        </w:rPr>
        <w:t>elle est dépourvue d</w:t>
      </w:r>
      <w:r w:rsidR="00773703">
        <w:rPr>
          <w:rFonts w:eastAsia="Calibri"/>
          <w:szCs w:val="24"/>
          <w:lang w:val="fr-FR"/>
        </w:rPr>
        <w:t>’</w:t>
      </w:r>
      <w:r w:rsidRPr="002F4D7B">
        <w:rPr>
          <w:rFonts w:eastAsia="Calibri"/>
          <w:szCs w:val="24"/>
          <w:lang w:val="fr-FR"/>
        </w:rPr>
        <w:t>ouvertures.</w:t>
      </w:r>
    </w:p>
    <w:p w:rsidR="00BD2821" w:rsidRPr="002F4D7B" w:rsidRDefault="00BD2821" w:rsidP="00BD2821">
      <w:pPr>
        <w:numPr>
          <w:ilvl w:val="0"/>
          <w:numId w:val="3"/>
        </w:numPr>
        <w:tabs>
          <w:tab w:val="left" w:pos="851"/>
        </w:tabs>
        <w:suppressAutoHyphens w:val="0"/>
        <w:ind w:left="1134" w:right="1134" w:hanging="284"/>
        <w:jc w:val="both"/>
        <w:outlineLvl w:val="3"/>
        <w:rPr>
          <w:rFonts w:eastAsia="Calibri"/>
          <w:szCs w:val="24"/>
          <w:lang w:val="fr-FR"/>
        </w:rPr>
      </w:pPr>
      <w:r w:rsidRPr="002F4D7B">
        <w:rPr>
          <w:rFonts w:eastAsia="Calibri"/>
          <w:szCs w:val="24"/>
          <w:lang w:val="fr-FR"/>
        </w:rPr>
        <w:t>Une zone s</w:t>
      </w:r>
      <w:r w:rsidR="00773703">
        <w:rPr>
          <w:rFonts w:eastAsia="Calibri"/>
          <w:szCs w:val="24"/>
          <w:lang w:val="fr-FR"/>
        </w:rPr>
        <w:t>’</w:t>
      </w:r>
      <w:r w:rsidRPr="002F4D7B">
        <w:rPr>
          <w:rFonts w:eastAsia="Calibri"/>
          <w:szCs w:val="24"/>
          <w:lang w:val="fr-FR"/>
        </w:rPr>
        <w:t>étendant sur 3,00 m autour de la zone 1 entourant les soupapes de dégagement à grande vitesse ou les soupapes de sécurité des citernes à cargaison à pression.</w:t>
      </w:r>
    </w:p>
    <w:p w:rsidR="00BD2821" w:rsidRPr="002F4D7B" w:rsidRDefault="00BD2821" w:rsidP="00BD2821">
      <w:pPr>
        <w:tabs>
          <w:tab w:val="left" w:pos="2268"/>
        </w:tabs>
        <w:ind w:left="1134" w:right="1134" w:hanging="283"/>
        <w:jc w:val="both"/>
        <w:rPr>
          <w:szCs w:val="24"/>
          <w:lang w:val="fr-FR"/>
        </w:rPr>
      </w:pPr>
      <w:r w:rsidRPr="002F4D7B">
        <w:rPr>
          <w:rFonts w:eastAsia="Calibri"/>
          <w:szCs w:val="24"/>
          <w:lang w:val="fr-FR"/>
        </w:rPr>
        <w:t>-</w:t>
      </w:r>
      <w:r w:rsidRPr="002F4D7B">
        <w:rPr>
          <w:rFonts w:eastAsia="Calibri"/>
          <w:szCs w:val="24"/>
          <w:lang w:val="fr-FR"/>
        </w:rPr>
        <w:tab/>
        <w:t>Autour des orifices de ventilation de locaux de service munis d</w:t>
      </w:r>
      <w:r w:rsidR="00773703">
        <w:rPr>
          <w:rFonts w:eastAsia="Calibri"/>
          <w:szCs w:val="24"/>
          <w:lang w:val="fr-FR"/>
        </w:rPr>
        <w:t>’</w:t>
      </w:r>
      <w:r w:rsidRPr="002F4D7B">
        <w:rPr>
          <w:rFonts w:eastAsia="Calibri"/>
          <w:szCs w:val="24"/>
          <w:lang w:val="fr-FR"/>
        </w:rPr>
        <w:t>un système de ventilation qui sont situés dans la zone de cargaison, une zone inscrite dans une couronne sphérique d</w:t>
      </w:r>
      <w:r w:rsidR="00773703">
        <w:rPr>
          <w:rFonts w:eastAsia="Calibri"/>
          <w:szCs w:val="24"/>
          <w:lang w:val="fr-FR"/>
        </w:rPr>
        <w:t>’</w:t>
      </w:r>
      <w:r w:rsidRPr="002F4D7B">
        <w:rPr>
          <w:rFonts w:eastAsia="Calibri"/>
          <w:szCs w:val="24"/>
          <w:lang w:val="fr-FR"/>
        </w:rPr>
        <w:t>une largeur</w:t>
      </w:r>
      <w:r w:rsidR="00F97BA3">
        <w:rPr>
          <w:rFonts w:eastAsia="Calibri"/>
          <w:szCs w:val="24"/>
          <w:lang w:val="fr-FR"/>
        </w:rPr>
        <w:t xml:space="preserve"> de 1,00 m entourant la zone 1;</w:t>
      </w:r>
      <w:r w:rsidRPr="002F4D7B">
        <w:rPr>
          <w:rFonts w:eastAsia="Calibri"/>
          <w:szCs w:val="24"/>
          <w:lang w:val="fr-FR"/>
        </w:rPr>
        <w:t>».</w:t>
      </w:r>
    </w:p>
    <w:p w:rsidR="00BD2821" w:rsidRPr="002F4D7B" w:rsidRDefault="00BD2821" w:rsidP="00BD2821">
      <w:pPr>
        <w:keepNext/>
        <w:keepLines/>
        <w:tabs>
          <w:tab w:val="right" w:pos="851"/>
        </w:tabs>
        <w:spacing w:before="360" w:after="240" w:line="270" w:lineRule="exact"/>
        <w:ind w:left="1134" w:right="1134" w:hanging="1134"/>
        <w:rPr>
          <w:b/>
          <w:sz w:val="24"/>
          <w:lang w:val="fr-FR"/>
        </w:rPr>
      </w:pPr>
      <w:r w:rsidRPr="002F4D7B">
        <w:rPr>
          <w:b/>
          <w:sz w:val="24"/>
          <w:lang w:val="fr-FR"/>
        </w:rPr>
        <w:tab/>
      </w:r>
      <w:r w:rsidRPr="002F4D7B">
        <w:rPr>
          <w:b/>
          <w:sz w:val="24"/>
          <w:lang w:val="fr-FR"/>
        </w:rPr>
        <w:tab/>
        <w:t>Chapitre 1.3</w:t>
      </w:r>
    </w:p>
    <w:p w:rsidR="00BD2821" w:rsidRPr="002F4D7B" w:rsidRDefault="00BD2821" w:rsidP="00BD2821">
      <w:pPr>
        <w:pStyle w:val="SingleTxtG"/>
        <w:rPr>
          <w:lang w:val="fr-FR"/>
        </w:rPr>
      </w:pPr>
      <w:r w:rsidRPr="002F4D7B">
        <w:rPr>
          <w:lang w:val="fr-FR"/>
        </w:rPr>
        <w:t>1.3.2</w:t>
      </w:r>
      <w:r w:rsidRPr="002F4D7B">
        <w:rPr>
          <w:lang w:val="fr-FR"/>
        </w:rPr>
        <w:tab/>
      </w:r>
      <w:r w:rsidR="009000D9">
        <w:rPr>
          <w:lang w:val="fr-FR"/>
        </w:rPr>
        <w:tab/>
      </w:r>
      <w:r w:rsidRPr="002F4D7B">
        <w:rPr>
          <w:lang w:val="fr-FR"/>
        </w:rPr>
        <w:t>Insérer la nouvelle sous-section 1.3.2.5:</w:t>
      </w:r>
    </w:p>
    <w:p w:rsidR="00BD2821" w:rsidRPr="002F4D7B" w:rsidRDefault="00F97BA3" w:rsidP="00BD2821">
      <w:pPr>
        <w:pStyle w:val="SingleTxtG"/>
        <w:rPr>
          <w:lang w:val="fr-FR"/>
        </w:rPr>
      </w:pPr>
      <w:r>
        <w:rPr>
          <w:lang w:val="fr-FR"/>
        </w:rPr>
        <w:t>«</w:t>
      </w:r>
      <w:r w:rsidR="00BD2821" w:rsidRPr="002F4D7B">
        <w:rPr>
          <w:lang w:val="fr-FR"/>
        </w:rPr>
        <w:t>1.3.2.5</w:t>
      </w:r>
      <w:r w:rsidR="00BD2821" w:rsidRPr="002F4D7B">
        <w:rPr>
          <w:lang w:val="fr-FR"/>
        </w:rPr>
        <w:tab/>
        <w:t>Instructions de travail concernant la protection contre les explosions</w:t>
      </w:r>
    </w:p>
    <w:p w:rsidR="00BD2821" w:rsidRPr="002F4D7B" w:rsidRDefault="00BD2821" w:rsidP="00BD2821">
      <w:pPr>
        <w:pStyle w:val="SingleTxtG"/>
        <w:rPr>
          <w:lang w:val="fr-FR"/>
        </w:rPr>
      </w:pPr>
      <w:r w:rsidRPr="002F4D7B">
        <w:rPr>
          <w:lang w:val="fr-FR"/>
        </w:rPr>
        <w:t>La formation en matière de sécurité visée à la sous-section 1.3.2.3 doit être complétée par des instructions de travail concernant la pr</w:t>
      </w:r>
      <w:r w:rsidR="00F97BA3">
        <w:rPr>
          <w:lang w:val="fr-FR"/>
        </w:rPr>
        <w:t>otection contre les explosions.</w:t>
      </w:r>
      <w:r w:rsidRPr="002F4D7B">
        <w:rPr>
          <w:lang w:val="fr-FR"/>
        </w:rPr>
        <w:t>».</w:t>
      </w:r>
    </w:p>
    <w:p w:rsidR="00BD2821" w:rsidRPr="002F4D7B" w:rsidRDefault="00BD2821" w:rsidP="00BD2821">
      <w:pPr>
        <w:keepNext/>
        <w:keepLines/>
        <w:tabs>
          <w:tab w:val="right" w:pos="851"/>
        </w:tabs>
        <w:spacing w:before="360" w:after="240" w:line="270" w:lineRule="exact"/>
        <w:ind w:left="1134" w:right="1134" w:hanging="1134"/>
        <w:rPr>
          <w:b/>
          <w:sz w:val="24"/>
          <w:lang w:val="fr-FR"/>
        </w:rPr>
      </w:pPr>
      <w:r w:rsidRPr="002F4D7B">
        <w:rPr>
          <w:b/>
          <w:sz w:val="24"/>
          <w:lang w:val="fr-FR"/>
        </w:rPr>
        <w:tab/>
      </w:r>
      <w:r w:rsidRPr="002F4D7B">
        <w:rPr>
          <w:b/>
          <w:sz w:val="24"/>
          <w:lang w:val="fr-FR"/>
        </w:rPr>
        <w:tab/>
        <w:t>Chapitre 1.4</w:t>
      </w:r>
    </w:p>
    <w:p w:rsidR="00BD2821" w:rsidRPr="002F4D7B" w:rsidRDefault="00BD2821" w:rsidP="00BD2821">
      <w:pPr>
        <w:pStyle w:val="SingleTxtG"/>
        <w:rPr>
          <w:lang w:val="fr-FR"/>
        </w:rPr>
      </w:pPr>
      <w:r w:rsidRPr="002F4D7B">
        <w:rPr>
          <w:lang w:val="fr-FR"/>
        </w:rPr>
        <w:t>1.4.2.2.1 f)</w:t>
      </w:r>
      <w:r w:rsidRPr="002F4D7B">
        <w:rPr>
          <w:lang w:val="fr-FR"/>
        </w:rPr>
        <w:tab/>
        <w:t>Modifier pour lire comme suit:</w:t>
      </w:r>
    </w:p>
    <w:p w:rsidR="00BD2821" w:rsidRPr="002F4D7B" w:rsidRDefault="00F97BA3" w:rsidP="00BD2821">
      <w:pPr>
        <w:pStyle w:val="SingleTxtG"/>
        <w:rPr>
          <w:lang w:val="fr-FR"/>
        </w:rPr>
      </w:pPr>
      <w:r>
        <w:rPr>
          <w:lang w:val="fr-FR"/>
        </w:rPr>
        <w:t>«</w:t>
      </w:r>
      <w:r w:rsidR="00BD2821" w:rsidRPr="002F4D7B">
        <w:rPr>
          <w:lang w:val="fr-FR"/>
        </w:rPr>
        <w:t xml:space="preserve">f) </w:t>
      </w:r>
      <w:r w:rsidR="00BD2821" w:rsidRPr="002F4D7B">
        <w:rPr>
          <w:rFonts w:eastAsia="Calibri"/>
          <w:lang w:val="fr-FR"/>
        </w:rPr>
        <w:t>s</w:t>
      </w:r>
      <w:r w:rsidR="00773703">
        <w:rPr>
          <w:rFonts w:eastAsia="Calibri"/>
          <w:lang w:val="fr-FR"/>
        </w:rPr>
        <w:t>’</w:t>
      </w:r>
      <w:r w:rsidR="00BD2821" w:rsidRPr="002F4D7B">
        <w:rPr>
          <w:rFonts w:eastAsia="Calibri"/>
          <w:lang w:val="fr-FR"/>
        </w:rPr>
        <w:t>assurer que ne sont utilisés dans les zones de danger d</w:t>
      </w:r>
      <w:r w:rsidR="00773703">
        <w:rPr>
          <w:rFonts w:eastAsia="Calibri"/>
          <w:lang w:val="fr-FR"/>
        </w:rPr>
        <w:t>’</w:t>
      </w:r>
      <w:r w:rsidR="00BD2821" w:rsidRPr="002F4D7B">
        <w:rPr>
          <w:rFonts w:eastAsia="Calibri"/>
          <w:lang w:val="fr-FR"/>
        </w:rPr>
        <w:t>explosion à bord du bateau que des installations et équipements électriques et non électriques qui satisfont aux exigences pour une utilisation dans la zone concernée;</w:t>
      </w:r>
      <w:r w:rsidR="00BD2821" w:rsidRPr="002F4D7B">
        <w:rPr>
          <w:lang w:val="fr-FR"/>
        </w:rPr>
        <w:t>».</w:t>
      </w:r>
    </w:p>
    <w:p w:rsidR="00BD2821" w:rsidRPr="002F4D7B" w:rsidRDefault="00F97BA3" w:rsidP="00BD2821">
      <w:pPr>
        <w:pStyle w:val="SingleTxtG"/>
        <w:rPr>
          <w:lang w:val="fr-FR"/>
        </w:rPr>
      </w:pPr>
      <w:r>
        <w:rPr>
          <w:lang w:val="fr-FR"/>
        </w:rPr>
        <w:t>1.4.3.3</w:t>
      </w:r>
      <w:r>
        <w:rPr>
          <w:lang w:val="fr-FR"/>
        </w:rPr>
        <w:tab/>
        <w:t xml:space="preserve"> r)</w:t>
      </w:r>
      <w:r>
        <w:rPr>
          <w:lang w:val="fr-FR"/>
        </w:rPr>
        <w:tab/>
        <w:t>Après «prescrite au 7.2.4.25.5», insérer «</w:t>
      </w:r>
      <w:r w:rsidR="00BD2821" w:rsidRPr="002F4D7B">
        <w:rPr>
          <w:lang w:val="fr-FR"/>
        </w:rPr>
        <w:t>et lorsque la protection contre les explosions est exigée selon la colonne (1</w:t>
      </w:r>
      <w:r>
        <w:rPr>
          <w:lang w:val="fr-FR"/>
        </w:rPr>
        <w:t>7) du tableau C du chapitre 3.2</w:t>
      </w:r>
      <w:r w:rsidR="00BD2821" w:rsidRPr="002F4D7B">
        <w:rPr>
          <w:lang w:val="fr-FR"/>
        </w:rPr>
        <w:t>».</w:t>
      </w:r>
    </w:p>
    <w:p w:rsidR="00BD2821" w:rsidRPr="002F4D7B" w:rsidRDefault="00BD2821" w:rsidP="00BD2821">
      <w:pPr>
        <w:pStyle w:val="SingleTxtG"/>
        <w:rPr>
          <w:lang w:val="fr-FR"/>
        </w:rPr>
      </w:pPr>
      <w:r w:rsidRPr="002F4D7B">
        <w:rPr>
          <w:lang w:val="fr-FR"/>
        </w:rPr>
        <w:t>1.4.3.3</w:t>
      </w:r>
      <w:r w:rsidRPr="002F4D7B">
        <w:rPr>
          <w:lang w:val="fr-FR"/>
        </w:rPr>
        <w:tab/>
        <w:t xml:space="preserve"> r)</w:t>
      </w:r>
      <w:r w:rsidRPr="002F4D7B">
        <w:rPr>
          <w:lang w:val="fr-FR"/>
        </w:rPr>
        <w:tab/>
        <w:t xml:space="preserve">Ajouter à </w:t>
      </w:r>
      <w:r w:rsidR="00F97BA3">
        <w:rPr>
          <w:lang w:val="fr-FR"/>
        </w:rPr>
        <w:t>la fin avant le point-virgule «</w:t>
      </w:r>
      <w:r w:rsidRPr="002F4D7B">
        <w:rPr>
          <w:lang w:val="fr-FR"/>
        </w:rPr>
        <w:t>correspondant au moins au groupe d</w:t>
      </w:r>
      <w:r w:rsidR="00773703">
        <w:rPr>
          <w:lang w:val="fr-FR"/>
        </w:rPr>
        <w:t>’</w:t>
      </w:r>
      <w:r w:rsidR="00F97BA3">
        <w:rPr>
          <w:lang w:val="fr-FR"/>
        </w:rPr>
        <w:t>explosion/</w:t>
      </w:r>
      <w:r w:rsidRPr="002F4D7B">
        <w:rPr>
          <w:lang w:val="fr-FR"/>
        </w:rPr>
        <w:t>sous-groupe selon la colonne (16</w:t>
      </w:r>
      <w:r w:rsidR="00F97BA3">
        <w:rPr>
          <w:lang w:val="fr-FR"/>
        </w:rPr>
        <w:t>) du tableau C du chapitre 3.2;</w:t>
      </w:r>
      <w:r w:rsidRPr="002F4D7B">
        <w:rPr>
          <w:lang w:val="fr-FR"/>
        </w:rPr>
        <w:t>».</w:t>
      </w:r>
    </w:p>
    <w:p w:rsidR="00BD2821" w:rsidRPr="002F4D7B" w:rsidRDefault="00F97BA3" w:rsidP="00BD2821">
      <w:pPr>
        <w:pStyle w:val="SingleTxtG"/>
        <w:rPr>
          <w:lang w:val="fr-FR"/>
        </w:rPr>
      </w:pPr>
      <w:r>
        <w:rPr>
          <w:lang w:val="fr-FR"/>
        </w:rPr>
        <w:t>1.4.3.3</w:t>
      </w:r>
      <w:r>
        <w:rPr>
          <w:lang w:val="fr-FR"/>
        </w:rPr>
        <w:tab/>
        <w:t xml:space="preserve"> s)</w:t>
      </w:r>
      <w:r>
        <w:rPr>
          <w:lang w:val="fr-FR"/>
        </w:rPr>
        <w:tab/>
        <w:t>Remplacer «</w:t>
      </w:r>
      <w:r w:rsidR="00BD2821" w:rsidRPr="002F4D7B">
        <w:rPr>
          <w:lang w:val="fr-FR"/>
        </w:rPr>
        <w:t>de la conduite de retour ou d</w:t>
      </w:r>
      <w:r w:rsidR="00773703">
        <w:rPr>
          <w:lang w:val="fr-FR"/>
        </w:rPr>
        <w:t>’</w:t>
      </w:r>
      <w:r>
        <w:rPr>
          <w:lang w:val="fr-FR"/>
        </w:rPr>
        <w:t>évacuation des gaz» par «</w:t>
      </w:r>
      <w:r w:rsidR="00BD2821" w:rsidRPr="002F4D7B">
        <w:rPr>
          <w:lang w:val="fr-FR"/>
        </w:rPr>
        <w:t>de la conduite d</w:t>
      </w:r>
      <w:r w:rsidR="00773703">
        <w:rPr>
          <w:lang w:val="fr-FR"/>
        </w:rPr>
        <w:t>’</w:t>
      </w:r>
      <w:r>
        <w:rPr>
          <w:lang w:val="fr-FR"/>
        </w:rPr>
        <w:t>évacuation de gaz/conduite de retour de gaz</w:t>
      </w:r>
      <w:r w:rsidR="00BD2821" w:rsidRPr="002F4D7B">
        <w:rPr>
          <w:lang w:val="fr-FR"/>
        </w:rPr>
        <w:t>».</w:t>
      </w:r>
    </w:p>
    <w:p w:rsidR="00BD2821" w:rsidRPr="002F4D7B" w:rsidRDefault="00F97BA3" w:rsidP="00BD2821">
      <w:pPr>
        <w:pStyle w:val="SingleTxtG"/>
        <w:rPr>
          <w:lang w:val="fr-FR"/>
        </w:rPr>
      </w:pPr>
      <w:r>
        <w:rPr>
          <w:lang w:val="fr-FR"/>
        </w:rPr>
        <w:t>1.4.3.3</w:t>
      </w:r>
      <w:r>
        <w:rPr>
          <w:lang w:val="fr-FR"/>
        </w:rPr>
        <w:tab/>
        <w:t xml:space="preserve"> s)</w:t>
      </w:r>
      <w:r>
        <w:rPr>
          <w:lang w:val="fr-FR"/>
        </w:rPr>
        <w:tab/>
        <w:t>Remplacer «</w:t>
      </w:r>
      <w:r w:rsidR="00BD2821" w:rsidRPr="002F4D7B">
        <w:rPr>
          <w:lang w:val="fr-FR"/>
        </w:rPr>
        <w:t>la pression d</w:t>
      </w:r>
      <w:r w:rsidR="00773703">
        <w:rPr>
          <w:lang w:val="fr-FR"/>
        </w:rPr>
        <w:t>’</w:t>
      </w:r>
      <w:r w:rsidR="00BD2821" w:rsidRPr="002F4D7B">
        <w:rPr>
          <w:lang w:val="fr-FR"/>
        </w:rPr>
        <w:t>ouverture de la soupape</w:t>
      </w:r>
      <w:r>
        <w:rPr>
          <w:lang w:val="fr-FR"/>
        </w:rPr>
        <w:t xml:space="preserve"> de dégagement à grande vitesse» par «</w:t>
      </w:r>
      <w:r w:rsidR="00BD2821" w:rsidRPr="002F4D7B">
        <w:rPr>
          <w:lang w:val="fr-FR"/>
        </w:rPr>
        <w:t>la pression d</w:t>
      </w:r>
      <w:r w:rsidR="00773703">
        <w:rPr>
          <w:lang w:val="fr-FR"/>
        </w:rPr>
        <w:t>’</w:t>
      </w:r>
      <w:r w:rsidR="00BD2821" w:rsidRPr="002F4D7B">
        <w:rPr>
          <w:lang w:val="fr-FR"/>
        </w:rPr>
        <w:t>ouvertu</w:t>
      </w:r>
      <w:r>
        <w:rPr>
          <w:lang w:val="fr-FR"/>
        </w:rPr>
        <w:t>re de la soupape de surpression/</w:t>
      </w:r>
      <w:r w:rsidR="00BD2821" w:rsidRPr="002F4D7B">
        <w:rPr>
          <w:lang w:val="fr-FR"/>
        </w:rPr>
        <w:t>soupape</w:t>
      </w:r>
      <w:r>
        <w:rPr>
          <w:lang w:val="fr-FR"/>
        </w:rPr>
        <w:t xml:space="preserve"> de dégagement à grande vitesse</w:t>
      </w:r>
      <w:r w:rsidR="00BD2821" w:rsidRPr="002F4D7B">
        <w:rPr>
          <w:lang w:val="fr-FR"/>
        </w:rPr>
        <w:t>».</w:t>
      </w:r>
    </w:p>
    <w:p w:rsidR="00BD2821" w:rsidRPr="002F4D7B" w:rsidRDefault="00BD2821" w:rsidP="00BD2821">
      <w:pPr>
        <w:pStyle w:val="SingleTxtG"/>
        <w:rPr>
          <w:lang w:val="fr-FR"/>
        </w:rPr>
      </w:pPr>
      <w:r w:rsidRPr="002F4D7B">
        <w:rPr>
          <w:lang w:val="fr-FR"/>
        </w:rPr>
        <w:t>1.4.3.7.1 i)</w:t>
      </w:r>
      <w:r w:rsidRPr="002F4D7B">
        <w:rPr>
          <w:lang w:val="fr-FR"/>
        </w:rPr>
        <w:tab/>
        <w:t>Modifier pour lire comme suit:</w:t>
      </w:r>
    </w:p>
    <w:p w:rsidR="00BD2821" w:rsidRPr="002F4D7B" w:rsidRDefault="00F97BA3" w:rsidP="00BD2821">
      <w:pPr>
        <w:pStyle w:val="SingleTxtG"/>
        <w:rPr>
          <w:lang w:val="fr-FR"/>
        </w:rPr>
      </w:pPr>
      <w:r>
        <w:rPr>
          <w:lang w:val="fr-FR"/>
        </w:rPr>
        <w:t>«</w:t>
      </w:r>
      <w:r w:rsidR="00BD2821" w:rsidRPr="002F4D7B">
        <w:rPr>
          <w:lang w:val="fr-FR"/>
        </w:rPr>
        <w:t>i)</w:t>
      </w:r>
      <w:r w:rsidR="00BD2821" w:rsidRPr="002F4D7B">
        <w:rPr>
          <w:lang w:val="fr-FR"/>
        </w:rPr>
        <w:tab/>
        <w:t>s</w:t>
      </w:r>
      <w:r w:rsidR="00773703">
        <w:rPr>
          <w:lang w:val="fr-FR"/>
        </w:rPr>
        <w:t>’</w:t>
      </w:r>
      <w:r w:rsidR="00BD2821" w:rsidRPr="002F4D7B">
        <w:rPr>
          <w:lang w:val="fr-FR"/>
        </w:rPr>
        <w:t>assurer que dans la conduite de retour de gaz, lorsqu</w:t>
      </w:r>
      <w:r w:rsidR="00773703">
        <w:rPr>
          <w:lang w:val="fr-FR"/>
        </w:rPr>
        <w:t>’</w:t>
      </w:r>
      <w:r w:rsidR="00BD2821" w:rsidRPr="002F4D7B">
        <w:rPr>
          <w:lang w:val="fr-FR"/>
        </w:rPr>
        <w:t>un raccordement à la conduite d</w:t>
      </w:r>
      <w:r w:rsidR="00773703">
        <w:rPr>
          <w:lang w:val="fr-FR"/>
        </w:rPr>
        <w:t>’</w:t>
      </w:r>
      <w:r w:rsidR="00BD2821" w:rsidRPr="002F4D7B">
        <w:rPr>
          <w:lang w:val="fr-FR"/>
        </w:rPr>
        <w:t>évacuation de gaz est exigé et lorsque la protection contre les explosions est exigée selon la colonne (17) du tableau C du chapitre 3.2, il y ait un coupe-flammes protégeant le bateau contre les détonations et les passages de flammes provenant du côté terre et correspondant au moins au groupe d</w:t>
      </w:r>
      <w:r w:rsidR="00773703">
        <w:rPr>
          <w:lang w:val="fr-FR"/>
        </w:rPr>
        <w:t>’</w:t>
      </w:r>
      <w:r w:rsidR="00BD2821" w:rsidRPr="002F4D7B">
        <w:rPr>
          <w:lang w:val="fr-FR"/>
        </w:rPr>
        <w:t>explosion / sous-groupe selon la colonne (16</w:t>
      </w:r>
      <w:r>
        <w:rPr>
          <w:lang w:val="fr-FR"/>
        </w:rPr>
        <w:t>) du tableau C du chapitre 3.2;</w:t>
      </w:r>
      <w:r w:rsidR="00BD2821" w:rsidRPr="002F4D7B">
        <w:rPr>
          <w:lang w:val="fr-FR"/>
        </w:rPr>
        <w:t>».</w:t>
      </w:r>
    </w:p>
    <w:p w:rsidR="00BD2821" w:rsidRPr="002F4D7B" w:rsidRDefault="00BD2821" w:rsidP="00BD2821">
      <w:pPr>
        <w:tabs>
          <w:tab w:val="left" w:pos="1196"/>
        </w:tabs>
        <w:spacing w:before="240" w:line="240" w:lineRule="auto"/>
        <w:ind w:left="1134" w:right="1134"/>
        <w:jc w:val="both"/>
        <w:rPr>
          <w:rFonts w:eastAsia="Calibri"/>
          <w:lang w:val="fr-FR"/>
        </w:rPr>
      </w:pPr>
      <w:r w:rsidRPr="002F4D7B">
        <w:rPr>
          <w:lang w:val="fr-FR"/>
        </w:rPr>
        <w:t>1.4.3</w:t>
      </w:r>
      <w:r w:rsidR="00F97BA3">
        <w:rPr>
          <w:lang w:val="fr-FR"/>
        </w:rPr>
        <w:t>.7.1 j)</w:t>
      </w:r>
      <w:r w:rsidR="00F97BA3">
        <w:rPr>
          <w:lang w:val="fr-FR"/>
        </w:rPr>
        <w:tab/>
        <w:t>Remplacer «</w:t>
      </w:r>
      <w:r w:rsidRPr="002F4D7B">
        <w:rPr>
          <w:lang w:val="fr-FR"/>
        </w:rPr>
        <w:t>de la conduite de retour ou d</w:t>
      </w:r>
      <w:r w:rsidR="00773703">
        <w:rPr>
          <w:lang w:val="fr-FR"/>
        </w:rPr>
        <w:t>’</w:t>
      </w:r>
      <w:r w:rsidR="00F97BA3">
        <w:rPr>
          <w:lang w:val="fr-FR"/>
        </w:rPr>
        <w:t>évacuation des gaz» par «</w:t>
      </w:r>
      <w:r w:rsidRPr="002F4D7B">
        <w:rPr>
          <w:lang w:val="fr-FR"/>
        </w:rPr>
        <w:t>de la conduite d</w:t>
      </w:r>
      <w:r w:rsidR="00773703">
        <w:rPr>
          <w:lang w:val="fr-FR"/>
        </w:rPr>
        <w:t>’</w:t>
      </w:r>
      <w:r w:rsidRPr="002F4D7B">
        <w:rPr>
          <w:lang w:val="fr-FR"/>
        </w:rPr>
        <w:t xml:space="preserve">évacuation de </w:t>
      </w:r>
      <w:r w:rsidR="00F97BA3">
        <w:rPr>
          <w:lang w:val="fr-FR"/>
        </w:rPr>
        <w:t>gaz / conduite de retour de gaz</w:t>
      </w:r>
      <w:r w:rsidRPr="002F4D7B">
        <w:rPr>
          <w:lang w:val="fr-FR"/>
        </w:rPr>
        <w:t>».</w:t>
      </w:r>
    </w:p>
    <w:p w:rsidR="00BD2821" w:rsidRPr="002F4D7B" w:rsidRDefault="00F97BA3" w:rsidP="00BD2821">
      <w:pPr>
        <w:tabs>
          <w:tab w:val="left" w:pos="1196"/>
        </w:tabs>
        <w:spacing w:before="240" w:line="240" w:lineRule="auto"/>
        <w:ind w:left="1134" w:right="1134"/>
        <w:jc w:val="both"/>
        <w:rPr>
          <w:rFonts w:eastAsia="Calibri"/>
          <w:lang w:val="fr-FR"/>
        </w:rPr>
      </w:pPr>
      <w:r>
        <w:rPr>
          <w:lang w:val="fr-FR"/>
        </w:rPr>
        <w:lastRenderedPageBreak/>
        <w:t>1.4.3.7.1 j)</w:t>
      </w:r>
      <w:r>
        <w:rPr>
          <w:lang w:val="fr-FR"/>
        </w:rPr>
        <w:tab/>
        <w:t>Remplacer «</w:t>
      </w:r>
      <w:r w:rsidR="00BD2821" w:rsidRPr="002F4D7B">
        <w:rPr>
          <w:rFonts w:eastAsia="Calibri"/>
          <w:lang w:val="fr-FR"/>
        </w:rPr>
        <w:t>la pression d</w:t>
      </w:r>
      <w:r w:rsidR="00773703">
        <w:rPr>
          <w:rFonts w:eastAsia="Calibri"/>
          <w:lang w:val="fr-FR"/>
        </w:rPr>
        <w:t>’</w:t>
      </w:r>
      <w:r w:rsidR="00BD2821" w:rsidRPr="002F4D7B">
        <w:rPr>
          <w:rFonts w:eastAsia="Calibri"/>
          <w:lang w:val="fr-FR"/>
        </w:rPr>
        <w:t>ouverture de la soupape</w:t>
      </w:r>
      <w:r>
        <w:rPr>
          <w:rFonts w:eastAsia="Calibri"/>
          <w:lang w:val="fr-FR"/>
        </w:rPr>
        <w:t xml:space="preserve"> de dégagement à grande vitesse» par «</w:t>
      </w:r>
      <w:r w:rsidR="00BD2821" w:rsidRPr="002F4D7B">
        <w:rPr>
          <w:rFonts w:eastAsia="Calibri"/>
          <w:lang w:val="fr-FR"/>
        </w:rPr>
        <w:t>la pression d</w:t>
      </w:r>
      <w:r w:rsidR="00773703">
        <w:rPr>
          <w:rFonts w:eastAsia="Calibri"/>
          <w:lang w:val="fr-FR"/>
        </w:rPr>
        <w:t>’</w:t>
      </w:r>
      <w:r w:rsidR="00BD2821" w:rsidRPr="002F4D7B">
        <w:rPr>
          <w:rFonts w:eastAsia="Calibri"/>
          <w:lang w:val="fr-FR"/>
        </w:rPr>
        <w:t>ouvertu</w:t>
      </w:r>
      <w:r w:rsidR="004965A4">
        <w:rPr>
          <w:rFonts w:eastAsia="Calibri"/>
          <w:lang w:val="fr-FR"/>
        </w:rPr>
        <w:t>re de la soupape de surpression/</w:t>
      </w:r>
      <w:r w:rsidR="00BD2821" w:rsidRPr="002F4D7B">
        <w:rPr>
          <w:rFonts w:eastAsia="Calibri"/>
          <w:lang w:val="fr-FR"/>
        </w:rPr>
        <w:t>soupape</w:t>
      </w:r>
      <w:r>
        <w:rPr>
          <w:rFonts w:eastAsia="Calibri"/>
          <w:lang w:val="fr-FR"/>
        </w:rPr>
        <w:t xml:space="preserve"> de dégagement à grande vitesse</w:t>
      </w:r>
      <w:r w:rsidR="00BD2821" w:rsidRPr="002F4D7B">
        <w:rPr>
          <w:rFonts w:eastAsia="Calibri"/>
          <w:lang w:val="fr-FR"/>
        </w:rPr>
        <w:t>».</w:t>
      </w:r>
    </w:p>
    <w:p w:rsidR="00BD2821" w:rsidRPr="002F4D7B" w:rsidRDefault="00BD2821" w:rsidP="00BD2821">
      <w:pPr>
        <w:suppressAutoHyphens w:val="0"/>
        <w:overflowPunct w:val="0"/>
        <w:autoSpaceDE w:val="0"/>
        <w:autoSpaceDN w:val="0"/>
        <w:spacing w:before="240" w:after="240"/>
        <w:ind w:left="1134"/>
        <w:jc w:val="both"/>
        <w:rPr>
          <w:b/>
          <w:bCs/>
          <w:sz w:val="24"/>
          <w:szCs w:val="24"/>
          <w:lang w:val="fr-FR"/>
        </w:rPr>
      </w:pPr>
      <w:r w:rsidRPr="002F4D7B">
        <w:rPr>
          <w:b/>
          <w:bCs/>
          <w:sz w:val="24"/>
          <w:szCs w:val="24"/>
          <w:lang w:val="fr-FR"/>
        </w:rPr>
        <w:t>Chapitre 1.6</w:t>
      </w:r>
    </w:p>
    <w:p w:rsidR="004963DE" w:rsidRPr="002F4D7B" w:rsidRDefault="00BD2821" w:rsidP="00BD2821">
      <w:pPr>
        <w:pStyle w:val="SingleTxtG"/>
        <w:rPr>
          <w:lang w:val="fr-FR"/>
        </w:rPr>
      </w:pPr>
      <w:r w:rsidRPr="002F4D7B">
        <w:rPr>
          <w:lang w:val="fr-FR"/>
        </w:rPr>
        <w:t>1.6.7.2.1.1</w:t>
      </w:r>
      <w:r w:rsidRPr="002F4D7B">
        <w:rPr>
          <w:lang w:val="fr-FR"/>
        </w:rPr>
        <w:tab/>
        <w:t>Ajouter les nouvelles dispositions transitoires suivantes:</w:t>
      </w:r>
    </w:p>
    <w:p w:rsidR="00BD2821" w:rsidRPr="002F4D7B" w:rsidRDefault="00BD2821" w:rsidP="00BD2821">
      <w:pPr>
        <w:pStyle w:val="SingleTxtG"/>
        <w:rPr>
          <w:lang w:val="fr-FR"/>
        </w:rPr>
      </w:pPr>
      <w:r w:rsidRPr="002F4D7B">
        <w:rPr>
          <w:lang w:val="fr-FR"/>
        </w:rPr>
        <w:t>«</w:t>
      </w:r>
    </w:p>
    <w:tbl>
      <w:tblPr>
        <w:tblStyle w:val="Grilledutableau5"/>
        <w:tblW w:w="9639" w:type="dxa"/>
        <w:tblInd w:w="0"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7"/>
        <w:gridCol w:w="3765"/>
        <w:gridCol w:w="4527"/>
      </w:tblGrid>
      <w:tr w:rsidR="00BD2821" w:rsidRPr="002F4D7B" w:rsidTr="00BD2821">
        <w:trPr>
          <w:cantSplit/>
          <w:trHeight w:val="464"/>
          <w:tblHeader/>
        </w:trPr>
        <w:tc>
          <w:tcPr>
            <w:tcW w:w="1347" w:type="dxa"/>
            <w:tcBorders>
              <w:top w:val="single" w:sz="4" w:space="0" w:color="auto"/>
              <w:bottom w:val="single" w:sz="12" w:space="0" w:color="auto"/>
            </w:tcBorders>
            <w:shd w:val="clear" w:color="auto" w:fill="auto"/>
            <w:vAlign w:val="bottom"/>
            <w:hideMark/>
          </w:tcPr>
          <w:p w:rsidR="00BD2821" w:rsidRPr="002F4D7B" w:rsidRDefault="00BD2821" w:rsidP="00BD282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Paragraphe</w:t>
            </w:r>
          </w:p>
        </w:tc>
        <w:tc>
          <w:tcPr>
            <w:tcW w:w="3765" w:type="dxa"/>
            <w:tcBorders>
              <w:top w:val="single" w:sz="4" w:space="0" w:color="auto"/>
              <w:bottom w:val="single" w:sz="12" w:space="0" w:color="auto"/>
            </w:tcBorders>
            <w:shd w:val="clear" w:color="auto" w:fill="auto"/>
            <w:vAlign w:val="bottom"/>
            <w:hideMark/>
          </w:tcPr>
          <w:p w:rsidR="00BD2821" w:rsidRPr="002F4D7B" w:rsidRDefault="00BD2821" w:rsidP="00BD282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Objet</w:t>
            </w:r>
          </w:p>
        </w:tc>
        <w:tc>
          <w:tcPr>
            <w:tcW w:w="4527" w:type="dxa"/>
            <w:tcBorders>
              <w:top w:val="single" w:sz="4" w:space="0" w:color="auto"/>
              <w:bottom w:val="single" w:sz="12" w:space="0" w:color="auto"/>
            </w:tcBorders>
            <w:shd w:val="clear" w:color="auto" w:fill="auto"/>
            <w:vAlign w:val="bottom"/>
            <w:hideMark/>
          </w:tcPr>
          <w:p w:rsidR="00BD2821" w:rsidRPr="002F4D7B" w:rsidRDefault="00BD2821" w:rsidP="00BD282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Délai et observations</w:t>
            </w:r>
          </w:p>
        </w:tc>
      </w:tr>
      <w:tr w:rsidR="00BD2821" w:rsidRPr="002F4D7B" w:rsidTr="00BD2821">
        <w:trPr>
          <w:cantSplit/>
          <w:trHeight w:val="464"/>
        </w:trPr>
        <w:tc>
          <w:tcPr>
            <w:tcW w:w="1347" w:type="dxa"/>
            <w:tcBorders>
              <w:top w:val="single" w:sz="12" w:space="0" w:color="auto"/>
            </w:tcBorders>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7.1.2.19.1</w:t>
            </w:r>
          </w:p>
        </w:tc>
        <w:tc>
          <w:tcPr>
            <w:tcW w:w="3765" w:type="dxa"/>
            <w:tcBorders>
              <w:top w:val="single" w:sz="12" w:space="0" w:color="auto"/>
            </w:tcBorders>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Bateaux nécessaires pour assurer la propulsion</w:t>
            </w:r>
          </w:p>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Adaptation aux nouvelles prescriptions des 9.1.0.12.4, 9.1.0.40.2, 9.1.0.51 et 9.1.0.52</w:t>
            </w:r>
          </w:p>
        </w:tc>
        <w:tc>
          <w:tcPr>
            <w:tcW w:w="4527" w:type="dxa"/>
            <w:tcBorders>
              <w:top w:val="single" w:sz="12" w:space="0" w:color="auto"/>
            </w:tcBorders>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sont applicables pour les bateaux en service les prescriptions du 7.2.2.19.1 de la version de l</w:t>
            </w:r>
            <w:r w:rsidR="00773703">
              <w:rPr>
                <w:rFonts w:ascii="Times New Roman" w:hAnsi="Times New Roman"/>
                <w:szCs w:val="20"/>
                <w:lang w:val="fr-FR"/>
              </w:rPr>
              <w:t>’</w:t>
            </w:r>
            <w:r w:rsidRPr="002F4D7B">
              <w:rPr>
                <w:rFonts w:ascii="Times New Roman" w:hAnsi="Times New Roman"/>
                <w:szCs w:val="20"/>
                <w:lang w:val="fr-FR"/>
              </w:rPr>
              <w:t>ADN en vigueur jusqu</w:t>
            </w:r>
            <w:r w:rsidR="00773703">
              <w:rPr>
                <w:rFonts w:ascii="Times New Roman" w:hAnsi="Times New Roman"/>
                <w:szCs w:val="20"/>
                <w:lang w:val="fr-FR"/>
              </w:rPr>
              <w:t>’</w:t>
            </w:r>
            <w:r w:rsidRPr="002F4D7B">
              <w:rPr>
                <w:rFonts w:ascii="Times New Roman" w:hAnsi="Times New Roman"/>
                <w:szCs w:val="20"/>
                <w:lang w:val="fr-FR"/>
              </w:rPr>
              <w:t>au 31 décembre 2018.</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7.1.3.41</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Fait de fumer</w:t>
            </w:r>
          </w:p>
        </w:tc>
        <w:tc>
          <w:tcPr>
            <w:tcW w:w="4527" w:type="dxa"/>
            <w:shd w:val="clear" w:color="auto" w:fill="auto"/>
            <w:hideMark/>
          </w:tcPr>
          <w:p w:rsidR="00BD2821" w:rsidRPr="002F4D7B" w:rsidRDefault="00BD2821" w:rsidP="004965A4">
            <w:pPr>
              <w:suppressAutoHyphens w:val="0"/>
              <w:spacing w:before="40" w:after="120" w:line="220" w:lineRule="exact"/>
              <w:ind w:right="113"/>
              <w:rPr>
                <w:rFonts w:ascii="Times New Roman" w:hAnsi="Times New Roman"/>
                <w:snapToGrid w:val="0"/>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napToGrid w:val="0"/>
                <w:szCs w:val="20"/>
                <w:lang w:val="fr-FR"/>
              </w:rPr>
              <w:t>Renouvellement du certificat d</w:t>
            </w:r>
            <w:r w:rsidR="00773703">
              <w:rPr>
                <w:rFonts w:ascii="Times New Roman" w:hAnsi="Times New Roman"/>
                <w:snapToGrid w:val="0"/>
                <w:szCs w:val="20"/>
                <w:lang w:val="fr-FR"/>
              </w:rPr>
              <w:t>’</w:t>
            </w:r>
            <w:r w:rsidRPr="002F4D7B">
              <w:rPr>
                <w:rFonts w:ascii="Times New Roman" w:hAnsi="Times New Roman"/>
                <w:snapToGrid w:val="0"/>
                <w:szCs w:val="20"/>
                <w:lang w:val="fr-FR"/>
              </w:rPr>
              <w:t>agrément après le 31</w:t>
            </w:r>
            <w:r w:rsidR="004965A4">
              <w:rPr>
                <w:rFonts w:ascii="Times New Roman" w:hAnsi="Times New Roman"/>
                <w:snapToGrid w:val="0"/>
                <w:szCs w:val="20"/>
                <w:lang w:val="fr-FR"/>
              </w:rPr>
              <w:t> </w:t>
            </w:r>
            <w:r w:rsidRPr="002F4D7B">
              <w:rPr>
                <w:rFonts w:ascii="Times New Roman" w:hAnsi="Times New Roman"/>
                <w:snapToGrid w:val="0"/>
                <w:szCs w:val="20"/>
                <w:lang w:val="fr-FR"/>
              </w:rPr>
              <w:t>décembre 2020</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7.1.3.51.1</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non électriques</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2024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7.1.3.51.5</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Arrêt des installations et équipements marqués en rouge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7.1.3.51.5</w:t>
            </w:r>
          </w:p>
        </w:tc>
        <w:tc>
          <w:tcPr>
            <w:tcW w:w="3765" w:type="dxa"/>
            <w:shd w:val="clear" w:color="auto" w:fill="auto"/>
            <w:hideMark/>
          </w:tcPr>
          <w:p w:rsidR="00BD2821" w:rsidRPr="002F4D7B" w:rsidRDefault="00BD2821" w:rsidP="00BD282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qui donnent lieu à des températures de surface supérieures à 200 °C</w:t>
            </w:r>
          </w:p>
        </w:tc>
        <w:tc>
          <w:tcPr>
            <w:tcW w:w="4527" w:type="dxa"/>
            <w:shd w:val="clear" w:color="auto" w:fill="auto"/>
            <w:hideMark/>
          </w:tcPr>
          <w:p w:rsidR="00BD2821" w:rsidRPr="002F4D7B" w:rsidRDefault="00BD2821" w:rsidP="004965A4">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2034</w:t>
            </w:r>
          </w:p>
        </w:tc>
      </w:tr>
      <w:tr w:rsidR="00BD2821" w:rsidRPr="002F4D7B" w:rsidTr="00BD2821">
        <w:trPr>
          <w:cantSplit/>
          <w:trHeight w:val="27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7.1.4.53</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Appareils d</w:t>
            </w:r>
            <w:r w:rsidR="00773703">
              <w:rPr>
                <w:rFonts w:ascii="Times New Roman" w:hAnsi="Times New Roman"/>
                <w:szCs w:val="20"/>
                <w:lang w:val="fr-FR"/>
              </w:rPr>
              <w:t>’</w:t>
            </w:r>
            <w:r w:rsidRPr="002F4D7B">
              <w:rPr>
                <w:rFonts w:ascii="Times New Roman" w:hAnsi="Times New Roman"/>
                <w:szCs w:val="20"/>
                <w:lang w:val="fr-FR"/>
              </w:rPr>
              <w:t>éclairage dans les zones de danger d</w:t>
            </w:r>
            <w:r w:rsidR="00773703">
              <w:rPr>
                <w:rFonts w:ascii="Times New Roman" w:hAnsi="Times New Roman"/>
                <w:szCs w:val="20"/>
                <w:lang w:val="fr-FR"/>
              </w:rPr>
              <w:t>’</w:t>
            </w:r>
            <w:r w:rsidRPr="002F4D7B">
              <w:rPr>
                <w:rFonts w:ascii="Times New Roman" w:hAnsi="Times New Roman"/>
                <w:szCs w:val="20"/>
                <w:lang w:val="fr-FR"/>
              </w:rPr>
              <w:t>explosion de la zone 2</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2022</w:t>
            </w:r>
          </w:p>
        </w:tc>
      </w:tr>
      <w:tr w:rsidR="00BD2821" w:rsidRPr="002F4D7B" w:rsidTr="00BD2821">
        <w:trPr>
          <w:cantSplit/>
          <w:trHeight w:val="464"/>
        </w:trPr>
        <w:tc>
          <w:tcPr>
            <w:tcW w:w="1347" w:type="dxa"/>
            <w:shd w:val="clear" w:color="auto" w:fill="auto"/>
            <w:hideMark/>
          </w:tcPr>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8.1.2.2</w:t>
            </w:r>
            <w:r w:rsidR="004965A4">
              <w:rPr>
                <w:rFonts w:ascii="Times New Roman" w:hAnsi="Times New Roman"/>
                <w:szCs w:val="20"/>
                <w:lang w:val="fr-FR"/>
              </w:rPr>
              <w:br/>
            </w:r>
            <w:r w:rsidRPr="002F4D7B">
              <w:rPr>
                <w:rFonts w:ascii="Times New Roman" w:hAnsi="Times New Roman"/>
                <w:szCs w:val="20"/>
                <w:lang w:val="fr-FR"/>
              </w:rPr>
              <w:t>e) – h)</w:t>
            </w:r>
          </w:p>
        </w:tc>
        <w:tc>
          <w:tcPr>
            <w:tcW w:w="3765" w:type="dxa"/>
            <w:shd w:val="clear" w:color="auto" w:fill="auto"/>
            <w:hideMark/>
          </w:tcPr>
          <w:p w:rsidR="00BD2821" w:rsidRPr="002F4D7B" w:rsidRDefault="00BD2821" w:rsidP="00BD282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Documents devant être disponibles à bord</w:t>
            </w:r>
          </w:p>
        </w:tc>
        <w:tc>
          <w:tcPr>
            <w:tcW w:w="4527" w:type="dxa"/>
            <w:shd w:val="clear" w:color="auto" w:fill="auto"/>
            <w:hideMark/>
          </w:tcPr>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4965A4">
              <w:rPr>
                <w:rFonts w:ascii="Times New Roman" w:hAnsi="Times New Roman"/>
                <w:szCs w:val="20"/>
                <w:lang w:val="fr-FR"/>
              </w:rPr>
              <w:t> </w:t>
            </w:r>
            <w:r w:rsidRPr="002F4D7B">
              <w:rPr>
                <w:rFonts w:ascii="Times New Roman" w:hAnsi="Times New Roman"/>
                <w:szCs w:val="20"/>
                <w:lang w:val="fr-FR"/>
              </w:rPr>
              <w:t>décembre 2020</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8.6.1.1</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8.6.1.2</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Modification du certificat d</w:t>
            </w:r>
            <w:r w:rsidR="00773703">
              <w:rPr>
                <w:rFonts w:ascii="Times New Roman" w:hAnsi="Times New Roman"/>
                <w:szCs w:val="20"/>
                <w:lang w:val="fr-FR"/>
              </w:rPr>
              <w:t>’</w:t>
            </w:r>
            <w:r w:rsidRPr="002F4D7B">
              <w:rPr>
                <w:rFonts w:ascii="Times New Roman" w:hAnsi="Times New Roman"/>
                <w:szCs w:val="20"/>
                <w:lang w:val="fr-FR"/>
              </w:rPr>
              <w:t>agrément</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2018</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9.1.0.12.3</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Ventilation des logements et de la timonerie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9.1.0.12.3</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 des logements, de la timonerie et des locaux de service dans lesquels les températures de surface peuvent être plus élevées que celles mentionnées sous 9.1.0.51 ou dans lesquels sont utilisés des installations et équipements électriques qui ne sont pas conformes aux exigences du 9.1.0.52.1</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9.1.0.12.4</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Orifices de ventilation</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9.1.0.12.5</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Ventilateurs utilisés dans la zone protégée et ventilateurs de cales qui sont disposés dans le flux d</w:t>
            </w:r>
            <w:r w:rsidR="00773703">
              <w:rPr>
                <w:rFonts w:ascii="Times New Roman" w:hAnsi="Times New Roman"/>
                <w:szCs w:val="20"/>
                <w:lang w:val="fr-FR"/>
              </w:rPr>
              <w:t>’</w:t>
            </w:r>
            <w:r w:rsidRPr="002F4D7B">
              <w:rPr>
                <w:rFonts w:ascii="Times New Roman" w:hAnsi="Times New Roman"/>
                <w:szCs w:val="20"/>
                <w:lang w:val="fr-FR"/>
              </w:rPr>
              <w:t>air:</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classe de température, groupe d</w:t>
            </w:r>
            <w:r w:rsidR="00773703">
              <w:rPr>
                <w:rFonts w:ascii="Times New Roman" w:hAnsi="Times New Roman"/>
                <w:szCs w:val="20"/>
                <w:lang w:val="fr-FR"/>
              </w:rPr>
              <w:t>’</w:t>
            </w:r>
            <w:r w:rsidRPr="002F4D7B">
              <w:rPr>
                <w:rFonts w:ascii="Times New Roman" w:hAnsi="Times New Roman"/>
                <w:szCs w:val="20"/>
                <w:lang w:val="fr-FR"/>
              </w:rPr>
              <w:t>explosion</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9.1.0.51</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Températures des surfaces extérieures des moteurs ainsi que de leurs circuits de ventilation et de gaz d</w:t>
            </w:r>
            <w:r w:rsidR="00773703">
              <w:rPr>
                <w:rFonts w:ascii="Times New Roman" w:hAnsi="Times New Roman"/>
                <w:szCs w:val="20"/>
                <w:lang w:val="fr-FR"/>
              </w:rPr>
              <w:t>’</w:t>
            </w:r>
            <w:r w:rsidRPr="002F4D7B">
              <w:rPr>
                <w:rFonts w:ascii="Times New Roman" w:hAnsi="Times New Roman"/>
                <w:szCs w:val="20"/>
                <w:lang w:val="fr-FR"/>
              </w:rPr>
              <w:t>échappement</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9.1.0.52.1</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électriques en fonctionnement pendant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 R. 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9.1.0.52.1</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équipements et matériel d</w:t>
            </w:r>
            <w:r w:rsidR="00773703">
              <w:rPr>
                <w:rFonts w:ascii="Times New Roman" w:hAnsi="Times New Roman"/>
                <w:szCs w:val="20"/>
                <w:lang w:val="fr-FR"/>
              </w:rPr>
              <w:t>’</w:t>
            </w:r>
            <w:r w:rsidRPr="002F4D7B">
              <w:rPr>
                <w:rFonts w:ascii="Times New Roman" w:hAnsi="Times New Roman"/>
                <w:szCs w:val="20"/>
                <w:lang w:val="fr-FR"/>
              </w:rPr>
              <w:t>équipement électriques situés à l</w:t>
            </w:r>
            <w:r w:rsidR="00773703">
              <w:rPr>
                <w:rFonts w:ascii="Times New Roman" w:hAnsi="Times New Roman"/>
                <w:szCs w:val="20"/>
                <w:lang w:val="fr-FR"/>
              </w:rPr>
              <w:t>’</w:t>
            </w:r>
            <w:r w:rsidRPr="002F4D7B">
              <w:rPr>
                <w:rFonts w:ascii="Times New Roman" w:hAnsi="Times New Roman"/>
                <w:szCs w:val="20"/>
                <w:lang w:val="fr-FR"/>
              </w:rPr>
              <w:t>extérieur de la zone protégée</w:t>
            </w:r>
          </w:p>
        </w:tc>
        <w:tc>
          <w:tcPr>
            <w:tcW w:w="452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w:t>
            </w:r>
            <w:r w:rsidR="00FF2D30" w:rsidRPr="002F4D7B">
              <w:rPr>
                <w:rFonts w:ascii="Times New Roman" w:hAnsi="Times New Roman"/>
                <w:szCs w:val="20"/>
                <w:lang w:val="fr-FR"/>
              </w:rPr>
              <w:t>rtificat d</w:t>
            </w:r>
            <w:r w:rsidR="00773703">
              <w:rPr>
                <w:rFonts w:ascii="Times New Roman" w:hAnsi="Times New Roman"/>
                <w:szCs w:val="20"/>
                <w:lang w:val="fr-FR"/>
              </w:rPr>
              <w:t>’</w:t>
            </w:r>
            <w:r w:rsidR="00FF2D30" w:rsidRPr="002F4D7B">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Les équipements électriques situés dans la zone protégée doivent pouvoir être mis hors tension par des interrupteurs disposés dans un endroit central, sauf si</w:t>
            </w:r>
          </w:p>
          <w:p w:rsidR="00BD2821" w:rsidRPr="002F4D7B" w:rsidRDefault="009000D9" w:rsidP="00BD2821">
            <w:pPr>
              <w:pStyle w:val="Bullet1G"/>
              <w:tabs>
                <w:tab w:val="clear" w:pos="1701"/>
                <w:tab w:val="num" w:pos="414"/>
              </w:tabs>
              <w:ind w:left="414" w:right="113"/>
              <w:jc w:val="left"/>
              <w:rPr>
                <w:rFonts w:ascii="Times New Roman" w:hAnsi="Times New Roman"/>
                <w:lang w:val="fr-FR"/>
              </w:rPr>
            </w:pPr>
            <w:r>
              <w:rPr>
                <w:rFonts w:ascii="Times New Roman" w:hAnsi="Times New Roman"/>
                <w:lang w:val="fr-FR"/>
              </w:rPr>
              <w:t>D</w:t>
            </w:r>
            <w:r w:rsidR="00BD2821" w:rsidRPr="002F4D7B">
              <w:rPr>
                <w:rFonts w:ascii="Times New Roman" w:hAnsi="Times New Roman"/>
                <w:lang w:val="fr-FR"/>
              </w:rPr>
              <w:t>ans les cales ils sont de type certifié de sécurité correspondant au minimum à la classe de température T4 et au groupe d</w:t>
            </w:r>
            <w:r w:rsidR="00773703">
              <w:rPr>
                <w:rFonts w:ascii="Times New Roman" w:hAnsi="Times New Roman"/>
                <w:lang w:val="fr-FR"/>
              </w:rPr>
              <w:t>’</w:t>
            </w:r>
            <w:r w:rsidR="00BD2821" w:rsidRPr="002F4D7B">
              <w:rPr>
                <w:rFonts w:ascii="Times New Roman" w:hAnsi="Times New Roman"/>
                <w:lang w:val="fr-FR"/>
              </w:rPr>
              <w:t>explosion II B; et</w:t>
            </w:r>
          </w:p>
          <w:p w:rsidR="00BD2821" w:rsidRPr="002F4D7B" w:rsidRDefault="009000D9" w:rsidP="00BD2821">
            <w:pPr>
              <w:pStyle w:val="Bullet1G"/>
              <w:tabs>
                <w:tab w:val="clear" w:pos="1701"/>
                <w:tab w:val="num" w:pos="414"/>
              </w:tabs>
              <w:ind w:left="414" w:right="113"/>
              <w:jc w:val="left"/>
              <w:rPr>
                <w:rFonts w:ascii="Times New Roman" w:hAnsi="Times New Roman"/>
                <w:szCs w:val="20"/>
                <w:lang w:val="fr-FR"/>
              </w:rPr>
            </w:pPr>
            <w:r>
              <w:rPr>
                <w:rFonts w:ascii="Times New Roman" w:hAnsi="Times New Roman"/>
                <w:szCs w:val="20"/>
                <w:lang w:val="fr-FR"/>
              </w:rPr>
              <w:t>D</w:t>
            </w:r>
            <w:r w:rsidR="00BD2821" w:rsidRPr="002F4D7B">
              <w:rPr>
                <w:rFonts w:ascii="Times New Roman" w:hAnsi="Times New Roman"/>
                <w:szCs w:val="20"/>
                <w:lang w:val="fr-FR"/>
              </w:rPr>
              <w:t>ans la zone protégée sur le pont ils sont du type à risque limité d</w:t>
            </w:r>
            <w:r w:rsidR="00773703">
              <w:rPr>
                <w:rFonts w:ascii="Times New Roman" w:hAnsi="Times New Roman"/>
                <w:szCs w:val="20"/>
                <w:lang w:val="fr-FR"/>
              </w:rPr>
              <w:t>’</w:t>
            </w:r>
            <w:r w:rsidR="004965A4">
              <w:rPr>
                <w:rFonts w:ascii="Times New Roman" w:hAnsi="Times New Roman"/>
                <w:szCs w:val="20"/>
                <w:lang w:val="fr-FR"/>
              </w:rPr>
              <w:t>explosion.</w:t>
            </w:r>
            <w:r w:rsidR="00BD2821" w:rsidRPr="002F4D7B">
              <w:rPr>
                <w:rFonts w:ascii="Times New Roman" w:hAnsi="Times New Roman"/>
                <w:szCs w:val="20"/>
                <w:lang w:val="fr-FR"/>
              </w:rPr>
              <w:t>».</w:t>
            </w:r>
          </w:p>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Les circuits électriques correspondants doivent être munis de lampes témoins indiquant s</w:t>
            </w:r>
            <w:r w:rsidR="00773703">
              <w:rPr>
                <w:rFonts w:ascii="Times New Roman" w:hAnsi="Times New Roman"/>
                <w:szCs w:val="20"/>
                <w:lang w:val="fr-FR"/>
              </w:rPr>
              <w:t>’</w:t>
            </w:r>
            <w:r w:rsidRPr="002F4D7B">
              <w:rPr>
                <w:rFonts w:ascii="Times New Roman" w:hAnsi="Times New Roman"/>
                <w:szCs w:val="20"/>
                <w:lang w:val="fr-FR"/>
              </w:rPr>
              <w:t>ils sont ou non sous tension.</w:t>
            </w:r>
          </w:p>
          <w:p w:rsidR="00BD2821" w:rsidRPr="002F4D7B" w:rsidRDefault="00BD2821" w:rsidP="00BD282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Les interrupteurs doivent être protégés contre une connexion inopinée non autorisée. Les prises utilisées dans cette zone doivent être conçues de sorte que la connexion ou déconnexion ne soit possible que lorsqu</w:t>
            </w:r>
            <w:r w:rsidR="00773703">
              <w:rPr>
                <w:rFonts w:ascii="Times New Roman" w:hAnsi="Times New Roman"/>
                <w:szCs w:val="20"/>
                <w:lang w:val="fr-FR"/>
              </w:rPr>
              <w:t>’</w:t>
            </w:r>
            <w:r w:rsidRPr="002F4D7B">
              <w:rPr>
                <w:rFonts w:ascii="Times New Roman" w:hAnsi="Times New Roman"/>
                <w:szCs w:val="20"/>
                <w:lang w:val="fr-FR"/>
              </w:rPr>
              <w:t>elles sont hors tension. Les pompes immergées installées ou utilisées dans les cales doivent être du type « certifié de sécurité » au moins pour la classe de température T4 et le groupe d</w:t>
            </w:r>
            <w:r w:rsidR="00773703">
              <w:rPr>
                <w:rFonts w:ascii="Times New Roman" w:hAnsi="Times New Roman"/>
                <w:szCs w:val="20"/>
                <w:lang w:val="fr-FR"/>
              </w:rPr>
              <w:t>’</w:t>
            </w:r>
            <w:r w:rsidRPr="002F4D7B">
              <w:rPr>
                <w:rFonts w:ascii="Times New Roman" w:hAnsi="Times New Roman"/>
                <w:szCs w:val="20"/>
                <w:lang w:val="fr-FR"/>
              </w:rPr>
              <w:t>explosion II B.</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9.1.0.52.2</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marqués en rouge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w:t>
            </w:r>
            <w:r w:rsidR="004965A4">
              <w:rPr>
                <w:rFonts w:ascii="Times New Roman" w:hAnsi="Times New Roman"/>
                <w:szCs w:val="20"/>
                <w:lang w:val="fr-FR"/>
              </w:rPr>
              <w:t>t après le 31 </w:t>
            </w:r>
            <w:r w:rsidRPr="002F4D7B">
              <w:rPr>
                <w:rFonts w:ascii="Times New Roman" w:hAnsi="Times New Roman"/>
                <w:szCs w:val="20"/>
                <w:lang w:val="fr-FR"/>
              </w:rPr>
              <w:t>décembre 2034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9.1.0.52.5</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Pannes d</w:t>
            </w:r>
            <w:r w:rsidR="00773703">
              <w:rPr>
                <w:rFonts w:ascii="Times New Roman" w:hAnsi="Times New Roman"/>
                <w:szCs w:val="20"/>
                <w:lang w:val="fr-FR"/>
              </w:rPr>
              <w:t>’</w:t>
            </w:r>
            <w:r w:rsidRPr="002F4D7B">
              <w:rPr>
                <w:rFonts w:ascii="Times New Roman" w:hAnsi="Times New Roman"/>
                <w:szCs w:val="20"/>
                <w:lang w:val="fr-FR"/>
              </w:rPr>
              <w:t>alimentation de l</w:t>
            </w:r>
            <w:r w:rsidR="00773703">
              <w:rPr>
                <w:rFonts w:ascii="Times New Roman" w:hAnsi="Times New Roman"/>
                <w:szCs w:val="20"/>
                <w:lang w:val="fr-FR"/>
              </w:rPr>
              <w:t>’</w:t>
            </w:r>
            <w:r w:rsidRPr="002F4D7B">
              <w:rPr>
                <w:rFonts w:ascii="Times New Roman" w:hAnsi="Times New Roman"/>
                <w:szCs w:val="20"/>
                <w:lang w:val="fr-FR"/>
              </w:rPr>
              <w:t>équipement de contrôle et de sécurité</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2024</w:t>
            </w:r>
          </w:p>
        </w:tc>
      </w:tr>
      <w:tr w:rsidR="00BD2821" w:rsidRPr="002F4D7B" w:rsidTr="00BD2821">
        <w:trPr>
          <w:cantSplit/>
          <w:trHeight w:val="464"/>
        </w:trPr>
        <w:tc>
          <w:tcPr>
            <w:tcW w:w="1347"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9.1.0.53.6</w:t>
            </w:r>
          </w:p>
        </w:tc>
        <w:tc>
          <w:tcPr>
            <w:tcW w:w="3765" w:type="dxa"/>
            <w:shd w:val="clear" w:color="auto" w:fill="auto"/>
            <w:hideMark/>
          </w:tcPr>
          <w:p w:rsidR="00BD2821" w:rsidRPr="002F4D7B" w:rsidRDefault="00BD2821" w:rsidP="00BD282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non électriques dans la zone protégée</w:t>
            </w:r>
          </w:p>
        </w:tc>
        <w:tc>
          <w:tcPr>
            <w:tcW w:w="4527" w:type="dxa"/>
            <w:shd w:val="clear" w:color="auto" w:fill="auto"/>
            <w:hideMark/>
          </w:tcPr>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4965A4">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tc>
      </w:tr>
    </w:tbl>
    <w:p w:rsidR="00BD2821" w:rsidRPr="002F4D7B" w:rsidRDefault="00BD2821" w:rsidP="008C4198">
      <w:pPr>
        <w:pStyle w:val="SingleTxtG"/>
        <w:keepNext/>
        <w:spacing w:before="120"/>
        <w:rPr>
          <w:lang w:val="fr-FR"/>
        </w:rPr>
      </w:pPr>
      <w:r w:rsidRPr="002F4D7B">
        <w:rPr>
          <w:lang w:val="fr-FR"/>
        </w:rPr>
        <w:t>1.6.7.2.2.2</w:t>
      </w:r>
      <w:r w:rsidRPr="002F4D7B">
        <w:rPr>
          <w:lang w:val="fr-FR"/>
        </w:rPr>
        <w:tab/>
        <w:t>Ajouter les nouvelles dispositions transitoires suivantes:</w:t>
      </w:r>
    </w:p>
    <w:p w:rsidR="00BD2821" w:rsidRPr="002F4D7B" w:rsidRDefault="00BD2821" w:rsidP="00335DD8">
      <w:pPr>
        <w:pStyle w:val="SingleTxtG"/>
        <w:rPr>
          <w:lang w:val="fr-FR"/>
        </w:rPr>
      </w:pPr>
      <w:r w:rsidRPr="002F4D7B">
        <w:rPr>
          <w:lang w:val="fr-FR"/>
        </w:rPr>
        <w:t>«</w:t>
      </w:r>
    </w:p>
    <w:tbl>
      <w:tblPr>
        <w:tblStyle w:val="Grilledutableau6"/>
        <w:tblW w:w="9639" w:type="dxa"/>
        <w:tblInd w:w="0"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6"/>
        <w:gridCol w:w="3796"/>
        <w:gridCol w:w="4527"/>
      </w:tblGrid>
      <w:tr w:rsidR="00FF2D30" w:rsidRPr="002F4D7B" w:rsidTr="001B7431">
        <w:trPr>
          <w:trHeight w:val="464"/>
          <w:tblHeader/>
        </w:trPr>
        <w:tc>
          <w:tcPr>
            <w:tcW w:w="1316" w:type="dxa"/>
            <w:tcBorders>
              <w:top w:val="single" w:sz="4" w:space="0" w:color="auto"/>
              <w:bottom w:val="single" w:sz="12" w:space="0" w:color="auto"/>
            </w:tcBorders>
            <w:shd w:val="clear" w:color="auto" w:fill="auto"/>
            <w:vAlign w:val="bottom"/>
          </w:tcPr>
          <w:p w:rsidR="00BD2821" w:rsidRPr="002F4D7B" w:rsidRDefault="00BD2821" w:rsidP="00FF2D30">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Paragraphe</w:t>
            </w:r>
          </w:p>
        </w:tc>
        <w:tc>
          <w:tcPr>
            <w:tcW w:w="3796" w:type="dxa"/>
            <w:tcBorders>
              <w:top w:val="single" w:sz="4" w:space="0" w:color="auto"/>
              <w:bottom w:val="single" w:sz="12" w:space="0" w:color="auto"/>
            </w:tcBorders>
            <w:shd w:val="clear" w:color="auto" w:fill="auto"/>
            <w:vAlign w:val="bottom"/>
          </w:tcPr>
          <w:p w:rsidR="00BD2821" w:rsidRPr="002F4D7B" w:rsidRDefault="00BD2821" w:rsidP="00FF2D30">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Objet</w:t>
            </w:r>
          </w:p>
        </w:tc>
        <w:tc>
          <w:tcPr>
            <w:tcW w:w="4527" w:type="dxa"/>
            <w:tcBorders>
              <w:top w:val="single" w:sz="4" w:space="0" w:color="auto"/>
              <w:bottom w:val="single" w:sz="12" w:space="0" w:color="auto"/>
            </w:tcBorders>
            <w:shd w:val="clear" w:color="auto" w:fill="auto"/>
            <w:vAlign w:val="bottom"/>
          </w:tcPr>
          <w:p w:rsidR="00BD2821" w:rsidRPr="002F4D7B" w:rsidRDefault="00BD2821" w:rsidP="00FF2D30">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Délai et observations</w:t>
            </w:r>
          </w:p>
        </w:tc>
      </w:tr>
      <w:tr w:rsidR="00FF2D30" w:rsidRPr="002F4D7B" w:rsidTr="001B7431">
        <w:trPr>
          <w:trHeight w:val="464"/>
        </w:trPr>
        <w:tc>
          <w:tcPr>
            <w:tcW w:w="1316" w:type="dxa"/>
            <w:tcBorders>
              <w:top w:val="single" w:sz="12" w:space="0" w:color="auto"/>
            </w:tcBorders>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tcBorders>
              <w:top w:val="single" w:sz="12" w:space="0" w:color="auto"/>
            </w:tcBorders>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de cargaison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Étendue spatiale au-dessus du pont</w:t>
            </w:r>
          </w:p>
        </w:tc>
        <w:tc>
          <w:tcPr>
            <w:tcW w:w="4527" w:type="dxa"/>
            <w:tcBorders>
              <w:top w:val="single" w:sz="12" w:space="0" w:color="auto"/>
            </w:tcBorders>
            <w:shd w:val="clear" w:color="auto" w:fill="auto"/>
            <w:hideMark/>
          </w:tcPr>
          <w:p w:rsidR="004965A4"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w:t>
            </w:r>
            <w:r w:rsidR="00773703">
              <w:rPr>
                <w:rFonts w:ascii="Times New Roman" w:hAnsi="Times New Roman"/>
                <w:szCs w:val="20"/>
                <w:lang w:val="fr-FR"/>
              </w:rPr>
              <w:t>’</w:t>
            </w:r>
            <w:r w:rsidRPr="002F4D7B">
              <w:rPr>
                <w:rFonts w:ascii="Times New Roman" w:hAnsi="Times New Roman"/>
                <w:szCs w:val="20"/>
                <w:lang w:val="fr-FR"/>
              </w:rPr>
              <w:t>étendue spatiale correspond à un tronc de pyramide rectangulaire aux dimensions suivantes: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 xml:space="preserve">Surface au sol: de bord à bord et de cloison extérieure de </w:t>
            </w:r>
            <w:proofErr w:type="spellStart"/>
            <w:r w:rsidRPr="002F4D7B">
              <w:rPr>
                <w:rFonts w:ascii="Times New Roman" w:hAnsi="Times New Roman"/>
                <w:szCs w:val="20"/>
                <w:lang w:val="fr-FR"/>
              </w:rPr>
              <w:t>cofferdam</w:t>
            </w:r>
            <w:proofErr w:type="spellEnd"/>
            <w:r w:rsidRPr="002F4D7B">
              <w:rPr>
                <w:rFonts w:ascii="Times New Roman" w:hAnsi="Times New Roman"/>
                <w:szCs w:val="20"/>
                <w:lang w:val="fr-FR"/>
              </w:rPr>
              <w:t xml:space="preserve"> à cloison extérieure de </w:t>
            </w:r>
            <w:proofErr w:type="spellStart"/>
            <w:r w:rsidRPr="002F4D7B">
              <w:rPr>
                <w:rFonts w:ascii="Times New Roman" w:hAnsi="Times New Roman"/>
                <w:szCs w:val="20"/>
                <w:lang w:val="fr-FR"/>
              </w:rPr>
              <w:t>cofferdam</w:t>
            </w:r>
            <w:proofErr w:type="spellEnd"/>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étroits: 45°</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longs: 90°</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Hauteur: 3,00 m</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w:t>
            </w:r>
            <w:r w:rsidR="00773703">
              <w:rPr>
                <w:rFonts w:ascii="Times New Roman" w:hAnsi="Times New Roman"/>
                <w:szCs w:val="20"/>
                <w:lang w:val="fr-FR"/>
              </w:rPr>
              <w:t>’</w:t>
            </w:r>
            <w:r w:rsidRPr="002F4D7B">
              <w:rPr>
                <w:rFonts w:ascii="Times New Roman" w:hAnsi="Times New Roman"/>
                <w:szCs w:val="20"/>
                <w:lang w:val="fr-FR"/>
              </w:rPr>
              <w:t>étendue spatiale de la zone 1 correspond à la zone de cargaison au-dessus du pont</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Coupe-flammes</w:t>
            </w:r>
          </w:p>
          <w:p w:rsidR="00BD2821" w:rsidRPr="002F4D7B" w:rsidRDefault="009000D9"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Pr>
                <w:rFonts w:ascii="Times New Roman" w:hAnsi="Times New Roman"/>
                <w:szCs w:val="20"/>
                <w:lang w:val="fr-FR"/>
              </w:rPr>
              <w:t>Preuve «</w:t>
            </w:r>
            <w:r w:rsidR="00BD2821" w:rsidRPr="002F4D7B">
              <w:rPr>
                <w:rFonts w:ascii="Times New Roman" w:hAnsi="Times New Roman"/>
                <w:szCs w:val="20"/>
                <w:lang w:val="fr-FR"/>
              </w:rPr>
              <w:t>con</w:t>
            </w:r>
            <w:r>
              <w:rPr>
                <w:rFonts w:ascii="Times New Roman" w:hAnsi="Times New Roman"/>
                <w:szCs w:val="20"/>
                <w:lang w:val="fr-FR"/>
              </w:rPr>
              <w:t>forme aux exigences applicables</w:t>
            </w:r>
            <w:r w:rsidR="00BD2821" w:rsidRPr="002F4D7B">
              <w:rPr>
                <w:rFonts w:ascii="Times New Roman" w:hAnsi="Times New Roman"/>
                <w:szCs w:val="20"/>
                <w:lang w:val="fr-FR"/>
              </w:rPr>
              <w:t>»</w:t>
            </w:r>
          </w:p>
        </w:tc>
        <w:tc>
          <w:tcPr>
            <w:tcW w:w="4527" w:type="dxa"/>
            <w:shd w:val="clear" w:color="auto" w:fill="auto"/>
            <w:hideMark/>
          </w:tcPr>
          <w:p w:rsidR="004965A4"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4965A4">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w:t>
            </w:r>
            <w:r w:rsidR="004965A4">
              <w:rPr>
                <w:rFonts w:ascii="Times New Roman" w:hAnsi="Times New Roman"/>
                <w:szCs w:val="20"/>
                <w:lang w:val="fr-FR"/>
              </w:rPr>
              <w:t>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 de détection de gaz</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CEI 60079-29-1:2011 et la norme EN 50271:2011</w:t>
            </w:r>
          </w:p>
        </w:tc>
        <w:tc>
          <w:tcPr>
            <w:tcW w:w="4527" w:type="dxa"/>
            <w:shd w:val="clear" w:color="auto" w:fill="auto"/>
            <w:hideMark/>
          </w:tcPr>
          <w:p w:rsidR="004965A4"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Détecteur de gaz</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CEI 60079-29-1:2011</w:t>
            </w:r>
          </w:p>
        </w:tc>
        <w:tc>
          <w:tcPr>
            <w:tcW w:w="4527" w:type="dxa"/>
            <w:shd w:val="clear" w:color="auto" w:fill="auto"/>
            <w:hideMark/>
          </w:tcPr>
          <w:p w:rsidR="004965A4"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4965A4">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Orifice de prise d</w:t>
            </w:r>
            <w:r w:rsidR="00773703">
              <w:rPr>
                <w:rFonts w:ascii="Times New Roman" w:hAnsi="Times New Roman"/>
                <w:szCs w:val="20"/>
                <w:lang w:val="fr-FR"/>
              </w:rPr>
              <w:t>’</w:t>
            </w:r>
            <w:r w:rsidRPr="002F4D7B">
              <w:rPr>
                <w:rFonts w:ascii="Times New Roman" w:hAnsi="Times New Roman"/>
                <w:szCs w:val="20"/>
                <w:lang w:val="fr-FR"/>
              </w:rPr>
              <w:t>échantillons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Résistance à la déflagration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ISO 16</w:t>
            </w:r>
            <w:r w:rsidR="009000D9">
              <w:rPr>
                <w:rFonts w:ascii="Times New Roman" w:hAnsi="Times New Roman"/>
                <w:szCs w:val="20"/>
                <w:lang w:val="fr-FR"/>
              </w:rPr>
              <w:t>852: 2010 ou EN ISO 16852: 2010/</w:t>
            </w:r>
            <w:r w:rsidRPr="002F4D7B">
              <w:rPr>
                <w:rFonts w:ascii="Times New Roman" w:hAnsi="Times New Roman"/>
                <w:szCs w:val="20"/>
                <w:lang w:val="fr-FR"/>
              </w:rPr>
              <w:t>Preuve « con</w:t>
            </w:r>
            <w:r w:rsidR="009000D9">
              <w:rPr>
                <w:rFonts w:ascii="Times New Roman" w:hAnsi="Times New Roman"/>
                <w:szCs w:val="20"/>
                <w:lang w:val="fr-FR"/>
              </w:rPr>
              <w:t xml:space="preserve">forme aux </w:t>
            </w:r>
            <w:r w:rsidR="009000D9">
              <w:rPr>
                <w:rFonts w:ascii="Times New Roman" w:hAnsi="Times New Roman"/>
                <w:szCs w:val="20"/>
                <w:lang w:val="fr-FR"/>
              </w:rPr>
              <w:lastRenderedPageBreak/>
              <w:t>exigences applicables</w:t>
            </w:r>
            <w:r w:rsidRPr="002F4D7B">
              <w:rPr>
                <w:rFonts w:ascii="Times New Roman" w:hAnsi="Times New Roman"/>
                <w:szCs w:val="20"/>
                <w:lang w:val="fr-FR"/>
              </w:rPr>
              <w:t>»</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4965A4">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La résistance à la déflagration de l</w:t>
            </w:r>
            <w:r w:rsidR="00773703">
              <w:rPr>
                <w:rFonts w:ascii="Times New Roman" w:hAnsi="Times New Roman"/>
                <w:szCs w:val="20"/>
                <w:lang w:val="fr-FR"/>
              </w:rPr>
              <w:t>’</w:t>
            </w:r>
            <w:r w:rsidRPr="002F4D7B">
              <w:rPr>
                <w:rFonts w:ascii="Times New Roman" w:hAnsi="Times New Roman"/>
                <w:szCs w:val="20"/>
                <w:lang w:val="fr-FR"/>
              </w:rPr>
              <w:t>orifice de prise d</w:t>
            </w:r>
            <w:r w:rsidR="00773703">
              <w:rPr>
                <w:rFonts w:ascii="Times New Roman" w:hAnsi="Times New Roman"/>
                <w:szCs w:val="20"/>
                <w:lang w:val="fr-FR"/>
              </w:rPr>
              <w:t>’</w:t>
            </w:r>
            <w:r w:rsidRPr="002F4D7B">
              <w:rPr>
                <w:rFonts w:ascii="Times New Roman" w:hAnsi="Times New Roman"/>
                <w:szCs w:val="20"/>
                <w:lang w:val="fr-FR"/>
              </w:rPr>
              <w:t xml:space="preserve">échantillons doit être éprouvée conformément à la </w:t>
            </w:r>
            <w:r w:rsidRPr="002F4D7B">
              <w:rPr>
                <w:rFonts w:ascii="Times New Roman" w:hAnsi="Times New Roman"/>
                <w:szCs w:val="20"/>
                <w:lang w:val="fr-FR"/>
              </w:rPr>
              <w:lastRenderedPageBreak/>
              <w:t>norme EN 12874:2001, y compris la confirmation que doit fournir le fabricant conformément à la directive 94/9/CE à bord des bateaux construits ou transformés à compter du 1er janvier 2001 ou si l</w:t>
            </w:r>
            <w:r w:rsidR="00773703">
              <w:rPr>
                <w:rFonts w:ascii="Times New Roman" w:hAnsi="Times New Roman"/>
                <w:szCs w:val="20"/>
                <w:lang w:val="fr-FR"/>
              </w:rPr>
              <w:t>’</w:t>
            </w:r>
            <w:r w:rsidRPr="002F4D7B">
              <w:rPr>
                <w:rFonts w:ascii="Times New Roman" w:hAnsi="Times New Roman"/>
                <w:szCs w:val="20"/>
                <w:lang w:val="fr-FR"/>
              </w:rPr>
              <w:t>orifice de prise d</w:t>
            </w:r>
            <w:r w:rsidR="00773703">
              <w:rPr>
                <w:rFonts w:ascii="Times New Roman" w:hAnsi="Times New Roman"/>
                <w:szCs w:val="20"/>
                <w:lang w:val="fr-FR"/>
              </w:rPr>
              <w:t>’</w:t>
            </w:r>
            <w:r w:rsidRPr="002F4D7B">
              <w:rPr>
                <w:rFonts w:ascii="Times New Roman" w:hAnsi="Times New Roman"/>
                <w:szCs w:val="20"/>
                <w:lang w:val="fr-FR"/>
              </w:rPr>
              <w:t>échantillons a été remplacé à compter du 1er janvier 2001. Dans les autres cas, ils doivent être d</w:t>
            </w:r>
            <w:r w:rsidR="00773703">
              <w:rPr>
                <w:rFonts w:ascii="Times New Roman" w:hAnsi="Times New Roman"/>
                <w:szCs w:val="20"/>
                <w:lang w:val="fr-FR"/>
              </w:rPr>
              <w:t>’</w:t>
            </w:r>
            <w:r w:rsidRPr="002F4D7B">
              <w:rPr>
                <w:rFonts w:ascii="Times New Roman" w:hAnsi="Times New Roman"/>
                <w:szCs w:val="20"/>
                <w:lang w:val="fr-FR"/>
              </w:rPr>
              <w:t>un type agréé par l</w:t>
            </w:r>
            <w:r w:rsidR="00773703">
              <w:rPr>
                <w:rFonts w:ascii="Times New Roman" w:hAnsi="Times New Roman"/>
                <w:szCs w:val="20"/>
                <w:lang w:val="fr-FR"/>
              </w:rPr>
              <w:t>’</w:t>
            </w:r>
            <w:r w:rsidRPr="002F4D7B">
              <w:rPr>
                <w:rFonts w:ascii="Times New Roman" w:hAnsi="Times New Roman"/>
                <w:szCs w:val="20"/>
                <w:lang w:val="fr-FR"/>
              </w:rPr>
              <w:t>autorité compétente pour l</w:t>
            </w:r>
            <w:r w:rsidR="00773703">
              <w:rPr>
                <w:rFonts w:ascii="Times New Roman" w:hAnsi="Times New Roman"/>
                <w:szCs w:val="20"/>
                <w:lang w:val="fr-FR"/>
              </w:rPr>
              <w:t>’</w:t>
            </w:r>
            <w:r w:rsidRPr="002F4D7B">
              <w:rPr>
                <w:rFonts w:ascii="Times New Roman" w:hAnsi="Times New Roman"/>
                <w:szCs w:val="20"/>
                <w:lang w:val="fr-FR"/>
              </w:rPr>
              <w:t>usage prévu.</w:t>
            </w:r>
          </w:p>
        </w:tc>
      </w:tr>
      <w:tr w:rsidR="00FF2D30" w:rsidRPr="002F4D7B" w:rsidTr="001B7431">
        <w:trPr>
          <w:trHeight w:val="283"/>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1.2.1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 de mesure de l</w:t>
            </w:r>
            <w:r w:rsidR="00773703">
              <w:rPr>
                <w:rFonts w:ascii="Times New Roman" w:hAnsi="Times New Roman"/>
                <w:szCs w:val="20"/>
                <w:lang w:val="fr-FR"/>
              </w:rPr>
              <w:t>’</w:t>
            </w:r>
            <w:r w:rsidRPr="002F4D7B">
              <w:rPr>
                <w:rFonts w:ascii="Times New Roman" w:hAnsi="Times New Roman"/>
                <w:szCs w:val="20"/>
                <w:lang w:val="fr-FR"/>
              </w:rPr>
              <w:t>oxygène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EN 50104:2011 etc.</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283"/>
        </w:trPr>
        <w:tc>
          <w:tcPr>
            <w:tcW w:w="1316" w:type="dxa"/>
            <w:shd w:val="clear" w:color="auto" w:fill="auto"/>
            <w:hideMark/>
          </w:tcPr>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hideMark/>
          </w:tcPr>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Oxygène-mètre</w:t>
            </w:r>
          </w:p>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EN 50104:2011</w:t>
            </w:r>
          </w:p>
        </w:tc>
        <w:tc>
          <w:tcPr>
            <w:tcW w:w="4527" w:type="dxa"/>
            <w:shd w:val="clear" w:color="auto" w:fill="auto"/>
            <w:hideMark/>
          </w:tcPr>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283"/>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Dispositif de décompression en toute sécurité des citernes à cargaison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Résistance à la déflagration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ISO 16</w:t>
            </w:r>
            <w:r w:rsidR="00B87453">
              <w:rPr>
                <w:rFonts w:ascii="Times New Roman" w:hAnsi="Times New Roman"/>
                <w:szCs w:val="20"/>
                <w:lang w:val="fr-FR"/>
              </w:rPr>
              <w:t>852: 2010 ou EN ISO 16852: 2010/Preuve «</w:t>
            </w:r>
            <w:r w:rsidRPr="002F4D7B">
              <w:rPr>
                <w:rFonts w:ascii="Times New Roman" w:hAnsi="Times New Roman"/>
                <w:szCs w:val="20"/>
                <w:lang w:val="fr-FR"/>
              </w:rPr>
              <w:t>con</w:t>
            </w:r>
            <w:r w:rsidR="00B87453">
              <w:rPr>
                <w:rFonts w:ascii="Times New Roman" w:hAnsi="Times New Roman"/>
                <w:szCs w:val="20"/>
                <w:lang w:val="fr-FR"/>
              </w:rPr>
              <w:t>forme aux exigences applicables</w:t>
            </w:r>
            <w:r w:rsidRPr="002F4D7B">
              <w:rPr>
                <w:rFonts w:ascii="Times New Roman" w:hAnsi="Times New Roman"/>
                <w:szCs w:val="20"/>
                <w:lang w:val="fr-FR"/>
              </w:rPr>
              <w:t>»</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La résistance à la déflagration doit être éprouvée conformément à la norme EN 12874:2001, y compris la confirmation que doit fournir le fabricant conformément à la directive 94/9/CE à bord des bateaux construits ou transformés à compter du 1er janvier 2001 ou si le dispositif permettant de décompresser sans danger les citernes à cargaison a été remplacé à compter du 1er janvier 2001. Dans les autres cas, ils doivent être d</w:t>
            </w:r>
            <w:r w:rsidR="00773703">
              <w:rPr>
                <w:rFonts w:ascii="Times New Roman" w:hAnsi="Times New Roman"/>
                <w:szCs w:val="20"/>
                <w:lang w:val="fr-FR"/>
              </w:rPr>
              <w:t>’</w:t>
            </w:r>
            <w:r w:rsidRPr="002F4D7B">
              <w:rPr>
                <w:rFonts w:ascii="Times New Roman" w:hAnsi="Times New Roman"/>
                <w:szCs w:val="20"/>
                <w:lang w:val="fr-FR"/>
              </w:rPr>
              <w:t>un type agréé par l</w:t>
            </w:r>
            <w:r w:rsidR="00773703">
              <w:rPr>
                <w:rFonts w:ascii="Times New Roman" w:hAnsi="Times New Roman"/>
                <w:szCs w:val="20"/>
                <w:lang w:val="fr-FR"/>
              </w:rPr>
              <w:t>’</w:t>
            </w:r>
            <w:r w:rsidRPr="002F4D7B">
              <w:rPr>
                <w:rFonts w:ascii="Times New Roman" w:hAnsi="Times New Roman"/>
                <w:szCs w:val="20"/>
                <w:lang w:val="fr-FR"/>
              </w:rPr>
              <w:t>autorité compétente pour l</w:t>
            </w:r>
            <w:r w:rsidR="00773703">
              <w:rPr>
                <w:rFonts w:ascii="Times New Roman" w:hAnsi="Times New Roman"/>
                <w:szCs w:val="20"/>
                <w:lang w:val="fr-FR"/>
              </w:rPr>
              <w:t>’</w:t>
            </w:r>
            <w:r w:rsidRPr="002F4D7B">
              <w:rPr>
                <w:rFonts w:ascii="Times New Roman" w:hAnsi="Times New Roman"/>
                <w:szCs w:val="20"/>
                <w:lang w:val="fr-FR"/>
              </w:rPr>
              <w:t>usage prévu.</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Classement en zones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Étendue spatiale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2</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Étendue spatiale</w:t>
            </w:r>
          </w:p>
        </w:tc>
        <w:tc>
          <w:tcPr>
            <w:tcW w:w="4527"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B87453">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sont applicables pour les bateaux en service les prescriptions suivantes: l</w:t>
            </w:r>
            <w:r w:rsidR="00773703">
              <w:rPr>
                <w:rFonts w:ascii="Times New Roman" w:hAnsi="Times New Roman"/>
                <w:szCs w:val="20"/>
                <w:lang w:val="fr-FR"/>
              </w:rPr>
              <w:t>’</w:t>
            </w:r>
            <w:r w:rsidRPr="002F4D7B">
              <w:rPr>
                <w:rFonts w:ascii="Times New Roman" w:hAnsi="Times New Roman"/>
                <w:szCs w:val="20"/>
                <w:lang w:val="fr-FR"/>
              </w:rPr>
              <w:t>étendue spatiale de la zone 1 correspond à un tronc de pyramide rectangulaire aux dimensions suivantes:</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 xml:space="preserve">Surface au sol: de bord à bord et de cloison extérieure de </w:t>
            </w:r>
            <w:proofErr w:type="spellStart"/>
            <w:r w:rsidRPr="002F4D7B">
              <w:rPr>
                <w:rFonts w:ascii="Times New Roman" w:hAnsi="Times New Roman"/>
                <w:szCs w:val="20"/>
                <w:lang w:val="fr-FR"/>
              </w:rPr>
              <w:t>cofferdam</w:t>
            </w:r>
            <w:proofErr w:type="spellEnd"/>
            <w:r w:rsidRPr="002F4D7B">
              <w:rPr>
                <w:rFonts w:ascii="Times New Roman" w:hAnsi="Times New Roman"/>
                <w:szCs w:val="20"/>
                <w:lang w:val="fr-FR"/>
              </w:rPr>
              <w:t xml:space="preserve"> à cloison extérieure de </w:t>
            </w:r>
            <w:proofErr w:type="spellStart"/>
            <w:r w:rsidRPr="002F4D7B">
              <w:rPr>
                <w:rFonts w:ascii="Times New Roman" w:hAnsi="Times New Roman"/>
                <w:szCs w:val="20"/>
                <w:lang w:val="fr-FR"/>
              </w:rPr>
              <w:t>cofferdam</w:t>
            </w:r>
            <w:proofErr w:type="spellEnd"/>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étroits: 45°</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Angle d</w:t>
            </w:r>
            <w:r w:rsidR="00773703">
              <w:rPr>
                <w:rFonts w:ascii="Times New Roman" w:hAnsi="Times New Roman"/>
                <w:szCs w:val="20"/>
                <w:lang w:val="fr-FR"/>
              </w:rPr>
              <w:t>’</w:t>
            </w:r>
            <w:r w:rsidRPr="002F4D7B">
              <w:rPr>
                <w:rFonts w:ascii="Times New Roman" w:hAnsi="Times New Roman"/>
                <w:szCs w:val="20"/>
                <w:lang w:val="fr-FR"/>
              </w:rPr>
              <w:t>inclinaison des côtés longs: 90°</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Hauteur: 3,00 m</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7.2.2.6</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Étalonnage des installations de détection de gaz pour le n-hexane</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7.2.2.19.4</w:t>
            </w:r>
          </w:p>
        </w:tc>
        <w:tc>
          <w:tcPr>
            <w:tcW w:w="379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Bateaux de la formation pour lesquels est exigée la protection contre les explosions</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sont applicables pour les bateaux en service les prescriptions du 7.2.2.19.3 de la version de l</w:t>
            </w:r>
            <w:r w:rsidR="00773703">
              <w:rPr>
                <w:rFonts w:ascii="Times New Roman" w:hAnsi="Times New Roman"/>
                <w:szCs w:val="20"/>
                <w:lang w:val="fr-FR"/>
              </w:rPr>
              <w:t>’</w:t>
            </w:r>
            <w:r w:rsidRPr="002F4D7B">
              <w:rPr>
                <w:rFonts w:ascii="Times New Roman" w:hAnsi="Times New Roman"/>
                <w:szCs w:val="20"/>
                <w:lang w:val="fr-FR"/>
              </w:rPr>
              <w:t>ADN en vigueur jusqu</w:t>
            </w:r>
            <w:r w:rsidR="00773703">
              <w:rPr>
                <w:rFonts w:ascii="Times New Roman" w:hAnsi="Times New Roman"/>
                <w:szCs w:val="20"/>
                <w:lang w:val="fr-FR"/>
              </w:rPr>
              <w:t>’</w:t>
            </w:r>
            <w:r w:rsidRPr="002F4D7B">
              <w:rPr>
                <w:rFonts w:ascii="Times New Roman" w:hAnsi="Times New Roman"/>
                <w:szCs w:val="20"/>
                <w:lang w:val="fr-FR"/>
              </w:rPr>
              <w:t>au 31 décembre 2018.</w:t>
            </w:r>
          </w:p>
        </w:tc>
      </w:tr>
      <w:tr w:rsidR="00FF2D30" w:rsidRPr="002F4D7B" w:rsidTr="001B7431">
        <w:trPr>
          <w:trHeight w:val="464"/>
        </w:trPr>
        <w:tc>
          <w:tcPr>
            <w:tcW w:w="1316" w:type="dxa"/>
            <w:shd w:val="clear" w:color="auto" w:fill="auto"/>
            <w:hideMark/>
          </w:tcPr>
          <w:p w:rsidR="00BD2821" w:rsidRPr="002F4D7B" w:rsidRDefault="00BD2821" w:rsidP="00335DD8">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7.2.3.41</w:t>
            </w:r>
          </w:p>
        </w:tc>
        <w:tc>
          <w:tcPr>
            <w:tcW w:w="3796" w:type="dxa"/>
            <w:shd w:val="clear" w:color="auto" w:fill="auto"/>
            <w:hideMark/>
          </w:tcPr>
          <w:p w:rsidR="00BD2821" w:rsidRPr="002F4D7B" w:rsidRDefault="00BD2821" w:rsidP="00335DD8">
            <w:pPr>
              <w:suppressAutoHyphens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Fait de fumer</w:t>
            </w:r>
          </w:p>
        </w:tc>
        <w:tc>
          <w:tcPr>
            <w:tcW w:w="4527" w:type="dxa"/>
            <w:shd w:val="clear" w:color="auto" w:fill="auto"/>
            <w:hideMark/>
          </w:tcPr>
          <w:p w:rsidR="00BD2821" w:rsidRPr="002F4D7B" w:rsidRDefault="00BD2821" w:rsidP="00335DD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335DD8">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283"/>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7.2.3.51.4</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Arrêt des installations et équipements non électriques marqués en rouge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w:t>
            </w:r>
            <w:r w:rsidR="000F26A8">
              <w:rPr>
                <w:rFonts w:ascii="Times New Roman" w:hAnsi="Times New Roman"/>
                <w:szCs w:val="20"/>
                <w:lang w:val="fr-FR"/>
              </w:rPr>
              <w:t xml:space="preserv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7.2.3.51.5</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Température de surface lorsque T4, T5 ou T6 sont exigés</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7.2.4.25.5</w:t>
            </w:r>
          </w:p>
        </w:tc>
        <w:tc>
          <w:tcPr>
            <w:tcW w:w="379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00B87453">
              <w:rPr>
                <w:rFonts w:ascii="Times New Roman" w:hAnsi="Times New Roman"/>
                <w:szCs w:val="20"/>
                <w:lang w:val="fr-FR"/>
              </w:rPr>
              <w:t>explosion/</w:t>
            </w:r>
            <w:r w:rsidRPr="002F4D7B">
              <w:rPr>
                <w:rFonts w:ascii="Times New Roman" w:hAnsi="Times New Roman"/>
                <w:szCs w:val="20"/>
                <w:lang w:val="fr-FR"/>
              </w:rPr>
              <w:t>sous-groupe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283"/>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8.1.2.3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 s), t), v)</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Documents devant être disponibles à bord</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doivent se trouver à bord des bateaux en service, outre les documents requis conformément aux prescriptions visées au 1.1.4.6, les documents ci-après:</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w:t>
            </w:r>
            <w:r w:rsidRPr="002F4D7B">
              <w:rPr>
                <w:rFonts w:ascii="Times New Roman" w:hAnsi="Times New Roman"/>
                <w:szCs w:val="20"/>
                <w:lang w:val="fr-FR"/>
              </w:rPr>
              <w:tab/>
              <w:t>un plan indiquant les limites de la zone de cargaison et l</w:t>
            </w:r>
            <w:r w:rsidR="00773703">
              <w:rPr>
                <w:rFonts w:ascii="Times New Roman" w:hAnsi="Times New Roman"/>
                <w:szCs w:val="20"/>
                <w:lang w:val="fr-FR"/>
              </w:rPr>
              <w:t>’</w:t>
            </w:r>
            <w:r w:rsidRPr="002F4D7B">
              <w:rPr>
                <w:rFonts w:ascii="Times New Roman" w:hAnsi="Times New Roman"/>
                <w:szCs w:val="20"/>
                <w:lang w:val="fr-FR"/>
              </w:rPr>
              <w:t>emplacement des équipements électriques installés dans cette zone;</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w:t>
            </w:r>
            <w:r w:rsidRPr="002F4D7B">
              <w:rPr>
                <w:rFonts w:ascii="Times New Roman" w:hAnsi="Times New Roman"/>
                <w:szCs w:val="20"/>
                <w:lang w:val="fr-FR"/>
              </w:rPr>
              <w:tab/>
              <w:t>une liste des machines, appareils ou autres équipements électriques visés à l</w:t>
            </w:r>
            <w:r w:rsidR="00773703">
              <w:rPr>
                <w:rFonts w:ascii="Times New Roman" w:hAnsi="Times New Roman"/>
                <w:szCs w:val="20"/>
                <w:lang w:val="fr-FR"/>
              </w:rPr>
              <w:t>’</w:t>
            </w:r>
            <w:r w:rsidRPr="002F4D7B">
              <w:rPr>
                <w:rFonts w:ascii="Times New Roman" w:hAnsi="Times New Roman"/>
                <w:szCs w:val="20"/>
                <w:lang w:val="fr-FR"/>
              </w:rPr>
              <w:t>alinéa a) ci-dessus, avec les renseignements suivants:</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b/>
              <w:t>machine ou appareil, emplacement, type de protection, mode de protection contre les explosions, service ayant exécuté les épreuves et numéro d</w:t>
            </w:r>
            <w:r w:rsidR="00773703">
              <w:rPr>
                <w:rFonts w:ascii="Times New Roman" w:hAnsi="Times New Roman"/>
                <w:szCs w:val="20"/>
                <w:lang w:val="fr-FR"/>
              </w:rPr>
              <w:t>’</w:t>
            </w:r>
            <w:r w:rsidRPr="002F4D7B">
              <w:rPr>
                <w:rFonts w:ascii="Times New Roman" w:hAnsi="Times New Roman"/>
                <w:szCs w:val="20"/>
                <w:lang w:val="fr-FR"/>
              </w:rPr>
              <w:t>agrément;</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c)</w:t>
            </w:r>
            <w:r w:rsidRPr="002F4D7B">
              <w:rPr>
                <w:rFonts w:ascii="Times New Roman" w:hAnsi="Times New Roman"/>
                <w:szCs w:val="20"/>
                <w:lang w:val="fr-FR"/>
              </w:rPr>
              <w:tab/>
              <w:t>une liste ou un plan schématique indiquant les équipements situés en dehors de la zone de cargaison qui peuvent être utilisés lors du chargement, du déchargement ou du dégazage.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Les documents énumérés ci-dessus doivent porter le visa de l</w:t>
            </w:r>
            <w:r w:rsidR="00773703">
              <w:rPr>
                <w:rFonts w:ascii="Times New Roman" w:hAnsi="Times New Roman"/>
                <w:szCs w:val="20"/>
                <w:lang w:val="fr-FR"/>
              </w:rPr>
              <w:t>’</w:t>
            </w:r>
            <w:r w:rsidRPr="002F4D7B">
              <w:rPr>
                <w:rFonts w:ascii="Times New Roman" w:hAnsi="Times New Roman"/>
                <w:szCs w:val="20"/>
                <w:lang w:val="fr-FR"/>
              </w:rPr>
              <w:t>autorité compétente ayant délivré le certificat d</w:t>
            </w:r>
            <w:r w:rsidR="00773703">
              <w:rPr>
                <w:rFonts w:ascii="Times New Roman" w:hAnsi="Times New Roman"/>
                <w:szCs w:val="20"/>
                <w:lang w:val="fr-FR"/>
              </w:rPr>
              <w:t>’</w:t>
            </w:r>
            <w:r w:rsidRPr="002F4D7B">
              <w:rPr>
                <w:rFonts w:ascii="Times New Roman" w:hAnsi="Times New Roman"/>
                <w:szCs w:val="20"/>
                <w:lang w:val="fr-FR"/>
              </w:rPr>
              <w:t>agrément.</w:t>
            </w:r>
          </w:p>
        </w:tc>
      </w:tr>
      <w:tr w:rsidR="00FF2D30" w:rsidRPr="002F4D7B" w:rsidTr="001B7431">
        <w:trPr>
          <w:trHeight w:val="283"/>
        </w:trPr>
        <w:tc>
          <w:tcPr>
            <w:tcW w:w="1316" w:type="dxa"/>
            <w:shd w:val="clear" w:color="auto" w:fill="auto"/>
            <w:hideMark/>
          </w:tcPr>
          <w:p w:rsidR="00BD2821" w:rsidRPr="002F4D7B" w:rsidRDefault="00BD2821" w:rsidP="00335DD8">
            <w:pPr>
              <w:pageBreakBefore/>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8.1.2.3 u)</w:t>
            </w:r>
          </w:p>
        </w:tc>
        <w:tc>
          <w:tcPr>
            <w:tcW w:w="3796" w:type="dxa"/>
            <w:shd w:val="clear" w:color="auto" w:fill="auto"/>
            <w:hideMark/>
          </w:tcPr>
          <w:p w:rsidR="00BD2821" w:rsidRPr="002F4D7B" w:rsidRDefault="00BD2821" w:rsidP="00335DD8">
            <w:pPr>
              <w:pageBreakBefore/>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Documents devant être disponibles à bord</w:t>
            </w:r>
          </w:p>
          <w:p w:rsidR="00BD2821" w:rsidRPr="002F4D7B" w:rsidRDefault="00BD2821" w:rsidP="00335DD8">
            <w:pPr>
              <w:pageBreakBefore/>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Plan avec le classement en zones</w:t>
            </w:r>
          </w:p>
        </w:tc>
        <w:tc>
          <w:tcPr>
            <w:tcW w:w="4527"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8.1.7.2</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équipements, systèmes de protection autonomes, contrôle des installations, équipements et systèmes de protection autonomes, ainsi que conformité des documents visés au 8.1.2.3, r) à v) par rapport à la situation à bord</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8.1.7.2</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Marquage des installations et équipements destinés à une utilisation dans les zones de danger d</w:t>
            </w:r>
            <w:r w:rsidR="00773703">
              <w:rPr>
                <w:rFonts w:ascii="Times New Roman" w:hAnsi="Times New Roman"/>
                <w:szCs w:val="20"/>
                <w:lang w:val="fr-FR"/>
              </w:rPr>
              <w:t>’</w:t>
            </w:r>
            <w:r w:rsidRPr="002F4D7B">
              <w:rPr>
                <w:rFonts w:ascii="Times New Roman" w:hAnsi="Times New Roman"/>
                <w:szCs w:val="20"/>
                <w:lang w:val="fr-FR"/>
              </w:rPr>
              <w:t>explosion ainsi que des systèmes de protection autonomes.</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8.6.1.4</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Modification du certificat d</w:t>
            </w:r>
            <w:r w:rsidR="00773703">
              <w:rPr>
                <w:rFonts w:ascii="Times New Roman" w:hAnsi="Times New Roman"/>
                <w:szCs w:val="20"/>
                <w:lang w:val="fr-FR"/>
              </w:rPr>
              <w:t>’</w:t>
            </w:r>
            <w:r w:rsidRPr="002F4D7B">
              <w:rPr>
                <w:rFonts w:ascii="Times New Roman" w:hAnsi="Times New Roman"/>
                <w:szCs w:val="20"/>
                <w:lang w:val="fr-FR"/>
              </w:rPr>
              <w:t>agrément</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2018</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9.3.1.8.3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9.3.2.8.3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9.3.3.8.3</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Vérification de l</w:t>
            </w:r>
            <w:r w:rsidR="00773703">
              <w:rPr>
                <w:rFonts w:ascii="Times New Roman" w:hAnsi="Times New Roman"/>
                <w:szCs w:val="20"/>
                <w:lang w:val="fr-FR"/>
              </w:rPr>
              <w:t>’</w:t>
            </w:r>
            <w:r w:rsidRPr="002F4D7B">
              <w:rPr>
                <w:rFonts w:ascii="Times New Roman" w:hAnsi="Times New Roman"/>
                <w:szCs w:val="20"/>
                <w:lang w:val="fr-FR"/>
              </w:rPr>
              <w:t>installation de mesure de l</w:t>
            </w:r>
            <w:r w:rsidR="00773703">
              <w:rPr>
                <w:rFonts w:ascii="Times New Roman" w:hAnsi="Times New Roman"/>
                <w:szCs w:val="20"/>
                <w:lang w:val="fr-FR"/>
              </w:rPr>
              <w:t>’</w:t>
            </w:r>
            <w:r w:rsidRPr="002F4D7B">
              <w:rPr>
                <w:rFonts w:ascii="Times New Roman" w:hAnsi="Times New Roman"/>
                <w:szCs w:val="20"/>
                <w:lang w:val="fr-FR"/>
              </w:rPr>
              <w:t>oxygène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w:t>
            </w:r>
            <w:r w:rsidR="001B7431" w:rsidRPr="002F4D7B">
              <w:rPr>
                <w:rFonts w:ascii="Times New Roman" w:hAnsi="Times New Roman"/>
                <w:szCs w:val="20"/>
                <w:lang w:val="fr-FR"/>
              </w:rPr>
              <w:t>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9.3.1.8.4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9.3.2.8.4</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9.3.3.8.4</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 xml:space="preserve">Conformité des documents selon 8.1.2.3 r) </w:t>
            </w:r>
            <w:r w:rsidR="000F26A8">
              <w:rPr>
                <w:rFonts w:ascii="Times New Roman" w:hAnsi="Times New Roman"/>
                <w:szCs w:val="20"/>
                <w:lang w:val="fr-FR"/>
              </w:rPr>
              <w:br/>
            </w:r>
            <w:r w:rsidRPr="002F4D7B">
              <w:rPr>
                <w:rFonts w:ascii="Times New Roman" w:hAnsi="Times New Roman"/>
                <w:szCs w:val="20"/>
                <w:lang w:val="fr-FR"/>
              </w:rPr>
              <w:t>à v)</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w:t>
            </w:r>
            <w:r w:rsidR="001B7431" w:rsidRPr="002F4D7B">
              <w:rPr>
                <w:rFonts w:ascii="Times New Roman" w:hAnsi="Times New Roman"/>
                <w:szCs w:val="20"/>
                <w:lang w:val="fr-FR"/>
              </w:rPr>
              <w:t>rtificat d</w:t>
            </w:r>
            <w:r w:rsidR="00773703">
              <w:rPr>
                <w:rFonts w:ascii="Times New Roman" w:hAnsi="Times New Roman"/>
                <w:szCs w:val="20"/>
                <w:lang w:val="fr-FR"/>
              </w:rPr>
              <w:t>’</w:t>
            </w:r>
            <w:r w:rsidR="001B7431" w:rsidRPr="002F4D7B">
              <w:rPr>
                <w:rFonts w:ascii="Times New Roman" w:hAnsi="Times New Roman"/>
                <w:szCs w:val="20"/>
                <w:lang w:val="fr-FR"/>
              </w:rPr>
              <w:t>agrément après le 31 </w:t>
            </w:r>
            <w:r w:rsidRPr="002F4D7B">
              <w:rPr>
                <w:rFonts w:ascii="Times New Roman" w:hAnsi="Times New Roman"/>
                <w:szCs w:val="20"/>
                <w:lang w:val="fr-FR"/>
              </w:rPr>
              <w:t>décembre 2018</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9.3.1.10.1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9.3.2.10.1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9.3.3.10.1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Pénétration de gaz et de liquides dans la timonerie</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Fenêtres ouvrables</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9.3.1.10.2</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9.3.2.10.2</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9.3.3.10.2</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 xml:space="preserve">Hauteur de </w:t>
            </w:r>
            <w:proofErr w:type="spellStart"/>
            <w:r w:rsidRPr="002F4D7B">
              <w:rPr>
                <w:rFonts w:ascii="Times New Roman" w:hAnsi="Times New Roman"/>
                <w:szCs w:val="20"/>
                <w:lang w:val="fr-FR"/>
              </w:rPr>
              <w:t>l</w:t>
            </w:r>
            <w:r w:rsidR="00773703">
              <w:rPr>
                <w:rFonts w:ascii="Times New Roman" w:hAnsi="Times New Roman"/>
                <w:szCs w:val="20"/>
                <w:lang w:val="fr-FR"/>
              </w:rPr>
              <w:t>’</w:t>
            </w:r>
            <w:r w:rsidRPr="002F4D7B">
              <w:rPr>
                <w:rFonts w:ascii="Times New Roman" w:hAnsi="Times New Roman"/>
                <w:szCs w:val="20"/>
                <w:lang w:val="fr-FR"/>
              </w:rPr>
              <w:t>hiloire</w:t>
            </w:r>
            <w:proofErr w:type="spellEnd"/>
            <w:r w:rsidRPr="002F4D7B">
              <w:rPr>
                <w:rFonts w:ascii="Times New Roman" w:hAnsi="Times New Roman"/>
                <w:szCs w:val="20"/>
                <w:lang w:val="fr-FR"/>
              </w:rPr>
              <w:t xml:space="preserve"> de protection</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w:t>
            </w:r>
            <w:r w:rsidR="000F26A8">
              <w:rPr>
                <w:rFonts w:ascii="Times New Roman" w:hAnsi="Times New Roman"/>
                <w:szCs w:val="20"/>
                <w:lang w:val="fr-FR"/>
              </w:rPr>
              <w:t>près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Ventilation de la timonerie</w:t>
            </w:r>
          </w:p>
        </w:tc>
        <w:tc>
          <w:tcPr>
            <w:tcW w:w="4527" w:type="dxa"/>
            <w:shd w:val="clear" w:color="auto" w:fill="auto"/>
            <w:hideMark/>
          </w:tcPr>
          <w:p w:rsidR="00BD2821" w:rsidRPr="002F4D7B" w:rsidRDefault="00BD2821" w:rsidP="000F26A8">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 des logements, de la timonerie et des locaux de service dans lesquels les températures de surface peuvent être plus élevées que celles mentionnées sous 9.3.x.51 a)</w:t>
            </w:r>
          </w:p>
        </w:tc>
        <w:tc>
          <w:tcPr>
            <w:tcW w:w="4527"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 de la timonerie lorsque les températures de surface peuvent être plus élevées que celles mentionnées sous 9.3.x.51 a) ou lorsque sont utilisés des équipements électriques qui ne sont pas conformes aux exigences du 9.3.x.52.1</w:t>
            </w:r>
          </w:p>
        </w:tc>
        <w:tc>
          <w:tcPr>
            <w:tcW w:w="4527"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9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électriques en fonctionnement pendant le chargement, le déchargement, le dégazage ou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27"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Jusqu</w:t>
            </w:r>
            <w:r w:rsidR="00773703">
              <w:rPr>
                <w:rFonts w:ascii="Times New Roman" w:hAnsi="Times New Roman"/>
                <w:lang w:val="fr-FR"/>
              </w:rPr>
              <w:t>’</w:t>
            </w:r>
            <w:r w:rsidRPr="002F4D7B">
              <w:rPr>
                <w:rFonts w:ascii="Times New Roman" w:hAnsi="Times New Roman"/>
                <w:lang w:val="fr-FR"/>
              </w:rPr>
              <w:t>à cette échéance, à bord des bateaux en service du type G et N dont la quille a été posée avant le 1er janvier 1977, tous les équipements électriques à l</w:t>
            </w:r>
            <w:r w:rsidR="00773703">
              <w:rPr>
                <w:rFonts w:ascii="Times New Roman" w:hAnsi="Times New Roman"/>
                <w:lang w:val="fr-FR"/>
              </w:rPr>
              <w:t>’</w:t>
            </w:r>
            <w:r w:rsidRPr="002F4D7B">
              <w:rPr>
                <w:rFonts w:ascii="Times New Roman" w:hAnsi="Times New Roman"/>
                <w:lang w:val="fr-FR"/>
              </w:rPr>
              <w:t>exception des installations d</w:t>
            </w:r>
            <w:r w:rsidR="00773703">
              <w:rPr>
                <w:rFonts w:ascii="Times New Roman" w:hAnsi="Times New Roman"/>
                <w:lang w:val="fr-FR"/>
              </w:rPr>
              <w:t>’</w:t>
            </w:r>
            <w:r w:rsidRPr="002F4D7B">
              <w:rPr>
                <w:rFonts w:ascii="Times New Roman" w:hAnsi="Times New Roman"/>
                <w:lang w:val="fr-FR"/>
              </w:rPr>
              <w:t>éclairage dans les logements, des Installations de radiotéléphonie dans les logements et dans la timonerie ainsi que des appareils de contrôle des moteurs à combustion doivent répondre aux conditions suivantes:</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Générateurs, moteurs, etc.: indice de protection IP13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Tableaux de distribution, interrupteurs placés à proximité de l</w:t>
            </w:r>
            <w:r w:rsidR="00773703">
              <w:rPr>
                <w:rFonts w:ascii="Times New Roman" w:hAnsi="Times New Roman"/>
                <w:szCs w:val="20"/>
                <w:lang w:val="fr-FR"/>
              </w:rPr>
              <w:t>’</w:t>
            </w:r>
            <w:r w:rsidRPr="002F4D7B">
              <w:rPr>
                <w:rFonts w:ascii="Times New Roman" w:hAnsi="Times New Roman"/>
                <w:szCs w:val="20"/>
                <w:lang w:val="fr-FR"/>
              </w:rPr>
              <w:t>entrée aux logements etc.: indice de protection IP23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Matériel d</w:t>
            </w:r>
            <w:r w:rsidR="00773703">
              <w:rPr>
                <w:rFonts w:ascii="Times New Roman" w:hAnsi="Times New Roman"/>
                <w:lang w:val="fr-FR"/>
              </w:rPr>
              <w:t>’</w:t>
            </w:r>
            <w:r w:rsidRPr="002F4D7B">
              <w:rPr>
                <w:rFonts w:ascii="Times New Roman" w:hAnsi="Times New Roman"/>
                <w:lang w:val="fr-FR"/>
              </w:rPr>
              <w:t>équipement, etc.: indice de protection IP55</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et équipements non électriques en fonctionnement pendant le chargement, le déchargement, le dégazage ou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27"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 b)</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 b)</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 b)</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 de détection de gaz: temps T90</w:t>
            </w:r>
          </w:p>
        </w:tc>
        <w:tc>
          <w:tcPr>
            <w:tcW w:w="4527" w:type="dxa"/>
            <w:shd w:val="clear" w:color="auto" w:fill="auto"/>
            <w:hideMark/>
          </w:tcPr>
          <w:p w:rsidR="00BD2821" w:rsidRPr="002F4D7B" w:rsidRDefault="00BD282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w:t>
            </w:r>
            <w:r w:rsidR="000F26A8">
              <w:rPr>
                <w:rFonts w:ascii="Times New Roman" w:hAnsi="Times New Roman"/>
                <w:szCs w:val="20"/>
                <w:lang w:val="fr-FR"/>
              </w:rPr>
              <w:t>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9.3.3.12.4</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Alarmes non acquittées</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283"/>
        </w:trPr>
        <w:tc>
          <w:tcPr>
            <w:tcW w:w="131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9.3.1.12.6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9.3.2.12.6</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9.3.3.12.6</w:t>
            </w:r>
          </w:p>
        </w:tc>
        <w:tc>
          <w:tcPr>
            <w:tcW w:w="379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Distance entre les orifices de ventilation de la timonerie et la zone de cargaison</w:t>
            </w:r>
          </w:p>
        </w:tc>
        <w:tc>
          <w:tcPr>
            <w:tcW w:w="4527" w:type="dxa"/>
            <w:shd w:val="clear" w:color="auto" w:fill="auto"/>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9.3.3.17.6</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Distance entre orifices d</w:t>
            </w:r>
            <w:r w:rsidR="00773703">
              <w:rPr>
                <w:rFonts w:ascii="Times New Roman" w:hAnsi="Times New Roman"/>
                <w:szCs w:val="20"/>
                <w:lang w:val="fr-FR"/>
              </w:rPr>
              <w:t>’</w:t>
            </w:r>
            <w:r w:rsidRPr="002F4D7B">
              <w:rPr>
                <w:rFonts w:ascii="Times New Roman" w:hAnsi="Times New Roman"/>
                <w:szCs w:val="20"/>
                <w:lang w:val="fr-FR"/>
              </w:rPr>
              <w:t>aération de la chambre des pompes et la timonerie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9.3.1.17.6</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9.3.2.17.6</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9.3.3.17.6</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 de mesure de l</w:t>
            </w:r>
            <w:r w:rsidR="00773703">
              <w:rPr>
                <w:rFonts w:ascii="Times New Roman" w:hAnsi="Times New Roman"/>
                <w:szCs w:val="20"/>
                <w:lang w:val="fr-FR"/>
              </w:rPr>
              <w:t>’</w:t>
            </w:r>
            <w:r w:rsidRPr="002F4D7B">
              <w:rPr>
                <w:rFonts w:ascii="Times New Roman" w:hAnsi="Times New Roman"/>
                <w:szCs w:val="20"/>
                <w:lang w:val="fr-FR"/>
              </w:rPr>
              <w:t>oxygène</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Valeur limite pour l</w:t>
            </w:r>
            <w:r w:rsidR="00773703">
              <w:rPr>
                <w:rFonts w:ascii="Times New Roman" w:hAnsi="Times New Roman"/>
                <w:szCs w:val="20"/>
                <w:lang w:val="fr-FR"/>
              </w:rPr>
              <w:t>’</w:t>
            </w:r>
            <w:r w:rsidRPr="002F4D7B">
              <w:rPr>
                <w:rFonts w:ascii="Times New Roman" w:hAnsi="Times New Roman"/>
                <w:szCs w:val="20"/>
                <w:lang w:val="fr-FR"/>
              </w:rPr>
              <w:t>alarme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2020</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9.3.2.17.6</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9.3.3.17.6</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Alarmes non acquittées</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9.3.1.21.7</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9.3.2.21.7</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9.3.3.21.7</w:t>
            </w:r>
          </w:p>
        </w:tc>
        <w:tc>
          <w:tcPr>
            <w:tcW w:w="3796"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Alarmes non acquittées</w:t>
            </w:r>
          </w:p>
        </w:tc>
        <w:tc>
          <w:tcPr>
            <w:tcW w:w="4527"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9.3.2.20.4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bCs/>
                <w:szCs w:val="20"/>
                <w:lang w:val="fr-FR"/>
              </w:rPr>
            </w:pPr>
            <w:r w:rsidRPr="002F4D7B">
              <w:rPr>
                <w:rFonts w:ascii="Times New Roman" w:hAnsi="Times New Roman"/>
                <w:bCs/>
                <w:szCs w:val="20"/>
                <w:lang w:val="fr-FR"/>
              </w:rPr>
              <w:t>9.3.3.20.4</w:t>
            </w:r>
          </w:p>
        </w:tc>
        <w:tc>
          <w:tcPr>
            <w:tcW w:w="379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w:t>
            </w:r>
            <w:r w:rsidR="000F26A8">
              <w:rPr>
                <w:rFonts w:ascii="Times New Roman" w:hAnsi="Times New Roman"/>
                <w:szCs w:val="20"/>
                <w:lang w:val="fr-FR"/>
              </w:rPr>
              <w:t>e 31 </w:t>
            </w:r>
            <w:r w:rsidRPr="002F4D7B">
              <w:rPr>
                <w:rFonts w:ascii="Times New Roman" w:hAnsi="Times New Roman"/>
                <w:szCs w:val="20"/>
                <w:lang w:val="fr-FR"/>
              </w:rPr>
              <w:t>décembre 2024</w:t>
            </w:r>
          </w:p>
        </w:tc>
      </w:tr>
      <w:tr w:rsidR="00FF2D30" w:rsidRPr="002F4D7B" w:rsidTr="001B7431">
        <w:trPr>
          <w:trHeight w:val="269"/>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bCs/>
                <w:szCs w:val="20"/>
                <w:lang w:val="fr-FR"/>
              </w:rPr>
            </w:pPr>
            <w:r w:rsidRPr="002F4D7B">
              <w:rPr>
                <w:rFonts w:ascii="Times New Roman" w:hAnsi="Times New Roman"/>
                <w:bCs/>
                <w:szCs w:val="20"/>
                <w:lang w:val="fr-FR"/>
              </w:rPr>
              <w:t>9.3.2.21.1 g)</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bCs/>
                <w:szCs w:val="20"/>
                <w:lang w:val="fr-FR"/>
              </w:rPr>
            </w:pPr>
            <w:r w:rsidRPr="002F4D7B">
              <w:rPr>
                <w:rFonts w:ascii="Times New Roman" w:hAnsi="Times New Roman"/>
                <w:bCs/>
                <w:szCs w:val="20"/>
                <w:lang w:val="fr-FR"/>
              </w:rPr>
              <w:t>9.3.3.21.1 g)</w:t>
            </w:r>
          </w:p>
        </w:tc>
        <w:tc>
          <w:tcPr>
            <w:tcW w:w="379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9.3.2.22.4 d)</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9.3.3.22.4 e)</w:t>
            </w:r>
          </w:p>
        </w:tc>
        <w:tc>
          <w:tcPr>
            <w:tcW w:w="379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9.3.2.26.2</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9.3.3.26.2 b)</w:t>
            </w:r>
          </w:p>
        </w:tc>
        <w:tc>
          <w:tcPr>
            <w:tcW w:w="379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Groupe d</w:t>
            </w:r>
            <w:r w:rsidR="00773703">
              <w:rPr>
                <w:rFonts w:ascii="Times New Roman" w:hAnsi="Times New Roman"/>
                <w:szCs w:val="20"/>
                <w:lang w:val="fr-FR"/>
              </w:rPr>
              <w:t>’</w:t>
            </w:r>
            <w:r w:rsidRPr="002F4D7B">
              <w:rPr>
                <w:rFonts w:ascii="Times New Roman" w:hAnsi="Times New Roman"/>
                <w:szCs w:val="20"/>
                <w:lang w:val="fr-FR"/>
              </w:rPr>
              <w:t>explosion / sous-groupe</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9.3.1.51 a)</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9.3.2.51 a)</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9.3.3.51 a)</w:t>
            </w:r>
          </w:p>
        </w:tc>
        <w:tc>
          <w:tcPr>
            <w:tcW w:w="3796" w:type="dxa"/>
            <w:shd w:val="clear" w:color="auto" w:fill="auto"/>
            <w:hideMark/>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La température de surface des installations et équipements non-électriques ne doit pas dépasser 200 °C</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9.3.1.52.1</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9.3.2.52.1</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9.3.3.52.1</w:t>
            </w:r>
          </w:p>
        </w:tc>
        <w:tc>
          <w:tcPr>
            <w:tcW w:w="379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Installations et éq</w:t>
            </w:r>
            <w:r w:rsidR="000F26A8">
              <w:rPr>
                <w:rFonts w:ascii="Times New Roman" w:hAnsi="Times New Roman"/>
                <w:szCs w:val="20"/>
                <w:lang w:val="fr-FR"/>
              </w:rPr>
              <w:t>uipements électriques du type «</w:t>
            </w:r>
            <w:r w:rsidRPr="002F4D7B">
              <w:rPr>
                <w:rFonts w:ascii="Times New Roman" w:hAnsi="Times New Roman"/>
                <w:szCs w:val="20"/>
                <w:lang w:val="fr-FR"/>
              </w:rPr>
              <w:t>à risque limité d</w:t>
            </w:r>
            <w:r w:rsidR="00773703">
              <w:rPr>
                <w:rFonts w:ascii="Times New Roman" w:hAnsi="Times New Roman"/>
                <w:szCs w:val="20"/>
                <w:lang w:val="fr-FR"/>
              </w:rPr>
              <w:t>’</w:t>
            </w:r>
            <w:r w:rsidR="000F26A8">
              <w:rPr>
                <w:rFonts w:ascii="Times New Roman" w:hAnsi="Times New Roman"/>
                <w:szCs w:val="20"/>
                <w:lang w:val="fr-FR"/>
              </w:rPr>
              <w:t>explosion</w:t>
            </w:r>
            <w:r w:rsidRPr="002F4D7B">
              <w:rPr>
                <w:rFonts w:ascii="Times New Roman" w:hAnsi="Times New Roman"/>
                <w:szCs w:val="20"/>
                <w:lang w:val="fr-FR"/>
              </w:rPr>
              <w:t>»</w:t>
            </w:r>
          </w:p>
        </w:tc>
        <w:tc>
          <w:tcPr>
            <w:tcW w:w="4527"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sont applicables pour les équipements électriques utilisés pendant le chargement, le déchargement et le dégazage de bateaux en service dont la quille a été posée après le 1er janvier 1995 les prescriptions des 9.3.1.52.3, 9.3.2.52.3, 9.3.3.52.3 de la version de l</w:t>
            </w:r>
            <w:r w:rsidR="00773703">
              <w:rPr>
                <w:rFonts w:ascii="Times New Roman" w:hAnsi="Times New Roman"/>
                <w:szCs w:val="20"/>
                <w:lang w:val="fr-FR"/>
              </w:rPr>
              <w:t>’</w:t>
            </w:r>
            <w:r w:rsidRPr="002F4D7B">
              <w:rPr>
                <w:rFonts w:ascii="Times New Roman" w:hAnsi="Times New Roman"/>
                <w:szCs w:val="20"/>
                <w:lang w:val="fr-FR"/>
              </w:rPr>
              <w:t>ADN en vigueur jusqu</w:t>
            </w:r>
            <w:r w:rsidR="00773703">
              <w:rPr>
                <w:rFonts w:ascii="Times New Roman" w:hAnsi="Times New Roman"/>
                <w:szCs w:val="20"/>
                <w:lang w:val="fr-FR"/>
              </w:rPr>
              <w:t>’</w:t>
            </w:r>
            <w:r w:rsidRPr="002F4D7B">
              <w:rPr>
                <w:rFonts w:ascii="Times New Roman" w:hAnsi="Times New Roman"/>
                <w:szCs w:val="20"/>
                <w:lang w:val="fr-FR"/>
              </w:rPr>
              <w:t>au 31 décembre 2018.</w:t>
            </w:r>
          </w:p>
        </w:tc>
      </w:tr>
      <w:tr w:rsidR="00FF2D30" w:rsidRPr="002F4D7B" w:rsidTr="001B7431">
        <w:trPr>
          <w:trHeight w:val="464"/>
        </w:trPr>
        <w:tc>
          <w:tcPr>
            <w:tcW w:w="1316"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9.3.1.52.1</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9.3.3.52.1</w:t>
            </w:r>
          </w:p>
        </w:tc>
        <w:tc>
          <w:tcPr>
            <w:tcW w:w="379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Installations et éq</w:t>
            </w:r>
            <w:r w:rsidR="000F26A8">
              <w:rPr>
                <w:rFonts w:ascii="Times New Roman" w:hAnsi="Times New Roman"/>
                <w:szCs w:val="20"/>
                <w:lang w:val="fr-FR"/>
              </w:rPr>
              <w:t>uipements électriques du type «</w:t>
            </w:r>
            <w:r w:rsidRPr="002F4D7B">
              <w:rPr>
                <w:rFonts w:ascii="Times New Roman" w:hAnsi="Times New Roman"/>
                <w:szCs w:val="20"/>
                <w:lang w:val="fr-FR"/>
              </w:rPr>
              <w:t>à risque limité d</w:t>
            </w:r>
            <w:r w:rsidR="00773703">
              <w:rPr>
                <w:rFonts w:ascii="Times New Roman" w:hAnsi="Times New Roman"/>
                <w:szCs w:val="20"/>
                <w:lang w:val="fr-FR"/>
              </w:rPr>
              <w:t>’</w:t>
            </w:r>
            <w:r w:rsidR="000F26A8">
              <w:rPr>
                <w:rFonts w:ascii="Times New Roman" w:hAnsi="Times New Roman"/>
                <w:szCs w:val="20"/>
                <w:lang w:val="fr-FR"/>
              </w:rPr>
              <w:t>explosion</w:t>
            </w:r>
            <w:r w:rsidRPr="002F4D7B">
              <w:rPr>
                <w:rFonts w:ascii="Times New Roman" w:hAnsi="Times New Roman"/>
                <w:szCs w:val="20"/>
                <w:lang w:val="fr-FR"/>
              </w:rPr>
              <w:t>»</w:t>
            </w:r>
          </w:p>
        </w:tc>
        <w:tc>
          <w:tcPr>
            <w:tcW w:w="4527"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à bord des bateaux en service dont la quille a été posée avant le 1er janvier 1977, tous les équipements électriques à l</w:t>
            </w:r>
            <w:r w:rsidR="00773703">
              <w:rPr>
                <w:rFonts w:ascii="Times New Roman" w:hAnsi="Times New Roman"/>
                <w:szCs w:val="20"/>
                <w:lang w:val="fr-FR"/>
              </w:rPr>
              <w:t>’</w:t>
            </w:r>
            <w:r w:rsidRPr="002F4D7B">
              <w:rPr>
                <w:rFonts w:ascii="Times New Roman" w:hAnsi="Times New Roman"/>
                <w:szCs w:val="20"/>
                <w:lang w:val="fr-FR"/>
              </w:rPr>
              <w:t>exception des installations d</w:t>
            </w:r>
            <w:r w:rsidR="00773703">
              <w:rPr>
                <w:rFonts w:ascii="Times New Roman" w:hAnsi="Times New Roman"/>
                <w:szCs w:val="20"/>
                <w:lang w:val="fr-FR"/>
              </w:rPr>
              <w:t>’</w:t>
            </w:r>
            <w:r w:rsidRPr="002F4D7B">
              <w:rPr>
                <w:rFonts w:ascii="Times New Roman" w:hAnsi="Times New Roman"/>
                <w:szCs w:val="20"/>
                <w:lang w:val="fr-FR"/>
              </w:rPr>
              <w:t>éclairage dans les logements, des Installations de radiotéléphonie dans les logements et dans la timonerie ainsi que des appareils de contrôle des moteurs à combustion en fonctionnement pendant le chargement, le déchargement et le dégazage doivent répondre aux conditions suivantes:</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Générateurs, moteurs, tableaux de distribution, appareils d</w:t>
            </w:r>
            <w:r w:rsidR="00773703">
              <w:rPr>
                <w:rFonts w:ascii="Times New Roman" w:hAnsi="Times New Roman"/>
                <w:szCs w:val="20"/>
                <w:lang w:val="fr-FR"/>
              </w:rPr>
              <w:t>’</w:t>
            </w:r>
            <w:r w:rsidRPr="002F4D7B">
              <w:rPr>
                <w:rFonts w:ascii="Times New Roman" w:hAnsi="Times New Roman"/>
                <w:szCs w:val="20"/>
                <w:lang w:val="fr-FR"/>
              </w:rPr>
              <w:t>éclairage, etc.: indice de protection IP13</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Matériel d</w:t>
            </w:r>
            <w:r w:rsidR="00773703">
              <w:rPr>
                <w:rFonts w:ascii="Times New Roman" w:hAnsi="Times New Roman"/>
                <w:szCs w:val="20"/>
                <w:lang w:val="fr-FR"/>
              </w:rPr>
              <w:t>’</w:t>
            </w:r>
            <w:r w:rsidRPr="002F4D7B">
              <w:rPr>
                <w:rFonts w:ascii="Times New Roman" w:hAnsi="Times New Roman"/>
                <w:szCs w:val="20"/>
                <w:lang w:val="fr-FR"/>
              </w:rPr>
              <w:t>équipement, etc.: indice de protection IP55</w:t>
            </w:r>
          </w:p>
        </w:tc>
      </w:tr>
      <w:tr w:rsidR="00FF2D30" w:rsidRPr="002F4D7B" w:rsidTr="001B7431">
        <w:trPr>
          <w:trHeight w:val="464"/>
        </w:trPr>
        <w:tc>
          <w:tcPr>
            <w:tcW w:w="1316" w:type="dxa"/>
            <w:shd w:val="clear" w:color="auto" w:fill="auto"/>
            <w:hideMark/>
          </w:tcPr>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9.3.1.53.1</w:t>
            </w:r>
          </w:p>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335DD8">
            <w:pPr>
              <w:pageBreakBefore/>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9.3.3.53.1</w:t>
            </w:r>
          </w:p>
        </w:tc>
        <w:tc>
          <w:tcPr>
            <w:tcW w:w="3796" w:type="dxa"/>
            <w:shd w:val="clear" w:color="auto" w:fill="auto"/>
            <w:hideMark/>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Type et emplacement des installations et équipements électriques destinés à être utilisés dans des zones de danger d</w:t>
            </w:r>
            <w:r w:rsidR="00773703">
              <w:rPr>
                <w:rFonts w:ascii="Times New Roman" w:hAnsi="Times New Roman"/>
                <w:szCs w:val="20"/>
                <w:lang w:val="fr-FR"/>
              </w:rPr>
              <w:t>’</w:t>
            </w:r>
            <w:r w:rsidRPr="002F4D7B">
              <w:rPr>
                <w:rFonts w:ascii="Times New Roman" w:hAnsi="Times New Roman"/>
                <w:szCs w:val="20"/>
                <w:lang w:val="fr-FR"/>
              </w:rPr>
              <w:t>explosion</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0, Zone 1</w:t>
            </w:r>
          </w:p>
        </w:tc>
        <w:tc>
          <w:tcPr>
            <w:tcW w:w="4527" w:type="dxa"/>
            <w:shd w:val="clear" w:color="auto" w:fill="auto"/>
          </w:tcPr>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BD2821" w:rsidRPr="002F4D7B" w:rsidRDefault="00BD2821" w:rsidP="00335DD8">
            <w:pPr>
              <w:pageBreakBefore/>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Dans les citernes à cargaison ainsi que dans les tuyauteries de chargement et de déchargement ne sont admis que les appareils de mesure, de réglage et d</w:t>
            </w:r>
            <w:r w:rsidR="00773703">
              <w:rPr>
                <w:rFonts w:ascii="Times New Roman" w:hAnsi="Times New Roman"/>
                <w:szCs w:val="20"/>
                <w:lang w:val="fr-FR"/>
              </w:rPr>
              <w:t>’</w:t>
            </w:r>
            <w:r w:rsidRPr="002F4D7B">
              <w:rPr>
                <w:rFonts w:ascii="Times New Roman" w:hAnsi="Times New Roman"/>
                <w:szCs w:val="20"/>
                <w:lang w:val="fr-FR"/>
              </w:rPr>
              <w:t xml:space="preserve">alarme du type de protection </w:t>
            </w:r>
            <w:proofErr w:type="spellStart"/>
            <w:r w:rsidRPr="002F4D7B">
              <w:rPr>
                <w:rFonts w:ascii="Times New Roman" w:hAnsi="Times New Roman"/>
                <w:szCs w:val="20"/>
                <w:lang w:val="fr-FR"/>
              </w:rPr>
              <w:t>EEx</w:t>
            </w:r>
            <w:proofErr w:type="spellEnd"/>
            <w:r w:rsidRPr="002F4D7B">
              <w:rPr>
                <w:rFonts w:ascii="Times New Roman" w:hAnsi="Times New Roman"/>
                <w:szCs w:val="20"/>
                <w:lang w:val="fr-FR"/>
              </w:rPr>
              <w:t xml:space="preserve"> (</w:t>
            </w:r>
            <w:proofErr w:type="spellStart"/>
            <w:r w:rsidRPr="002F4D7B">
              <w:rPr>
                <w:rFonts w:ascii="Times New Roman" w:hAnsi="Times New Roman"/>
                <w:szCs w:val="20"/>
                <w:lang w:val="fr-FR"/>
              </w:rPr>
              <w:t>ia</w:t>
            </w:r>
            <w:proofErr w:type="spellEnd"/>
            <w:r w:rsidRPr="002F4D7B">
              <w:rPr>
                <w:rFonts w:ascii="Times New Roman" w:hAnsi="Times New Roman"/>
                <w:szCs w:val="20"/>
                <w:lang w:val="fr-FR"/>
              </w:rPr>
              <w:t>).</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Les équipements électriques sur le pont dans la zone de cargaison et les appareils de mesure, de réglage et d</w:t>
            </w:r>
            <w:r w:rsidR="00773703">
              <w:rPr>
                <w:rFonts w:ascii="Times New Roman" w:hAnsi="Times New Roman"/>
                <w:szCs w:val="20"/>
                <w:lang w:val="fr-FR"/>
              </w:rPr>
              <w:t>’</w:t>
            </w:r>
            <w:r w:rsidRPr="002F4D7B">
              <w:rPr>
                <w:rFonts w:ascii="Times New Roman" w:hAnsi="Times New Roman"/>
                <w:szCs w:val="20"/>
                <w:lang w:val="fr-FR"/>
              </w:rPr>
              <w:t xml:space="preserve">alarme, les moteurs entraînant les équipements indispensables tels que les pompes de ballastage dans les </w:t>
            </w:r>
            <w:proofErr w:type="spellStart"/>
            <w:r w:rsidRPr="002F4D7B">
              <w:rPr>
                <w:rFonts w:ascii="Times New Roman" w:hAnsi="Times New Roman"/>
                <w:szCs w:val="20"/>
                <w:lang w:val="fr-FR"/>
              </w:rPr>
              <w:t>cofferdams</w:t>
            </w:r>
            <w:proofErr w:type="spellEnd"/>
            <w:r w:rsidRPr="002F4D7B">
              <w:rPr>
                <w:rFonts w:ascii="Times New Roman" w:hAnsi="Times New Roman"/>
                <w:szCs w:val="20"/>
                <w:lang w:val="fr-FR"/>
              </w:rPr>
              <w:t>, espaces de double coque, doubles fonds, espaces de cales et locaux de service situés sous le pont dans la zone de cargaison doivent être contrôlés et agréés par l</w:t>
            </w:r>
            <w:r w:rsidR="00773703">
              <w:rPr>
                <w:rFonts w:ascii="Times New Roman" w:hAnsi="Times New Roman"/>
                <w:szCs w:val="20"/>
                <w:lang w:val="fr-FR"/>
              </w:rPr>
              <w:t>’</w:t>
            </w:r>
            <w:r w:rsidRPr="002F4D7B">
              <w:rPr>
                <w:rFonts w:ascii="Times New Roman" w:hAnsi="Times New Roman"/>
                <w:szCs w:val="20"/>
                <w:lang w:val="fr-FR"/>
              </w:rPr>
              <w:t xml:space="preserve">autorité compétente en ce qui concerne la sécurité de fonctionnement dans une atmosphère explosive, par exemple Matériel à sécurité intrinsèque, matériel à enveloppe antidéflagrante, matériel protégé par surpression interne, matériel protégé par remplissage pulvérulent, matériel protégé par </w:t>
            </w:r>
            <w:proofErr w:type="spellStart"/>
            <w:r w:rsidRPr="002F4D7B">
              <w:rPr>
                <w:rFonts w:ascii="Times New Roman" w:hAnsi="Times New Roman"/>
                <w:szCs w:val="20"/>
                <w:lang w:val="fr-FR"/>
              </w:rPr>
              <w:t>encapsulage</w:t>
            </w:r>
            <w:proofErr w:type="spellEnd"/>
            <w:r w:rsidRPr="002F4D7B">
              <w:rPr>
                <w:rFonts w:ascii="Times New Roman" w:hAnsi="Times New Roman"/>
                <w:szCs w:val="20"/>
                <w:lang w:val="fr-FR"/>
              </w:rPr>
              <w:t>, matériel à sécurité augmentée.</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 xml:space="preserve">Dans les </w:t>
            </w:r>
            <w:proofErr w:type="spellStart"/>
            <w:r w:rsidRPr="002F4D7B">
              <w:rPr>
                <w:rFonts w:ascii="Times New Roman" w:hAnsi="Times New Roman"/>
                <w:szCs w:val="20"/>
                <w:lang w:val="fr-FR"/>
              </w:rPr>
              <w:t>cofferdams</w:t>
            </w:r>
            <w:proofErr w:type="spellEnd"/>
            <w:r w:rsidRPr="002F4D7B">
              <w:rPr>
                <w:rFonts w:ascii="Times New Roman" w:hAnsi="Times New Roman"/>
                <w:szCs w:val="20"/>
                <w:lang w:val="fr-FR"/>
              </w:rPr>
              <w:t>, espaces de double coque, doubles fonds, espaces de cales et locaux de service situés sous le pont dans la zone de cargaison, les appareils d</w:t>
            </w:r>
            <w:r w:rsidR="00773703">
              <w:rPr>
                <w:rFonts w:ascii="Times New Roman" w:hAnsi="Times New Roman"/>
                <w:szCs w:val="20"/>
                <w:lang w:val="fr-FR"/>
              </w:rPr>
              <w:t>’</w:t>
            </w:r>
            <w:r w:rsidRPr="002F4D7B">
              <w:rPr>
                <w:rFonts w:ascii="Times New Roman" w:hAnsi="Times New Roman"/>
                <w:szCs w:val="20"/>
                <w:lang w:val="fr-FR"/>
              </w:rPr>
              <w:t>éclairage doivent r</w:t>
            </w:r>
            <w:r w:rsidR="000F26A8">
              <w:rPr>
                <w:rFonts w:ascii="Times New Roman" w:hAnsi="Times New Roman"/>
                <w:szCs w:val="20"/>
                <w:lang w:val="fr-FR"/>
              </w:rPr>
              <w:t>épondre au type de protection «enveloppe antidéflagrante» ou «</w:t>
            </w:r>
            <w:r w:rsidRPr="002F4D7B">
              <w:rPr>
                <w:rFonts w:ascii="Times New Roman" w:hAnsi="Times New Roman"/>
                <w:szCs w:val="20"/>
                <w:lang w:val="fr-FR"/>
              </w:rPr>
              <w:t>surpression</w:t>
            </w:r>
            <w:r w:rsidR="000F26A8">
              <w:rPr>
                <w:rFonts w:ascii="Times New Roman" w:hAnsi="Times New Roman"/>
                <w:szCs w:val="20"/>
                <w:lang w:val="fr-FR"/>
              </w:rPr>
              <w:t xml:space="preserve"> interne</w:t>
            </w:r>
            <w:r w:rsidRPr="002F4D7B">
              <w:rPr>
                <w:rFonts w:ascii="Times New Roman" w:hAnsi="Times New Roman"/>
                <w:szCs w:val="20"/>
                <w:lang w:val="fr-FR"/>
              </w:rPr>
              <w:t>».</w:t>
            </w:r>
          </w:p>
          <w:p w:rsidR="00BD2821" w:rsidRPr="002F4D7B" w:rsidRDefault="00BD2821" w:rsidP="00335DD8">
            <w:pPr>
              <w:pageBreakBefore/>
              <w:numPr>
                <w:ilvl w:val="0"/>
                <w:numId w:val="4"/>
              </w:numPr>
              <w:suppressAutoHyphens w:val="0"/>
              <w:autoSpaceDE w:val="0"/>
              <w:autoSpaceDN w:val="0"/>
              <w:adjustRightInd w:val="0"/>
              <w:spacing w:before="40" w:after="120" w:line="220" w:lineRule="exact"/>
              <w:ind w:left="0" w:right="113" w:firstLine="0"/>
              <w:rPr>
                <w:rFonts w:ascii="Times New Roman" w:hAnsi="Times New Roman"/>
                <w:szCs w:val="20"/>
                <w:lang w:val="fr-FR"/>
              </w:rPr>
            </w:pPr>
            <w:r w:rsidRPr="002F4D7B">
              <w:rPr>
                <w:rFonts w:ascii="Times New Roman" w:hAnsi="Times New Roman"/>
                <w:szCs w:val="20"/>
                <w:lang w:val="fr-FR"/>
              </w:rPr>
              <w:t xml:space="preserve">Les appareils de commande et de protection des équipements énumérés aux alinéas </w:t>
            </w:r>
            <w:r w:rsidRPr="000F26A8">
              <w:rPr>
                <w:rFonts w:ascii="Times New Roman" w:hAnsi="Times New Roman"/>
                <w:i/>
                <w:szCs w:val="20"/>
                <w:lang w:val="fr-FR"/>
              </w:rPr>
              <w:t>a</w:t>
            </w:r>
            <w:r w:rsidRPr="002F4D7B">
              <w:rPr>
                <w:rFonts w:ascii="Times New Roman" w:hAnsi="Times New Roman"/>
                <w:szCs w:val="20"/>
                <w:lang w:val="fr-FR"/>
              </w:rPr>
              <w:t xml:space="preserve">), </w:t>
            </w:r>
            <w:r w:rsidRPr="000F26A8">
              <w:rPr>
                <w:rFonts w:ascii="Times New Roman" w:hAnsi="Times New Roman"/>
                <w:i/>
                <w:szCs w:val="20"/>
                <w:lang w:val="fr-FR"/>
              </w:rPr>
              <w:t>b</w:t>
            </w:r>
            <w:r w:rsidRPr="002F4D7B">
              <w:rPr>
                <w:rFonts w:ascii="Times New Roman" w:hAnsi="Times New Roman"/>
                <w:szCs w:val="20"/>
                <w:lang w:val="fr-FR"/>
              </w:rPr>
              <w:t xml:space="preserve">) et </w:t>
            </w:r>
            <w:r w:rsidRPr="000F26A8">
              <w:rPr>
                <w:rFonts w:ascii="Times New Roman" w:hAnsi="Times New Roman"/>
                <w:i/>
                <w:szCs w:val="20"/>
                <w:lang w:val="fr-FR"/>
              </w:rPr>
              <w:t>c</w:t>
            </w:r>
            <w:r w:rsidRPr="002F4D7B">
              <w:rPr>
                <w:rFonts w:ascii="Times New Roman" w:hAnsi="Times New Roman"/>
                <w:szCs w:val="20"/>
                <w:lang w:val="fr-FR"/>
              </w:rPr>
              <w:t>) ci-dessus doivent être situés en dehors de la zone de cargaison s</w:t>
            </w:r>
            <w:r w:rsidR="00773703">
              <w:rPr>
                <w:rFonts w:ascii="Times New Roman" w:hAnsi="Times New Roman"/>
                <w:szCs w:val="20"/>
                <w:lang w:val="fr-FR"/>
              </w:rPr>
              <w:t>’</w:t>
            </w:r>
            <w:r w:rsidRPr="002F4D7B">
              <w:rPr>
                <w:rFonts w:ascii="Times New Roman" w:hAnsi="Times New Roman"/>
                <w:szCs w:val="20"/>
                <w:lang w:val="fr-FR"/>
              </w:rPr>
              <w:t>ils ne sont pas à sécurité intrinsèque.</w:t>
            </w:r>
          </w:p>
          <w:p w:rsidR="00BD2821" w:rsidRPr="002F4D7B" w:rsidRDefault="00BD2821" w:rsidP="00335DD8">
            <w:pPr>
              <w:pageBreakBefore/>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Pour sélectionner ces équipements électriques on doit prendre en considération les groupes d</w:t>
            </w:r>
            <w:r w:rsidR="00773703">
              <w:rPr>
                <w:rFonts w:ascii="Times New Roman" w:hAnsi="Times New Roman"/>
                <w:szCs w:val="20"/>
                <w:lang w:val="fr-FR"/>
              </w:rPr>
              <w:t>’</w:t>
            </w:r>
            <w:r w:rsidRPr="002F4D7B">
              <w:rPr>
                <w:rFonts w:ascii="Times New Roman" w:hAnsi="Times New Roman"/>
                <w:szCs w:val="20"/>
                <w:lang w:val="fr-FR"/>
              </w:rPr>
              <w:t>explosion et les classes de température affectés aux matières transportées dans la liste des matières (voir colonnes (15) et (16) du tableau C du chapitre 3.2.).</w:t>
            </w:r>
          </w:p>
        </w:tc>
      </w:tr>
      <w:tr w:rsidR="00FF2D30" w:rsidRPr="002F4D7B" w:rsidTr="001B7431">
        <w:trPr>
          <w:trHeight w:val="464"/>
        </w:trPr>
        <w:tc>
          <w:tcPr>
            <w:tcW w:w="1316" w:type="dxa"/>
            <w:shd w:val="clear" w:color="auto" w:fill="auto"/>
          </w:tcPr>
          <w:p w:rsidR="00BD2821" w:rsidRPr="002F4D7B" w:rsidRDefault="00BD2821" w:rsidP="00FF2D30">
            <w:pPr>
              <w:suppressAutoHyphens w:val="0"/>
              <w:spacing w:before="40" w:after="120" w:line="220" w:lineRule="exact"/>
              <w:ind w:right="113"/>
              <w:rPr>
                <w:rFonts w:ascii="Times New Roman" w:hAnsi="Times New Roman"/>
                <w:lang w:val="fr-FR"/>
              </w:rPr>
            </w:pPr>
          </w:p>
        </w:tc>
        <w:tc>
          <w:tcPr>
            <w:tcW w:w="3796" w:type="dxa"/>
            <w:shd w:val="clear" w:color="auto" w:fill="auto"/>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lang w:val="fr-FR"/>
              </w:rPr>
            </w:pPr>
          </w:p>
        </w:tc>
        <w:tc>
          <w:tcPr>
            <w:tcW w:w="4527" w:type="dxa"/>
            <w:shd w:val="clear" w:color="auto" w:fill="auto"/>
          </w:tcPr>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pour les bateaux en service au 1er janvier 2019 dont la quille a été posée après le 1er janvier 1977:</w:t>
            </w:r>
          </w:p>
          <w:p w:rsidR="00BD2821" w:rsidRPr="002F4D7B" w:rsidRDefault="00BD2821" w:rsidP="00335DD8">
            <w:pPr>
              <w:suppressAutoHyphens w:val="0"/>
              <w:autoSpaceDE w:val="0"/>
              <w:autoSpaceDN w:val="0"/>
              <w:adjustRightInd w:val="0"/>
              <w:spacing w:before="120" w:after="24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 xml:space="preserve">à cette échéance, les conditions suivantes doivent être remplies pendant le chargement, le déchargement et le dégazage à bord des bateaux dont une ouverture de timonerie non </w:t>
            </w:r>
            <w:proofErr w:type="spellStart"/>
            <w:r w:rsidRPr="002F4D7B">
              <w:rPr>
                <w:rFonts w:ascii="Times New Roman" w:hAnsi="Times New Roman"/>
                <w:szCs w:val="20"/>
                <w:lang w:val="fr-FR"/>
              </w:rPr>
              <w:t>verrouillable</w:t>
            </w:r>
            <w:proofErr w:type="spellEnd"/>
            <w:r w:rsidRPr="002F4D7B">
              <w:rPr>
                <w:rFonts w:ascii="Times New Roman" w:hAnsi="Times New Roman"/>
                <w:szCs w:val="20"/>
                <w:lang w:val="fr-FR"/>
              </w:rPr>
              <w:t xml:space="preserve"> de manière étanche aux gaz (par exemple portes, fenêtres, etc.) débouche dans la zone de cargaison:</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a)</w:t>
            </w:r>
            <w:r w:rsidRPr="002F4D7B">
              <w:rPr>
                <w:rFonts w:ascii="Times New Roman" w:hAnsi="Times New Roman"/>
                <w:szCs w:val="20"/>
                <w:lang w:val="fr-FR"/>
              </w:rPr>
              <w:tab/>
              <w:t>tous les équipements électriques à utiliser dans la timonerie doivent être d</w:t>
            </w:r>
            <w:r w:rsidR="00773703">
              <w:rPr>
                <w:rFonts w:ascii="Times New Roman" w:hAnsi="Times New Roman"/>
                <w:szCs w:val="20"/>
                <w:lang w:val="fr-FR"/>
              </w:rPr>
              <w:t>’</w:t>
            </w:r>
            <w:r w:rsidRPr="002F4D7B">
              <w:rPr>
                <w:rFonts w:ascii="Times New Roman" w:hAnsi="Times New Roman"/>
                <w:szCs w:val="20"/>
                <w:lang w:val="fr-FR"/>
              </w:rPr>
              <w:t>un type à risque limité d</w:t>
            </w:r>
            <w:r w:rsidR="00773703">
              <w:rPr>
                <w:rFonts w:ascii="Times New Roman" w:hAnsi="Times New Roman"/>
                <w:szCs w:val="20"/>
                <w:lang w:val="fr-FR"/>
              </w:rPr>
              <w:t>’</w:t>
            </w:r>
            <w:r w:rsidRPr="002F4D7B">
              <w:rPr>
                <w:rFonts w:ascii="Times New Roman" w:hAnsi="Times New Roman"/>
                <w:szCs w:val="20"/>
                <w:lang w:val="fr-FR"/>
              </w:rPr>
              <w:t>explosion, c</w:t>
            </w:r>
            <w:r w:rsidR="00773703">
              <w:rPr>
                <w:rFonts w:ascii="Times New Roman" w:hAnsi="Times New Roman"/>
                <w:szCs w:val="20"/>
                <w:lang w:val="fr-FR"/>
              </w:rPr>
              <w:t>’</w:t>
            </w:r>
            <w:r w:rsidRPr="002F4D7B">
              <w:rPr>
                <w:rFonts w:ascii="Times New Roman" w:hAnsi="Times New Roman"/>
                <w:szCs w:val="20"/>
                <w:lang w:val="fr-FR"/>
              </w:rPr>
              <w:t>est-à-dire que ces équipements électriques doivent être conçus de manière à ce qu</w:t>
            </w:r>
            <w:r w:rsidR="00773703">
              <w:rPr>
                <w:rFonts w:ascii="Times New Roman" w:hAnsi="Times New Roman"/>
                <w:szCs w:val="20"/>
                <w:lang w:val="fr-FR"/>
              </w:rPr>
              <w:t>’</w:t>
            </w:r>
            <w:r w:rsidRPr="002F4D7B">
              <w:rPr>
                <w:rFonts w:ascii="Times New Roman" w:hAnsi="Times New Roman"/>
                <w:szCs w:val="20"/>
                <w:lang w:val="fr-FR"/>
              </w:rPr>
              <w:t>ils ne produisent pas d</w:t>
            </w:r>
            <w:r w:rsidR="00773703">
              <w:rPr>
                <w:rFonts w:ascii="Times New Roman" w:hAnsi="Times New Roman"/>
                <w:szCs w:val="20"/>
                <w:lang w:val="fr-FR"/>
              </w:rPr>
              <w:t>’</w:t>
            </w:r>
            <w:r w:rsidRPr="002F4D7B">
              <w:rPr>
                <w:rFonts w:ascii="Times New Roman" w:hAnsi="Times New Roman"/>
                <w:szCs w:val="20"/>
                <w:lang w:val="fr-FR"/>
              </w:rPr>
              <w:t>étincelles et que leur température de surface ne puisse pas excéder 200 °C en fonctionnement normal, ou que ces équipements électriques sont d</w:t>
            </w:r>
            <w:r w:rsidR="00773703">
              <w:rPr>
                <w:rFonts w:ascii="Times New Roman" w:hAnsi="Times New Roman"/>
                <w:szCs w:val="20"/>
                <w:lang w:val="fr-FR"/>
              </w:rPr>
              <w:t>’</w:t>
            </w:r>
            <w:r w:rsidRPr="002F4D7B">
              <w:rPr>
                <w:rFonts w:ascii="Times New Roman" w:hAnsi="Times New Roman"/>
                <w:szCs w:val="20"/>
                <w:lang w:val="fr-FR"/>
              </w:rPr>
              <w:t>un type protégé contre les jets d</w:t>
            </w:r>
            <w:r w:rsidR="00773703">
              <w:rPr>
                <w:rFonts w:ascii="Times New Roman" w:hAnsi="Times New Roman"/>
                <w:szCs w:val="20"/>
                <w:lang w:val="fr-FR"/>
              </w:rPr>
              <w:t>’</w:t>
            </w:r>
            <w:r w:rsidRPr="002F4D7B">
              <w:rPr>
                <w:rFonts w:ascii="Times New Roman" w:hAnsi="Times New Roman"/>
                <w:szCs w:val="20"/>
                <w:lang w:val="fr-FR"/>
              </w:rPr>
              <w:t>eau et conçu de manière à ce que leur température de surface ne puisse pas excéder 200 °C en fonctionnement normal.</w:t>
            </w:r>
          </w:p>
          <w:p w:rsidR="00BD2821" w:rsidRPr="002F4D7B" w:rsidRDefault="00BD2821" w:rsidP="00FF2D30">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w:t>
            </w:r>
            <w:r w:rsidRPr="002F4D7B">
              <w:rPr>
                <w:rFonts w:ascii="Times New Roman" w:hAnsi="Times New Roman"/>
                <w:szCs w:val="20"/>
                <w:lang w:val="fr-FR"/>
              </w:rPr>
              <w:tab/>
              <w:t>les équipements électriques qui ne remplissent pas les conditions de a) ci-dessus doivent être marqués en rouge et pouvoir être déconnectés par un interrupteur principal.</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9.3.1.53.1</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9.3.3.53.1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Type et emplacement des installations et équipements électriques destinés à être utilisés dans des zones de danger d</w:t>
            </w:r>
            <w:r w:rsidR="00773703">
              <w:rPr>
                <w:rFonts w:ascii="Times New Roman" w:hAnsi="Times New Roman"/>
                <w:szCs w:val="20"/>
                <w:lang w:val="fr-FR"/>
              </w:rPr>
              <w:t>’</w:t>
            </w:r>
            <w:r w:rsidRPr="002F4D7B">
              <w:rPr>
                <w:rFonts w:ascii="Times New Roman" w:hAnsi="Times New Roman"/>
                <w:szCs w:val="20"/>
                <w:lang w:val="fr-FR"/>
              </w:rPr>
              <w:t>explosion</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Zone 2</w:t>
            </w:r>
          </w:p>
        </w:tc>
        <w:tc>
          <w:tcPr>
            <w:tcW w:w="4527"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464"/>
        </w:trPr>
        <w:tc>
          <w:tcPr>
            <w:tcW w:w="131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9.3.1.53.1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9.3.3.53.1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Classe de température et groupe d</w:t>
            </w:r>
            <w:r w:rsidR="00773703">
              <w:rPr>
                <w:rFonts w:ascii="Times New Roman" w:hAnsi="Times New Roman"/>
                <w:szCs w:val="20"/>
                <w:lang w:val="fr-FR"/>
              </w:rPr>
              <w:t>’</w:t>
            </w:r>
            <w:r w:rsidRPr="002F4D7B">
              <w:rPr>
                <w:rFonts w:ascii="Times New Roman" w:hAnsi="Times New Roman"/>
                <w:szCs w:val="20"/>
                <w:lang w:val="fr-FR"/>
              </w:rPr>
              <w:t>explosion des installations et équipements non électriques</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FF2D30" w:rsidRPr="002F4D7B" w:rsidTr="001B7431">
        <w:trPr>
          <w:trHeight w:val="283"/>
        </w:trPr>
        <w:tc>
          <w:tcPr>
            <w:tcW w:w="1316" w:type="dxa"/>
            <w:shd w:val="clear" w:color="auto" w:fill="auto"/>
            <w:hideMark/>
          </w:tcPr>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9.3.1.53.1</w:t>
            </w:r>
          </w:p>
          <w:p w:rsidR="00BD2821" w:rsidRPr="002F4D7B" w:rsidRDefault="00BD2821" w:rsidP="00FF2D30">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9.3.2.53.1</w:t>
            </w:r>
          </w:p>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9.3.3.53.1</w:t>
            </w:r>
          </w:p>
        </w:tc>
        <w:tc>
          <w:tcPr>
            <w:tcW w:w="3796" w:type="dxa"/>
            <w:shd w:val="clear" w:color="auto" w:fill="auto"/>
            <w:hideMark/>
          </w:tcPr>
          <w:p w:rsidR="00BD2821" w:rsidRPr="002F4D7B" w:rsidRDefault="00BD2821" w:rsidP="00FF2D30">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Classe de température et groupe d</w:t>
            </w:r>
            <w:r w:rsidR="00773703">
              <w:rPr>
                <w:rFonts w:ascii="Times New Roman" w:hAnsi="Times New Roman"/>
                <w:szCs w:val="20"/>
                <w:lang w:val="fr-FR"/>
              </w:rPr>
              <w:t>’</w:t>
            </w:r>
            <w:r w:rsidRPr="002F4D7B">
              <w:rPr>
                <w:rFonts w:ascii="Times New Roman" w:hAnsi="Times New Roman"/>
                <w:szCs w:val="20"/>
                <w:lang w:val="fr-FR"/>
              </w:rPr>
              <w:t>explosion des installations et équipements électriques</w:t>
            </w:r>
          </w:p>
        </w:tc>
        <w:tc>
          <w:tcPr>
            <w:tcW w:w="4527" w:type="dxa"/>
            <w:shd w:val="clear" w:color="auto" w:fill="auto"/>
            <w:hideMark/>
          </w:tcPr>
          <w:p w:rsidR="00BD2821" w:rsidRPr="002F4D7B" w:rsidRDefault="00BD2821" w:rsidP="000F26A8">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r w:rsidR="000F26A8">
              <w:rPr>
                <w:rFonts w:ascii="Times New Roman" w:hAnsi="Times New Roman"/>
                <w:szCs w:val="20"/>
                <w:lang w:val="fr-FR"/>
              </w:rPr>
              <w:br/>
            </w: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tc>
      </w:tr>
    </w:tbl>
    <w:p w:rsidR="001B7431" w:rsidRPr="002F4D7B" w:rsidRDefault="001B7431" w:rsidP="001B7431">
      <w:pPr>
        <w:pStyle w:val="SingleTxtG"/>
        <w:rPr>
          <w:lang w:val="fr-FR"/>
        </w:rPr>
      </w:pPr>
      <w:r w:rsidRPr="002F4D7B">
        <w:rPr>
          <w:lang w:val="fr-FR"/>
        </w:rPr>
        <w:t>1.6.7.2.2.2</w:t>
      </w:r>
      <w:r w:rsidRPr="002F4D7B">
        <w:rPr>
          <w:lang w:val="fr-FR"/>
        </w:rPr>
        <w:tab/>
        <w:t xml:space="preserve">Modifier les rubriques suivantes </w:t>
      </w:r>
      <w:r w:rsidR="00B87453">
        <w:rPr>
          <w:lang w:val="fr-FR"/>
        </w:rPr>
        <w:t>du tableau pour lire comme suit</w:t>
      </w:r>
      <w:r w:rsidRPr="002F4D7B">
        <w:rPr>
          <w:lang w:val="fr-FR"/>
        </w:rPr>
        <w:t>:</w:t>
      </w:r>
    </w:p>
    <w:p w:rsidR="00BD2821" w:rsidRPr="002F4D7B" w:rsidRDefault="001B7431" w:rsidP="001B7431">
      <w:pPr>
        <w:pStyle w:val="SingleTxtG"/>
        <w:rPr>
          <w:lang w:val="fr-FR"/>
        </w:rPr>
      </w:pPr>
      <w:r w:rsidRPr="002F4D7B">
        <w:rPr>
          <w:lang w:val="fr-FR"/>
        </w:rPr>
        <w:t>«</w:t>
      </w:r>
    </w:p>
    <w:tbl>
      <w:tblPr>
        <w:tblStyle w:val="Grilledutableau12"/>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5"/>
        <w:gridCol w:w="3797"/>
        <w:gridCol w:w="4527"/>
      </w:tblGrid>
      <w:tr w:rsidR="001B7431" w:rsidRPr="002F4D7B" w:rsidTr="005B31CD">
        <w:trPr>
          <w:cantSplit/>
          <w:trHeight w:val="464"/>
          <w:tblHeader/>
        </w:trPr>
        <w:tc>
          <w:tcPr>
            <w:tcW w:w="1315" w:type="dxa"/>
            <w:tcBorders>
              <w:top w:val="single" w:sz="4" w:space="0" w:color="auto"/>
              <w:bottom w:val="single" w:sz="12" w:space="0" w:color="auto"/>
            </w:tcBorders>
            <w:shd w:val="clear" w:color="auto" w:fill="auto"/>
            <w:vAlign w:val="bottom"/>
          </w:tcPr>
          <w:p w:rsidR="001B7431" w:rsidRPr="002F4D7B" w:rsidRDefault="001B7431" w:rsidP="001B7431">
            <w:pPr>
              <w:suppressAutoHyphens w:val="0"/>
              <w:overflowPunct w:val="0"/>
              <w:autoSpaceDE w:val="0"/>
              <w:autoSpaceDN w:val="0"/>
              <w:adjustRightInd w:val="0"/>
              <w:spacing w:before="80" w:after="80" w:line="200" w:lineRule="exact"/>
              <w:ind w:right="113"/>
              <w:textAlignment w:val="baseline"/>
              <w:rPr>
                <w:rFonts w:ascii="Times New Roman" w:hAnsi="Times New Roman"/>
                <w:i/>
                <w:sz w:val="16"/>
                <w:szCs w:val="20"/>
                <w:lang w:val="fr-FR"/>
              </w:rPr>
            </w:pPr>
            <w:r w:rsidRPr="002F4D7B">
              <w:rPr>
                <w:rFonts w:ascii="Times New Roman" w:hAnsi="Times New Roman"/>
                <w:i/>
                <w:sz w:val="16"/>
                <w:szCs w:val="20"/>
                <w:lang w:val="fr-FR"/>
              </w:rPr>
              <w:t>Paragraphe</w:t>
            </w:r>
          </w:p>
        </w:tc>
        <w:tc>
          <w:tcPr>
            <w:tcW w:w="3797" w:type="dxa"/>
            <w:tcBorders>
              <w:top w:val="single" w:sz="4" w:space="0" w:color="auto"/>
              <w:bottom w:val="single" w:sz="12" w:space="0" w:color="auto"/>
            </w:tcBorders>
            <w:shd w:val="clear" w:color="auto" w:fill="auto"/>
            <w:vAlign w:val="bottom"/>
          </w:tcPr>
          <w:p w:rsidR="001B7431" w:rsidRPr="002F4D7B" w:rsidRDefault="001B7431" w:rsidP="001B743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Objet</w:t>
            </w:r>
          </w:p>
        </w:tc>
        <w:tc>
          <w:tcPr>
            <w:tcW w:w="4527" w:type="dxa"/>
            <w:tcBorders>
              <w:top w:val="single" w:sz="4" w:space="0" w:color="auto"/>
              <w:bottom w:val="single" w:sz="12" w:space="0" w:color="auto"/>
            </w:tcBorders>
            <w:shd w:val="clear" w:color="auto" w:fill="auto"/>
            <w:vAlign w:val="bottom"/>
          </w:tcPr>
          <w:p w:rsidR="001B7431" w:rsidRPr="002F4D7B" w:rsidRDefault="001B7431" w:rsidP="001B7431">
            <w:pPr>
              <w:suppressAutoHyphens w:val="0"/>
              <w:autoSpaceDE w:val="0"/>
              <w:autoSpaceDN w:val="0"/>
              <w:adjustRightInd w:val="0"/>
              <w:spacing w:before="80" w:after="80" w:line="200" w:lineRule="exact"/>
              <w:ind w:right="113"/>
              <w:rPr>
                <w:rFonts w:ascii="Times New Roman" w:hAnsi="Times New Roman"/>
                <w:i/>
                <w:sz w:val="16"/>
                <w:szCs w:val="20"/>
                <w:lang w:val="fr-FR"/>
              </w:rPr>
            </w:pPr>
            <w:r w:rsidRPr="002F4D7B">
              <w:rPr>
                <w:rFonts w:ascii="Times New Roman" w:hAnsi="Times New Roman"/>
                <w:i/>
                <w:sz w:val="16"/>
                <w:szCs w:val="20"/>
                <w:lang w:val="fr-FR"/>
              </w:rPr>
              <w:t>Délai et observations</w:t>
            </w:r>
          </w:p>
        </w:tc>
      </w:tr>
      <w:tr w:rsidR="001B7431" w:rsidRPr="002F4D7B" w:rsidTr="005B31CD">
        <w:trPr>
          <w:cantSplit/>
          <w:trHeight w:val="464"/>
        </w:trPr>
        <w:tc>
          <w:tcPr>
            <w:tcW w:w="1315" w:type="dxa"/>
            <w:tcBorders>
              <w:top w:val="single" w:sz="12" w:space="0" w:color="auto"/>
            </w:tcBorders>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1.2.1</w:t>
            </w:r>
          </w:p>
        </w:tc>
        <w:tc>
          <w:tcPr>
            <w:tcW w:w="3797" w:type="dxa"/>
            <w:tcBorders>
              <w:top w:val="single" w:sz="12" w:space="0" w:color="auto"/>
            </w:tcBorders>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Coupe-flammes</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Épreuve selon la norme ISO 16852:2010 ou EN ISO 16852:2010</w:t>
            </w:r>
          </w:p>
        </w:tc>
        <w:tc>
          <w:tcPr>
            <w:tcW w:w="4527" w:type="dxa"/>
            <w:tcBorders>
              <w:top w:val="single" w:sz="12" w:space="0" w:color="auto"/>
            </w:tcBorders>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2017</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Les coupes-flammes doivent être éprouvés conformément à la norme EN 12874: 2001 à bord des bateaux construits ou transformés à compter du 1</w:t>
            </w:r>
            <w:r w:rsidRPr="00B87453">
              <w:rPr>
                <w:rFonts w:ascii="Times New Roman" w:hAnsi="Times New Roman"/>
                <w:szCs w:val="20"/>
                <w:vertAlign w:val="superscript"/>
                <w:lang w:val="fr-FR"/>
              </w:rPr>
              <w:t>er</w:t>
            </w:r>
            <w:r w:rsidR="00B87453">
              <w:rPr>
                <w:rFonts w:ascii="Times New Roman" w:hAnsi="Times New Roman"/>
                <w:szCs w:val="20"/>
                <w:lang w:val="fr-FR"/>
              </w:rPr>
              <w:t xml:space="preserve"> </w:t>
            </w:r>
            <w:r w:rsidRPr="002F4D7B">
              <w:rPr>
                <w:rFonts w:ascii="Times New Roman" w:hAnsi="Times New Roman"/>
                <w:szCs w:val="20"/>
                <w:lang w:val="fr-FR"/>
              </w:rPr>
              <w:t>janvier 2001 ou s</w:t>
            </w:r>
            <w:r w:rsidR="00773703">
              <w:rPr>
                <w:rFonts w:ascii="Times New Roman" w:hAnsi="Times New Roman"/>
                <w:szCs w:val="20"/>
                <w:lang w:val="fr-FR"/>
              </w:rPr>
              <w:t>’</w:t>
            </w:r>
            <w:r w:rsidRPr="002F4D7B">
              <w:rPr>
                <w:rFonts w:ascii="Times New Roman" w:hAnsi="Times New Roman"/>
                <w:szCs w:val="20"/>
                <w:lang w:val="fr-FR"/>
              </w:rPr>
              <w:t xml:space="preserve">ils ont été remplacés </w:t>
            </w:r>
            <w:r w:rsidR="00B87453">
              <w:rPr>
                <w:rFonts w:ascii="Times New Roman" w:hAnsi="Times New Roman"/>
                <w:szCs w:val="20"/>
                <w:lang w:val="fr-FR"/>
              </w:rPr>
              <w:t xml:space="preserve">à compter du 1er janvier 2001. </w:t>
            </w:r>
            <w:r w:rsidRPr="002F4D7B">
              <w:rPr>
                <w:rFonts w:ascii="Times New Roman" w:hAnsi="Times New Roman"/>
                <w:szCs w:val="20"/>
                <w:lang w:val="fr-FR"/>
              </w:rPr>
              <w:t>Dans les autres cas, ils doivent être d</w:t>
            </w:r>
            <w:r w:rsidR="00773703">
              <w:rPr>
                <w:rFonts w:ascii="Times New Roman" w:hAnsi="Times New Roman"/>
                <w:szCs w:val="20"/>
                <w:lang w:val="fr-FR"/>
              </w:rPr>
              <w:t>’</w:t>
            </w:r>
            <w:r w:rsidRPr="002F4D7B">
              <w:rPr>
                <w:rFonts w:ascii="Times New Roman" w:hAnsi="Times New Roman"/>
                <w:szCs w:val="20"/>
                <w:lang w:val="fr-FR"/>
              </w:rPr>
              <w:t>un type agréé par l</w:t>
            </w:r>
            <w:r w:rsidR="00773703">
              <w:rPr>
                <w:rFonts w:ascii="Times New Roman" w:hAnsi="Times New Roman"/>
                <w:szCs w:val="20"/>
                <w:lang w:val="fr-FR"/>
              </w:rPr>
              <w:t>’</w:t>
            </w:r>
            <w:r w:rsidRPr="002F4D7B">
              <w:rPr>
                <w:rFonts w:ascii="Times New Roman" w:hAnsi="Times New Roman"/>
                <w:szCs w:val="20"/>
                <w:lang w:val="fr-FR"/>
              </w:rPr>
              <w:t>autorité compétente pour l</w:t>
            </w:r>
            <w:r w:rsidR="00773703">
              <w:rPr>
                <w:rFonts w:ascii="Times New Roman" w:hAnsi="Times New Roman"/>
                <w:szCs w:val="20"/>
                <w:lang w:val="fr-FR"/>
              </w:rPr>
              <w:t>’</w:t>
            </w:r>
            <w:r w:rsidRPr="002F4D7B">
              <w:rPr>
                <w:rFonts w:ascii="Times New Roman" w:hAnsi="Times New Roman"/>
                <w:szCs w:val="20"/>
                <w:lang w:val="fr-FR"/>
              </w:rPr>
              <w:t>usage prévu.</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1.2.1</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Soupape de dégagement à grande vitesse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Épreuve selon la norme ISO 16852: 2010 ou EN ISO 16852: 2010 / Preuve « conforme aux exigences applicables »</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2017</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w:t>
            </w:r>
            <w:r w:rsidR="000F26A8">
              <w:rPr>
                <w:rFonts w:ascii="Times New Roman" w:hAnsi="Times New Roman"/>
                <w:szCs w:val="20"/>
                <w:lang w:val="fr-FR"/>
              </w:rPr>
              <w:t xml:space="preserve">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à cette échéance les prescriptions suivantes sont applicables à bord des bateaux en service: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Les soupapes de dégagement à grande vitesse doivent être éprou</w:t>
            </w:r>
            <w:r w:rsidR="00B87453">
              <w:rPr>
                <w:rFonts w:ascii="Times New Roman" w:hAnsi="Times New Roman"/>
                <w:szCs w:val="20"/>
                <w:lang w:val="fr-FR"/>
              </w:rPr>
              <w:t>vées conformément à la norme EN </w:t>
            </w:r>
            <w:r w:rsidRPr="002F4D7B">
              <w:rPr>
                <w:rFonts w:ascii="Times New Roman" w:hAnsi="Times New Roman"/>
                <w:szCs w:val="20"/>
                <w:lang w:val="fr-FR"/>
              </w:rPr>
              <w:t>12874:2001, y compris la confirmation que doit fournir le fabricant conformément à la directive 94/9/CE à bord des bateaux construits ou transformés à compter du 1er janvier 2001 ou si elles ont été remplacées à compter du 1</w:t>
            </w:r>
            <w:r w:rsidRPr="00B87453">
              <w:rPr>
                <w:rFonts w:ascii="Times New Roman" w:hAnsi="Times New Roman"/>
                <w:szCs w:val="20"/>
                <w:vertAlign w:val="superscript"/>
                <w:lang w:val="fr-FR"/>
              </w:rPr>
              <w:t>er</w:t>
            </w:r>
            <w:r w:rsidR="00B87453">
              <w:rPr>
                <w:rFonts w:ascii="Times New Roman" w:hAnsi="Times New Roman"/>
                <w:szCs w:val="20"/>
                <w:lang w:val="fr-FR"/>
              </w:rPr>
              <w:t xml:space="preserve"> </w:t>
            </w:r>
            <w:r w:rsidRPr="002F4D7B">
              <w:rPr>
                <w:rFonts w:ascii="Times New Roman" w:hAnsi="Times New Roman"/>
                <w:szCs w:val="20"/>
                <w:lang w:val="fr-FR"/>
              </w:rPr>
              <w:t>janvier 2001. Dans les autres cas, ils doivent être d</w:t>
            </w:r>
            <w:r w:rsidR="00773703">
              <w:rPr>
                <w:rFonts w:ascii="Times New Roman" w:hAnsi="Times New Roman"/>
                <w:szCs w:val="20"/>
                <w:lang w:val="fr-FR"/>
              </w:rPr>
              <w:t>’</w:t>
            </w:r>
            <w:r w:rsidRPr="002F4D7B">
              <w:rPr>
                <w:rFonts w:ascii="Times New Roman" w:hAnsi="Times New Roman"/>
                <w:szCs w:val="20"/>
                <w:lang w:val="fr-FR"/>
              </w:rPr>
              <w:t>un type agréé par l</w:t>
            </w:r>
            <w:r w:rsidR="00773703">
              <w:rPr>
                <w:rFonts w:ascii="Times New Roman" w:hAnsi="Times New Roman"/>
                <w:szCs w:val="20"/>
                <w:lang w:val="fr-FR"/>
              </w:rPr>
              <w:t>’</w:t>
            </w:r>
            <w:r w:rsidRPr="002F4D7B">
              <w:rPr>
                <w:rFonts w:ascii="Times New Roman" w:hAnsi="Times New Roman"/>
                <w:szCs w:val="20"/>
                <w:lang w:val="fr-FR"/>
              </w:rPr>
              <w:t>autorité compétente pour l</w:t>
            </w:r>
            <w:r w:rsidR="00773703">
              <w:rPr>
                <w:rFonts w:ascii="Times New Roman" w:hAnsi="Times New Roman"/>
                <w:szCs w:val="20"/>
                <w:lang w:val="fr-FR"/>
              </w:rPr>
              <w:t>’</w:t>
            </w:r>
            <w:r w:rsidRPr="002F4D7B">
              <w:rPr>
                <w:rFonts w:ascii="Times New Roman" w:hAnsi="Times New Roman"/>
                <w:szCs w:val="20"/>
                <w:lang w:val="fr-FR"/>
              </w:rPr>
              <w:t>usage prévu.</w:t>
            </w:r>
          </w:p>
        </w:tc>
      </w:tr>
      <w:tr w:rsidR="001B7431" w:rsidRPr="002F4D7B" w:rsidTr="005B31CD">
        <w:trPr>
          <w:cantSplit/>
          <w:trHeight w:val="269"/>
        </w:trPr>
        <w:tc>
          <w:tcPr>
            <w:tcW w:w="1315"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7.2.2.19.3</w:t>
            </w:r>
          </w:p>
        </w:tc>
        <w:tc>
          <w:tcPr>
            <w:tcW w:w="379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Bateaux utilisés pour la propulsion</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Adaptation aux nouvelles prescriptions</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Prescriptions des 9.3.3.12.4, 9.3.3.51 et 9.3.3.52.1 à 9.3.3.52.8</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w:t>
            </w:r>
            <w:r w:rsidR="000F26A8">
              <w:rPr>
                <w:rFonts w:ascii="Times New Roman" w:hAnsi="Times New Roman"/>
                <w:szCs w:val="20"/>
                <w:lang w:val="fr-FR"/>
              </w:rPr>
              <w:t> </w:t>
            </w:r>
            <w:r w:rsidRPr="002F4D7B">
              <w:rPr>
                <w:rFonts w:ascii="Times New Roman" w:hAnsi="Times New Roman"/>
                <w:szCs w:val="20"/>
                <w:lang w:val="fr-FR"/>
              </w:rPr>
              <w:t>décembre 2034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9.3.1.10.3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9.3.2.10.3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szCs w:val="20"/>
                <w:lang w:val="fr-FR"/>
              </w:rPr>
              <w:t>9.3.3.10.3</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Cloison de protection</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9.3.1.10.2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9.3.2.10.2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9.3.3.10.2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9.3.1.10.4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9.3.2.10.4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b/>
                <w:i/>
                <w:szCs w:val="20"/>
                <w:lang w:val="fr-FR"/>
              </w:rPr>
              <w:t>9.3.3.10.4</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283"/>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9.3.1.12.6</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9.3.2.12.6</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9.3.3.12.6</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Distance entre les orifices de ventilation des logements et des locaux de service et la zone de cargaison</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w:t>
            </w:r>
            <w:r w:rsidRPr="00B87453">
              <w:rPr>
                <w:rFonts w:ascii="Times New Roman" w:hAnsi="Times New Roman"/>
                <w:szCs w:val="20"/>
                <w:vertAlign w:val="superscript"/>
                <w:lang w:val="fr-FR"/>
              </w:rPr>
              <w:t>er</w:t>
            </w:r>
            <w:r w:rsidR="00B87453">
              <w:rPr>
                <w:rFonts w:ascii="Times New Roman" w:hAnsi="Times New Roman"/>
                <w:szCs w:val="20"/>
                <w:lang w:val="fr-FR"/>
              </w:rPr>
              <w:t xml:space="preserve"> </w:t>
            </w:r>
            <w:r w:rsidRPr="002F4D7B">
              <w:rPr>
                <w:rFonts w:ascii="Times New Roman" w:hAnsi="Times New Roman"/>
                <w:szCs w:val="20"/>
                <w:lang w:val="fr-FR"/>
              </w:rPr>
              <w:t>janvier 2003</w:t>
            </w:r>
          </w:p>
          <w:p w:rsidR="001B7431" w:rsidRPr="002F4D7B" w:rsidRDefault="001B7431" w:rsidP="000F26A8">
            <w:pPr>
              <w:suppressAutoHyphens w:val="0"/>
              <w:overflowPunct w:val="0"/>
              <w:autoSpaceDE w:val="0"/>
              <w:autoSpaceDN w:val="0"/>
              <w:adjustRightInd w:val="0"/>
              <w:spacing w:before="4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31 décembre 2034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9.3.1.12.6</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9.3.2.12.6</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9.3.3.12.6</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Dispositifs fixés à demeure selon 9.3.x.40.2.2 c)</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à partir du 1er janvier 2003</w:t>
            </w:r>
          </w:p>
          <w:p w:rsidR="001B7431" w:rsidRPr="002F4D7B" w:rsidRDefault="001B7431" w:rsidP="000F26A8">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w:t>
            </w:r>
            <w:r w:rsidR="000F26A8">
              <w:rPr>
                <w:rFonts w:ascii="Times New Roman" w:hAnsi="Times New Roman"/>
                <w:szCs w:val="20"/>
                <w:lang w:val="fr-FR"/>
              </w:rPr>
              <w:t xml:space="preserve"> après le 31 </w:t>
            </w:r>
            <w:r w:rsidRPr="002F4D7B">
              <w:rPr>
                <w:rFonts w:ascii="Times New Roman" w:hAnsi="Times New Roman"/>
                <w:szCs w:val="20"/>
                <w:lang w:val="fr-FR"/>
              </w:rPr>
              <w:t>décembre 2018</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9.3.3.12.7</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trike/>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lastRenderedPageBreak/>
              <w:t>9.3.2.22.4 b) 9.3.3.22.4 b)</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9.3.2.22.4 a)</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b/>
                <w:i/>
                <w:szCs w:val="20"/>
                <w:lang w:val="fr-FR"/>
              </w:rPr>
              <w:t>9.3.3.22.4 e)</w:t>
            </w:r>
          </w:p>
        </w:tc>
        <w:tc>
          <w:tcPr>
            <w:tcW w:w="379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Pression de tarage de la soupape de surpression / soupape de dégagement à grande vitesse</w:t>
            </w:r>
          </w:p>
        </w:tc>
        <w:tc>
          <w:tcPr>
            <w:tcW w:w="452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2018</w:t>
            </w:r>
          </w:p>
          <w:p w:rsidR="001B7431" w:rsidRPr="002F4D7B" w:rsidRDefault="001B7431" w:rsidP="001B7431">
            <w:pPr>
              <w:suppressAutoHyphens w:val="0"/>
              <w:spacing w:before="40" w:after="120" w:line="220" w:lineRule="exact"/>
              <w:ind w:right="113"/>
              <w:rPr>
                <w:rFonts w:ascii="Times New Roman" w:hAnsi="Times New Roman"/>
                <w:i/>
                <w:szCs w:val="20"/>
                <w:lang w:val="fr-FR"/>
              </w:rPr>
            </w:pPr>
          </w:p>
          <w:p w:rsidR="001B7431" w:rsidRPr="002F4D7B" w:rsidRDefault="001B7431" w:rsidP="001B7431">
            <w:pPr>
              <w:suppressAutoHyphens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9.3.1.22.3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9.3.2.22.4 b) 9.3.3.22.4 b)</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9.3.1.22.3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9.3.2.22.4 a)</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b/>
                <w:i/>
                <w:szCs w:val="20"/>
                <w:lang w:val="fr-FR"/>
              </w:rPr>
              <w:t>9.3.3.22.4 a)</w:t>
            </w:r>
          </w:p>
        </w:tc>
        <w:tc>
          <w:tcPr>
            <w:tcW w:w="379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Emplacement des orifices de dégagement des soupapes de surpression / soupapes de dégagement à grande vitesse au-dessus du pont</w:t>
            </w:r>
          </w:p>
        </w:tc>
        <w:tc>
          <w:tcPr>
            <w:tcW w:w="4527" w:type="dxa"/>
            <w:shd w:val="clear" w:color="auto" w:fill="auto"/>
          </w:tcPr>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w:t>
            </w:r>
          </w:p>
          <w:p w:rsidR="001B7431" w:rsidRPr="002F4D7B" w:rsidRDefault="001B7431" w:rsidP="001B7431">
            <w:pPr>
              <w:suppressAutoHyphens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2018</w:t>
            </w:r>
          </w:p>
          <w:p w:rsidR="001B7431" w:rsidRPr="002F4D7B" w:rsidRDefault="001B7431" w:rsidP="001B7431">
            <w:pPr>
              <w:suppressAutoHyphens w:val="0"/>
              <w:spacing w:before="40" w:after="120" w:line="220" w:lineRule="exact"/>
              <w:ind w:right="113"/>
              <w:rPr>
                <w:rFonts w:ascii="Times New Roman" w:hAnsi="Times New Roman"/>
                <w:szCs w:val="20"/>
                <w:lang w:val="fr-FR"/>
              </w:rPr>
            </w:pPr>
          </w:p>
          <w:p w:rsidR="001B7431" w:rsidRPr="002F4D7B" w:rsidRDefault="001B7431" w:rsidP="001B7431">
            <w:pPr>
              <w:suppressAutoHyphens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9.3.1.51.3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9.3.2.51.3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szCs w:val="20"/>
                <w:lang w:val="fr-FR"/>
              </w:rPr>
              <w:t>9.3.3.51.3</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9.3.1.31.4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9.3.2.31.4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9.3.3.31.4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9.3.1.51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9.3.2.51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b/>
                <w:i/>
                <w:szCs w:val="20"/>
                <w:lang w:val="fr-FR"/>
              </w:rPr>
              <w:t>9.3.3.51 b)</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Température des surfaces extérieures des moteurs ainsi que de leurs circuits de ventilation et de gaz d</w:t>
            </w:r>
            <w:r w:rsidR="00773703">
              <w:rPr>
                <w:rFonts w:ascii="Times New Roman" w:hAnsi="Times New Roman"/>
                <w:szCs w:val="20"/>
                <w:lang w:val="fr-FR"/>
              </w:rPr>
              <w:t>’</w:t>
            </w:r>
            <w:r w:rsidRPr="002F4D7B">
              <w:rPr>
                <w:rFonts w:ascii="Times New Roman" w:hAnsi="Times New Roman"/>
                <w:szCs w:val="20"/>
                <w:lang w:val="fr-FR"/>
              </w:rPr>
              <w:t>échappement</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le 31 décembre 2018</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Jusqu</w:t>
            </w:r>
            <w:r w:rsidR="00773703">
              <w:rPr>
                <w:rFonts w:ascii="Times New Roman" w:hAnsi="Times New Roman"/>
                <w:szCs w:val="20"/>
                <w:lang w:val="fr-FR"/>
              </w:rPr>
              <w:t>’</w:t>
            </w:r>
            <w:r w:rsidRPr="002F4D7B">
              <w:rPr>
                <w:rFonts w:ascii="Times New Roman" w:hAnsi="Times New Roman"/>
                <w:szCs w:val="20"/>
                <w:lang w:val="fr-FR"/>
              </w:rPr>
              <w:t>au 31 décembre 2018 les prescriptions suivantes sont applicables à bord des bateaux en service: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La température de surface ne doit pas être supérieure à 300 °C.</w:t>
            </w:r>
          </w:p>
        </w:tc>
      </w:tr>
      <w:tr w:rsidR="001B7431" w:rsidRPr="002F4D7B" w:rsidTr="005B31CD">
        <w:trPr>
          <w:cantSplit/>
          <w:trHeight w:val="283"/>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9.3.1.51.2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9.3.2.51.2</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9.3.3.51.2</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9.3.1.52.4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9.3.2.52.4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u w:val="single"/>
                <w:lang w:val="fr-FR"/>
              </w:rPr>
            </w:pPr>
            <w:r w:rsidRPr="002F4D7B">
              <w:rPr>
                <w:rFonts w:ascii="Times New Roman" w:hAnsi="Times New Roman"/>
                <w:b/>
                <w:i/>
                <w:szCs w:val="20"/>
                <w:lang w:val="fr-FR"/>
              </w:rPr>
              <w:t>9.3.3.52.4</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Avertisseur optique et acoustique</w:t>
            </w: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N.R.T.,</w:t>
            </w: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r w:rsidRPr="002F4D7B">
              <w:rPr>
                <w:rFonts w:ascii="Times New Roman" w:hAnsi="Times New Roman"/>
                <w:lang w:val="fr-FR"/>
              </w:rPr>
              <w:t>Renouvellement du certificat d</w:t>
            </w:r>
            <w:r w:rsidR="00773703">
              <w:rPr>
                <w:rFonts w:ascii="Times New Roman" w:hAnsi="Times New Roman"/>
                <w:lang w:val="fr-FR"/>
              </w:rPr>
              <w:t>’</w:t>
            </w:r>
            <w:r w:rsidR="00B87453">
              <w:rPr>
                <w:rFonts w:ascii="Times New Roman" w:hAnsi="Times New Roman"/>
                <w:lang w:val="fr-FR"/>
              </w:rPr>
              <w:t>agrément après le 31 </w:t>
            </w:r>
            <w:r w:rsidRPr="002F4D7B">
              <w:rPr>
                <w:rFonts w:ascii="Times New Roman" w:hAnsi="Times New Roman"/>
                <w:lang w:val="fr-FR"/>
              </w:rPr>
              <w:t>décembre 2034</w:t>
            </w: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9.3.1.52.3 a)</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a)</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szCs w:val="20"/>
                <w:lang w:val="fr-FR"/>
              </w:rPr>
              <w:t>9.3.3.52.3 b)</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a)</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bCs/>
                <w:i/>
                <w:szCs w:val="20"/>
                <w:lang w:val="fr-FR"/>
              </w:rPr>
            </w:pPr>
            <w:r w:rsidRPr="002F4D7B">
              <w:rPr>
                <w:rFonts w:ascii="Times New Roman" w:hAnsi="Times New Roman"/>
                <w:b/>
                <w:bCs/>
                <w:i/>
                <w:szCs w:val="20"/>
                <w:lang w:val="fr-FR"/>
              </w:rPr>
              <w:t>9.3.3.52.1</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Installations électriques en fonctionnement pendant le séjour à proximité immédiate ou à l</w:t>
            </w:r>
            <w:r w:rsidR="00773703">
              <w:rPr>
                <w:rFonts w:ascii="Times New Roman" w:hAnsi="Times New Roman"/>
                <w:szCs w:val="20"/>
                <w:lang w:val="fr-FR"/>
              </w:rPr>
              <w:t>’</w:t>
            </w:r>
            <w:r w:rsidRPr="002F4D7B">
              <w:rPr>
                <w:rFonts w:ascii="Times New Roman" w:hAnsi="Times New Roman"/>
                <w:szCs w:val="20"/>
                <w:lang w:val="fr-FR"/>
              </w:rPr>
              <w:t>intérieur d</w:t>
            </w:r>
            <w:r w:rsidR="00773703">
              <w:rPr>
                <w:rFonts w:ascii="Times New Roman" w:hAnsi="Times New Roman"/>
                <w:szCs w:val="20"/>
                <w:lang w:val="fr-FR"/>
              </w:rPr>
              <w:t>’</w:t>
            </w:r>
            <w:r w:rsidRPr="002F4D7B">
              <w:rPr>
                <w:rFonts w:ascii="Times New Roman" w:hAnsi="Times New Roman"/>
                <w:szCs w:val="20"/>
                <w:lang w:val="fr-FR"/>
              </w:rPr>
              <w:t>une zone assignée à terre.</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1er janvier 2019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9.3.3.52.3 b)</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szCs w:val="20"/>
                <w:lang w:val="fr-FR"/>
              </w:rPr>
              <w:t>en liaison avec 3 a)</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trike/>
                <w:szCs w:val="20"/>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9.3.1.52.1 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szCs w:val="20"/>
                <w:lang w:val="fr-FR"/>
              </w:rPr>
              <w:t>9.3.3.52.1 e)</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Supprimer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trike/>
                <w:szCs w:val="20"/>
                <w:u w:val="single"/>
                <w:lang w:val="fr-FR"/>
              </w:rPr>
            </w:pP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9.3.3.52.1 b), c), d) et 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9.3.3.52.2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Équipements électriques / émetteurs de sonar</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9.3.3.52.10</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Accumulateurs en dehors de la zone de cargaison</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w:t>
            </w:r>
            <w:r w:rsidR="000F26A8">
              <w:rPr>
                <w:rFonts w:ascii="Times New Roman" w:hAnsi="Times New Roman"/>
                <w:szCs w:val="20"/>
                <w:lang w:val="fr-FR"/>
              </w:rPr>
              <w:t>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lastRenderedPageBreak/>
              <w:t>9.3.1.52.4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9.3.2.52.4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dernière phrase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9.3.1.52.3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9.3.2.52.3</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9.3.3.52.3</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b/>
                <w:i/>
                <w:szCs w:val="20"/>
                <w:lang w:val="fr-FR"/>
              </w:rPr>
              <w:t>dernière phrase</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Déconnexion de ces installations à un emplacement centralisé</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2024</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9.3.3.52.4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9.3.3.52.3</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Marque rouge sur les installations et équipements électriques</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à partir du 1er janvier 2019 pour les bateaux de type N ouvert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tc>
      </w:tr>
      <w:tr w:rsidR="001B7431" w:rsidRPr="002F4D7B" w:rsidTr="005B31CD">
        <w:trPr>
          <w:cantSplit/>
          <w:trHeight w:val="27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9.3.3.52.5</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bCs/>
                <w:i/>
                <w:szCs w:val="20"/>
                <w:lang w:val="fr-FR"/>
              </w:rPr>
            </w:pPr>
            <w:r w:rsidRPr="002F4D7B">
              <w:rPr>
                <w:rFonts w:ascii="Times New Roman" w:hAnsi="Times New Roman"/>
                <w:b/>
                <w:bCs/>
                <w:i/>
                <w:szCs w:val="20"/>
                <w:lang w:val="fr-FR"/>
              </w:rPr>
              <w:t>9.3.3.52.12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Interrupteur de coupure de générateurs entraînés en permanence</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N.R.T. pour les bateaux de type N ouvert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274"/>
        </w:trPr>
        <w:tc>
          <w:tcPr>
            <w:tcW w:w="1315"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9.3.3.52.6</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b/>
                <w:i/>
                <w:szCs w:val="20"/>
                <w:lang w:val="fr-FR"/>
              </w:rPr>
            </w:pPr>
            <w:r w:rsidRPr="002F4D7B">
              <w:rPr>
                <w:rFonts w:ascii="Times New Roman" w:hAnsi="Times New Roman"/>
                <w:b/>
                <w:i/>
                <w:szCs w:val="20"/>
                <w:lang w:val="fr-FR"/>
              </w:rPr>
              <w:t>9.3.3.52.9</w:t>
            </w:r>
          </w:p>
        </w:tc>
        <w:tc>
          <w:tcPr>
            <w:tcW w:w="379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Prises fixées à demeure</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20"/>
                <w:lang w:val="fr-FR"/>
              </w:rPr>
              <w:t>Non modifié</w:t>
            </w:r>
          </w:p>
        </w:tc>
        <w:tc>
          <w:tcPr>
            <w:tcW w:w="4527" w:type="dxa"/>
            <w:shd w:val="clear" w:color="auto" w:fill="auto"/>
          </w:tcPr>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N. R.T. pour les bateaux de type N ouvert.</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Pr="002F4D7B">
              <w:rPr>
                <w:rFonts w:ascii="Times New Roman" w:hAnsi="Times New Roman"/>
                <w:szCs w:val="20"/>
                <w:lang w:val="fr-FR"/>
              </w:rPr>
              <w:t>agrément après l</w:t>
            </w:r>
            <w:r w:rsidR="000F26A8">
              <w:rPr>
                <w:rFonts w:ascii="Times New Roman" w:hAnsi="Times New Roman"/>
                <w:szCs w:val="20"/>
                <w:lang w:val="fr-FR"/>
              </w:rPr>
              <w:t>e 31 </w:t>
            </w:r>
            <w:r w:rsidRPr="002F4D7B">
              <w:rPr>
                <w:rFonts w:ascii="Times New Roman" w:hAnsi="Times New Roman"/>
                <w:szCs w:val="20"/>
                <w:lang w:val="fr-FR"/>
              </w:rPr>
              <w:t>décembre 2034</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szCs w:val="20"/>
                <w:lang w:val="fr-FR"/>
              </w:rPr>
            </w:pP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9.3.1.56.1</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9.3.3. 56.1</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20"/>
                <w:lang w:val="fr-FR"/>
              </w:rPr>
            </w:pPr>
            <w:r w:rsidRPr="002F4D7B">
              <w:rPr>
                <w:rFonts w:ascii="Times New Roman" w:hAnsi="Times New Roman"/>
                <w:i/>
                <w:szCs w:val="18"/>
                <w:lang w:val="fr-FR"/>
              </w:rPr>
              <w:t>Modifier la numérotation comme suit</w:t>
            </w:r>
            <w:r w:rsidRPr="002F4D7B">
              <w:rPr>
                <w:rFonts w:ascii="Times New Roman" w:hAnsi="Times New Roman"/>
                <w:i/>
                <w:szCs w:val="20"/>
                <w:lang w:val="fr-FR"/>
              </w:rPr>
              <w: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9.3.1.53.2</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b/>
                <w:i/>
                <w:szCs w:val="20"/>
                <w:lang w:val="fr-FR"/>
              </w:rPr>
              <w:t>9.3.3.53.2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lang w:val="fr-FR"/>
              </w:rPr>
              <w:t>Gaine métallique pour tous les câbles électriques dans la zone de cargaison</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pour les bateaux dont la quille a été posée avant le 1er janvier 1977</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Renouvellement du certificat d</w:t>
            </w:r>
            <w:r w:rsidR="00773703">
              <w:rPr>
                <w:rFonts w:ascii="Times New Roman" w:hAnsi="Times New Roman"/>
                <w:szCs w:val="20"/>
                <w:lang w:val="fr-FR"/>
              </w:rPr>
              <w:t>’</w:t>
            </w:r>
            <w:r w:rsidR="000F26A8">
              <w:rPr>
                <w:rFonts w:ascii="Times New Roman" w:hAnsi="Times New Roman"/>
                <w:szCs w:val="20"/>
                <w:lang w:val="fr-FR"/>
              </w:rPr>
              <w:t>agrément après le 31 </w:t>
            </w:r>
            <w:r w:rsidRPr="002F4D7B">
              <w:rPr>
                <w:rFonts w:ascii="Times New Roman" w:hAnsi="Times New Roman"/>
                <w:szCs w:val="20"/>
                <w:lang w:val="fr-FR"/>
              </w:rPr>
              <w:t>décembre 2034</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napToGrid w:val="0"/>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r w:rsidR="001B7431" w:rsidRPr="002F4D7B" w:rsidTr="005B31CD">
        <w:trPr>
          <w:cantSplit/>
          <w:trHeight w:val="464"/>
        </w:trPr>
        <w:tc>
          <w:tcPr>
            <w:tcW w:w="1315"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9.3.3.56.1</w:t>
            </w:r>
          </w:p>
          <w:p w:rsidR="001B7431" w:rsidRPr="002F4D7B" w:rsidRDefault="001B7431" w:rsidP="001B7431">
            <w:pPr>
              <w:suppressAutoHyphens w:val="0"/>
              <w:overflowPunct w:val="0"/>
              <w:autoSpaceDE w:val="0"/>
              <w:autoSpaceDN w:val="0"/>
              <w:adjustRightInd w:val="0"/>
              <w:spacing w:before="40" w:after="120" w:line="220" w:lineRule="exact"/>
              <w:ind w:right="113"/>
              <w:textAlignment w:val="baseline"/>
              <w:rPr>
                <w:rFonts w:ascii="Times New Roman" w:hAnsi="Times New Roman"/>
                <w:i/>
                <w:szCs w:val="18"/>
                <w:lang w:val="fr-FR"/>
              </w:rPr>
            </w:pPr>
            <w:r w:rsidRPr="002F4D7B">
              <w:rPr>
                <w:rFonts w:ascii="Times New Roman" w:hAnsi="Times New Roman"/>
                <w:i/>
                <w:szCs w:val="18"/>
                <w:lang w:val="fr-FR"/>
              </w:rPr>
              <w:t>Modifier la numérotation comme suit:</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b/>
                <w:i/>
                <w:szCs w:val="20"/>
                <w:lang w:val="fr-FR"/>
              </w:rPr>
            </w:pPr>
            <w:r w:rsidRPr="002F4D7B">
              <w:rPr>
                <w:rFonts w:ascii="Times New Roman" w:hAnsi="Times New Roman"/>
                <w:b/>
                <w:i/>
                <w:szCs w:val="20"/>
                <w:lang w:val="fr-FR"/>
              </w:rPr>
              <w:t>9.3.3.53.2</w:t>
            </w:r>
          </w:p>
        </w:tc>
        <w:tc>
          <w:tcPr>
            <w:tcW w:w="379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lang w:val="fr-FR"/>
              </w:rPr>
              <w:t>Gaine métallique pour tous les câbles électriques dans la zone de cargaison</w:t>
            </w:r>
          </w:p>
        </w:tc>
        <w:tc>
          <w:tcPr>
            <w:tcW w:w="4527" w:type="dxa"/>
            <w:shd w:val="clear" w:color="auto" w:fill="auto"/>
          </w:tcPr>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r w:rsidRPr="002F4D7B">
              <w:rPr>
                <w:rFonts w:ascii="Times New Roman" w:hAnsi="Times New Roman"/>
                <w:szCs w:val="20"/>
                <w:lang w:val="fr-FR"/>
              </w:rPr>
              <w:t>N.R.T., au plus tard le 1er janvier 2039 pour les bateaux déshuileurs</w:t>
            </w: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szCs w:val="20"/>
                <w:lang w:val="fr-FR"/>
              </w:rPr>
            </w:pPr>
          </w:p>
          <w:p w:rsidR="001B7431" w:rsidRPr="002F4D7B" w:rsidRDefault="001B7431" w:rsidP="001B7431">
            <w:pPr>
              <w:suppressAutoHyphens w:val="0"/>
              <w:autoSpaceDE w:val="0"/>
              <w:autoSpaceDN w:val="0"/>
              <w:adjustRightInd w:val="0"/>
              <w:spacing w:before="40" w:after="120" w:line="220" w:lineRule="exact"/>
              <w:ind w:right="113"/>
              <w:rPr>
                <w:rFonts w:ascii="Times New Roman" w:hAnsi="Times New Roman"/>
                <w:i/>
                <w:szCs w:val="20"/>
                <w:lang w:val="fr-FR"/>
              </w:rPr>
            </w:pPr>
            <w:r w:rsidRPr="002F4D7B">
              <w:rPr>
                <w:rFonts w:ascii="Times New Roman" w:hAnsi="Times New Roman"/>
                <w:i/>
                <w:szCs w:val="20"/>
                <w:lang w:val="fr-FR"/>
              </w:rPr>
              <w:t>Non modifié</w:t>
            </w:r>
          </w:p>
        </w:tc>
      </w:tr>
    </w:tbl>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lastRenderedPageBreak/>
        <w:t>Chapitre 3.2, tableau C</w:t>
      </w:r>
    </w:p>
    <w:p w:rsidR="005B31CD" w:rsidRPr="002F4D7B" w:rsidRDefault="005B31CD" w:rsidP="005B31CD">
      <w:pPr>
        <w:tabs>
          <w:tab w:val="left" w:pos="3119"/>
        </w:tabs>
        <w:spacing w:after="120"/>
        <w:ind w:left="1134" w:right="1134"/>
        <w:jc w:val="both"/>
        <w:rPr>
          <w:lang w:val="fr-FR"/>
        </w:rPr>
      </w:pPr>
      <w:r w:rsidRPr="002F4D7B">
        <w:rPr>
          <w:lang w:val="fr-FR"/>
        </w:rPr>
        <w:t>3.2.3.1, colonne (10)</w:t>
      </w:r>
      <w:r w:rsidRPr="002F4D7B">
        <w:rPr>
          <w:lang w:val="fr-FR"/>
        </w:rPr>
        <w:tab/>
        <w:t>Remplacer deux fois (une fois dans le tit</w:t>
      </w:r>
      <w:r w:rsidR="00B87453">
        <w:rPr>
          <w:lang w:val="fr-FR"/>
        </w:rPr>
        <w:t>re et une fois dans le texte) «</w:t>
      </w:r>
      <w:r w:rsidRPr="002F4D7B">
        <w:rPr>
          <w:lang w:val="fr-FR"/>
        </w:rPr>
        <w:t>de la soupa</w:t>
      </w:r>
      <w:r w:rsidR="00B87453">
        <w:rPr>
          <w:lang w:val="fr-FR"/>
        </w:rPr>
        <w:t>pe de dégagement grande vitesse» par «de la soupape de surpression/</w:t>
      </w:r>
      <w:r w:rsidRPr="002F4D7B">
        <w:rPr>
          <w:lang w:val="fr-FR"/>
        </w:rPr>
        <w:t>soupape</w:t>
      </w:r>
      <w:r w:rsidR="00B87453">
        <w:rPr>
          <w:lang w:val="fr-FR"/>
        </w:rPr>
        <w:t xml:space="preserve"> de dégagement à grande vitesse</w:t>
      </w:r>
      <w:r w:rsidRPr="002F4D7B">
        <w:rPr>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3.2.3.1, colonne (16)</w:t>
      </w:r>
      <w:r w:rsidRPr="002F4D7B">
        <w:rPr>
          <w:lang w:val="fr-FR"/>
        </w:rPr>
        <w:tab/>
        <w:t>Modifier le tex</w:t>
      </w:r>
      <w:r w:rsidR="00B87453">
        <w:rPr>
          <w:lang w:val="fr-FR"/>
        </w:rPr>
        <w:t>te entre parenthèses avant le «Nota</w:t>
      </w:r>
      <w:r w:rsidRPr="002F4D7B">
        <w:rPr>
          <w:lang w:val="fr-FR"/>
        </w:rPr>
        <w:t>» pour lire comme suit:</w:t>
      </w:r>
    </w:p>
    <w:p w:rsidR="005B31CD" w:rsidRPr="002F4D7B" w:rsidRDefault="00B87453" w:rsidP="005B31CD">
      <w:pPr>
        <w:tabs>
          <w:tab w:val="left" w:pos="3119"/>
        </w:tabs>
        <w:spacing w:after="120"/>
        <w:ind w:left="1134" w:right="1134"/>
        <w:jc w:val="both"/>
        <w:rPr>
          <w:lang w:val="fr-FR"/>
        </w:rPr>
      </w:pPr>
      <w:r>
        <w:rPr>
          <w:lang w:val="fr-FR"/>
        </w:rPr>
        <w:t>«</w:t>
      </w:r>
      <w:r w:rsidR="005B31CD" w:rsidRPr="002F4D7B">
        <w:rPr>
          <w:rFonts w:eastAsia="Calibri"/>
          <w:lang w:val="fr-FR"/>
        </w:rPr>
        <w:t xml:space="preserve">(coupe-flammes, soupapes de dépression, soupapes de dégagement à grande vitesse et dispositifs de décompression en toute sécurité des citernes à cargaison avec </w:t>
      </w:r>
      <w:r w:rsidR="000F26A8">
        <w:rPr>
          <w:rFonts w:eastAsia="Calibri"/>
          <w:lang w:val="fr-FR"/>
        </w:rPr>
        <w:t>élément coupe-flammes intégré).</w:t>
      </w:r>
      <w:r w:rsidR="005B31CD" w:rsidRPr="002F4D7B">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w:t>
      </w:r>
      <w:r w:rsidR="000F26A8">
        <w:rPr>
          <w:lang w:val="fr-FR"/>
        </w:rPr>
        <w:t>2.3.1, colonne (17)</w:t>
      </w:r>
      <w:r w:rsidR="000F26A8">
        <w:rPr>
          <w:lang w:val="fr-FR"/>
        </w:rPr>
        <w:tab/>
        <w:t>Remplacer «</w:t>
      </w:r>
      <w:r w:rsidR="00B87453">
        <w:rPr>
          <w:lang w:val="fr-FR"/>
        </w:rPr>
        <w:t>un code, relatif à</w:t>
      </w:r>
      <w:r w:rsidRPr="002F4D7B">
        <w:rPr>
          <w:lang w:val="fr-FR"/>
        </w:rPr>
        <w:t>» par</w:t>
      </w:r>
      <w:r w:rsidR="00B87453">
        <w:rPr>
          <w:lang w:val="fr-FR"/>
        </w:rPr>
        <w:t xml:space="preserve"> «</w:t>
      </w:r>
      <w:r w:rsidR="000F26A8">
        <w:rPr>
          <w:lang w:val="fr-FR"/>
        </w:rPr>
        <w:t>des informations relatives à</w:t>
      </w:r>
      <w:r w:rsidRPr="002F4D7B">
        <w:rPr>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3.2.3.1, colonne (20)</w:t>
      </w:r>
      <w:r w:rsidRPr="002F4D7B">
        <w:rPr>
          <w:lang w:val="fr-FR"/>
        </w:rPr>
        <w:tab/>
        <w:t>L</w:t>
      </w:r>
      <w:r w:rsidR="00773703">
        <w:rPr>
          <w:lang w:val="fr-FR"/>
        </w:rPr>
        <w:t>’</w:t>
      </w:r>
      <w:r w:rsidRPr="002F4D7B">
        <w:rPr>
          <w:lang w:val="fr-FR"/>
        </w:rPr>
        <w:t>exigence supplémentaire ou observation 5 est modifiée pour lire comme suit:</w:t>
      </w:r>
    </w:p>
    <w:p w:rsidR="005B31CD" w:rsidRPr="002F4D7B" w:rsidRDefault="000F26A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5.</w:t>
      </w:r>
      <w:r w:rsidR="005B31CD" w:rsidRPr="002F4D7B">
        <w:rPr>
          <w:rFonts w:eastAsia="Calibri"/>
          <w:lang w:val="fr-FR"/>
        </w:rPr>
        <w:tab/>
        <w:t>Cette matière peut le cas échéant obturer la conduite d</w:t>
      </w:r>
      <w:r w:rsidR="00773703">
        <w:rPr>
          <w:rFonts w:eastAsia="Calibri"/>
          <w:lang w:val="fr-FR"/>
        </w:rPr>
        <w:t>’</w:t>
      </w:r>
      <w:r w:rsidR="005B31CD" w:rsidRPr="002F4D7B">
        <w:rPr>
          <w:rFonts w:eastAsia="Calibri"/>
          <w:lang w:val="fr-FR"/>
        </w:rPr>
        <w:t>évacuation de gaz et ses armatures ou les armatures des citernes à cargaison. Il convient d</w:t>
      </w:r>
      <w:r w:rsidR="00773703">
        <w:rPr>
          <w:rFonts w:eastAsia="Calibri"/>
          <w:lang w:val="fr-FR"/>
        </w:rPr>
        <w:t>’</w:t>
      </w:r>
      <w:r w:rsidR="005B31CD" w:rsidRPr="002F4D7B">
        <w:rPr>
          <w:rFonts w:eastAsia="Calibri"/>
          <w:lang w:val="fr-FR"/>
        </w:rPr>
        <w:t>assurer une bonne surveillance.</w:t>
      </w:r>
    </w:p>
    <w:p w:rsidR="005B31CD" w:rsidRPr="002F4D7B" w:rsidRDefault="005B31CD" w:rsidP="005B31CD">
      <w:pPr>
        <w:spacing w:after="120"/>
        <w:ind w:left="1134" w:right="1134"/>
        <w:jc w:val="both"/>
        <w:rPr>
          <w:rFonts w:eastAsia="Calibri"/>
          <w:lang w:val="fr-FR"/>
        </w:rPr>
      </w:pPr>
      <w:r w:rsidRPr="002F4D7B">
        <w:rPr>
          <w:rFonts w:eastAsia="Calibri"/>
          <w:lang w:val="fr-FR"/>
        </w:rPr>
        <w:t>Si, pour le transport de cette matière, une citerne à cargaison fermée et une protection contre les explosions sont exigées ou si cette matière pour laquelle une protection contre les explosions est exigée est transportée dans une citerne à cargaison fermée, la citerne à cargaison doit être conforme au 9.3.2.22.4 ou au 9.3.3.22.4 ou la conduite d</w:t>
      </w:r>
      <w:r w:rsidR="00773703">
        <w:rPr>
          <w:rFonts w:eastAsia="Calibri"/>
          <w:lang w:val="fr-FR"/>
        </w:rPr>
        <w:t>’</w:t>
      </w:r>
      <w:r w:rsidRPr="002F4D7B">
        <w:rPr>
          <w:rFonts w:eastAsia="Calibri"/>
          <w:lang w:val="fr-FR"/>
        </w:rPr>
        <w:t>évacuation de gaz doit être conforme respectivement au 9.3.2.22.5 a) ou au 9.3.2.22.5 b)</w:t>
      </w:r>
      <w:r w:rsidRPr="002F4D7B">
        <w:rPr>
          <w:rFonts w:eastAsia="TimesNewRomanPSMT"/>
          <w:lang w:val="fr-FR"/>
        </w:rPr>
        <w:t xml:space="preserve"> </w:t>
      </w:r>
      <w:r w:rsidRPr="002F4D7B">
        <w:rPr>
          <w:rFonts w:eastAsia="Calibri"/>
          <w:lang w:val="fr-FR"/>
        </w:rPr>
        <w:t>ou conforme au 9.3.3.22.5 a) ou 9.3.3.22.5 b).</w:t>
      </w:r>
      <w:r w:rsidRPr="002F4D7B">
        <w:rPr>
          <w:rFonts w:eastAsia="TimesNewRomanPSMT"/>
          <w:lang w:val="fr-FR"/>
        </w:rPr>
        <w:t xml:space="preserve"> </w:t>
      </w:r>
    </w:p>
    <w:p w:rsidR="005B31CD" w:rsidRPr="002F4D7B" w:rsidRDefault="005B31CD" w:rsidP="005B31CD">
      <w:pPr>
        <w:spacing w:after="120"/>
        <w:ind w:left="1134" w:right="1134"/>
        <w:jc w:val="both"/>
        <w:rPr>
          <w:lang w:val="fr-FR"/>
        </w:rPr>
      </w:pPr>
      <w:r w:rsidRPr="002F4D7B">
        <w:rPr>
          <w:rFonts w:eastAsia="Calibri"/>
          <w:lang w:val="fr-FR"/>
        </w:rPr>
        <w:t>«Cette prescription ne s</w:t>
      </w:r>
      <w:r w:rsidR="00773703">
        <w:rPr>
          <w:rFonts w:eastAsia="Calibri"/>
          <w:lang w:val="fr-FR"/>
        </w:rPr>
        <w:t>’</w:t>
      </w:r>
      <w:r w:rsidRPr="002F4D7B">
        <w:rPr>
          <w:rFonts w:eastAsia="Calibri"/>
          <w:lang w:val="fr-FR"/>
        </w:rPr>
        <w:t xml:space="preserve">applique pas lorsque les citernes à cargaison et les tuyauteries correspondantes sont </w:t>
      </w:r>
      <w:proofErr w:type="spellStart"/>
      <w:r w:rsidRPr="002F4D7B">
        <w:rPr>
          <w:rFonts w:eastAsia="Calibri"/>
          <w:lang w:val="fr-FR"/>
        </w:rPr>
        <w:t>inert</w:t>
      </w:r>
      <w:r w:rsidR="000F26A8">
        <w:rPr>
          <w:rFonts w:eastAsia="Calibri"/>
          <w:lang w:val="fr-FR"/>
        </w:rPr>
        <w:t>isées</w:t>
      </w:r>
      <w:proofErr w:type="spellEnd"/>
      <w:r w:rsidR="000F26A8">
        <w:rPr>
          <w:rFonts w:eastAsia="Calibri"/>
          <w:lang w:val="fr-FR"/>
        </w:rPr>
        <w:t xml:space="preserve"> conformément au 7.2.4.18.</w:t>
      </w:r>
      <w:r w:rsidRPr="002F4D7B">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lang w:val="fr-FR"/>
        </w:rPr>
        <w:t>3.2.3.1, colonne (20)</w:t>
      </w:r>
      <w:r w:rsidRPr="002F4D7B">
        <w:rPr>
          <w:lang w:val="fr-FR"/>
        </w:rPr>
        <w:tab/>
        <w:t>L</w:t>
      </w:r>
      <w:r w:rsidR="00773703">
        <w:rPr>
          <w:lang w:val="fr-FR"/>
        </w:rPr>
        <w:t>’</w:t>
      </w:r>
      <w:r w:rsidRPr="002F4D7B">
        <w:rPr>
          <w:lang w:val="fr-FR"/>
        </w:rPr>
        <w:t>exigence supplémentaire ou observation 6 est modifiée pour lire comme suit:</w:t>
      </w:r>
    </w:p>
    <w:p w:rsidR="005B31CD" w:rsidRPr="002F4D7B" w:rsidRDefault="000F26A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la température extérieure atteint ou descend sous la valeur mentionnée à la colonne (20), le transport ne peut être effectué que dans des bateaux-citernes munis d</w:t>
      </w:r>
      <w:r w:rsidR="00773703">
        <w:rPr>
          <w:rFonts w:eastAsia="Calibri"/>
          <w:lang w:val="fr-FR"/>
        </w:rPr>
        <w:t>’</w:t>
      </w:r>
      <w:r w:rsidR="005B31CD" w:rsidRPr="002F4D7B">
        <w:rPr>
          <w:rFonts w:eastAsia="Calibri"/>
          <w:lang w:val="fr-FR"/>
        </w:rPr>
        <w:t>une possibilité de chauffage de la cargaison.</w:t>
      </w:r>
    </w:p>
    <w:p w:rsidR="005B31CD" w:rsidRPr="002F4D7B" w:rsidRDefault="005B31CD" w:rsidP="005B31CD">
      <w:pPr>
        <w:spacing w:after="120"/>
        <w:ind w:left="1134" w:right="1134"/>
        <w:jc w:val="both"/>
        <w:rPr>
          <w:rFonts w:eastAsia="Calibri"/>
          <w:lang w:val="fr-FR"/>
        </w:rPr>
      </w:pPr>
      <w:r w:rsidRPr="002F4D7B">
        <w:rPr>
          <w:rFonts w:eastAsia="Calibri"/>
          <w:lang w:val="fr-FR"/>
        </w:rPr>
        <w:t>En outre, en cas de transport dans une citerne à cargaison fermée, la conduite d</w:t>
      </w:r>
      <w:r w:rsidR="00773703">
        <w:rPr>
          <w:rFonts w:eastAsia="Calibri"/>
          <w:lang w:val="fr-FR"/>
        </w:rPr>
        <w:t>’</w:t>
      </w:r>
      <w:r w:rsidRPr="002F4D7B">
        <w:rPr>
          <w:rFonts w:eastAsia="Calibri"/>
          <w:lang w:val="fr-FR"/>
        </w:rPr>
        <w:t xml:space="preserve">évacuation de gaz, les soupapes de sécurité et les coupe-flammes doivent être </w:t>
      </w:r>
      <w:proofErr w:type="spellStart"/>
      <w:r w:rsidRPr="002F4D7B">
        <w:rPr>
          <w:rFonts w:eastAsia="Calibri"/>
          <w:lang w:val="fr-FR"/>
        </w:rPr>
        <w:t>chauffables</w:t>
      </w:r>
      <w:proofErr w:type="spellEnd"/>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La température de la conduite d</w:t>
      </w:r>
      <w:r w:rsidR="00773703">
        <w:rPr>
          <w:rFonts w:eastAsia="Calibri"/>
          <w:lang w:val="fr-FR"/>
        </w:rPr>
        <w:t>’</w:t>
      </w:r>
      <w:r w:rsidRPr="002F4D7B">
        <w:rPr>
          <w:rFonts w:eastAsia="Calibri"/>
          <w:lang w:val="fr-FR"/>
        </w:rPr>
        <w:t>évacuation de gaz, des soupapes de sécurité et des coupe-flammes doit être maintenue au moins au-dessus du</w:t>
      </w:r>
      <w:r w:rsidR="000F26A8">
        <w:rPr>
          <w:rFonts w:eastAsia="Calibri"/>
          <w:lang w:val="fr-FR"/>
        </w:rPr>
        <w:t xml:space="preserve"> point de fusion de la matière.</w:t>
      </w:r>
      <w:r w:rsidRPr="002F4D7B">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rFonts w:eastAsia="Calibri"/>
          <w:lang w:val="fr-FR"/>
        </w:rPr>
        <w:t>3.2.3.1, colonne (20)</w:t>
      </w:r>
      <w:r w:rsidRPr="002F4D7B">
        <w:rPr>
          <w:rFonts w:eastAsia="Calibri"/>
          <w:lang w:val="fr-FR"/>
        </w:rPr>
        <w:tab/>
        <w:t>L</w:t>
      </w:r>
      <w:r w:rsidR="00773703">
        <w:rPr>
          <w:rFonts w:eastAsia="Calibri"/>
          <w:lang w:val="fr-FR"/>
        </w:rPr>
        <w:t>’</w:t>
      </w:r>
      <w:r w:rsidRPr="002F4D7B">
        <w:rPr>
          <w:rFonts w:eastAsia="Calibri"/>
          <w:lang w:val="fr-FR"/>
        </w:rPr>
        <w:t>exigence supplémentaire ou observation 7 est modifiée pour lire comme suit:</w:t>
      </w:r>
    </w:p>
    <w:p w:rsidR="005B31CD" w:rsidRPr="002F4D7B" w:rsidRDefault="000F26A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Si, pour le transport de cette matière, une citerne à cargaison fermée est exigée ou si cette matière est transportée dans une citerne à cargaison fermée, les conduites d</w:t>
      </w:r>
      <w:r w:rsidR="00773703">
        <w:rPr>
          <w:rFonts w:eastAsia="Calibri"/>
          <w:lang w:val="fr-FR"/>
        </w:rPr>
        <w:t>’</w:t>
      </w:r>
      <w:r w:rsidR="005B31CD" w:rsidRPr="002F4D7B">
        <w:rPr>
          <w:rFonts w:eastAsia="Calibri"/>
          <w:lang w:val="fr-FR"/>
        </w:rPr>
        <w:t xml:space="preserve">évacuation, les soupapes de sécurité et les coupe-flammes doivent être </w:t>
      </w:r>
      <w:proofErr w:type="spellStart"/>
      <w:r w:rsidR="005B31CD" w:rsidRPr="002F4D7B">
        <w:rPr>
          <w:rFonts w:eastAsia="Calibri"/>
          <w:lang w:val="fr-FR"/>
        </w:rPr>
        <w:t>chauffables</w:t>
      </w:r>
      <w:proofErr w:type="spellEnd"/>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La température des conduites d</w:t>
      </w:r>
      <w:r w:rsidR="00773703">
        <w:rPr>
          <w:rFonts w:eastAsia="Calibri"/>
          <w:lang w:val="fr-FR"/>
        </w:rPr>
        <w:t>’</w:t>
      </w:r>
      <w:r w:rsidRPr="002F4D7B">
        <w:rPr>
          <w:rFonts w:eastAsia="Calibri"/>
          <w:lang w:val="fr-FR"/>
        </w:rPr>
        <w:t>évacuation de gaz, des soupapes de sécurité et des coupe-flammes doit être maintenue au moins au-dessus du</w:t>
      </w:r>
      <w:r w:rsidR="000F26A8">
        <w:rPr>
          <w:rFonts w:eastAsia="Calibri"/>
          <w:lang w:val="fr-FR"/>
        </w:rPr>
        <w:t xml:space="preserve"> point de fusion de la matière.</w:t>
      </w:r>
      <w:r w:rsidRPr="002F4D7B">
        <w:rPr>
          <w:rFonts w:eastAsia="Calibri"/>
          <w:lang w:val="fr-FR"/>
        </w:rPr>
        <w:t>».</w:t>
      </w:r>
    </w:p>
    <w:p w:rsidR="005B31CD" w:rsidRPr="002F4D7B" w:rsidRDefault="005B31CD" w:rsidP="005B31CD">
      <w:pPr>
        <w:tabs>
          <w:tab w:val="left" w:pos="3119"/>
        </w:tabs>
        <w:spacing w:after="120"/>
        <w:ind w:left="1134" w:right="1134"/>
        <w:jc w:val="both"/>
        <w:rPr>
          <w:lang w:val="fr-FR"/>
        </w:rPr>
      </w:pPr>
      <w:r w:rsidRPr="002F4D7B">
        <w:rPr>
          <w:rFonts w:eastAsia="Calibri"/>
          <w:lang w:val="fr-FR"/>
        </w:rPr>
        <w:t>3.2.3.2, tableau C</w:t>
      </w:r>
      <w:r w:rsidRPr="002F4D7B">
        <w:rPr>
          <w:rFonts w:eastAsia="Calibri"/>
          <w:lang w:val="fr-FR"/>
        </w:rPr>
        <w:tab/>
        <w:t xml:space="preserve">Le titre de la colonne 10 est </w:t>
      </w:r>
      <w:r w:rsidR="00B87453">
        <w:rPr>
          <w:rFonts w:eastAsia="Calibri"/>
          <w:lang w:val="fr-FR"/>
        </w:rPr>
        <w:t>modifié pour lire comme suit: «</w:t>
      </w:r>
      <w:r w:rsidRPr="002F4D7B">
        <w:rPr>
          <w:rFonts w:eastAsia="Calibri"/>
          <w:lang w:val="fr-FR"/>
        </w:rPr>
        <w:t>Pression d</w:t>
      </w:r>
      <w:r w:rsidR="00773703">
        <w:rPr>
          <w:rFonts w:eastAsia="Calibri"/>
          <w:lang w:val="fr-FR"/>
        </w:rPr>
        <w:t>’</w:t>
      </w:r>
      <w:r w:rsidRPr="002F4D7B">
        <w:rPr>
          <w:rFonts w:eastAsia="Calibri"/>
          <w:lang w:val="fr-FR"/>
        </w:rPr>
        <w:t>ouverture de la soupape de surpression / soupape de déga</w:t>
      </w:r>
      <w:r w:rsidR="00B87453">
        <w:rPr>
          <w:rFonts w:eastAsia="Calibri"/>
          <w:lang w:val="fr-FR"/>
        </w:rPr>
        <w:t>gement à grande vitesse, en kPa</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3.2.3.2, tableau C, notes de bas de page relatives à la liste des matières</w:t>
      </w:r>
      <w:r w:rsidRPr="002F4D7B">
        <w:rPr>
          <w:rFonts w:eastAsia="Calibri"/>
          <w:lang w:val="fr-FR"/>
        </w:rPr>
        <w:tab/>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 xml:space="preserve">Remplacer </w:t>
      </w:r>
      <w:r w:rsidR="000F26A8">
        <w:rPr>
          <w:rFonts w:eastAsia="Calibri"/>
          <w:lang w:val="fr-FR"/>
        </w:rPr>
        <w:t>«</w:t>
      </w:r>
      <w:r w:rsidRPr="002F4D7B">
        <w:rPr>
          <w:rFonts w:eastAsia="Calibri"/>
          <w:vertAlign w:val="superscript"/>
          <w:lang w:val="fr-FR"/>
        </w:rPr>
        <w:t>12)</w:t>
      </w:r>
      <w:r w:rsidR="000F26A8">
        <w:rPr>
          <w:rFonts w:eastAsia="Calibri"/>
          <w:lang w:val="fr-FR"/>
        </w:rPr>
        <w:t xml:space="preserve"> (supprimé)» par «</w:t>
      </w:r>
      <w:r w:rsidRPr="002F4D7B">
        <w:rPr>
          <w:rFonts w:eastAsia="Calibri"/>
          <w:vertAlign w:val="superscript"/>
          <w:lang w:val="fr-FR"/>
        </w:rPr>
        <w:t>12)</w:t>
      </w:r>
      <w:r w:rsidRPr="002F4D7B">
        <w:rPr>
          <w:rFonts w:eastAsia="Calibri"/>
          <w:lang w:val="fr-FR"/>
        </w:rPr>
        <w:t xml:space="preserve"> Cette classe de température n</w:t>
      </w:r>
      <w:r w:rsidR="00773703">
        <w:rPr>
          <w:rFonts w:eastAsia="Calibri"/>
          <w:lang w:val="fr-FR"/>
        </w:rPr>
        <w:t>’</w:t>
      </w:r>
      <w:r w:rsidRPr="002F4D7B">
        <w:rPr>
          <w:rFonts w:eastAsia="Calibri"/>
          <w:lang w:val="fr-FR"/>
        </w:rPr>
        <w:t>est pas utilisée pour le choix des installations et équipements protégés contre les explosions. La température de surface des installations et équipements protégés contre les explosions ne doit pas</w:t>
      </w:r>
      <w:r w:rsidR="000F26A8">
        <w:rPr>
          <w:rFonts w:eastAsia="Calibri"/>
          <w:lang w:val="fr-FR"/>
        </w:rPr>
        <w:t xml:space="preserve"> dépasser 200 °C.</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Insérer la note de bas de page 12) pour toutes les entrées T1 et T2 de la colonne (15).</w:t>
      </w:r>
    </w:p>
    <w:p w:rsidR="005B31CD" w:rsidRPr="002F4D7B" w:rsidRDefault="005B31CD" w:rsidP="005B31CD">
      <w:pPr>
        <w:spacing w:after="120"/>
        <w:ind w:left="1134" w:right="1134"/>
        <w:jc w:val="both"/>
        <w:rPr>
          <w:rFonts w:eastAsia="Calibri"/>
          <w:lang w:val="fr-FR"/>
        </w:rPr>
      </w:pPr>
      <w:r w:rsidRPr="002F4D7B">
        <w:rPr>
          <w:rFonts w:eastAsia="Calibri"/>
          <w:lang w:val="fr-FR"/>
        </w:rPr>
        <w:t>3.2.3.3, Diagramme de décision, schéma A:</w:t>
      </w:r>
    </w:p>
    <w:p w:rsidR="005B31CD" w:rsidRPr="002F4D7B" w:rsidRDefault="000F26A8" w:rsidP="005B31CD">
      <w:pPr>
        <w:spacing w:after="120"/>
        <w:ind w:left="1134" w:right="1134"/>
        <w:jc w:val="both"/>
        <w:rPr>
          <w:rFonts w:eastAsia="Calibri"/>
          <w:lang w:val="fr-FR"/>
        </w:rPr>
      </w:pPr>
      <w:r>
        <w:rPr>
          <w:rFonts w:eastAsia="Calibri"/>
          <w:lang w:val="fr-FR"/>
        </w:rPr>
        <w:t>Remplacer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 la soupape</w:t>
      </w:r>
      <w:r>
        <w:rPr>
          <w:rFonts w:eastAsia="Calibri"/>
          <w:lang w:val="fr-FR"/>
        </w:rPr>
        <w:t xml:space="preserve"> de dégagement à grande vitesse» par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w:t>
      </w:r>
      <w:r>
        <w:rPr>
          <w:rFonts w:eastAsia="Calibri"/>
          <w:lang w:val="fr-FR"/>
        </w:rPr>
        <w:t>e de la soupape de surpression/</w:t>
      </w:r>
      <w:r w:rsidR="005B31CD" w:rsidRPr="002F4D7B">
        <w:rPr>
          <w:rFonts w:eastAsia="Calibri"/>
          <w:lang w:val="fr-FR"/>
        </w:rPr>
        <w:t>soupape</w:t>
      </w:r>
      <w:r>
        <w:rPr>
          <w:rFonts w:eastAsia="Calibri"/>
          <w:lang w:val="fr-FR"/>
        </w:rPr>
        <w:t xml:space="preserve"> de dégagement à grande vitesse</w:t>
      </w:r>
      <w:r w:rsidR="005B31CD" w:rsidRPr="002F4D7B">
        <w:rPr>
          <w:rFonts w:eastAsia="Calibri"/>
          <w:lang w:val="fr-FR"/>
        </w:rPr>
        <w:t>» (quatre fois)</w:t>
      </w:r>
    </w:p>
    <w:p w:rsidR="005B31CD" w:rsidRPr="002F4D7B" w:rsidRDefault="005B31CD" w:rsidP="000F26A8">
      <w:pPr>
        <w:keepNext/>
        <w:spacing w:after="120"/>
        <w:ind w:left="1134" w:right="1134"/>
        <w:jc w:val="both"/>
        <w:rPr>
          <w:rFonts w:eastAsia="Calibri"/>
          <w:lang w:val="fr-FR"/>
        </w:rPr>
      </w:pPr>
      <w:r w:rsidRPr="002F4D7B">
        <w:rPr>
          <w:rFonts w:eastAsia="Calibri"/>
          <w:lang w:val="fr-FR"/>
        </w:rPr>
        <w:t>3.2.3.3, Diagramme de décision, schéma B:</w:t>
      </w:r>
    </w:p>
    <w:p w:rsidR="005B31CD" w:rsidRPr="002F4D7B" w:rsidRDefault="000F26A8" w:rsidP="000F26A8">
      <w:pPr>
        <w:keepNext/>
        <w:spacing w:after="120"/>
        <w:ind w:left="1134" w:right="1134"/>
        <w:jc w:val="both"/>
        <w:rPr>
          <w:rFonts w:eastAsia="Calibri"/>
          <w:lang w:val="fr-FR"/>
        </w:rPr>
      </w:pPr>
      <w:r>
        <w:rPr>
          <w:rFonts w:eastAsia="Calibri"/>
          <w:lang w:val="fr-FR"/>
        </w:rPr>
        <w:t>Remplacer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 la soupape</w:t>
      </w:r>
      <w:r>
        <w:rPr>
          <w:rFonts w:eastAsia="Calibri"/>
          <w:lang w:val="fr-FR"/>
        </w:rPr>
        <w:t xml:space="preserve"> de dégagement à grande vitesse» par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 la soupape de su</w:t>
      </w:r>
      <w:r>
        <w:rPr>
          <w:rFonts w:eastAsia="Calibri"/>
          <w:lang w:val="fr-FR"/>
        </w:rPr>
        <w:t>rpression</w:t>
      </w:r>
      <w:r w:rsidR="005B31CD" w:rsidRPr="002F4D7B">
        <w:rPr>
          <w:rFonts w:eastAsia="Calibri"/>
          <w:lang w:val="fr-FR"/>
        </w:rPr>
        <w:t xml:space="preserve"> soupape</w:t>
      </w:r>
      <w:r>
        <w:rPr>
          <w:rFonts w:eastAsia="Calibri"/>
          <w:lang w:val="fr-FR"/>
        </w:rPr>
        <w:t xml:space="preserve"> de dégagement à grande </w:t>
      </w:r>
      <w:proofErr w:type="spellStart"/>
      <w:r>
        <w:rPr>
          <w:rFonts w:eastAsia="Calibri"/>
          <w:lang w:val="fr-FR"/>
        </w:rPr>
        <w:t>vitess</w:t>
      </w:r>
      <w:proofErr w:type="spellEnd"/>
      <w:r w:rsidR="005B31CD" w:rsidRPr="002F4D7B">
        <w:rPr>
          <w:rFonts w:eastAsia="Calibri"/>
          <w:lang w:val="fr-FR"/>
        </w:rPr>
        <w:t>» (trois fois)</w:t>
      </w:r>
    </w:p>
    <w:p w:rsidR="005B31CD" w:rsidRPr="002F4D7B" w:rsidRDefault="005B31CD" w:rsidP="005B31CD">
      <w:pPr>
        <w:spacing w:after="120"/>
        <w:ind w:left="1134" w:right="1134"/>
        <w:jc w:val="both"/>
        <w:rPr>
          <w:rFonts w:eastAsia="Calibri"/>
          <w:lang w:val="fr-FR"/>
        </w:rPr>
      </w:pPr>
      <w:r w:rsidRPr="002F4D7B">
        <w:rPr>
          <w:rFonts w:eastAsia="Calibri"/>
          <w:lang w:val="fr-FR"/>
        </w:rPr>
        <w:t>3.2.3.3, colonne (</w:t>
      </w:r>
      <w:r w:rsidR="000F26A8">
        <w:rPr>
          <w:rFonts w:eastAsia="Calibri"/>
          <w:lang w:val="fr-FR"/>
        </w:rPr>
        <w:t>17)</w:t>
      </w:r>
      <w:r w:rsidR="00B87453">
        <w:rPr>
          <w:rFonts w:eastAsia="Calibri"/>
          <w:lang w:val="fr-FR"/>
        </w:rPr>
        <w:t xml:space="preserve">:  </w:t>
      </w:r>
      <w:r w:rsidR="000F26A8">
        <w:rPr>
          <w:rFonts w:eastAsia="Calibri"/>
          <w:lang w:val="fr-FR"/>
        </w:rPr>
        <w:t>Dans le titre, supprimer «</w:t>
      </w:r>
      <w:r w:rsidRPr="002F4D7B">
        <w:rPr>
          <w:rFonts w:eastAsia="Calibri"/>
          <w:lang w:val="fr-FR"/>
        </w:rPr>
        <w:t>pour les machines e</w:t>
      </w:r>
      <w:r w:rsidR="000F26A8">
        <w:rPr>
          <w:rFonts w:eastAsia="Calibri"/>
          <w:lang w:val="fr-FR"/>
        </w:rPr>
        <w:t>t les installations électriques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3.2.3.3, colonne (1</w:t>
      </w:r>
      <w:r w:rsidR="00B87453">
        <w:rPr>
          <w:rFonts w:eastAsia="Calibri"/>
          <w:lang w:val="fr-FR"/>
        </w:rPr>
        <w:t>8)</w:t>
      </w:r>
      <w:r w:rsidR="000F26A8">
        <w:rPr>
          <w:rFonts w:eastAsia="Calibri"/>
          <w:lang w:val="fr-FR"/>
        </w:rPr>
        <w:t>: Dans le titre, remplacer «détecteur de gaz inflammable</w:t>
      </w:r>
      <w:r w:rsidRPr="002F4D7B">
        <w:rPr>
          <w:rFonts w:eastAsia="Calibri"/>
          <w:lang w:val="fr-FR"/>
        </w:rPr>
        <w:t xml:space="preserve">» par </w:t>
      </w:r>
      <w:r w:rsidR="000F26A8">
        <w:rPr>
          <w:rFonts w:eastAsia="Calibri"/>
          <w:lang w:val="fr-FR"/>
        </w:rPr>
        <w:t>« détecteur de gaz</w:t>
      </w:r>
      <w:r w:rsidRPr="002F4D7B">
        <w:rPr>
          <w:rFonts w:eastAsia="Calibri"/>
          <w:lang w:val="fr-FR"/>
        </w:rPr>
        <w:t>».</w:t>
      </w:r>
    </w:p>
    <w:p w:rsidR="005B31CD" w:rsidRPr="002F4D7B" w:rsidRDefault="00D75DAF" w:rsidP="005B31CD">
      <w:pPr>
        <w:spacing w:after="120"/>
        <w:ind w:left="1134" w:right="1134"/>
        <w:jc w:val="both"/>
        <w:rPr>
          <w:rFonts w:eastAsia="Calibri"/>
          <w:lang w:val="fr-FR"/>
        </w:rPr>
      </w:pPr>
      <w:r>
        <w:rPr>
          <w:rFonts w:eastAsia="Calibri"/>
          <w:lang w:val="fr-FR"/>
        </w:rPr>
        <w:t>3.2.4.3, A.</w:t>
      </w:r>
      <w:r w:rsidR="000F26A8">
        <w:rPr>
          <w:rFonts w:eastAsia="Calibri"/>
          <w:lang w:val="fr-FR"/>
        </w:rPr>
        <w:tab/>
      </w:r>
      <w:r w:rsidR="005B31CD" w:rsidRPr="002F4D7B">
        <w:rPr>
          <w:rFonts w:eastAsia="Calibri"/>
          <w:lang w:val="fr-FR"/>
        </w:rPr>
        <w:t xml:space="preserve">Dans les colonnes (6), (7) et (8), remplacer (onze fois): </w:t>
      </w:r>
      <w:r w:rsidR="00B87453">
        <w:rPr>
          <w:rFonts w:eastAsia="Calibri"/>
          <w:lang w:val="fr-FR"/>
        </w:rPr>
        <w:t>«</w:t>
      </w:r>
      <w:r w:rsidR="005B31CD" w:rsidRPr="002F4D7B">
        <w:rPr>
          <w:rFonts w:eastAsia="Calibri"/>
          <w:lang w:val="fr-FR"/>
        </w:rPr>
        <w:t>Pression d</w:t>
      </w:r>
      <w:r w:rsidR="00773703">
        <w:rPr>
          <w:rFonts w:eastAsia="Calibri"/>
          <w:lang w:val="fr-FR"/>
        </w:rPr>
        <w:t>’</w:t>
      </w:r>
      <w:r w:rsidR="005B31CD" w:rsidRPr="002F4D7B">
        <w:rPr>
          <w:rFonts w:eastAsia="Calibri"/>
          <w:lang w:val="fr-FR"/>
        </w:rPr>
        <w:t>ouverture des soupapes</w:t>
      </w:r>
      <w:r w:rsidR="00B87453">
        <w:rPr>
          <w:rFonts w:eastAsia="Calibri"/>
          <w:lang w:val="fr-FR"/>
        </w:rPr>
        <w:t xml:space="preserve"> de dégagement à grande vitesse» par «</w:t>
      </w:r>
      <w:r w:rsidR="005B31CD" w:rsidRPr="002F4D7B">
        <w:rPr>
          <w:rFonts w:eastAsia="Calibri"/>
          <w:lang w:val="fr-FR"/>
        </w:rPr>
        <w:t>Pression d</w:t>
      </w:r>
      <w:r w:rsidR="00773703">
        <w:rPr>
          <w:rFonts w:eastAsia="Calibri"/>
          <w:lang w:val="fr-FR"/>
        </w:rPr>
        <w:t>’</w:t>
      </w:r>
      <w:r w:rsidR="005B31CD" w:rsidRPr="002F4D7B">
        <w:rPr>
          <w:rFonts w:eastAsia="Calibri"/>
          <w:lang w:val="fr-FR"/>
        </w:rPr>
        <w:t>ouvertu</w:t>
      </w:r>
      <w:r w:rsidR="00B87453">
        <w:rPr>
          <w:rFonts w:eastAsia="Calibri"/>
          <w:lang w:val="fr-FR"/>
        </w:rPr>
        <w:t>re de la soupape de surpression/</w:t>
      </w:r>
      <w:r w:rsidR="005B31CD" w:rsidRPr="002F4D7B">
        <w:rPr>
          <w:rFonts w:eastAsia="Calibri"/>
          <w:lang w:val="fr-FR"/>
        </w:rPr>
        <w:t>soupape</w:t>
      </w:r>
      <w:r w:rsidR="00B87453">
        <w:rPr>
          <w:rFonts w:eastAsia="Calibri"/>
          <w:lang w:val="fr-FR"/>
        </w:rPr>
        <w:t xml:space="preserve"> de dégagement à grande vitesse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3.2.4.3, I. colonne (</w:t>
      </w:r>
      <w:r w:rsidR="00B87453">
        <w:rPr>
          <w:rFonts w:eastAsia="Calibri"/>
          <w:lang w:val="fr-FR"/>
        </w:rPr>
        <w:t>17):</w:t>
      </w:r>
      <w:r w:rsidR="00B87453">
        <w:rPr>
          <w:rFonts w:eastAsia="Calibri"/>
          <w:lang w:val="fr-FR"/>
        </w:rPr>
        <w:tab/>
        <w:t>Dans le titre, supprimer «</w:t>
      </w:r>
      <w:r w:rsidRPr="002F4D7B">
        <w:rPr>
          <w:rFonts w:eastAsia="Calibri"/>
          <w:lang w:val="fr-FR"/>
        </w:rPr>
        <w:t>pour les machines et les installat</w:t>
      </w:r>
      <w:r w:rsidR="00B87453">
        <w:rPr>
          <w:rFonts w:eastAsia="Calibri"/>
          <w:lang w:val="fr-FR"/>
        </w:rPr>
        <w:t>ions électriques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3.2.4.3, J. colonne (</w:t>
      </w:r>
      <w:r w:rsidR="00B87453">
        <w:rPr>
          <w:rFonts w:eastAsia="Calibri"/>
          <w:lang w:val="fr-FR"/>
        </w:rPr>
        <w:t>18):</w:t>
      </w:r>
      <w:r w:rsidR="00B87453">
        <w:rPr>
          <w:rFonts w:eastAsia="Calibri"/>
          <w:lang w:val="fr-FR"/>
        </w:rPr>
        <w:tab/>
        <w:t>Dans le titre, remplacer «détecteur de gaz inflammable» par «détecteur de gaz</w:t>
      </w:r>
      <w:r w:rsidRPr="002F4D7B">
        <w:rPr>
          <w:rFonts w:eastAsia="Calibri"/>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5</w:t>
      </w:r>
    </w:p>
    <w:p w:rsidR="005B31CD" w:rsidRPr="002F4D7B" w:rsidRDefault="005B31CD" w:rsidP="005B31CD">
      <w:pPr>
        <w:spacing w:after="120"/>
        <w:ind w:left="1134" w:right="1134"/>
        <w:jc w:val="both"/>
        <w:rPr>
          <w:rFonts w:eastAsia="Calibri"/>
          <w:lang w:val="fr-FR"/>
        </w:rPr>
      </w:pPr>
      <w:r w:rsidRPr="002F4D7B">
        <w:rPr>
          <w:rFonts w:eastAsia="Calibri"/>
          <w:lang w:val="fr-FR"/>
        </w:rPr>
        <w:t>5.4.3</w:t>
      </w:r>
      <w:r w:rsidRPr="002F4D7B">
        <w:rPr>
          <w:rFonts w:eastAsia="Calibri"/>
          <w:lang w:val="fr-FR"/>
        </w:rPr>
        <w:tab/>
        <w:t>CONSIGNES ÉCRITES SELON L</w:t>
      </w:r>
      <w:r w:rsidR="00773703">
        <w:rPr>
          <w:rFonts w:eastAsia="Calibri"/>
          <w:lang w:val="fr-FR"/>
        </w:rPr>
        <w:t>’</w:t>
      </w:r>
      <w:r w:rsidR="00B87453">
        <w:rPr>
          <w:rFonts w:eastAsia="Calibri"/>
          <w:lang w:val="fr-FR"/>
        </w:rPr>
        <w:t>ADN —</w:t>
      </w:r>
      <w:r w:rsidRPr="002F4D7B">
        <w:rPr>
          <w:rFonts w:eastAsia="Calibri"/>
          <w:lang w:val="fr-FR"/>
        </w:rPr>
        <w:t xml:space="preserve"> Mesures à prendre en cas d</w:t>
      </w:r>
      <w:r w:rsidR="00773703">
        <w:rPr>
          <w:rFonts w:eastAsia="Calibri"/>
          <w:lang w:val="fr-FR"/>
        </w:rPr>
        <w:t>’</w:t>
      </w:r>
      <w:r w:rsidRPr="002F4D7B">
        <w:rPr>
          <w:rFonts w:eastAsia="Calibri"/>
          <w:lang w:val="fr-FR"/>
        </w:rPr>
        <w:t>urgence ou d</w:t>
      </w:r>
      <w:r w:rsidR="00773703">
        <w:rPr>
          <w:rFonts w:eastAsia="Calibri"/>
          <w:lang w:val="fr-FR"/>
        </w:rPr>
        <w:t>’</w:t>
      </w:r>
      <w:r w:rsidRPr="002F4D7B">
        <w:rPr>
          <w:rFonts w:eastAsia="Calibri"/>
          <w:lang w:val="fr-FR"/>
        </w:rPr>
        <w:t>accident</w:t>
      </w:r>
    </w:p>
    <w:p w:rsidR="005B31CD" w:rsidRPr="002F4D7B" w:rsidRDefault="005B31CD" w:rsidP="005B31CD">
      <w:pPr>
        <w:spacing w:after="120"/>
        <w:ind w:left="1134" w:right="1134"/>
        <w:jc w:val="both"/>
        <w:rPr>
          <w:rFonts w:eastAsia="Calibri"/>
          <w:lang w:val="fr-FR"/>
        </w:rPr>
      </w:pPr>
      <w:r w:rsidRPr="002F4D7B">
        <w:rPr>
          <w:rFonts w:eastAsia="Calibri"/>
          <w:lang w:val="fr-FR"/>
        </w:rPr>
        <w:t>Le deuxième tiret est modifié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w:t>
      </w:r>
      <w:r w:rsidR="005B31CD" w:rsidRPr="002F4D7B">
        <w:rPr>
          <w:rFonts w:eastAsia="Calibri"/>
          <w:lang w:val="fr-FR"/>
        </w:rPr>
        <w:tab/>
        <w:t>Éviter les sources d</w:t>
      </w:r>
      <w:r w:rsidR="00773703">
        <w:rPr>
          <w:rFonts w:eastAsia="Calibri"/>
          <w:lang w:val="fr-FR"/>
        </w:rPr>
        <w:t>’</w:t>
      </w:r>
      <w:r w:rsidR="005B31CD" w:rsidRPr="002F4D7B">
        <w:rPr>
          <w:rFonts w:eastAsia="Calibri"/>
          <w:lang w:val="fr-FR"/>
        </w:rPr>
        <w:t>inflammation, en particulier ne pas fumer ni utiliser une cigarette électronique ou un dispositif semblable ni allumer ou éteindre un quelconque équipement ou une quelconque installation qui ne satisfait pas aux prescriptions imposées pour une utilisation en zone 1 (en d</w:t>
      </w:r>
      <w:r w:rsidR="00773703">
        <w:rPr>
          <w:rFonts w:eastAsia="Calibri"/>
          <w:lang w:val="fr-FR"/>
        </w:rPr>
        <w:t>’</w:t>
      </w:r>
      <w:r w:rsidR="005B31CD" w:rsidRPr="002F4D7B">
        <w:rPr>
          <w:rFonts w:eastAsia="Calibri"/>
          <w:lang w:val="fr-FR"/>
        </w:rPr>
        <w:t>autres termes, les installations et équipements marqués en rouge conformément aux 9.1.0.52.1, 9.3.1.52.2, 9.3.2.52.2 ou 9.3.3.52.2) et ne sert pas dans l</w:t>
      </w:r>
      <w:r>
        <w:rPr>
          <w:rFonts w:eastAsia="Calibri"/>
          <w:lang w:val="fr-FR"/>
        </w:rPr>
        <w:t>e cadre des mesures de secours.</w:t>
      </w:r>
      <w:r w:rsidR="005B31CD" w:rsidRPr="002F4D7B">
        <w:rPr>
          <w:rFonts w:eastAsia="Calibri"/>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7.1</w:t>
      </w:r>
    </w:p>
    <w:p w:rsidR="005B31CD" w:rsidRPr="002F4D7B" w:rsidRDefault="005B31CD" w:rsidP="005B31CD">
      <w:pPr>
        <w:spacing w:after="120"/>
        <w:ind w:left="1134" w:right="1134"/>
        <w:jc w:val="both"/>
        <w:rPr>
          <w:lang w:val="fr-FR"/>
        </w:rPr>
      </w:pPr>
      <w:r w:rsidRPr="002F4D7B">
        <w:rPr>
          <w:rFonts w:eastAsia="Calibri"/>
          <w:lang w:val="fr-FR"/>
        </w:rPr>
        <w:t>7.1.2.19.1</w:t>
      </w:r>
      <w:r w:rsidRPr="002F4D7B">
        <w:rPr>
          <w:rFonts w:eastAsia="Calibri"/>
          <w:lang w:val="fr-FR"/>
        </w:rPr>
        <w:tab/>
        <w:t>L</w:t>
      </w:r>
      <w:r w:rsidRPr="002F4D7B">
        <w:rPr>
          <w:lang w:val="fr-FR"/>
        </w:rPr>
        <w:t>e deuxième paragraphe est modifié pour lire comme suit après les deux points:</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 xml:space="preserve">1.16.1.1, 1.16.1.2, 1.16.1.3, 1.16.1.4, 7.1.2.5, 8.1.4, 8.1.5, 8.1.6.1, 8.1.6.3, 8.1.7, 8.3.5, 9.1.0.0, 9.1.0.12.3, 9.1.0.12.4, 9.1.0.17.2, 9.1.0.17.3, 9.1.0.31, 9.1.0.32.2, 9.1.0.34, 9.1.0.40.2, 9.1.0.41, 9.1.0.51, </w:t>
      </w:r>
      <w:r>
        <w:rPr>
          <w:rFonts w:eastAsia="Calibri"/>
          <w:lang w:val="fr-FR"/>
        </w:rPr>
        <w:t>9.1.0.52, 9.1.0.71 et 9.1.0.74.</w:t>
      </w:r>
      <w:r w:rsidR="005B31CD"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lastRenderedPageBreak/>
        <w:t>7.1.3.41</w:t>
      </w:r>
      <w:r w:rsidRPr="002F4D7B">
        <w:rPr>
          <w:rFonts w:eastAsia="Calibri"/>
          <w:bCs/>
          <w:lang w:val="fr-FR"/>
        </w:rPr>
        <w:tab/>
        <w:t xml:space="preserve">Le titre est </w:t>
      </w:r>
      <w:r w:rsidR="00D75DAF">
        <w:rPr>
          <w:rFonts w:eastAsia="Calibri"/>
          <w:bCs/>
          <w:lang w:val="fr-FR"/>
        </w:rPr>
        <w:t>modifié pour lire comme suit: «</w:t>
      </w:r>
      <w:r w:rsidRPr="002F4D7B">
        <w:rPr>
          <w:rFonts w:eastAsia="Calibri"/>
          <w:bCs/>
          <w:lang w:val="fr-FR"/>
        </w:rPr>
        <w:t>Fait de fumer ou d</w:t>
      </w:r>
      <w:r w:rsidR="00773703">
        <w:rPr>
          <w:rFonts w:eastAsia="Calibri"/>
          <w:bCs/>
          <w:lang w:val="fr-FR"/>
        </w:rPr>
        <w:t>’</w:t>
      </w:r>
      <w:r w:rsidRPr="002F4D7B">
        <w:rPr>
          <w:rFonts w:eastAsia="Calibri"/>
          <w:bCs/>
          <w:lang w:val="fr-FR"/>
        </w:rPr>
        <w:t xml:space="preserve">utiliser du </w:t>
      </w:r>
      <w:r w:rsidR="00D75DAF">
        <w:rPr>
          <w:rFonts w:eastAsia="Calibri"/>
          <w:bCs/>
          <w:lang w:val="fr-FR"/>
        </w:rPr>
        <w:t>feu ou une lumière non protégée</w:t>
      </w:r>
      <w:r w:rsidRPr="002F4D7B">
        <w:rPr>
          <w:rFonts w:eastAsia="Calibri"/>
          <w:bCs/>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7.1.3.41.1</w:t>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Il est interdit de fumer, y compris des cigarettes électroniques et autres dispositifs semblables, et d</w:t>
      </w:r>
      <w:r w:rsidR="00773703">
        <w:rPr>
          <w:rFonts w:eastAsia="Calibri"/>
          <w:lang w:val="fr-FR"/>
        </w:rPr>
        <w:t>’</w:t>
      </w:r>
      <w:r w:rsidR="005B31CD" w:rsidRPr="002F4D7B">
        <w:rPr>
          <w:rFonts w:eastAsia="Calibri"/>
          <w:lang w:val="fr-FR"/>
        </w:rPr>
        <w:t>utiliser du feu ou une lumière non protégée à bord du bateau.</w:t>
      </w:r>
    </w:p>
    <w:p w:rsidR="005B31CD" w:rsidRPr="002F4D7B" w:rsidRDefault="005B31CD" w:rsidP="005B31CD">
      <w:pPr>
        <w:spacing w:after="120"/>
        <w:ind w:left="1134" w:right="1134"/>
        <w:jc w:val="both"/>
        <w:rPr>
          <w:rFonts w:eastAsia="Calibri"/>
          <w:lang w:val="fr-FR"/>
        </w:rPr>
      </w:pPr>
      <w:r w:rsidRPr="002F4D7B">
        <w:rPr>
          <w:rFonts w:eastAsia="Calibri"/>
          <w:lang w:val="fr-FR"/>
        </w:rPr>
        <w:t>Cette interdiction doit être affichée aux endroits appropriés au moyen de panneaux indicateurs.</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interdiction de fumer ne s</w:t>
      </w:r>
      <w:r w:rsidR="00773703">
        <w:rPr>
          <w:rFonts w:eastAsia="Calibri"/>
          <w:lang w:val="fr-FR"/>
        </w:rPr>
        <w:t>’</w:t>
      </w:r>
      <w:r w:rsidRPr="002F4D7B">
        <w:rPr>
          <w:rFonts w:eastAsia="Calibri"/>
          <w:lang w:val="fr-FR"/>
        </w:rPr>
        <w:t>applique pas dans les logements et la timonerie, si leurs fenêtres, portes, claires-voies et écoutilles sont fermées ou si le système de ventilation est réglé de sorte à maintenir une surpression d</w:t>
      </w:r>
      <w:r w:rsidR="00773703">
        <w:rPr>
          <w:rFonts w:eastAsia="Calibri"/>
          <w:lang w:val="fr-FR"/>
        </w:rPr>
        <w:t>’</w:t>
      </w:r>
      <w:r w:rsidR="00D75DAF">
        <w:rPr>
          <w:rFonts w:eastAsia="Calibri"/>
          <w:lang w:val="fr-FR"/>
        </w:rPr>
        <w:t>au moins 0,1 kPa.</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7.1.3.51</w:t>
      </w:r>
      <w:r w:rsidRPr="002F4D7B">
        <w:rPr>
          <w:rFonts w:eastAsia="Calibri"/>
          <w:lang w:val="fr-FR"/>
        </w:rPr>
        <w:tab/>
        <w:t xml:space="preserve">Le titre est </w:t>
      </w:r>
      <w:r w:rsidR="00D75DAF">
        <w:rPr>
          <w:rFonts w:eastAsia="Calibri"/>
          <w:lang w:val="fr-FR"/>
        </w:rPr>
        <w:t>modifié pour lire comme suit: «</w:t>
      </w:r>
      <w:r w:rsidRPr="002F4D7B">
        <w:rPr>
          <w:rFonts w:eastAsia="Calibri"/>
          <w:lang w:val="fr-FR"/>
        </w:rPr>
        <w:t>Installations et équipements</w:t>
      </w:r>
      <w:r w:rsidR="00D75DAF">
        <w:rPr>
          <w:rFonts w:eastAsia="Calibri"/>
          <w:lang w:val="fr-FR"/>
        </w:rPr>
        <w:t xml:space="preserve"> électriques et non électriques</w:t>
      </w:r>
      <w:r w:rsidRPr="002F4D7B">
        <w:rPr>
          <w:rFonts w:eastAsia="Calibri"/>
          <w:lang w:val="fr-FR"/>
        </w:rPr>
        <w:t>».</w:t>
      </w:r>
    </w:p>
    <w:p w:rsidR="005B31CD" w:rsidRPr="002F4D7B" w:rsidRDefault="00D75DAF" w:rsidP="005B31CD">
      <w:pPr>
        <w:spacing w:after="120"/>
        <w:ind w:left="1134" w:right="1134"/>
        <w:jc w:val="both"/>
        <w:rPr>
          <w:rFonts w:eastAsia="Calibri"/>
          <w:lang w:val="fr-FR"/>
        </w:rPr>
      </w:pPr>
      <w:r>
        <w:rPr>
          <w:rFonts w:eastAsia="Calibri"/>
          <w:lang w:val="fr-FR"/>
        </w:rPr>
        <w:t>7.1.3.51.1</w:t>
      </w:r>
      <w:r>
        <w:rPr>
          <w:rFonts w:eastAsia="Calibri"/>
          <w:lang w:val="fr-FR"/>
        </w:rPr>
        <w:tab/>
        <w:t>Remplacer «</w:t>
      </w:r>
      <w:r w:rsidR="005B31CD" w:rsidRPr="002F4D7B">
        <w:rPr>
          <w:rFonts w:eastAsia="Calibri"/>
          <w:lang w:val="fr-FR"/>
        </w:rPr>
        <w:t>Installations éle</w:t>
      </w:r>
      <w:r>
        <w:rPr>
          <w:rFonts w:eastAsia="Calibri"/>
          <w:lang w:val="fr-FR"/>
        </w:rPr>
        <w:t>ctriques» par «</w:t>
      </w:r>
      <w:r w:rsidR="005B31CD" w:rsidRPr="002F4D7B">
        <w:rPr>
          <w:rFonts w:eastAsia="Calibri"/>
          <w:lang w:val="fr-FR"/>
        </w:rPr>
        <w:t>Installations et équipements électriques et n</w:t>
      </w:r>
      <w:r>
        <w:rPr>
          <w:rFonts w:eastAsia="Calibri"/>
          <w:lang w:val="fr-FR"/>
        </w:rPr>
        <w:t>on électriques» et remplacer «entretenues» par «entretenus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7.1.3.51.2</w:t>
      </w:r>
      <w:r w:rsidRPr="002F4D7B">
        <w:rPr>
          <w:rFonts w:eastAsia="Calibri"/>
          <w:lang w:val="fr-FR"/>
        </w:rPr>
        <w:tab/>
        <w:t>[La modification dans la version allemande n</w:t>
      </w:r>
      <w:r w:rsidR="00773703">
        <w:rPr>
          <w:rFonts w:eastAsia="Calibri"/>
          <w:lang w:val="fr-FR"/>
        </w:rPr>
        <w:t>’</w:t>
      </w:r>
      <w:r w:rsidRPr="002F4D7B">
        <w:rPr>
          <w:rFonts w:eastAsia="Calibri"/>
          <w:lang w:val="fr-FR"/>
        </w:rPr>
        <w:t>a pas d</w:t>
      </w:r>
      <w:r w:rsidR="00773703">
        <w:rPr>
          <w:rFonts w:eastAsia="Calibri"/>
          <w:lang w:val="fr-FR"/>
        </w:rPr>
        <w:t>’</w:t>
      </w:r>
      <w:r w:rsidRPr="002F4D7B">
        <w:rPr>
          <w:rFonts w:eastAsia="Calibri"/>
          <w:lang w:val="fr-FR"/>
        </w:rPr>
        <w:t>incidence sur le texte français.]</w:t>
      </w:r>
    </w:p>
    <w:p w:rsidR="005B31CD" w:rsidRPr="002F4D7B" w:rsidRDefault="00B87453" w:rsidP="005B31CD">
      <w:pPr>
        <w:spacing w:after="120"/>
        <w:ind w:left="1134" w:right="1134"/>
        <w:jc w:val="both"/>
        <w:rPr>
          <w:rFonts w:eastAsia="Calibri"/>
          <w:lang w:val="fr-FR"/>
        </w:rPr>
      </w:pPr>
      <w:r>
        <w:rPr>
          <w:rFonts w:eastAsia="Calibri"/>
          <w:lang w:val="fr-FR"/>
        </w:rPr>
        <w:t>7.1.3.51.4</w:t>
      </w:r>
      <w:r>
        <w:rPr>
          <w:rFonts w:eastAsia="Calibri"/>
          <w:lang w:val="fr-FR"/>
        </w:rPr>
        <w:tab/>
        <w:t>E</w:t>
      </w:r>
      <w:r w:rsidR="005B31CD" w:rsidRPr="002F4D7B">
        <w:rPr>
          <w:rFonts w:eastAsia="Calibri"/>
          <w:lang w:val="fr-FR"/>
        </w:rPr>
        <w:t>st modifié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installations et équipements électriques situés dans les cales doivent être maintenus hors tension et protégés contre une connexion inopinée non autorisée.</w:t>
      </w:r>
    </w:p>
    <w:p w:rsidR="005B31CD" w:rsidRPr="002F4D7B" w:rsidRDefault="005B31CD" w:rsidP="005B31CD">
      <w:pPr>
        <w:spacing w:after="120"/>
        <w:ind w:left="1134" w:right="1134"/>
        <w:jc w:val="both"/>
        <w:rPr>
          <w:rFonts w:eastAsia="Calibri"/>
          <w:lang w:val="fr-FR"/>
        </w:rPr>
      </w:pPr>
      <w:r w:rsidRPr="002F4D7B">
        <w:rPr>
          <w:rFonts w:eastAsia="Calibri"/>
          <w:lang w:val="fr-FR"/>
        </w:rPr>
        <w:t>Cette prescription ne s</w:t>
      </w:r>
      <w:r w:rsidR="00773703">
        <w:rPr>
          <w:rFonts w:eastAsia="Calibri"/>
          <w:lang w:val="fr-FR"/>
        </w:rPr>
        <w:t>’</w:t>
      </w:r>
      <w:r w:rsidRPr="002F4D7B">
        <w:rPr>
          <w:rFonts w:eastAsia="Calibri"/>
          <w:lang w:val="fr-FR"/>
        </w:rPr>
        <w:t xml:space="preserve">applique pas aux câbles électriques fixés à demeure passant dans les cales ni aux câbles électriques mobiles pour la connexion de conteneurs chargés conformément au 7.1.4.4.4, ni aux installations et équipements électriques qui satisfont aux exigences </w:t>
      </w:r>
      <w:r w:rsidR="00D75DAF">
        <w:rPr>
          <w:rFonts w:eastAsia="Calibri"/>
          <w:lang w:val="fr-FR"/>
        </w:rPr>
        <w:t>pour une utilisation en zone 1.</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7.1.3.51</w:t>
      </w:r>
      <w:r w:rsidRPr="002F4D7B">
        <w:rPr>
          <w:rFonts w:eastAsia="Calibri"/>
          <w:lang w:val="fr-FR"/>
        </w:rPr>
        <w:tab/>
        <w:t>Ajouter les nouveaux paragraphes suivants:</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7.1.3.51.5</w:t>
      </w:r>
      <w:r w:rsidR="005B31CD" w:rsidRPr="002F4D7B">
        <w:rPr>
          <w:rFonts w:eastAsia="Calibri"/>
          <w:lang w:val="fr-FR"/>
        </w:rPr>
        <w:tab/>
        <w:t>Pendant le séjour à proximité immédiate ou à l</w:t>
      </w:r>
      <w:r w:rsidR="00773703">
        <w:rPr>
          <w:rFonts w:eastAsia="Calibri"/>
          <w:lang w:val="fr-FR"/>
        </w:rPr>
        <w:t>’</w:t>
      </w:r>
      <w:r w:rsidR="005B31CD" w:rsidRPr="002F4D7B">
        <w:rPr>
          <w:rFonts w:eastAsia="Calibri"/>
          <w:lang w:val="fr-FR"/>
        </w:rPr>
        <w:t>intérieur d</w:t>
      </w:r>
      <w:r w:rsidR="00773703">
        <w:rPr>
          <w:rFonts w:eastAsia="Calibri"/>
          <w:lang w:val="fr-FR"/>
        </w:rPr>
        <w:t>’</w:t>
      </w:r>
      <w:r w:rsidR="005B31CD" w:rsidRPr="002F4D7B">
        <w:rPr>
          <w:rFonts w:eastAsia="Calibri"/>
          <w:lang w:val="fr-FR"/>
        </w:rPr>
        <w:t>une zone assignée à terre, les installations et équipements électriques et non électriques qui ne satisfont pas aux prescriptions du 9.1.0.52.1 ou pouvant donner lieu à des températures de surface supérieures à 200 °C (marqués en rouge selon 9.1.0.51 et 9.1.0.52.2) doivent être arrêtés, ramenés à des températures inférieures à 200 °C, ou les mesures énoncées au 7.1.3.51.6 doivent être prises.</w:t>
      </w:r>
    </w:p>
    <w:p w:rsidR="005B31CD" w:rsidRPr="002F4D7B" w:rsidRDefault="005B31CD" w:rsidP="005B31CD">
      <w:pPr>
        <w:spacing w:after="120"/>
        <w:ind w:left="1134" w:right="1134"/>
        <w:jc w:val="both"/>
        <w:rPr>
          <w:rFonts w:eastAsia="Calibri"/>
          <w:lang w:val="fr-FR"/>
        </w:rPr>
      </w:pPr>
      <w:r w:rsidRPr="002F4D7B">
        <w:rPr>
          <w:rFonts w:eastAsia="Calibri"/>
          <w:lang w:val="fr-FR"/>
        </w:rPr>
        <w:t>7.1.3.51.6</w:t>
      </w:r>
      <w:r w:rsidRPr="002F4D7B">
        <w:rPr>
          <w:rFonts w:eastAsia="Calibri"/>
          <w:lang w:val="fr-FR"/>
        </w:rPr>
        <w:tab/>
        <w:t>Le 7.1.3.51.5 ne s</w:t>
      </w:r>
      <w:r w:rsidR="00773703">
        <w:rPr>
          <w:rFonts w:eastAsia="Calibri"/>
          <w:lang w:val="fr-FR"/>
        </w:rPr>
        <w:t>’</w:t>
      </w:r>
      <w:r w:rsidRPr="002F4D7B">
        <w:rPr>
          <w:rFonts w:eastAsia="Calibri"/>
          <w:lang w:val="fr-FR"/>
        </w:rPr>
        <w:t>applique pas dans les logements, la timonerie et les locaux de service si</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le système de ventilation est réglé de sorte à maintenir une surpression d</w:t>
      </w:r>
      <w:r w:rsidR="00773703">
        <w:rPr>
          <w:rFonts w:eastAsia="Calibri"/>
          <w:lang w:val="fr-FR"/>
        </w:rPr>
        <w:t>’</w:t>
      </w:r>
      <w:r w:rsidRPr="002F4D7B">
        <w:rPr>
          <w:rFonts w:eastAsia="Calibri"/>
          <w:lang w:val="fr-FR"/>
        </w:rPr>
        <w:t>au moins 0,1 kPa; et</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w:t>
      </w:r>
      <w:r w:rsidR="00773703">
        <w:rPr>
          <w:rFonts w:eastAsia="Calibri"/>
          <w:lang w:val="fr-FR"/>
        </w:rPr>
        <w:t>’</w:t>
      </w:r>
      <w:r w:rsidRPr="002F4D7B">
        <w:rPr>
          <w:rFonts w:eastAsia="Calibri"/>
          <w:lang w:val="fr-FR"/>
        </w:rPr>
        <w:t>installation de détection de gaz est en marche et la mesure est continue.</w:t>
      </w:r>
    </w:p>
    <w:p w:rsidR="005B31CD" w:rsidRPr="002F4D7B" w:rsidRDefault="005B31CD" w:rsidP="005B31CD">
      <w:pPr>
        <w:spacing w:after="120"/>
        <w:ind w:left="1134" w:right="1134"/>
        <w:jc w:val="both"/>
        <w:rPr>
          <w:rFonts w:eastAsia="Calibri"/>
          <w:lang w:val="fr-FR"/>
        </w:rPr>
      </w:pPr>
      <w:r w:rsidRPr="002F4D7B">
        <w:rPr>
          <w:rFonts w:eastAsia="Calibri"/>
          <w:lang w:val="fr-FR"/>
        </w:rPr>
        <w:t>7.1.3.51.7</w:t>
      </w:r>
      <w:r w:rsidRPr="002F4D7B">
        <w:rPr>
          <w:rFonts w:eastAsia="Calibri"/>
          <w:lang w:val="fr-FR"/>
        </w:rPr>
        <w:tab/>
        <w:t>Les installations et les équipements visés au 7.1.3.51.5 qui étaient arrêtés pendant un séjour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une zone assignée à terre ne doivent être remis en marche qu</w:t>
      </w:r>
      <w:r w:rsidR="00773703">
        <w:rPr>
          <w:rFonts w:eastAsia="Calibri"/>
          <w:lang w:val="fr-FR"/>
        </w:rPr>
        <w:t>’</w:t>
      </w:r>
      <w:r w:rsidRPr="002F4D7B">
        <w:rPr>
          <w:rFonts w:eastAsia="Calibri"/>
          <w:lang w:val="fr-FR"/>
        </w:rPr>
        <w:t>une fois que le bateau ne séjourne plus à proximité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une zone assignée à terre ou qu</w:t>
      </w:r>
      <w:r w:rsidR="00773703">
        <w:rPr>
          <w:rFonts w:eastAsia="Calibri"/>
          <w:lang w:val="fr-FR"/>
        </w:rPr>
        <w:t>’</w:t>
      </w:r>
      <w:r w:rsidRPr="002F4D7B">
        <w:rPr>
          <w:rFonts w:eastAsia="Calibri"/>
          <w:lang w:val="fr-FR"/>
        </w:rPr>
        <w:t>une concentration inférieure à 10 % de la LIE du n-hexane est atteinte dans les logements, la timonerie et les locaux de service.</w:t>
      </w:r>
    </w:p>
    <w:p w:rsidR="005B31CD" w:rsidRPr="002F4D7B" w:rsidRDefault="005B31CD" w:rsidP="005B31CD">
      <w:pPr>
        <w:spacing w:after="120"/>
        <w:ind w:left="1134" w:right="1134"/>
        <w:jc w:val="both"/>
        <w:rPr>
          <w:rFonts w:eastAsia="Calibri"/>
          <w:lang w:val="fr-FR"/>
        </w:rPr>
      </w:pPr>
      <w:r w:rsidRPr="002F4D7B">
        <w:rPr>
          <w:rFonts w:eastAsia="Calibri"/>
          <w:lang w:val="fr-FR"/>
        </w:rPr>
        <w:t>Les résultats des mesures doivent être consignés par écrit.</w:t>
      </w:r>
    </w:p>
    <w:p w:rsidR="005B31CD" w:rsidRPr="002F4D7B" w:rsidRDefault="005B31CD" w:rsidP="005B31CD">
      <w:pPr>
        <w:spacing w:after="120"/>
        <w:ind w:left="1134" w:right="1134"/>
        <w:jc w:val="both"/>
        <w:rPr>
          <w:rFonts w:eastAsia="Calibri"/>
          <w:lang w:val="fr-FR"/>
        </w:rPr>
      </w:pPr>
      <w:r w:rsidRPr="002F4D7B">
        <w:rPr>
          <w:rFonts w:eastAsia="Calibri"/>
          <w:lang w:val="fr-FR"/>
        </w:rPr>
        <w:t>7.1.3.51.8</w:t>
      </w:r>
      <w:r w:rsidRPr="002F4D7B">
        <w:rPr>
          <w:rFonts w:eastAsia="Calibri"/>
          <w:lang w:val="fr-FR"/>
        </w:rPr>
        <w:tab/>
        <w:t>Si les bateaux ne peuvent pas satisfaire aux exigences des 7.1.3.51.5 et 7.1.3.51.6, ils ne sont pas autorisés à séjourner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00D75DAF">
        <w:rPr>
          <w:rFonts w:eastAsia="Calibri"/>
          <w:lang w:val="fr-FR"/>
        </w:rPr>
        <w:t>une zone assignée à terre.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7.1.4.4.4</w:t>
      </w:r>
      <w:r w:rsidRPr="002F4D7B">
        <w:rPr>
          <w:rFonts w:eastAsia="Calibri"/>
          <w:lang w:val="fr-FR"/>
        </w:rPr>
        <w:tab/>
        <w:t>Dans la phrase introductive:</w:t>
      </w:r>
    </w:p>
    <w:p w:rsidR="005B31CD" w:rsidRPr="00D75DAF" w:rsidRDefault="00D75DAF" w:rsidP="00D75DAF">
      <w:pPr>
        <w:pStyle w:val="Bullet1"/>
        <w:rPr>
          <w:rFonts w:eastAsia="Calibri"/>
          <w:lang w:val="fr-CH"/>
        </w:rPr>
      </w:pPr>
      <w:r w:rsidRPr="00D75DAF">
        <w:rPr>
          <w:rFonts w:eastAsia="Calibri"/>
          <w:lang w:val="fr-CH"/>
        </w:rPr>
        <w:t>Remplacer «</w:t>
      </w:r>
      <w:r w:rsidR="005B31CD" w:rsidRPr="00D75DAF">
        <w:rPr>
          <w:rFonts w:eastAsia="Calibri"/>
          <w:lang w:val="fr-CH"/>
        </w:rPr>
        <w:t>L</w:t>
      </w:r>
      <w:r w:rsidR="00773703" w:rsidRPr="00D75DAF">
        <w:rPr>
          <w:rFonts w:eastAsia="Calibri"/>
          <w:lang w:val="fr-CH"/>
        </w:rPr>
        <w:t>’</w:t>
      </w:r>
      <w:r w:rsidR="005B31CD" w:rsidRPr="00D75DAF">
        <w:rPr>
          <w:rFonts w:eastAsia="Calibri"/>
          <w:lang w:val="fr-CH"/>
        </w:rPr>
        <w:t>équipement électrique monté sur l</w:t>
      </w:r>
      <w:r w:rsidR="00773703" w:rsidRPr="00D75DAF">
        <w:rPr>
          <w:rFonts w:eastAsia="Calibri"/>
          <w:lang w:val="fr-CH"/>
        </w:rPr>
        <w:t>’</w:t>
      </w:r>
      <w:r w:rsidR="005B31CD" w:rsidRPr="00D75DAF">
        <w:rPr>
          <w:rFonts w:eastAsia="Calibri"/>
          <w:lang w:val="fr-CH"/>
        </w:rPr>
        <w:t>extérieur d</w:t>
      </w:r>
      <w:r w:rsidR="00773703" w:rsidRPr="00D75DAF">
        <w:rPr>
          <w:rFonts w:eastAsia="Calibri"/>
          <w:lang w:val="fr-CH"/>
        </w:rPr>
        <w:t>’</w:t>
      </w:r>
      <w:r w:rsidR="005B31CD" w:rsidRPr="00D75DAF">
        <w:rPr>
          <w:rFonts w:eastAsia="Calibri"/>
          <w:lang w:val="fr-CH"/>
        </w:rPr>
        <w:t>un con</w:t>
      </w:r>
      <w:r w:rsidRPr="00D75DAF">
        <w:rPr>
          <w:rFonts w:eastAsia="Calibri"/>
          <w:lang w:val="fr-CH"/>
        </w:rPr>
        <w:t>teneur fermé peut être raccordé» par «</w:t>
      </w:r>
      <w:r w:rsidR="005B31CD" w:rsidRPr="00D75DAF">
        <w:rPr>
          <w:rFonts w:eastAsia="Calibri"/>
          <w:lang w:val="fr-CH"/>
        </w:rPr>
        <w:t>Les installations et équipements électriques montés sur l</w:t>
      </w:r>
      <w:r w:rsidR="00773703" w:rsidRPr="00D75DAF">
        <w:rPr>
          <w:rFonts w:eastAsia="Calibri"/>
          <w:lang w:val="fr-CH"/>
        </w:rPr>
        <w:t>’</w:t>
      </w:r>
      <w:r w:rsidR="005B31CD" w:rsidRPr="00D75DAF">
        <w:rPr>
          <w:rFonts w:eastAsia="Calibri"/>
          <w:lang w:val="fr-CH"/>
        </w:rPr>
        <w:t>extérieur d</w:t>
      </w:r>
      <w:r w:rsidR="00773703" w:rsidRPr="00D75DAF">
        <w:rPr>
          <w:rFonts w:eastAsia="Calibri"/>
          <w:lang w:val="fr-CH"/>
        </w:rPr>
        <w:t>’</w:t>
      </w:r>
      <w:r w:rsidR="005B31CD" w:rsidRPr="00D75DAF">
        <w:rPr>
          <w:rFonts w:eastAsia="Calibri"/>
          <w:lang w:val="fr-CH"/>
        </w:rPr>
        <w:t>un contene</w:t>
      </w:r>
      <w:r w:rsidRPr="00D75DAF">
        <w:rPr>
          <w:rFonts w:eastAsia="Calibri"/>
          <w:lang w:val="fr-CH"/>
        </w:rPr>
        <w:t>ur fermé peuvent être raccordés</w:t>
      </w:r>
      <w:r w:rsidR="005B31CD" w:rsidRPr="00D75DAF">
        <w:rPr>
          <w:rFonts w:eastAsia="Calibri"/>
          <w:lang w:val="fr-CH"/>
        </w:rPr>
        <w:t>».</w:t>
      </w:r>
    </w:p>
    <w:p w:rsidR="005B31CD" w:rsidRPr="002F4D7B" w:rsidRDefault="00D75DAF" w:rsidP="00D75DAF">
      <w:pPr>
        <w:pStyle w:val="Bullet1"/>
        <w:rPr>
          <w:rFonts w:eastAsia="Calibri"/>
          <w:lang w:val="fr-FR"/>
        </w:rPr>
      </w:pPr>
      <w:r>
        <w:rPr>
          <w:rFonts w:eastAsia="Calibri"/>
          <w:lang w:val="fr-FR"/>
        </w:rPr>
        <w:t>Remplacer «9.1.0.56» par «9.1.0.53.5</w:t>
      </w:r>
      <w:r w:rsidR="005B31CD" w:rsidRPr="002F4D7B">
        <w:rPr>
          <w:rFonts w:eastAsia="Calibri"/>
          <w:lang w:val="fr-FR"/>
        </w:rPr>
        <w:t>».</w:t>
      </w:r>
    </w:p>
    <w:p w:rsidR="005B31CD" w:rsidRPr="002F4D7B" w:rsidRDefault="00D75DAF" w:rsidP="00D75DAF">
      <w:pPr>
        <w:pStyle w:val="Bullet1"/>
        <w:rPr>
          <w:rFonts w:eastAsia="Calibri"/>
          <w:lang w:val="fr-FR"/>
        </w:rPr>
      </w:pPr>
      <w:r>
        <w:rPr>
          <w:rFonts w:eastAsia="Calibri"/>
          <w:lang w:val="fr-FR"/>
        </w:rPr>
        <w:t>Remplacer «</w:t>
      </w:r>
      <w:r w:rsidR="005B31CD" w:rsidRPr="002F4D7B">
        <w:rPr>
          <w:rFonts w:eastAsia="Calibri"/>
          <w:lang w:val="fr-FR"/>
        </w:rPr>
        <w:t>et mis en service si</w:t>
      </w:r>
      <w:r>
        <w:rPr>
          <w:rFonts w:eastAsia="Calibri"/>
          <w:lang w:val="fr-FR"/>
        </w:rPr>
        <w:t>:» par «ou mis en service si:</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7.1.4.4.4 a)</w:t>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a) ces installations et équipements électriques sont appropriés au moins pour une utilisation en zone 1 et satisfont aux exigences applicables pour la classe de température T4 et le groupe d</w:t>
      </w:r>
      <w:r w:rsidR="00773703">
        <w:rPr>
          <w:rFonts w:eastAsia="Calibri"/>
          <w:lang w:val="fr-FR"/>
        </w:rPr>
        <w:t>’</w:t>
      </w:r>
      <w:r>
        <w:rPr>
          <w:rFonts w:eastAsia="Calibri"/>
          <w:lang w:val="fr-FR"/>
        </w:rPr>
        <w:t>explosion IIB; ou si</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7.1.4.4.4 b)</w:t>
      </w:r>
      <w:r w:rsidRPr="002F4D7B">
        <w:rPr>
          <w:rFonts w:eastAsia="Calibri"/>
          <w:lang w:val="fr-FR"/>
        </w:rPr>
        <w:tab/>
        <w:t>Modifier le texte avant les</w:t>
      </w:r>
      <w:r w:rsidR="00D75DAF">
        <w:rPr>
          <w:rFonts w:eastAsia="Calibri"/>
          <w:lang w:val="fr-FR"/>
        </w:rPr>
        <w:t xml:space="preserve"> tirets pour lire comme suit: «</w:t>
      </w:r>
      <w:r w:rsidRPr="002F4D7B">
        <w:rPr>
          <w:rFonts w:eastAsia="Calibri"/>
          <w:lang w:val="fr-FR"/>
        </w:rPr>
        <w:t>b) les installations et équipements électriques qui ne satisfont pas aux exigences visées à l</w:t>
      </w:r>
      <w:r w:rsidR="00773703">
        <w:rPr>
          <w:rFonts w:eastAsia="Calibri"/>
          <w:lang w:val="fr-FR"/>
        </w:rPr>
        <w:t>’</w:t>
      </w:r>
      <w:r w:rsidRPr="002F4D7B">
        <w:rPr>
          <w:rFonts w:eastAsia="Calibri"/>
          <w:lang w:val="fr-FR"/>
        </w:rPr>
        <w:t xml:space="preserve">alinéa </w:t>
      </w:r>
      <w:r w:rsidRPr="00D75DAF">
        <w:rPr>
          <w:rFonts w:eastAsia="Calibri"/>
          <w:i/>
          <w:lang w:val="fr-FR"/>
        </w:rPr>
        <w:t>a</w:t>
      </w:r>
      <w:r w:rsidRPr="002F4D7B">
        <w:rPr>
          <w:rFonts w:eastAsia="Calibri"/>
          <w:lang w:val="fr-FR"/>
        </w:rPr>
        <w:t>) sont suffisamment séparés des autres contene</w:t>
      </w:r>
      <w:r w:rsidR="00D75DAF">
        <w:rPr>
          <w:rFonts w:eastAsia="Calibri"/>
          <w:lang w:val="fr-FR"/>
        </w:rPr>
        <w:t>urs renfermant des matières de:</w:t>
      </w:r>
      <w:r w:rsidRPr="002F4D7B">
        <w:rPr>
          <w:rFonts w:eastAsia="Calibri"/>
          <w:lang w:val="fr-FR"/>
        </w:rPr>
        <w:t>».</w:t>
      </w:r>
    </w:p>
    <w:p w:rsidR="005B31CD" w:rsidRPr="002F4D7B" w:rsidRDefault="005B31CD" w:rsidP="00D75DAF">
      <w:pPr>
        <w:pStyle w:val="Bullet1"/>
        <w:rPr>
          <w:lang w:val="fr-FR"/>
        </w:rPr>
      </w:pPr>
      <w:r w:rsidRPr="002F4D7B">
        <w:rPr>
          <w:lang w:val="fr-FR"/>
        </w:rPr>
        <w:t>Dans la phrase q</w:t>
      </w:r>
      <w:r w:rsidR="00D75DAF">
        <w:rPr>
          <w:lang w:val="fr-FR"/>
        </w:rPr>
        <w:t>ui suit les tirets, remplacer «</w:t>
      </w:r>
      <w:r w:rsidRPr="002F4D7B">
        <w:rPr>
          <w:lang w:val="fr-FR"/>
        </w:rPr>
        <w:t>de 2,4 m autour de l</w:t>
      </w:r>
      <w:r w:rsidR="00773703">
        <w:rPr>
          <w:lang w:val="fr-FR"/>
        </w:rPr>
        <w:t>’</w:t>
      </w:r>
      <w:r w:rsidR="00D75DAF">
        <w:rPr>
          <w:lang w:val="fr-FR"/>
        </w:rPr>
        <w:t>équipement électrique» par «</w:t>
      </w:r>
      <w:r w:rsidRPr="002F4D7B">
        <w:rPr>
          <w:lang w:val="fr-FR"/>
        </w:rPr>
        <w:t>de 2,40 m autour des installat</w:t>
      </w:r>
      <w:r w:rsidR="00D75DAF">
        <w:rPr>
          <w:lang w:val="fr-FR"/>
        </w:rPr>
        <w:t>ions et équipements électriques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7.1.4.4.4</w:t>
      </w:r>
      <w:r w:rsidRPr="002F4D7B">
        <w:rPr>
          <w:rFonts w:eastAsia="Calibri"/>
          <w:lang w:val="fr-FR"/>
        </w:rPr>
        <w:tab/>
        <w:t>La phrase</w:t>
      </w:r>
      <w:r w:rsidR="00D75DAF">
        <w:rPr>
          <w:rFonts w:eastAsia="Calibri"/>
          <w:lang w:val="fr-FR"/>
        </w:rPr>
        <w:t xml:space="preserve"> qui précède les «</w:t>
      </w:r>
      <w:r w:rsidRPr="002F4D7B">
        <w:rPr>
          <w:rFonts w:eastAsia="Calibri"/>
          <w:lang w:val="fr-FR"/>
        </w:rPr>
        <w:t>Exemples d</w:t>
      </w:r>
      <w:r w:rsidR="00773703">
        <w:rPr>
          <w:rFonts w:eastAsia="Calibri"/>
          <w:lang w:val="fr-FR"/>
        </w:rPr>
        <w:t>’</w:t>
      </w:r>
      <w:r w:rsidRPr="002F4D7B">
        <w:rPr>
          <w:rFonts w:eastAsia="Calibri"/>
          <w:lang w:val="fr-FR"/>
        </w:rPr>
        <w:t xml:space="preserve">entreposage </w:t>
      </w:r>
      <w:r w:rsidR="00D75DAF">
        <w:rPr>
          <w:rFonts w:eastAsia="Calibri"/>
          <w:lang w:val="fr-FR"/>
        </w:rPr>
        <w:t>et de séparation des conteneurs</w:t>
      </w:r>
      <w:r w:rsidRPr="002F4D7B">
        <w:rPr>
          <w:rFonts w:eastAsia="Calibri"/>
          <w:lang w:val="fr-FR"/>
        </w:rPr>
        <w:t>» est modifiée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Il peut être dérogé aux prescriptions des alinéas</w:t>
      </w:r>
      <w:r w:rsidR="005B31CD" w:rsidRPr="00D75DAF">
        <w:rPr>
          <w:rFonts w:eastAsia="Calibri"/>
          <w:i/>
          <w:lang w:val="fr-FR"/>
        </w:rPr>
        <w:t xml:space="preserve"> a</w:t>
      </w:r>
      <w:r w:rsidR="005B31CD" w:rsidRPr="002F4D7B">
        <w:rPr>
          <w:rFonts w:eastAsia="Calibri"/>
          <w:lang w:val="fr-FR"/>
        </w:rPr>
        <w:t xml:space="preserve">) ou </w:t>
      </w:r>
      <w:r w:rsidR="005B31CD" w:rsidRPr="00D75DAF">
        <w:rPr>
          <w:rFonts w:eastAsia="Calibri"/>
          <w:i/>
          <w:lang w:val="fr-FR"/>
        </w:rPr>
        <w:t>b</w:t>
      </w:r>
      <w:r w:rsidR="005B31CD" w:rsidRPr="002F4D7B">
        <w:rPr>
          <w:rFonts w:eastAsia="Calibri"/>
          <w:lang w:val="fr-FR"/>
        </w:rPr>
        <w:t>), si les conteneurs avec des installations et équipements électriques qui ne satisfont pas aux exigences pour une utilisation dans des zones de danger d</w:t>
      </w:r>
      <w:r w:rsidR="00773703">
        <w:rPr>
          <w:rFonts w:eastAsia="Calibri"/>
          <w:lang w:val="fr-FR"/>
        </w:rPr>
        <w:t>’</w:t>
      </w:r>
      <w:r w:rsidR="005B31CD" w:rsidRPr="002F4D7B">
        <w:rPr>
          <w:rFonts w:eastAsia="Calibri"/>
          <w:lang w:val="fr-FR"/>
        </w:rPr>
        <w:t>explosion et les conteneurs renfermant les matières susmentionnées sont cha</w:t>
      </w:r>
      <w:r>
        <w:rPr>
          <w:rFonts w:eastAsia="Calibri"/>
          <w:lang w:val="fr-FR"/>
        </w:rPr>
        <w:t>rgés dans des cales distinctes.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7.1.4.4.5</w:t>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7.1.4.4.5</w:t>
      </w:r>
      <w:r w:rsidR="005B31CD" w:rsidRPr="002F4D7B">
        <w:rPr>
          <w:rFonts w:eastAsia="Calibri"/>
          <w:lang w:val="fr-FR"/>
        </w:rPr>
        <w:tab/>
        <w:t>Les installations et équipements électriques fixés sur un conteneur ouvert ne peuvent être raccordés avec des câbles électriques amovibles au sens des dispositions du 9.1.0.53.5 ni être mis en service, à moins qu</w:t>
      </w:r>
      <w:r w:rsidR="00773703">
        <w:rPr>
          <w:rFonts w:eastAsia="Calibri"/>
          <w:lang w:val="fr-FR"/>
        </w:rPr>
        <w:t>’</w:t>
      </w:r>
      <w:r w:rsidR="005B31CD" w:rsidRPr="002F4D7B">
        <w:rPr>
          <w:rFonts w:eastAsia="Calibri"/>
          <w:lang w:val="fr-FR"/>
        </w:rPr>
        <w:t>ils soient appropriés au moins pour une utilisation en zone 1 et qu</w:t>
      </w:r>
      <w:r w:rsidR="00773703">
        <w:rPr>
          <w:rFonts w:eastAsia="Calibri"/>
          <w:lang w:val="fr-FR"/>
        </w:rPr>
        <w:t>’</w:t>
      </w:r>
      <w:r w:rsidR="005B31CD" w:rsidRPr="002F4D7B">
        <w:rPr>
          <w:rFonts w:eastAsia="Calibri"/>
          <w:lang w:val="fr-FR"/>
        </w:rPr>
        <w:t>ils satisfont aux exigences applicables pour la classe de température T4 et le groupe d</w:t>
      </w:r>
      <w:r w:rsidR="00773703">
        <w:rPr>
          <w:rFonts w:eastAsia="Calibri"/>
          <w:lang w:val="fr-FR"/>
        </w:rPr>
        <w:t>’</w:t>
      </w:r>
      <w:r w:rsidR="005B31CD" w:rsidRPr="002F4D7B">
        <w:rPr>
          <w:rFonts w:eastAsia="Calibri"/>
          <w:lang w:val="fr-FR"/>
        </w:rPr>
        <w:t>explosion II B, ou que le conteneur soit chargé dans une cale exempte de conteneurs renfermant des matièr</w:t>
      </w:r>
      <w:r>
        <w:rPr>
          <w:rFonts w:eastAsia="Calibri"/>
          <w:lang w:val="fr-FR"/>
        </w:rPr>
        <w:t>es mentionnées au 7.1.4.4.4 b).</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7.1.4.7.3</w:t>
      </w:r>
      <w:r w:rsidRPr="002F4D7B">
        <w:rPr>
          <w:rFonts w:eastAsia="Calibri"/>
          <w:lang w:val="fr-FR"/>
        </w:rPr>
        <w:tab/>
        <w:t>Ajouter le nouveau paragraphe suivant: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7.1.4.7.3</w:t>
      </w:r>
      <w:r w:rsidR="005B31CD" w:rsidRPr="002F4D7B">
        <w:rPr>
          <w:rFonts w:eastAsia="Calibri"/>
          <w:lang w:val="fr-FR"/>
        </w:rPr>
        <w:tab/>
        <w:t>Si une zone est assignée à terre au poste de chargement ou de déchargement, le bateau n</w:t>
      </w:r>
      <w:r w:rsidR="00773703">
        <w:rPr>
          <w:rFonts w:eastAsia="Calibri"/>
          <w:lang w:val="fr-FR"/>
        </w:rPr>
        <w:t>’</w:t>
      </w:r>
      <w:r w:rsidR="005B31CD" w:rsidRPr="002F4D7B">
        <w:rPr>
          <w:rFonts w:eastAsia="Calibri"/>
          <w:lang w:val="fr-FR"/>
        </w:rPr>
        <w:t>est autorisé à séjourner à proximité immédiate ou à l</w:t>
      </w:r>
      <w:r w:rsidR="00773703">
        <w:rPr>
          <w:rFonts w:eastAsia="Calibri"/>
          <w:lang w:val="fr-FR"/>
        </w:rPr>
        <w:t>’</w:t>
      </w:r>
      <w:r w:rsidR="005B31CD" w:rsidRPr="002F4D7B">
        <w:rPr>
          <w:rFonts w:eastAsia="Calibri"/>
          <w:lang w:val="fr-FR"/>
        </w:rPr>
        <w:t>intérieur de cette zone que s</w:t>
      </w:r>
      <w:r w:rsidR="00773703">
        <w:rPr>
          <w:rFonts w:eastAsia="Calibri"/>
          <w:lang w:val="fr-FR"/>
        </w:rPr>
        <w:t>’</w:t>
      </w:r>
      <w:r w:rsidR="005B31CD" w:rsidRPr="002F4D7B">
        <w:rPr>
          <w:rFonts w:eastAsia="Calibri"/>
          <w:lang w:val="fr-FR"/>
        </w:rPr>
        <w:t>il satisfait aux exigences des 9.1.0.12.3 b) ou c), 9.1.</w:t>
      </w:r>
      <w:r>
        <w:rPr>
          <w:rFonts w:eastAsia="Calibri"/>
          <w:lang w:val="fr-FR"/>
        </w:rPr>
        <w:t>0.51, 9.1.0.52.1 et 9.1.0.52.2.</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7.1.4.53</w:t>
      </w:r>
      <w:r w:rsidRPr="002F4D7B">
        <w:rPr>
          <w:rFonts w:eastAsia="Calibri"/>
          <w:szCs w:val="24"/>
          <w:lang w:val="fr-FR"/>
        </w:rPr>
        <w:tab/>
        <w:t>La dernière phrase est m</w:t>
      </w:r>
      <w:r w:rsidR="00D75DAF">
        <w:rPr>
          <w:rFonts w:eastAsia="Calibri"/>
          <w:szCs w:val="24"/>
          <w:lang w:val="fr-FR"/>
        </w:rPr>
        <w:t>odifiée pour lire comme suit: «</w:t>
      </w:r>
      <w:r w:rsidRPr="002F4D7B">
        <w:rPr>
          <w:rFonts w:eastAsia="Calibri"/>
          <w:szCs w:val="24"/>
          <w:lang w:val="fr-FR"/>
        </w:rPr>
        <w:t>Si ces lampes sont placées sur le pont dans la zone 2 elles doivent être conformes aux exigences pour l</w:t>
      </w:r>
      <w:r w:rsidR="00773703">
        <w:rPr>
          <w:rFonts w:eastAsia="Calibri"/>
          <w:szCs w:val="24"/>
          <w:lang w:val="fr-FR"/>
        </w:rPr>
        <w:t>’</w:t>
      </w:r>
      <w:r w:rsidR="00D75DAF">
        <w:rPr>
          <w:rFonts w:eastAsia="Calibri"/>
          <w:szCs w:val="24"/>
          <w:lang w:val="fr-FR"/>
        </w:rPr>
        <w:t>utilisation en zone 2.</w:t>
      </w:r>
      <w:r w:rsidRPr="002F4D7B">
        <w:rPr>
          <w:rFonts w:eastAsia="Calibri"/>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7.1.4.75</w:t>
      </w:r>
      <w:r w:rsidRPr="002F4D7B">
        <w:rPr>
          <w:rFonts w:eastAsia="Calibri"/>
          <w:szCs w:val="24"/>
          <w:lang w:val="fr-FR"/>
        </w:rPr>
        <w:tab/>
        <w:t>Supprimer: «et les équipements</w:t>
      </w:r>
      <w:r w:rsidR="00D75DAF">
        <w:rPr>
          <w:rFonts w:eastAsia="Calibri"/>
          <w:szCs w:val="24"/>
          <w:lang w:val="fr-FR"/>
        </w:rPr>
        <w:t xml:space="preserve"> utilisés dans la zone protégée</w:t>
      </w:r>
      <w:r w:rsidRPr="002F4D7B">
        <w:rPr>
          <w:rFonts w:eastAsia="Calibri"/>
          <w:szCs w:val="24"/>
          <w:lang w:val="fr-FR"/>
        </w:rPr>
        <w:t>».</w:t>
      </w:r>
    </w:p>
    <w:p w:rsidR="005B31CD" w:rsidRPr="002F4D7B" w:rsidRDefault="00D75DAF" w:rsidP="005B31CD">
      <w:pPr>
        <w:spacing w:after="120"/>
        <w:ind w:left="1134" w:right="1134"/>
        <w:jc w:val="both"/>
        <w:rPr>
          <w:rFonts w:eastAsia="Calibri"/>
          <w:szCs w:val="24"/>
          <w:lang w:val="fr-FR"/>
        </w:rPr>
      </w:pPr>
      <w:r>
        <w:rPr>
          <w:rFonts w:eastAsia="Calibri"/>
          <w:szCs w:val="24"/>
          <w:lang w:val="fr-FR"/>
        </w:rPr>
        <w:t>7.1.6.16</w:t>
      </w:r>
      <w:r>
        <w:rPr>
          <w:rFonts w:eastAsia="Calibri"/>
          <w:szCs w:val="24"/>
          <w:lang w:val="fr-FR"/>
        </w:rPr>
        <w:tab/>
        <w:t>Dans IN0 remplacer «détecteur de gaz inflammable» par «détecteur de gaz</w:t>
      </w:r>
      <w:r w:rsidR="005B31CD" w:rsidRPr="002F4D7B">
        <w:rPr>
          <w:rFonts w:eastAsia="Calibri"/>
          <w:szCs w:val="24"/>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7.2</w:t>
      </w:r>
    </w:p>
    <w:p w:rsidR="005B31CD" w:rsidRPr="002F4D7B" w:rsidRDefault="005B31CD" w:rsidP="005B31CD">
      <w:pPr>
        <w:spacing w:after="120"/>
        <w:ind w:left="1134" w:right="1134"/>
        <w:jc w:val="both"/>
        <w:rPr>
          <w:rFonts w:eastAsia="Calibri"/>
          <w:lang w:val="fr-FR"/>
        </w:rPr>
      </w:pPr>
      <w:r w:rsidRPr="002F4D7B">
        <w:rPr>
          <w:rFonts w:eastAsia="Calibri"/>
          <w:lang w:val="fr-FR"/>
        </w:rPr>
        <w:t>7.2.2</w:t>
      </w:r>
      <w:r w:rsidR="00B87453">
        <w:rPr>
          <w:rFonts w:eastAsia="Calibri"/>
          <w:lang w:val="fr-FR"/>
        </w:rPr>
        <w:t>.0</w:t>
      </w:r>
      <w:r w:rsidR="00B87453">
        <w:rPr>
          <w:rFonts w:eastAsia="Calibri"/>
          <w:lang w:val="fr-FR"/>
        </w:rPr>
        <w:tab/>
      </w:r>
      <w:r w:rsidR="00B87453">
        <w:rPr>
          <w:rFonts w:eastAsia="Calibri"/>
          <w:lang w:val="fr-FR"/>
        </w:rPr>
        <w:tab/>
        <w:t xml:space="preserve">Dans le NOTA 1, </w:t>
      </w:r>
      <w:r w:rsidR="00D75DAF">
        <w:rPr>
          <w:rFonts w:eastAsia="Calibri"/>
          <w:lang w:val="fr-FR"/>
        </w:rPr>
        <w:t>supprimer «</w:t>
      </w:r>
      <w:r w:rsidRPr="002F4D7B">
        <w:rPr>
          <w:rFonts w:eastAsia="Calibri"/>
          <w:lang w:val="fr-FR"/>
        </w:rPr>
        <w:t>ou des soupapes</w:t>
      </w:r>
      <w:r w:rsidR="00D75DAF">
        <w:rPr>
          <w:rFonts w:eastAsia="Calibri"/>
          <w:lang w:val="fr-FR"/>
        </w:rPr>
        <w:t xml:space="preserve"> de dégagement à grande vitesse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7.2.2.6</w:t>
      </w:r>
      <w:r w:rsidRPr="002F4D7B">
        <w:rPr>
          <w:rFonts w:eastAsia="Calibri"/>
          <w:lang w:val="fr-FR"/>
        </w:rPr>
        <w:tab/>
      </w:r>
      <w:r w:rsidRPr="002F4D7B">
        <w:rPr>
          <w:rFonts w:eastAsia="Calibri"/>
          <w:lang w:val="fr-FR"/>
        </w:rPr>
        <w:tab/>
        <w:t>Modifier pour lire comme suit:</w:t>
      </w:r>
    </w:p>
    <w:p w:rsidR="005B31CD" w:rsidRPr="002F4D7B" w:rsidRDefault="00D75DAF" w:rsidP="005B31CD">
      <w:pPr>
        <w:spacing w:after="120"/>
        <w:ind w:left="1134" w:right="1134"/>
        <w:jc w:val="both"/>
        <w:rPr>
          <w:rFonts w:eastAsia="Calibri"/>
          <w:b/>
          <w:lang w:val="fr-FR"/>
        </w:rPr>
      </w:pPr>
      <w:r>
        <w:rPr>
          <w:rFonts w:eastAsia="Calibri"/>
          <w:b/>
          <w:lang w:val="fr-FR"/>
        </w:rPr>
        <w:t>«</w:t>
      </w:r>
      <w:r w:rsidR="005B31CD" w:rsidRPr="002F4D7B">
        <w:rPr>
          <w:rFonts w:eastAsia="Calibri"/>
          <w:b/>
          <w:lang w:val="fr-FR"/>
        </w:rPr>
        <w:t>I</w:t>
      </w:r>
      <w:r>
        <w:rPr>
          <w:rFonts w:eastAsia="Calibri"/>
          <w:b/>
          <w:lang w:val="fr-FR"/>
        </w:rPr>
        <w:t>nstallation de détection de gaz</w:t>
      </w:r>
    </w:p>
    <w:p w:rsidR="005B31CD" w:rsidRPr="002F4D7B" w:rsidRDefault="005B31CD" w:rsidP="005B31CD">
      <w:pPr>
        <w:spacing w:after="120"/>
        <w:ind w:left="1134" w:right="1134"/>
        <w:jc w:val="both"/>
        <w:rPr>
          <w:lang w:val="fr-FR"/>
        </w:rPr>
      </w:pPr>
      <w:r w:rsidRPr="002F4D7B">
        <w:rPr>
          <w:rFonts w:eastAsia="Calibri"/>
          <w:lang w:val="fr-FR"/>
        </w:rPr>
        <w:t>Lorsque la liste des matières du bateau selon le 1.16.1.2.5 contient des matières pour lesquelles le n-hexane n</w:t>
      </w:r>
      <w:r w:rsidR="00773703">
        <w:rPr>
          <w:rFonts w:eastAsia="Calibri"/>
          <w:lang w:val="fr-FR"/>
        </w:rPr>
        <w:t>’</w:t>
      </w:r>
      <w:r w:rsidRPr="002F4D7B">
        <w:rPr>
          <w:rFonts w:eastAsia="Calibri"/>
          <w:lang w:val="fr-FR"/>
        </w:rPr>
        <w:t>est pas représentatif, l</w:t>
      </w:r>
      <w:r w:rsidR="00773703">
        <w:rPr>
          <w:rFonts w:eastAsia="Calibri"/>
          <w:lang w:val="fr-FR"/>
        </w:rPr>
        <w:t>’</w:t>
      </w:r>
      <w:r w:rsidRPr="002F4D7B">
        <w:rPr>
          <w:rFonts w:eastAsia="Calibri"/>
          <w:lang w:val="fr-FR"/>
        </w:rPr>
        <w:t>installation de détection de gaz doit en plus être étalonnée en fonction de la LIE la plus critique des matières admis</w:t>
      </w:r>
      <w:r w:rsidR="00D75DAF">
        <w:rPr>
          <w:rFonts w:eastAsia="Calibri"/>
          <w:lang w:val="fr-FR"/>
        </w:rPr>
        <w:t>es au transport dans le bateau.</w:t>
      </w:r>
      <w:r w:rsidRPr="002F4D7B">
        <w:rPr>
          <w:rFonts w:eastAsia="Calibri"/>
          <w:lang w:val="fr-FR"/>
        </w:rPr>
        <w:t>».</w:t>
      </w:r>
    </w:p>
    <w:p w:rsidR="005B31CD" w:rsidRPr="002F4D7B" w:rsidRDefault="005B31CD" w:rsidP="00B87453">
      <w:pPr>
        <w:keepNext/>
        <w:spacing w:after="120"/>
        <w:ind w:left="1134" w:right="1134"/>
        <w:jc w:val="both"/>
        <w:rPr>
          <w:lang w:val="fr-FR"/>
        </w:rPr>
      </w:pPr>
      <w:r w:rsidRPr="002F4D7B">
        <w:rPr>
          <w:lang w:val="fr-FR"/>
        </w:rPr>
        <w:t>7.2.2.19.3</w:t>
      </w:r>
      <w:r w:rsidRPr="002F4D7B">
        <w:rPr>
          <w:lang w:val="fr-FR"/>
        </w:rPr>
        <w:tab/>
        <w:t>Le paragraphe qui suit les deux points est modifié pour lire comme suit:</w:t>
      </w:r>
    </w:p>
    <w:p w:rsidR="005B31CD" w:rsidRPr="002F4D7B" w:rsidRDefault="00D75DAF" w:rsidP="00B87453">
      <w:pPr>
        <w:keepNext/>
        <w:spacing w:after="120"/>
        <w:ind w:left="1134" w:right="1134"/>
        <w:jc w:val="both"/>
        <w:rPr>
          <w:rFonts w:eastAsia="Calibri"/>
          <w:lang w:val="fr-FR"/>
        </w:rPr>
      </w:pPr>
      <w:r>
        <w:rPr>
          <w:lang w:val="fr-FR"/>
        </w:rPr>
        <w:t>«</w:t>
      </w:r>
      <w:r w:rsidR="005B31CD" w:rsidRPr="002F4D7B">
        <w:rPr>
          <w:lang w:val="fr-FR"/>
        </w:rPr>
        <w:t>…: 1.16.1.1, 1.16.1.2, 1.16.1.3, 1.16.1.4, 7.2.2.5, 8.1.4, 8.1.5, 8.1.6.1, 8.1.6.3, 8.1.7, 8.3.5, 9.3.3.0.1, 9.3.3.0.3 d), 9.3.3.0.5, 9.3.3.10.1, 9.3.3.10.2, 9.3.3.10.5, 9.3.3.12.4, 9.3.3.12.6, 9.3.3.16.1, 9.3.3.16.2, 9.3.3.17.1 bis 9.3.3.17.4, 9.3.3.31.1 bis 9.3.3.31.5, 9.3.3.32.2, 9.3.3.34.1, 9.3.3.34.2, 9.3.3.40.1, (toutefois, une seule pompe à incendie ou de ballastage suffit), 9.3.3.40.2, 9.3.3.41, 9.3.3.51, 9.3.3.52.1 à 9.</w:t>
      </w:r>
      <w:r>
        <w:rPr>
          <w:lang w:val="fr-FR"/>
        </w:rPr>
        <w:t>3.3.52.8, 9.3.3.71 et 9.3.3.74.</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7.2.2.19.3</w:t>
      </w:r>
      <w:r w:rsidRPr="002F4D7B">
        <w:rPr>
          <w:lang w:val="fr-FR"/>
        </w:rPr>
        <w:tab/>
        <w:t>Modifier le dernier paragraphe pour lire comme suit:</w:t>
      </w:r>
    </w:p>
    <w:p w:rsidR="005B31CD" w:rsidRPr="002F4D7B" w:rsidRDefault="00D75DAF" w:rsidP="005B31CD">
      <w:pPr>
        <w:spacing w:after="120"/>
        <w:ind w:left="1134" w:right="1134"/>
        <w:jc w:val="both"/>
        <w:rPr>
          <w:lang w:val="fr-FR"/>
        </w:rPr>
      </w:pPr>
      <w:r>
        <w:rPr>
          <w:lang w:val="fr-FR"/>
        </w:rPr>
        <w:t>«</w:t>
      </w:r>
      <w:r w:rsidR="005B31CD" w:rsidRPr="002F4D7B">
        <w:rPr>
          <w:rFonts w:eastAsia="Calibri"/>
          <w:lang w:val="fr-FR"/>
        </w:rPr>
        <w:t>Les bateaux utilisés uniquement pour le déplacement de bateaux-citernes dont la liste des matières selon le 1.16.1.2.5 ne contient que des matières pour lesquelles la protection contre les explosions n</w:t>
      </w:r>
      <w:r w:rsidR="00773703">
        <w:rPr>
          <w:rFonts w:eastAsia="Calibri"/>
          <w:lang w:val="fr-FR"/>
        </w:rPr>
        <w:t>’</w:t>
      </w:r>
      <w:r w:rsidR="005B31CD" w:rsidRPr="002F4D7B">
        <w:rPr>
          <w:rFonts w:eastAsia="Calibri"/>
          <w:lang w:val="fr-FR"/>
        </w:rPr>
        <w:t>est pas requise ne sont pas tenus de satisfaire aux prescriptions des 9.3.3.10.1, 9.3.3.10.5, 9.3.3.12.6, 9.3.3.51 et 9.3.3.52.1. Dans ce cas doit être inscrit dans le certificat d</w:t>
      </w:r>
      <w:r w:rsidR="00773703">
        <w:rPr>
          <w:rFonts w:eastAsia="Calibri"/>
          <w:lang w:val="fr-FR"/>
        </w:rPr>
        <w:t>’</w:t>
      </w:r>
      <w:r w:rsidR="005B31CD" w:rsidRPr="002F4D7B">
        <w:rPr>
          <w:rFonts w:eastAsia="Calibri"/>
          <w:lang w:val="fr-FR"/>
        </w:rPr>
        <w:t>agrément ou le certificat d</w:t>
      </w:r>
      <w:r w:rsidR="00773703">
        <w:rPr>
          <w:rFonts w:eastAsia="Calibri"/>
          <w:lang w:val="fr-FR"/>
        </w:rPr>
        <w:t>’</w:t>
      </w:r>
      <w:r w:rsidR="005B31CD" w:rsidRPr="002F4D7B">
        <w:rPr>
          <w:rFonts w:eastAsia="Calibri"/>
          <w:lang w:val="fr-FR"/>
        </w:rPr>
        <w:t>agrément proviso</w:t>
      </w:r>
      <w:r w:rsidR="00B87453">
        <w:rPr>
          <w:rFonts w:eastAsia="Calibri"/>
          <w:lang w:val="fr-FR"/>
        </w:rPr>
        <w:t>ire, sous le point 5 intitulé «</w:t>
      </w:r>
      <w:r w:rsidR="005B31CD" w:rsidRPr="002F4D7B">
        <w:rPr>
          <w:rFonts w:eastAsia="Calibri"/>
          <w:lang w:val="fr-FR"/>
        </w:rPr>
        <w:t>Dérogations adm</w:t>
      </w:r>
      <w:r w:rsidR="00B87453">
        <w:rPr>
          <w:rFonts w:eastAsia="Calibri"/>
          <w:lang w:val="fr-FR"/>
        </w:rPr>
        <w:t>ises»: «</w:t>
      </w:r>
      <w:r w:rsidR="005B31CD" w:rsidRPr="002F4D7B">
        <w:rPr>
          <w:rFonts w:eastAsia="Calibri"/>
          <w:lang w:val="fr-FR"/>
        </w:rPr>
        <w:t>Dérogation aux 9.3.3.10.1, 9.3.3.10.5, 9.3.3.12.6, 9.3.3.51 et 9.3.3.52.1; le bateau peut uniquement déplacer des bateaux-citernes dont la liste des matières selon le 1.16.1.2.5 ne contient que des matières pour lesquelles la protection contre les explosions n</w:t>
      </w:r>
      <w:r w:rsidR="00773703">
        <w:rPr>
          <w:rFonts w:eastAsia="Calibri"/>
          <w:lang w:val="fr-FR"/>
        </w:rPr>
        <w:t>’</w:t>
      </w:r>
      <w:r>
        <w:rPr>
          <w:rFonts w:eastAsia="Calibri"/>
          <w:lang w:val="fr-FR"/>
        </w:rPr>
        <w:t>est pas exigée.</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7.2.2.19.4</w:t>
      </w:r>
      <w:r w:rsidRPr="002F4D7B">
        <w:rPr>
          <w:lang w:val="fr-FR"/>
        </w:rPr>
        <w:tab/>
        <w:t>Ajouter le nouveau paragraphe suivant:</w:t>
      </w:r>
    </w:p>
    <w:p w:rsidR="005B31CD" w:rsidRPr="002F4D7B" w:rsidRDefault="00D75DAF" w:rsidP="005B31CD">
      <w:pPr>
        <w:spacing w:after="120"/>
        <w:ind w:left="1134" w:right="1134"/>
        <w:jc w:val="both"/>
        <w:rPr>
          <w:rFonts w:eastAsia="Calibri"/>
          <w:lang w:val="fr-FR"/>
        </w:rPr>
      </w:pPr>
      <w:r>
        <w:rPr>
          <w:lang w:val="fr-FR"/>
        </w:rPr>
        <w:t>«</w:t>
      </w:r>
      <w:r w:rsidR="005B31CD" w:rsidRPr="002F4D7B">
        <w:rPr>
          <w:lang w:val="fr-FR"/>
        </w:rPr>
        <w:t>7.2.2.19.4</w:t>
      </w:r>
      <w:r w:rsidR="005B31CD" w:rsidRPr="002F4D7B">
        <w:rPr>
          <w:lang w:val="fr-FR"/>
        </w:rPr>
        <w:tab/>
      </w:r>
      <w:r w:rsidR="005B31CD" w:rsidRPr="002F4D7B">
        <w:rPr>
          <w:rFonts w:eastAsia="Calibri"/>
          <w:lang w:val="fr-FR"/>
        </w:rPr>
        <w:t>Pendant le chargement et le déchargement de matières pour lesquelles la protection contre les explosions est exigée selon la colonne (17) du tableau C du chapitre 3.2, ne peuvent être utilisés sur le pont des autres bateaux de la formation que des installations et équipements qui satisfont aux exigences du 9.3.3.53. Cette condition ne s</w:t>
      </w:r>
      <w:r w:rsidR="00773703">
        <w:rPr>
          <w:rFonts w:eastAsia="Calibri"/>
          <w:lang w:val="fr-FR"/>
        </w:rPr>
        <w:t>’</w:t>
      </w:r>
      <w:r w:rsidR="005B31CD" w:rsidRPr="002F4D7B">
        <w:rPr>
          <w:rFonts w:eastAsia="Calibri"/>
          <w:lang w:val="fr-FR"/>
        </w:rPr>
        <w:t>applique pas:</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a)</w:t>
      </w:r>
      <w:r w:rsidRPr="002F4D7B">
        <w:rPr>
          <w:rFonts w:eastAsia="Calibri"/>
          <w:szCs w:val="24"/>
          <w:lang w:val="fr-FR"/>
        </w:rPr>
        <w:tab/>
        <w:t>aux installations et équipements des bateaux accouplés à l</w:t>
      </w:r>
      <w:r w:rsidR="00773703">
        <w:rPr>
          <w:rFonts w:eastAsia="Calibri"/>
          <w:szCs w:val="24"/>
          <w:lang w:val="fr-FR"/>
        </w:rPr>
        <w:t>’</w:t>
      </w:r>
      <w:r w:rsidRPr="002F4D7B">
        <w:rPr>
          <w:rFonts w:eastAsia="Calibri"/>
          <w:szCs w:val="24"/>
          <w:lang w:val="fr-FR"/>
        </w:rPr>
        <w:t>avant ou à l</w:t>
      </w:r>
      <w:r w:rsidR="00773703">
        <w:rPr>
          <w:rFonts w:eastAsia="Calibri"/>
          <w:szCs w:val="24"/>
          <w:lang w:val="fr-FR"/>
        </w:rPr>
        <w:t>’</w:t>
      </w:r>
      <w:r w:rsidRPr="002F4D7B">
        <w:rPr>
          <w:rFonts w:eastAsia="Calibri"/>
          <w:szCs w:val="24"/>
          <w:lang w:val="fr-FR"/>
        </w:rPr>
        <w:t>arrière du bateau en cours de chargement ou de déchargement, si le bateau-citerne en cours de chargement ou de déchargement est équipé une cloison de protection à cette extrémité de la zone de cargaison;</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b)</w:t>
      </w:r>
      <w:r w:rsidRPr="002F4D7B">
        <w:rPr>
          <w:rFonts w:eastAsia="Calibri"/>
          <w:szCs w:val="24"/>
          <w:lang w:val="fr-FR"/>
        </w:rPr>
        <w:tab/>
        <w:t>aux installations et équipements des bateaux-citernes accouplés latéralement au bateau en cours de chargement ou de déchargement, si ces installations et équipements sont placés derrière une cloison de protection conformément au 9.3.3.10.3 et que cette cloison de protection n</w:t>
      </w:r>
      <w:r w:rsidR="00773703">
        <w:rPr>
          <w:rFonts w:eastAsia="Calibri"/>
          <w:szCs w:val="24"/>
          <w:lang w:val="fr-FR"/>
        </w:rPr>
        <w:t>’</w:t>
      </w:r>
      <w:r w:rsidRPr="002F4D7B">
        <w:rPr>
          <w:rFonts w:eastAsia="Calibri"/>
          <w:szCs w:val="24"/>
          <w:lang w:val="fr-FR"/>
        </w:rPr>
        <w:t>est pas située à côté de la zone de cargaison du bateau en cours de</w:t>
      </w:r>
      <w:r w:rsidR="00D75DAF">
        <w:rPr>
          <w:rFonts w:eastAsia="Calibri"/>
          <w:szCs w:val="24"/>
          <w:lang w:val="fr-FR"/>
        </w:rPr>
        <w:t xml:space="preserve"> chargement ou de déchargement.</w:t>
      </w:r>
      <w:r w:rsidRPr="002F4D7B">
        <w:rPr>
          <w:rFonts w:eastAsia="Calibri"/>
          <w:szCs w:val="24"/>
          <w:lang w:val="fr-FR"/>
        </w:rPr>
        <w:t>».</w:t>
      </w:r>
    </w:p>
    <w:p w:rsidR="005B31CD" w:rsidRPr="002F4D7B" w:rsidRDefault="005B31CD" w:rsidP="005B31CD">
      <w:pPr>
        <w:spacing w:after="120"/>
        <w:ind w:left="1134" w:right="1134"/>
        <w:jc w:val="both"/>
        <w:rPr>
          <w:lang w:val="fr-FR"/>
        </w:rPr>
      </w:pPr>
      <w:r w:rsidRPr="002F4D7B">
        <w:rPr>
          <w:lang w:val="fr-FR"/>
        </w:rPr>
        <w:t>7.2.2.22</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7.2.3.1.5 a)</w:t>
      </w:r>
      <w:r w:rsidRPr="002F4D7B">
        <w:rPr>
          <w:lang w:val="fr-FR"/>
        </w:rPr>
        <w:tab/>
        <w:t>Remplacer</w:t>
      </w:r>
      <w:r w:rsidR="00D75DAF">
        <w:rPr>
          <w:lang w:val="fr-FR"/>
        </w:rPr>
        <w:t xml:space="preserve"> «détecteur de gaz inflammable» par «détecteur de gaz</w:t>
      </w:r>
      <w:r w:rsidRPr="002F4D7B">
        <w:rPr>
          <w:lang w:val="fr-FR"/>
        </w:rPr>
        <w:t>».</w:t>
      </w:r>
    </w:p>
    <w:p w:rsidR="005B31CD" w:rsidRPr="002F4D7B" w:rsidRDefault="005B31CD" w:rsidP="005B31CD">
      <w:pPr>
        <w:spacing w:after="120"/>
        <w:ind w:left="1134" w:right="1134"/>
        <w:jc w:val="both"/>
        <w:rPr>
          <w:lang w:val="fr-FR"/>
        </w:rPr>
      </w:pPr>
      <w:r w:rsidRPr="002F4D7B">
        <w:rPr>
          <w:lang w:val="fr-FR"/>
        </w:rPr>
        <w:t>7.2.3.6</w:t>
      </w:r>
      <w:r w:rsidRPr="002F4D7B">
        <w:rPr>
          <w:lang w:val="fr-FR"/>
        </w:rPr>
        <w:tab/>
      </w:r>
      <w:r w:rsidRPr="002F4D7B">
        <w:rPr>
          <w:lang w:val="fr-FR"/>
        </w:rPr>
        <w:tab/>
        <w:t>Modifier pour lire comme suit:</w:t>
      </w:r>
    </w:p>
    <w:p w:rsidR="005B31CD" w:rsidRPr="002F4D7B" w:rsidRDefault="00D75DAF" w:rsidP="006B3092">
      <w:pPr>
        <w:keepNext/>
        <w:spacing w:after="120"/>
        <w:ind w:left="1134" w:right="1134"/>
        <w:jc w:val="both"/>
        <w:rPr>
          <w:b/>
          <w:lang w:val="fr-FR"/>
        </w:rPr>
      </w:pPr>
      <w:r>
        <w:rPr>
          <w:lang w:val="fr-FR"/>
        </w:rPr>
        <w:t>«</w:t>
      </w:r>
      <w:r w:rsidR="005B31CD" w:rsidRPr="002F4D7B">
        <w:rPr>
          <w:b/>
          <w:lang w:val="fr-FR"/>
        </w:rPr>
        <w:t>I</w:t>
      </w:r>
      <w:r>
        <w:rPr>
          <w:b/>
          <w:lang w:val="fr-FR"/>
        </w:rPr>
        <w:t>nstallation de détection de gaz</w:t>
      </w:r>
    </w:p>
    <w:p w:rsidR="005B31CD" w:rsidRPr="002F4D7B" w:rsidRDefault="005B31CD" w:rsidP="005B31CD">
      <w:pPr>
        <w:spacing w:after="120"/>
        <w:ind w:left="1134" w:right="1134"/>
        <w:jc w:val="both"/>
        <w:rPr>
          <w:lang w:val="fr-FR"/>
        </w:rPr>
      </w:pPr>
      <w:r w:rsidRPr="002F4D7B">
        <w:rPr>
          <w:lang w:val="fr-FR"/>
        </w:rPr>
        <w:t>Les installations de détection de gaz doivent être entretenues et étalonnées par du personnel qualifié conformément</w:t>
      </w:r>
      <w:r w:rsidR="00D75DAF">
        <w:rPr>
          <w:lang w:val="fr-FR"/>
        </w:rPr>
        <w:t xml:space="preserve"> aux instructions du fabricant.</w:t>
      </w:r>
      <w:r w:rsidRPr="002F4D7B">
        <w:rPr>
          <w:lang w:val="fr-FR"/>
        </w:rPr>
        <w:t>».</w:t>
      </w:r>
    </w:p>
    <w:p w:rsidR="005B31CD" w:rsidRPr="002F4D7B" w:rsidRDefault="005B31CD" w:rsidP="005B31CD">
      <w:pPr>
        <w:spacing w:after="120"/>
        <w:ind w:left="1134" w:right="1134"/>
        <w:jc w:val="both"/>
        <w:rPr>
          <w:lang w:val="fr-FR"/>
        </w:rPr>
      </w:pPr>
      <w:r w:rsidRPr="002F4D7B">
        <w:rPr>
          <w:lang w:val="fr-FR"/>
        </w:rPr>
        <w:t>7.2.3.41</w:t>
      </w:r>
      <w:r w:rsidRPr="002F4D7B">
        <w:rPr>
          <w:lang w:val="fr-FR"/>
        </w:rPr>
        <w:tab/>
        <w:t xml:space="preserve">Le titre est </w:t>
      </w:r>
      <w:r w:rsidR="00D75DAF">
        <w:rPr>
          <w:lang w:val="fr-FR"/>
        </w:rPr>
        <w:t>modifié pour lire comme suit: «</w:t>
      </w:r>
      <w:r w:rsidRPr="002F4D7B">
        <w:rPr>
          <w:lang w:val="fr-FR"/>
        </w:rPr>
        <w:t>Fait de fumer ou d</w:t>
      </w:r>
      <w:r w:rsidR="00773703">
        <w:rPr>
          <w:lang w:val="fr-FR"/>
        </w:rPr>
        <w:t>’</w:t>
      </w:r>
      <w:r w:rsidRPr="002F4D7B">
        <w:rPr>
          <w:lang w:val="fr-FR"/>
        </w:rPr>
        <w:t xml:space="preserve">utiliser du </w:t>
      </w:r>
      <w:r w:rsidR="00D75DAF">
        <w:rPr>
          <w:lang w:val="fr-FR"/>
        </w:rPr>
        <w:t>feu ou une lumière non protégée</w:t>
      </w:r>
      <w:r w:rsidRPr="002F4D7B">
        <w:rPr>
          <w:lang w:val="fr-FR"/>
        </w:rPr>
        <w:t>».</w:t>
      </w:r>
    </w:p>
    <w:p w:rsidR="005B31CD" w:rsidRPr="002F4D7B" w:rsidRDefault="005B31CD" w:rsidP="005B31CD">
      <w:pPr>
        <w:spacing w:after="120"/>
        <w:ind w:left="1134" w:right="1134"/>
        <w:jc w:val="both"/>
        <w:rPr>
          <w:lang w:val="fr-FR"/>
        </w:rPr>
      </w:pPr>
      <w:r w:rsidRPr="002F4D7B">
        <w:rPr>
          <w:lang w:val="fr-FR"/>
        </w:rPr>
        <w:lastRenderedPageBreak/>
        <w:t>7.2.3.41.1</w:t>
      </w:r>
      <w:r w:rsidRPr="002F4D7B">
        <w:rPr>
          <w:lang w:val="fr-FR"/>
        </w:rPr>
        <w:tab/>
        <w:t>Modifier pour lire comme suit:</w:t>
      </w:r>
    </w:p>
    <w:p w:rsidR="005B31CD" w:rsidRPr="002F4D7B" w:rsidRDefault="005B31CD" w:rsidP="005B31CD">
      <w:pPr>
        <w:spacing w:after="120"/>
        <w:ind w:left="1134" w:right="1134"/>
        <w:jc w:val="both"/>
        <w:rPr>
          <w:lang w:val="fr-FR"/>
        </w:rPr>
      </w:pPr>
      <w:r w:rsidRPr="002F4D7B">
        <w:rPr>
          <w:lang w:val="fr-FR"/>
        </w:rPr>
        <w:t>«Il est interdit de fumer, y compris des cigarettes électroniques et autres dispositifs semblables, et d</w:t>
      </w:r>
      <w:r w:rsidR="00773703">
        <w:rPr>
          <w:lang w:val="fr-FR"/>
        </w:rPr>
        <w:t>’</w:t>
      </w:r>
      <w:r w:rsidRPr="002F4D7B">
        <w:rPr>
          <w:lang w:val="fr-FR"/>
        </w:rPr>
        <w:t>utiliser du feu ou une lumière non protégée à bord du bateau.</w:t>
      </w:r>
    </w:p>
    <w:p w:rsidR="005B31CD" w:rsidRPr="002F4D7B" w:rsidRDefault="005B31CD" w:rsidP="005B31CD">
      <w:pPr>
        <w:spacing w:after="120"/>
        <w:ind w:left="1134" w:right="1134"/>
        <w:jc w:val="both"/>
        <w:rPr>
          <w:lang w:val="fr-FR"/>
        </w:rPr>
      </w:pPr>
      <w:r w:rsidRPr="002F4D7B">
        <w:rPr>
          <w:lang w:val="fr-FR"/>
        </w:rPr>
        <w:t>Cette interdiction doit être affichée aux endroits appropriés au moyen de panneaux indicateurs.</w:t>
      </w:r>
    </w:p>
    <w:p w:rsidR="005B31CD" w:rsidRPr="002F4D7B" w:rsidRDefault="005B31CD" w:rsidP="005B31CD">
      <w:pPr>
        <w:spacing w:after="120"/>
        <w:ind w:left="1134" w:right="1134"/>
        <w:jc w:val="both"/>
        <w:rPr>
          <w:lang w:val="fr-FR"/>
        </w:rPr>
      </w:pPr>
      <w:r w:rsidRPr="002F4D7B">
        <w:rPr>
          <w:lang w:val="fr-FR"/>
        </w:rPr>
        <w:t>L</w:t>
      </w:r>
      <w:r w:rsidR="00773703">
        <w:rPr>
          <w:lang w:val="fr-FR"/>
        </w:rPr>
        <w:t>’</w:t>
      </w:r>
      <w:r w:rsidRPr="002F4D7B">
        <w:rPr>
          <w:lang w:val="fr-FR"/>
        </w:rPr>
        <w:t>interdiction de fumer ne s</w:t>
      </w:r>
      <w:r w:rsidR="00773703">
        <w:rPr>
          <w:lang w:val="fr-FR"/>
        </w:rPr>
        <w:t>’</w:t>
      </w:r>
      <w:r w:rsidRPr="002F4D7B">
        <w:rPr>
          <w:lang w:val="fr-FR"/>
        </w:rPr>
        <w:t>applique pas dans les logements et la timonerie, si leurs fenêtres, portes, claires-voies et écoutilles sont fermées ou si le système de ventilation est réglé de sorte à maintenir une surpression d</w:t>
      </w:r>
      <w:r w:rsidR="00773703">
        <w:rPr>
          <w:lang w:val="fr-FR"/>
        </w:rPr>
        <w:t>’</w:t>
      </w:r>
      <w:r w:rsidR="00D75DAF">
        <w:rPr>
          <w:lang w:val="fr-FR"/>
        </w:rPr>
        <w:t>au moins 0,1 kPa.</w:t>
      </w:r>
      <w:r w:rsidRPr="002F4D7B">
        <w:rPr>
          <w:lang w:val="fr-FR"/>
        </w:rPr>
        <w:t>».</w:t>
      </w:r>
    </w:p>
    <w:p w:rsidR="005B31CD" w:rsidRPr="002F4D7B" w:rsidRDefault="005B31CD" w:rsidP="005B31CD">
      <w:pPr>
        <w:spacing w:after="120"/>
        <w:ind w:left="1134" w:right="1134"/>
        <w:jc w:val="both"/>
        <w:rPr>
          <w:lang w:val="fr-FR"/>
        </w:rPr>
      </w:pPr>
      <w:r w:rsidRPr="002F4D7B">
        <w:rPr>
          <w:lang w:val="fr-FR"/>
        </w:rPr>
        <w:t>7.2.3.51</w:t>
      </w:r>
      <w:r w:rsidRPr="002F4D7B">
        <w:rPr>
          <w:lang w:val="fr-FR"/>
        </w:rPr>
        <w:tab/>
        <w:t xml:space="preserve">Le titre est </w:t>
      </w:r>
      <w:r w:rsidR="00D75DAF">
        <w:rPr>
          <w:lang w:val="fr-FR"/>
        </w:rPr>
        <w:t>modifié pour lire comme suit: «</w:t>
      </w:r>
      <w:r w:rsidRPr="002F4D7B">
        <w:rPr>
          <w:lang w:val="fr-FR"/>
        </w:rPr>
        <w:t>Installations et équipements</w:t>
      </w:r>
      <w:r w:rsidR="00D75DAF">
        <w:rPr>
          <w:lang w:val="fr-FR"/>
        </w:rPr>
        <w:t xml:space="preserve"> électriques et non électriques</w:t>
      </w:r>
      <w:r w:rsidRPr="002F4D7B">
        <w:rPr>
          <w:lang w:val="fr-FR"/>
        </w:rPr>
        <w:t>».</w:t>
      </w:r>
    </w:p>
    <w:p w:rsidR="005B31CD" w:rsidRPr="002F4D7B" w:rsidRDefault="00D75DAF" w:rsidP="005B31CD">
      <w:pPr>
        <w:spacing w:after="120"/>
        <w:ind w:left="1134" w:right="1134"/>
        <w:jc w:val="both"/>
        <w:rPr>
          <w:lang w:val="fr-FR"/>
        </w:rPr>
      </w:pPr>
      <w:r>
        <w:rPr>
          <w:lang w:val="fr-FR"/>
        </w:rPr>
        <w:t>7.2.3.51.1</w:t>
      </w:r>
      <w:r>
        <w:rPr>
          <w:lang w:val="fr-FR"/>
        </w:rPr>
        <w:tab/>
        <w:t>Remplacer «Installations électriques» par «</w:t>
      </w:r>
      <w:r w:rsidR="005B31CD" w:rsidRPr="002F4D7B">
        <w:rPr>
          <w:lang w:val="fr-FR"/>
        </w:rPr>
        <w:t>Installations et équipements</w:t>
      </w:r>
      <w:r>
        <w:rPr>
          <w:lang w:val="fr-FR"/>
        </w:rPr>
        <w:t xml:space="preserve"> électriques et non électriques» et remplacer «</w:t>
      </w:r>
      <w:r w:rsidR="005B31CD" w:rsidRPr="002F4D7B">
        <w:rPr>
          <w:lang w:val="fr-FR"/>
        </w:rPr>
        <w:t>mainte</w:t>
      </w:r>
      <w:r>
        <w:rPr>
          <w:lang w:val="fr-FR"/>
        </w:rPr>
        <w:t>nues» par «maintenus</w:t>
      </w:r>
      <w:r w:rsidR="005B31CD" w:rsidRPr="002F4D7B">
        <w:rPr>
          <w:lang w:val="fr-FR"/>
        </w:rPr>
        <w:t>».</w:t>
      </w:r>
    </w:p>
    <w:p w:rsidR="005B31CD" w:rsidRPr="002F4D7B" w:rsidRDefault="00D75DAF" w:rsidP="005B31CD">
      <w:pPr>
        <w:spacing w:after="120"/>
        <w:ind w:left="1134" w:right="1134"/>
        <w:jc w:val="both"/>
        <w:rPr>
          <w:lang w:val="fr-FR"/>
        </w:rPr>
      </w:pPr>
      <w:r>
        <w:rPr>
          <w:lang w:val="fr-FR"/>
        </w:rPr>
        <w:t>7.2.3.51.2</w:t>
      </w:r>
      <w:r>
        <w:rPr>
          <w:lang w:val="fr-FR"/>
        </w:rPr>
        <w:tab/>
      </w:r>
      <w:r w:rsidR="005B31CD" w:rsidRPr="002F4D7B">
        <w:rPr>
          <w:lang w:val="fr-FR"/>
        </w:rPr>
        <w:t xml:space="preserve">Dans </w:t>
      </w:r>
      <w:r>
        <w:rPr>
          <w:lang w:val="fr-FR"/>
        </w:rPr>
        <w:t>la première phrase, remplacer «dans la zone de cargaison» par «</w:t>
      </w:r>
      <w:r w:rsidR="005B31CD" w:rsidRPr="002F4D7B">
        <w:rPr>
          <w:lang w:val="fr-FR"/>
        </w:rPr>
        <w:t>dans les zones de danger d</w:t>
      </w:r>
      <w:r w:rsidR="00773703">
        <w:rPr>
          <w:lang w:val="fr-FR"/>
        </w:rPr>
        <w:t>’</w:t>
      </w:r>
      <w:r>
        <w:rPr>
          <w:lang w:val="fr-FR"/>
        </w:rPr>
        <w:t>explosion</w:t>
      </w:r>
      <w:r w:rsidR="005B31CD" w:rsidRPr="002F4D7B">
        <w:rPr>
          <w:lang w:val="fr-FR"/>
        </w:rPr>
        <w:t>».</w:t>
      </w:r>
    </w:p>
    <w:p w:rsidR="005B31CD" w:rsidRPr="002F4D7B" w:rsidRDefault="005B31CD" w:rsidP="00B87453">
      <w:pPr>
        <w:spacing w:after="120"/>
        <w:ind w:left="2268" w:right="1134"/>
        <w:jc w:val="both"/>
        <w:rPr>
          <w:lang w:val="fr-FR"/>
        </w:rPr>
      </w:pPr>
      <w:r w:rsidRPr="002F4D7B">
        <w:rPr>
          <w:lang w:val="fr-FR"/>
        </w:rPr>
        <w:t>[La modification dans la version allemande n</w:t>
      </w:r>
      <w:r w:rsidR="00773703">
        <w:rPr>
          <w:lang w:val="fr-FR"/>
        </w:rPr>
        <w:t>’</w:t>
      </w:r>
      <w:r w:rsidRPr="002F4D7B">
        <w:rPr>
          <w:lang w:val="fr-FR"/>
        </w:rPr>
        <w:t>a pas d</w:t>
      </w:r>
      <w:r w:rsidR="00773703">
        <w:rPr>
          <w:lang w:val="fr-FR"/>
        </w:rPr>
        <w:t>’</w:t>
      </w:r>
      <w:r w:rsidRPr="002F4D7B">
        <w:rPr>
          <w:lang w:val="fr-FR"/>
        </w:rPr>
        <w:t xml:space="preserve">incidence sur le texte français.] </w:t>
      </w:r>
    </w:p>
    <w:p w:rsidR="005B31CD" w:rsidRPr="002F4D7B" w:rsidRDefault="005B31CD" w:rsidP="005B31CD">
      <w:pPr>
        <w:spacing w:after="120"/>
        <w:ind w:left="1134" w:right="1134"/>
        <w:jc w:val="both"/>
        <w:rPr>
          <w:lang w:val="fr-FR"/>
        </w:rPr>
      </w:pPr>
      <w:r w:rsidRPr="002F4D7B">
        <w:rPr>
          <w:lang w:val="fr-FR"/>
        </w:rPr>
        <w:t>7.2.3.51</w:t>
      </w:r>
      <w:r w:rsidRPr="002F4D7B">
        <w:rPr>
          <w:lang w:val="fr-FR"/>
        </w:rPr>
        <w:tab/>
        <w:t>Ajouter les nouveaux paragraphes suivants:</w:t>
      </w:r>
    </w:p>
    <w:p w:rsidR="005B31CD" w:rsidRPr="002F4D7B" w:rsidRDefault="00D75DAF" w:rsidP="005B31CD">
      <w:pPr>
        <w:spacing w:after="120"/>
        <w:ind w:left="1134" w:right="1134"/>
        <w:jc w:val="both"/>
        <w:rPr>
          <w:lang w:val="fr-FR"/>
        </w:rPr>
      </w:pPr>
      <w:r>
        <w:rPr>
          <w:lang w:val="fr-FR"/>
        </w:rPr>
        <w:t>«</w:t>
      </w:r>
      <w:r w:rsidR="005B31CD" w:rsidRPr="002F4D7B">
        <w:rPr>
          <w:lang w:val="fr-FR"/>
        </w:rPr>
        <w:t>7.2.3.51.4</w:t>
      </w:r>
      <w:r w:rsidR="005B31CD" w:rsidRPr="002F4D7B">
        <w:rPr>
          <w:lang w:val="fr-FR"/>
        </w:rPr>
        <w:tab/>
        <w:t>Pendant le séjour à proximité immédiate ou à l</w:t>
      </w:r>
      <w:r w:rsidR="00773703">
        <w:rPr>
          <w:lang w:val="fr-FR"/>
        </w:rPr>
        <w:t>’</w:t>
      </w:r>
      <w:r w:rsidR="005B31CD" w:rsidRPr="002F4D7B">
        <w:rPr>
          <w:lang w:val="fr-FR"/>
        </w:rPr>
        <w:t>intérieur d</w:t>
      </w:r>
      <w:r w:rsidR="00773703">
        <w:rPr>
          <w:lang w:val="fr-FR"/>
        </w:rPr>
        <w:t>’</w:t>
      </w:r>
      <w:r w:rsidR="005B31CD" w:rsidRPr="002F4D7B">
        <w:rPr>
          <w:lang w:val="fr-FR"/>
        </w:rPr>
        <w:t>une zone assignée à terre, les installations et équipements électriques et non électriques qui ne satisfont pas aux prescriptions des 9.3.x.51 a), 9.3.x.51 b), 9.3.x.51 c) ou 9.3.x.52.1 (marqués en rouge selon les 9.3.x.51 et 9.3.x.52.3) doivent être arrêtés, ramenés à une température inférieure à celles mentionnées respectivement au 9.3.x.51 a) ou au 9.3.x.51 b), ou soumis aux mesures visées au 7.2.3.51.6.</w:t>
      </w:r>
    </w:p>
    <w:p w:rsidR="005B31CD" w:rsidRPr="002F4D7B" w:rsidRDefault="005B31CD" w:rsidP="005B31CD">
      <w:pPr>
        <w:spacing w:after="120"/>
        <w:ind w:left="1134" w:right="1134"/>
        <w:jc w:val="both"/>
        <w:rPr>
          <w:lang w:val="fr-FR"/>
        </w:rPr>
      </w:pPr>
      <w:r w:rsidRPr="002F4D7B">
        <w:rPr>
          <w:lang w:val="fr-FR"/>
        </w:rPr>
        <w:t>Lorsque la liste des matières du bateau selon 1.16.1.2.5 contient des matières pour lesquelles la protection contre les explosions est exigée selon la colonne (17) du tableau C du chapitre 3.2, cela s</w:t>
      </w:r>
      <w:r w:rsidR="00773703">
        <w:rPr>
          <w:lang w:val="fr-FR"/>
        </w:rPr>
        <w:t>’</w:t>
      </w:r>
      <w:r w:rsidRPr="002F4D7B">
        <w:rPr>
          <w:lang w:val="fr-FR"/>
        </w:rPr>
        <w:t>applique aussi pendant le chargement et le déchargement et pendant le dégazage en stationnement.</w:t>
      </w:r>
    </w:p>
    <w:p w:rsidR="005B31CD" w:rsidRPr="002F4D7B" w:rsidRDefault="005B31CD" w:rsidP="005B31CD">
      <w:pPr>
        <w:spacing w:after="120"/>
        <w:ind w:left="1134" w:right="1134"/>
        <w:jc w:val="both"/>
        <w:rPr>
          <w:lang w:val="fr-FR"/>
        </w:rPr>
      </w:pPr>
      <w:r w:rsidRPr="002F4D7B">
        <w:rPr>
          <w:lang w:val="fr-FR"/>
        </w:rPr>
        <w:t>7.2.3.51.5</w:t>
      </w:r>
      <w:r w:rsidRPr="002F4D7B">
        <w:rPr>
          <w:lang w:val="fr-FR"/>
        </w:rPr>
        <w:tab/>
        <w:t>Lorsque la liste des matières du bateau selon 1.16.1.2.5 contient des matières pour lesquelles une classe de température T4, T5 ou T6 figure dans la colonne (15) du tableau C du chapitre 3.2, les températures de surface correspondantes ne doivent pas dépasser 135 °C (T4), 100 °C (T5) ou respectivement 85 °C (T6) dans les zones assignées.</w:t>
      </w:r>
    </w:p>
    <w:p w:rsidR="005B31CD" w:rsidRPr="002F4D7B" w:rsidRDefault="005B31CD" w:rsidP="005B31CD">
      <w:pPr>
        <w:spacing w:after="120"/>
        <w:ind w:left="1134" w:right="1134"/>
        <w:jc w:val="both"/>
        <w:rPr>
          <w:lang w:val="fr-FR"/>
        </w:rPr>
      </w:pPr>
      <w:r w:rsidRPr="002F4D7B">
        <w:rPr>
          <w:lang w:val="fr-FR"/>
        </w:rPr>
        <w:t>7.2.3.51.6</w:t>
      </w:r>
      <w:r w:rsidRPr="002F4D7B">
        <w:rPr>
          <w:lang w:val="fr-FR"/>
        </w:rPr>
        <w:tab/>
        <w:t>Les 7.2.3.51.4 et 7.2.3.51.5 ne s</w:t>
      </w:r>
      <w:r w:rsidR="00773703">
        <w:rPr>
          <w:lang w:val="fr-FR"/>
        </w:rPr>
        <w:t>’</w:t>
      </w:r>
      <w:r w:rsidRPr="002F4D7B">
        <w:rPr>
          <w:lang w:val="fr-FR"/>
        </w:rPr>
        <w:t>appliquent pas dans les logements, la timonerie et les locaux de service si</w:t>
      </w:r>
    </w:p>
    <w:p w:rsidR="005B31CD" w:rsidRPr="002F4D7B" w:rsidRDefault="005B31CD" w:rsidP="005B31CD">
      <w:pPr>
        <w:spacing w:after="120"/>
        <w:ind w:left="1701" w:right="1134" w:hanging="567"/>
        <w:jc w:val="both"/>
        <w:rPr>
          <w:lang w:val="fr-FR"/>
        </w:rPr>
      </w:pPr>
      <w:r w:rsidRPr="002F4D7B">
        <w:rPr>
          <w:lang w:val="fr-FR"/>
        </w:rPr>
        <w:t>a)</w:t>
      </w:r>
      <w:r w:rsidRPr="002F4D7B">
        <w:rPr>
          <w:lang w:val="fr-FR"/>
        </w:rPr>
        <w:tab/>
        <w:t>le système de ventilation est réglé de sorte à maintenir une surpression d</w:t>
      </w:r>
      <w:r w:rsidR="00773703">
        <w:rPr>
          <w:lang w:val="fr-FR"/>
        </w:rPr>
        <w:t>’</w:t>
      </w:r>
      <w:r w:rsidR="00D75DAF">
        <w:rPr>
          <w:lang w:val="fr-FR"/>
        </w:rPr>
        <w:t>au moins 0,1 </w:t>
      </w:r>
      <w:r w:rsidRPr="002F4D7B">
        <w:rPr>
          <w:lang w:val="fr-FR"/>
        </w:rPr>
        <w:t>kPa; et</w:t>
      </w:r>
    </w:p>
    <w:p w:rsidR="005B31CD" w:rsidRPr="002F4D7B" w:rsidRDefault="005B31CD" w:rsidP="005B31CD">
      <w:pPr>
        <w:spacing w:after="120"/>
        <w:ind w:left="1134" w:right="1134"/>
        <w:jc w:val="both"/>
        <w:rPr>
          <w:lang w:val="fr-FR"/>
        </w:rPr>
      </w:pPr>
      <w:r w:rsidRPr="002F4D7B">
        <w:rPr>
          <w:lang w:val="fr-FR"/>
        </w:rPr>
        <w:t>b)</w:t>
      </w:r>
      <w:r w:rsidRPr="002F4D7B">
        <w:rPr>
          <w:lang w:val="fr-FR"/>
        </w:rPr>
        <w:tab/>
        <w:t>l</w:t>
      </w:r>
      <w:r w:rsidR="00773703">
        <w:rPr>
          <w:lang w:val="fr-FR"/>
        </w:rPr>
        <w:t>’</w:t>
      </w:r>
      <w:r w:rsidRPr="002F4D7B">
        <w:rPr>
          <w:lang w:val="fr-FR"/>
        </w:rPr>
        <w:t>installation de détection de gaz est en marche et la mesure est continue.</w:t>
      </w:r>
    </w:p>
    <w:p w:rsidR="005B31CD" w:rsidRPr="002F4D7B" w:rsidRDefault="005B31CD" w:rsidP="005B31CD">
      <w:pPr>
        <w:spacing w:after="120"/>
        <w:ind w:left="1134" w:right="1134"/>
        <w:jc w:val="both"/>
        <w:rPr>
          <w:lang w:val="fr-FR"/>
        </w:rPr>
      </w:pPr>
      <w:r w:rsidRPr="002F4D7B">
        <w:rPr>
          <w:lang w:val="fr-FR"/>
        </w:rPr>
        <w:t>7.2.3.51.7</w:t>
      </w:r>
      <w:r w:rsidRPr="002F4D7B">
        <w:rPr>
          <w:lang w:val="fr-FR"/>
        </w:rPr>
        <w:tab/>
        <w:t>Les installations et les équipements selon 7.2.3.51.4 qui étaient arrêtés pendant le chargement, le déchargement, le dégazage en stationnement ou pendant un séjour à proximité ou à l</w:t>
      </w:r>
      <w:r w:rsidR="00773703">
        <w:rPr>
          <w:lang w:val="fr-FR"/>
        </w:rPr>
        <w:t>’</w:t>
      </w:r>
      <w:r w:rsidRPr="002F4D7B">
        <w:rPr>
          <w:lang w:val="fr-FR"/>
        </w:rPr>
        <w:t>intérieur d</w:t>
      </w:r>
      <w:r w:rsidR="00773703">
        <w:rPr>
          <w:lang w:val="fr-FR"/>
        </w:rPr>
        <w:t>’</w:t>
      </w:r>
      <w:r w:rsidRPr="002F4D7B">
        <w:rPr>
          <w:lang w:val="fr-FR"/>
        </w:rPr>
        <w:t>une zone assignée à terre ne doivent être remis en marche qu</w:t>
      </w:r>
      <w:r w:rsidR="00773703">
        <w:rPr>
          <w:lang w:val="fr-FR"/>
        </w:rPr>
        <w:t>’</w:t>
      </w:r>
      <w:r w:rsidRPr="002F4D7B">
        <w:rPr>
          <w:lang w:val="fr-FR"/>
        </w:rPr>
        <w:t>une fois que le bateau ne séjourne plus à proximité ou à l</w:t>
      </w:r>
      <w:r w:rsidR="00773703">
        <w:rPr>
          <w:lang w:val="fr-FR"/>
        </w:rPr>
        <w:t>’</w:t>
      </w:r>
      <w:r w:rsidRPr="002F4D7B">
        <w:rPr>
          <w:lang w:val="fr-FR"/>
        </w:rPr>
        <w:t>intérieur d</w:t>
      </w:r>
      <w:r w:rsidR="00773703">
        <w:rPr>
          <w:lang w:val="fr-FR"/>
        </w:rPr>
        <w:t>’</w:t>
      </w:r>
      <w:r w:rsidRPr="002F4D7B">
        <w:rPr>
          <w:lang w:val="fr-FR"/>
        </w:rPr>
        <w:t>une zone assignée à terre ou que des valeurs correspondant à 10 % de la LIE du n-hexane ou à 10 % de la LIE de la cargaison sont atteintes dans les logements, la timonerie et les locaux de service, la LIE la plus critique devant être retenue.</w:t>
      </w:r>
    </w:p>
    <w:p w:rsidR="005B31CD" w:rsidRPr="002F4D7B" w:rsidRDefault="005B31CD" w:rsidP="005B31CD">
      <w:pPr>
        <w:spacing w:after="120"/>
        <w:ind w:left="1134" w:right="1134"/>
        <w:jc w:val="both"/>
        <w:rPr>
          <w:lang w:val="fr-FR"/>
        </w:rPr>
      </w:pPr>
      <w:r w:rsidRPr="002F4D7B">
        <w:rPr>
          <w:lang w:val="fr-FR"/>
        </w:rPr>
        <w:t>Les résultats des mesures doivent être consignés par écrit.</w:t>
      </w:r>
    </w:p>
    <w:p w:rsidR="005B31CD" w:rsidRPr="002F4D7B" w:rsidRDefault="005B31CD" w:rsidP="005B31CD">
      <w:pPr>
        <w:spacing w:after="120"/>
        <w:ind w:left="1134" w:right="1134"/>
        <w:jc w:val="both"/>
        <w:rPr>
          <w:lang w:val="fr-FR"/>
        </w:rPr>
      </w:pPr>
      <w:r w:rsidRPr="002F4D7B">
        <w:rPr>
          <w:lang w:val="fr-FR"/>
        </w:rPr>
        <w:lastRenderedPageBreak/>
        <w:t>7.2.3.51.8</w:t>
      </w:r>
      <w:r w:rsidRPr="002F4D7B">
        <w:rPr>
          <w:lang w:val="fr-FR"/>
        </w:rPr>
        <w:tab/>
        <w:t>Si les bateaux ne peuvent pas satisfaire aux exigences des 7.2.3.51.4 et 7.2.3.51.6, ils ne sont pas autorisés à séjourner à proximité immédiate ou à l</w:t>
      </w:r>
      <w:r w:rsidR="00773703">
        <w:rPr>
          <w:lang w:val="fr-FR"/>
        </w:rPr>
        <w:t>’</w:t>
      </w:r>
      <w:r w:rsidRPr="002F4D7B">
        <w:rPr>
          <w:lang w:val="fr-FR"/>
        </w:rPr>
        <w:t>intérieur d</w:t>
      </w:r>
      <w:r w:rsidR="00773703">
        <w:rPr>
          <w:lang w:val="fr-FR"/>
        </w:rPr>
        <w:t>’</w:t>
      </w:r>
      <w:r w:rsidRPr="002F4D7B">
        <w:rPr>
          <w:lang w:val="fr-FR"/>
        </w:rPr>
        <w:t xml:space="preserve">une zone assignée à </w:t>
      </w:r>
      <w:r w:rsidR="00D75DAF">
        <w:rPr>
          <w:lang w:val="fr-FR"/>
        </w:rPr>
        <w:t>terre.</w:t>
      </w:r>
      <w:r w:rsidRPr="002F4D7B">
        <w:rPr>
          <w:lang w:val="fr-FR"/>
        </w:rPr>
        <w:t>».</w:t>
      </w:r>
    </w:p>
    <w:p w:rsidR="005B31CD" w:rsidRPr="002F4D7B" w:rsidRDefault="005B31CD" w:rsidP="005B31CD">
      <w:pPr>
        <w:spacing w:after="120"/>
        <w:ind w:left="1134" w:right="1134"/>
        <w:jc w:val="both"/>
        <w:rPr>
          <w:lang w:val="fr-FR"/>
        </w:rPr>
      </w:pPr>
      <w:r w:rsidRPr="002F4D7B">
        <w:rPr>
          <w:lang w:val="fr-FR"/>
        </w:rPr>
        <w:t>7.2.4.7.1</w:t>
      </w:r>
      <w:r w:rsidRPr="002F4D7B">
        <w:rPr>
          <w:lang w:val="fr-FR"/>
        </w:rPr>
        <w:tab/>
        <w:t>Ajouter la nouvelle phrase suivante à la fin:</w:t>
      </w:r>
    </w:p>
    <w:p w:rsidR="005B31CD" w:rsidRPr="002F4D7B" w:rsidRDefault="00D75DAF" w:rsidP="005B31CD">
      <w:pPr>
        <w:spacing w:after="120"/>
        <w:ind w:left="1134" w:right="1134"/>
        <w:jc w:val="both"/>
        <w:rPr>
          <w:lang w:val="fr-FR"/>
        </w:rPr>
      </w:pPr>
      <w:r>
        <w:rPr>
          <w:lang w:val="fr-FR"/>
        </w:rPr>
        <w:t>«</w:t>
      </w:r>
      <w:r w:rsidR="005B31CD" w:rsidRPr="002F4D7B">
        <w:rPr>
          <w:lang w:val="fr-FR"/>
        </w:rPr>
        <w:t>Si une zone est assignée à terre au poste de chargement ou de déchargement, le bateau n</w:t>
      </w:r>
      <w:r w:rsidR="00773703">
        <w:rPr>
          <w:lang w:val="fr-FR"/>
        </w:rPr>
        <w:t>’</w:t>
      </w:r>
      <w:r w:rsidR="005B31CD" w:rsidRPr="002F4D7B">
        <w:rPr>
          <w:lang w:val="fr-FR"/>
        </w:rPr>
        <w:t>est autorisé à séjourner à proximité immédiate ou à l</w:t>
      </w:r>
      <w:r w:rsidR="00773703">
        <w:rPr>
          <w:lang w:val="fr-FR"/>
        </w:rPr>
        <w:t>’</w:t>
      </w:r>
      <w:r w:rsidR="005B31CD" w:rsidRPr="002F4D7B">
        <w:rPr>
          <w:lang w:val="fr-FR"/>
        </w:rPr>
        <w:t>intérieur de cette zone assignée à terre que s</w:t>
      </w:r>
      <w:r w:rsidR="00773703">
        <w:rPr>
          <w:lang w:val="fr-FR"/>
        </w:rPr>
        <w:t>’</w:t>
      </w:r>
      <w:r w:rsidR="005B31CD" w:rsidRPr="002F4D7B">
        <w:rPr>
          <w:lang w:val="fr-FR"/>
        </w:rPr>
        <w:t>il satisfait aux exigences des 9.3.x.12.4 b) ou c), 9.3.</w:t>
      </w:r>
      <w:r>
        <w:rPr>
          <w:lang w:val="fr-FR"/>
        </w:rPr>
        <w:t>x.51, 9.3.x.52.1 et 9.3.x.52.3.</w:t>
      </w:r>
      <w:r w:rsidR="005B31CD" w:rsidRPr="002F4D7B">
        <w:rPr>
          <w:lang w:val="fr-FR"/>
        </w:rPr>
        <w:t>».</w:t>
      </w:r>
    </w:p>
    <w:p w:rsidR="005B31CD" w:rsidRPr="002F4D7B" w:rsidRDefault="00D75DAF" w:rsidP="005B31CD">
      <w:pPr>
        <w:spacing w:after="120"/>
        <w:ind w:left="1134" w:right="1134"/>
        <w:jc w:val="both"/>
        <w:rPr>
          <w:lang w:val="fr-FR"/>
        </w:rPr>
      </w:pPr>
      <w:r>
        <w:rPr>
          <w:lang w:val="fr-FR"/>
        </w:rPr>
        <w:t>7.2.4.16.3</w:t>
      </w:r>
      <w:r>
        <w:rPr>
          <w:lang w:val="fr-FR"/>
        </w:rPr>
        <w:tab/>
        <w:t>Après «</w:t>
      </w:r>
      <w:r w:rsidR="005B31CD" w:rsidRPr="002F4D7B">
        <w:rPr>
          <w:lang w:val="fr-FR"/>
        </w:rPr>
        <w:t>des tuyauteries d</w:t>
      </w:r>
      <w:r>
        <w:rPr>
          <w:lang w:val="fr-FR"/>
        </w:rPr>
        <w:t>e chargement et de déchargement</w:t>
      </w:r>
      <w:r w:rsidR="005B31CD" w:rsidRPr="002F4D7B">
        <w:rPr>
          <w:lang w:val="fr-FR"/>
        </w:rPr>
        <w:t>», insérer «,</w:t>
      </w:r>
      <w:r>
        <w:rPr>
          <w:lang w:val="fr-FR"/>
        </w:rPr>
        <w:t xml:space="preserve"> le cas échéant,</w:t>
      </w:r>
      <w:r w:rsidR="005B31CD" w:rsidRPr="002F4D7B">
        <w:rPr>
          <w:lang w:val="fr-FR"/>
        </w:rPr>
        <w:t>».</w:t>
      </w:r>
    </w:p>
    <w:p w:rsidR="005B31CD" w:rsidRPr="002F4D7B" w:rsidRDefault="00D75DAF" w:rsidP="005B31CD">
      <w:pPr>
        <w:spacing w:after="120"/>
        <w:ind w:left="1134" w:right="1134"/>
        <w:jc w:val="both"/>
        <w:rPr>
          <w:lang w:val="fr-FR"/>
        </w:rPr>
      </w:pPr>
      <w:r>
        <w:rPr>
          <w:lang w:val="fr-FR"/>
        </w:rPr>
        <w:t>7.2.4.16.6</w:t>
      </w:r>
      <w:r>
        <w:rPr>
          <w:lang w:val="fr-FR"/>
        </w:rPr>
        <w:tab/>
        <w:t>remplacer «point de raccordement» par «</w:t>
      </w:r>
      <w:r w:rsidR="005B31CD" w:rsidRPr="002F4D7B">
        <w:rPr>
          <w:lang w:val="fr-FR"/>
        </w:rPr>
        <w:t>point de raccordement conduite d</w:t>
      </w:r>
      <w:r w:rsidR="00773703">
        <w:rPr>
          <w:lang w:val="fr-FR"/>
        </w:rPr>
        <w:t>’</w:t>
      </w:r>
      <w:r w:rsidR="005B31CD" w:rsidRPr="002F4D7B">
        <w:rPr>
          <w:lang w:val="fr-FR"/>
        </w:rPr>
        <w:t xml:space="preserve">évacuation de </w:t>
      </w:r>
      <w:r>
        <w:rPr>
          <w:lang w:val="fr-FR"/>
        </w:rPr>
        <w:t>gaz/conduite de retour de gaz</w:t>
      </w:r>
      <w:r w:rsidR="005B31CD" w:rsidRPr="002F4D7B">
        <w:rPr>
          <w:lang w:val="fr-FR"/>
        </w:rPr>
        <w:t>».</w:t>
      </w:r>
    </w:p>
    <w:p w:rsidR="005B31CD" w:rsidRPr="0028120C" w:rsidRDefault="00D75DAF" w:rsidP="0028120C">
      <w:pPr>
        <w:pStyle w:val="Bullet1"/>
        <w:rPr>
          <w:lang w:val="fr-CH"/>
        </w:rPr>
      </w:pPr>
      <w:r w:rsidRPr="0028120C">
        <w:rPr>
          <w:lang w:val="fr-CH"/>
        </w:rPr>
        <w:t>Remplacer «</w:t>
      </w:r>
      <w:r w:rsidR="005B31CD" w:rsidRPr="0028120C">
        <w:rPr>
          <w:lang w:val="fr-CH"/>
        </w:rPr>
        <w:t>soupape</w:t>
      </w:r>
      <w:r w:rsidRPr="0028120C">
        <w:rPr>
          <w:lang w:val="fr-CH"/>
        </w:rPr>
        <w:t xml:space="preserve"> de dég</w:t>
      </w:r>
      <w:r w:rsidR="00B87453" w:rsidRPr="0028120C">
        <w:rPr>
          <w:lang w:val="fr-CH"/>
        </w:rPr>
        <w:t>agement à grande vitesse» par «s</w:t>
      </w:r>
      <w:r w:rsidRPr="0028120C">
        <w:rPr>
          <w:lang w:val="fr-CH"/>
        </w:rPr>
        <w:t>oupape de surpression/</w:t>
      </w:r>
      <w:r w:rsidR="005B31CD" w:rsidRPr="0028120C">
        <w:rPr>
          <w:lang w:val="fr-CH"/>
        </w:rPr>
        <w:t>soupape</w:t>
      </w:r>
      <w:r w:rsidRPr="0028120C">
        <w:rPr>
          <w:lang w:val="fr-CH"/>
        </w:rPr>
        <w:t xml:space="preserve"> de dégagement à grande vitesse</w:t>
      </w:r>
      <w:r w:rsidR="005B31CD" w:rsidRPr="0028120C">
        <w:rPr>
          <w:lang w:val="fr-CH"/>
        </w:rPr>
        <w:t>».</w:t>
      </w:r>
    </w:p>
    <w:p w:rsidR="005B31CD" w:rsidRPr="002F4D7B" w:rsidRDefault="005B31CD" w:rsidP="005B31CD">
      <w:pPr>
        <w:spacing w:after="120"/>
        <w:ind w:left="1134" w:right="1134"/>
        <w:jc w:val="both"/>
        <w:rPr>
          <w:lang w:val="fr-FR"/>
        </w:rPr>
      </w:pPr>
      <w:r w:rsidRPr="002F4D7B">
        <w:rPr>
          <w:lang w:val="fr-FR"/>
        </w:rPr>
        <w:t>7.2.4.16.7</w:t>
      </w:r>
      <w:r w:rsidRPr="002F4D7B">
        <w:rPr>
          <w:lang w:val="fr-FR"/>
        </w:rPr>
        <w:tab/>
        <w:t>Modifier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Lorsqu</w:t>
      </w:r>
      <w:r w:rsidR="00773703">
        <w:rPr>
          <w:lang w:val="fr-FR"/>
        </w:rPr>
        <w:t>’</w:t>
      </w:r>
      <w:r w:rsidR="005B31CD" w:rsidRPr="002F4D7B">
        <w:rPr>
          <w:lang w:val="fr-FR"/>
        </w:rPr>
        <w:t xml:space="preserve">un bateau-citerne est conforme au 9.3.2.22.4 b) ou 9.3.3.22.4 b), les citernes à cargaison individuelles doivent être sectionnées pendant le transport et être ouvertes pendant le chargement, </w:t>
      </w:r>
      <w:r>
        <w:rPr>
          <w:lang w:val="fr-FR"/>
        </w:rPr>
        <w:t>le déchargement et le dégazage.</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7.2.4.16.8</w:t>
      </w:r>
      <w:r w:rsidRPr="002F4D7B">
        <w:rPr>
          <w:lang w:val="fr-FR"/>
        </w:rPr>
        <w:tab/>
        <w:t>La deuxième phrase est m</w:t>
      </w:r>
      <w:r w:rsidR="00D75DAF">
        <w:rPr>
          <w:lang w:val="fr-FR"/>
        </w:rPr>
        <w:t>odifiée pour lire comme suit: «</w:t>
      </w:r>
      <w:r w:rsidRPr="002F4D7B">
        <w:rPr>
          <w:lang w:val="fr-FR"/>
        </w:rPr>
        <w:t>Les personnes qui connectent ou déconnectent les tuyauteries de chargement et de déchargement ou les conduites d</w:t>
      </w:r>
      <w:r w:rsidR="00773703">
        <w:rPr>
          <w:lang w:val="fr-FR"/>
        </w:rPr>
        <w:t>’</w:t>
      </w:r>
      <w:r w:rsidRPr="002F4D7B">
        <w:rPr>
          <w:lang w:val="fr-FR"/>
        </w:rPr>
        <w:t>évacuation de gaz ou effectuent une détente des citernes à cargaison, une prise d</w:t>
      </w:r>
      <w:r w:rsidR="00773703">
        <w:rPr>
          <w:lang w:val="fr-FR"/>
        </w:rPr>
        <w:t>’</w:t>
      </w:r>
      <w:r w:rsidRPr="002F4D7B">
        <w:rPr>
          <w:lang w:val="fr-FR"/>
        </w:rPr>
        <w:t>échantillons ou un jaugeage ou nettoient ou remplacent de l</w:t>
      </w:r>
      <w:r w:rsidR="00773703">
        <w:rPr>
          <w:lang w:val="fr-FR"/>
        </w:rPr>
        <w:t>’</w:t>
      </w:r>
      <w:r w:rsidRPr="002F4D7B">
        <w:rPr>
          <w:lang w:val="fr-FR"/>
        </w:rPr>
        <w:t>élément coupe-flammes (voir la sous-section 7.2.4.22) doivent porter l</w:t>
      </w:r>
      <w:r w:rsidR="00773703">
        <w:rPr>
          <w:lang w:val="fr-FR"/>
        </w:rPr>
        <w:t>’</w:t>
      </w:r>
      <w:r w:rsidRPr="002F4D7B">
        <w:rPr>
          <w:lang w:val="fr-FR"/>
        </w:rPr>
        <w:t>équipement de protection PP visé au 8.1.5 si cet équipement est prescrit à la colonne (18) du tableau C du chapitre 3.2; elles doivent en outre porter l</w:t>
      </w:r>
      <w:r w:rsidR="00773703">
        <w:rPr>
          <w:lang w:val="fr-FR"/>
        </w:rPr>
        <w:t>’</w:t>
      </w:r>
      <w:r w:rsidRPr="002F4D7B">
        <w:rPr>
          <w:lang w:val="fr-FR"/>
        </w:rPr>
        <w:t xml:space="preserve">équipement de protection A si un </w:t>
      </w:r>
      <w:proofErr w:type="spellStart"/>
      <w:r w:rsidRPr="002F4D7B">
        <w:rPr>
          <w:lang w:val="fr-FR"/>
        </w:rPr>
        <w:t>toximètre</w:t>
      </w:r>
      <w:proofErr w:type="spellEnd"/>
      <w:r w:rsidRPr="002F4D7B">
        <w:rPr>
          <w:lang w:val="fr-FR"/>
        </w:rPr>
        <w:t xml:space="preserve"> (TOX) est prescrit à la colonne (18</w:t>
      </w:r>
      <w:r w:rsidR="00D75DAF">
        <w:rPr>
          <w:lang w:val="fr-FR"/>
        </w:rPr>
        <w:t>) du tableau C du chapitre 3.2.</w:t>
      </w:r>
      <w:r w:rsidRPr="002F4D7B">
        <w:rPr>
          <w:lang w:val="fr-FR"/>
        </w:rPr>
        <w:t>».</w:t>
      </w:r>
    </w:p>
    <w:p w:rsidR="005B31CD" w:rsidRPr="002F4D7B" w:rsidRDefault="005B31CD" w:rsidP="005B31CD">
      <w:pPr>
        <w:spacing w:after="120"/>
        <w:ind w:left="1134" w:right="1134"/>
        <w:jc w:val="both"/>
        <w:rPr>
          <w:lang w:val="fr-FR"/>
        </w:rPr>
      </w:pPr>
      <w:r w:rsidRPr="002F4D7B">
        <w:rPr>
          <w:lang w:val="fr-FR"/>
        </w:rPr>
        <w:t>7.2.4.16.12</w:t>
      </w:r>
      <w:r w:rsidRPr="002F4D7B">
        <w:rPr>
          <w:lang w:val="fr-FR"/>
        </w:rPr>
        <w:tab/>
        <w:t>À la fin de la première phrase, supprim</w:t>
      </w:r>
      <w:r w:rsidR="00D75DAF">
        <w:rPr>
          <w:lang w:val="fr-FR"/>
        </w:rPr>
        <w:t>er le point final et ajouter: «</w:t>
      </w:r>
      <w:r w:rsidRPr="002F4D7B">
        <w:rPr>
          <w:lang w:val="fr-FR"/>
        </w:rPr>
        <w:t>(groupe d</w:t>
      </w:r>
      <w:r w:rsidR="00773703">
        <w:rPr>
          <w:lang w:val="fr-FR"/>
        </w:rPr>
        <w:t>’</w:t>
      </w:r>
      <w:r w:rsidR="00D75DAF">
        <w:rPr>
          <w:lang w:val="fr-FR"/>
        </w:rPr>
        <w:t>explosion/</w:t>
      </w:r>
      <w:r w:rsidRPr="002F4D7B">
        <w:rPr>
          <w:lang w:val="fr-FR"/>
        </w:rPr>
        <w:t>sous-groupe selon la colonne (16) du t</w:t>
      </w:r>
      <w:r w:rsidR="00D75DAF">
        <w:rPr>
          <w:lang w:val="fr-FR"/>
        </w:rPr>
        <w:t>ableau C du chapitre 3.2).</w:t>
      </w:r>
      <w:r w:rsidRPr="002F4D7B">
        <w:rPr>
          <w:lang w:val="fr-FR"/>
        </w:rPr>
        <w:t>».</w:t>
      </w:r>
    </w:p>
    <w:p w:rsidR="005B31CD" w:rsidRPr="002F4D7B" w:rsidRDefault="005B31CD" w:rsidP="005B31CD">
      <w:pPr>
        <w:spacing w:after="120"/>
        <w:ind w:left="1134" w:right="1134"/>
        <w:jc w:val="both"/>
        <w:rPr>
          <w:lang w:val="fr-FR"/>
        </w:rPr>
      </w:pPr>
      <w:r w:rsidRPr="002F4D7B">
        <w:rPr>
          <w:lang w:val="fr-FR"/>
        </w:rPr>
        <w:t>7.2.4.17.1</w:t>
      </w:r>
      <w:r w:rsidRPr="002F4D7B">
        <w:rPr>
          <w:lang w:val="fr-FR"/>
        </w:rPr>
        <w:tab/>
        <w:t>Le premier paragraphe est modifié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Pendant le chargement, le déchargement, le dégazage ou pendant un séjour à proximité ou à l</w:t>
      </w:r>
      <w:r w:rsidR="00773703">
        <w:rPr>
          <w:lang w:val="fr-FR"/>
        </w:rPr>
        <w:t>’</w:t>
      </w:r>
      <w:r w:rsidR="005B31CD" w:rsidRPr="002F4D7B">
        <w:rPr>
          <w:lang w:val="fr-FR"/>
        </w:rPr>
        <w:t>intérieur d</w:t>
      </w:r>
      <w:r w:rsidR="00773703">
        <w:rPr>
          <w:lang w:val="fr-FR"/>
        </w:rPr>
        <w:t>’</w:t>
      </w:r>
      <w:r w:rsidR="005B31CD" w:rsidRPr="002F4D7B">
        <w:rPr>
          <w:lang w:val="fr-FR"/>
        </w:rPr>
        <w:t>une zone assignée à terre, tous les accès ou ouvertures des locaux qui sont accessibles du pont et toutes les ouvertures des locaux donnant sur l</w:t>
      </w:r>
      <w:r w:rsidR="00773703">
        <w:rPr>
          <w:lang w:val="fr-FR"/>
        </w:rPr>
        <w:t>’</w:t>
      </w:r>
      <w:r w:rsidR="005B31CD" w:rsidRPr="002F4D7B">
        <w:rPr>
          <w:lang w:val="fr-FR"/>
        </w:rPr>
        <w:t>e</w:t>
      </w:r>
      <w:r>
        <w:rPr>
          <w:lang w:val="fr-FR"/>
        </w:rPr>
        <w:t>xtérieur doivent rester fermés.</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7.2.4.17.1</w:t>
      </w:r>
      <w:r w:rsidRPr="002F4D7B">
        <w:rPr>
          <w:lang w:val="fr-FR"/>
        </w:rPr>
        <w:tab/>
        <w:t>Dans l</w:t>
      </w:r>
      <w:r w:rsidR="00773703">
        <w:rPr>
          <w:lang w:val="fr-FR"/>
        </w:rPr>
        <w:t>’</w:t>
      </w:r>
      <w:r w:rsidRPr="002F4D7B">
        <w:rPr>
          <w:lang w:val="fr-FR"/>
        </w:rPr>
        <w:t>avant-dernier tiret du deuxième paragraphe remplacer «9.3.1</w:t>
      </w:r>
      <w:r w:rsidR="00D75DAF">
        <w:rPr>
          <w:lang w:val="fr-FR"/>
        </w:rPr>
        <w:t>.52.3, 9.3.2.52.3 ou 9.3.3.52.3»  par «</w:t>
      </w:r>
      <w:r w:rsidRPr="002F4D7B">
        <w:rPr>
          <w:lang w:val="fr-FR"/>
        </w:rPr>
        <w:t xml:space="preserve"> 9.3.1.12</w:t>
      </w:r>
      <w:r w:rsidR="00D75DAF">
        <w:rPr>
          <w:lang w:val="fr-FR"/>
        </w:rPr>
        <w:t>.4, 9.3.2.12.4 ou 9.3.3.12.4</w:t>
      </w:r>
      <w:r w:rsidRPr="002F4D7B">
        <w:rPr>
          <w:lang w:val="fr-FR"/>
        </w:rPr>
        <w:t>»</w:t>
      </w:r>
    </w:p>
    <w:p w:rsidR="005B31CD" w:rsidRPr="002F4D7B" w:rsidRDefault="005B31CD" w:rsidP="005B31CD">
      <w:pPr>
        <w:spacing w:after="120"/>
        <w:ind w:left="1134" w:right="1134"/>
        <w:jc w:val="both"/>
        <w:rPr>
          <w:lang w:val="fr-FR"/>
        </w:rPr>
      </w:pPr>
      <w:r w:rsidRPr="002F4D7B">
        <w:rPr>
          <w:lang w:val="fr-FR"/>
        </w:rPr>
        <w:t>Le dernier tiret du deuxième paragraphe est modifié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w:t>
      </w:r>
      <w:r w:rsidR="005B31CD" w:rsidRPr="002F4D7B">
        <w:rPr>
          <w:lang w:val="fr-FR"/>
        </w:rPr>
        <w:tab/>
        <w:t>aux prises d</w:t>
      </w:r>
      <w:r w:rsidR="00773703">
        <w:rPr>
          <w:lang w:val="fr-FR"/>
        </w:rPr>
        <w:t>’</w:t>
      </w:r>
      <w:r w:rsidR="005B31CD" w:rsidRPr="002F4D7B">
        <w:rPr>
          <w:lang w:val="fr-FR"/>
        </w:rPr>
        <w:t>air, si ces ouvertures sont munies de l</w:t>
      </w:r>
      <w:r w:rsidR="00773703">
        <w:rPr>
          <w:lang w:val="fr-FR"/>
        </w:rPr>
        <w:t>’</w:t>
      </w:r>
      <w:r w:rsidR="005B31CD" w:rsidRPr="002F4D7B">
        <w:rPr>
          <w:lang w:val="fr-FR"/>
        </w:rPr>
        <w:t>installation de détection de gaz visée aux 9.3.1.</w:t>
      </w:r>
      <w:r>
        <w:rPr>
          <w:lang w:val="fr-FR"/>
        </w:rPr>
        <w:t>12.4, 9.3.2.12.4 ou 9.3.3.12.4.</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7.2.4.22.1</w:t>
      </w:r>
      <w:r w:rsidRPr="002F4D7B">
        <w:rPr>
          <w:lang w:val="fr-FR"/>
        </w:rPr>
        <w:tab/>
        <w:t xml:space="preserve">Ajouter à la fin le nouveau paragraphe suivant: </w:t>
      </w:r>
    </w:p>
    <w:p w:rsidR="005B31CD" w:rsidRPr="002F4D7B" w:rsidRDefault="00D75DAF" w:rsidP="005B31CD">
      <w:pPr>
        <w:spacing w:after="120"/>
        <w:ind w:left="1134" w:right="1134"/>
        <w:jc w:val="both"/>
        <w:rPr>
          <w:lang w:val="fr-FR"/>
        </w:rPr>
      </w:pPr>
      <w:r>
        <w:rPr>
          <w:lang w:val="fr-FR"/>
        </w:rPr>
        <w:t>«</w:t>
      </w:r>
      <w:r w:rsidR="005B31CD" w:rsidRPr="002F4D7B">
        <w:rPr>
          <w:lang w:val="fr-FR"/>
        </w:rPr>
        <w:t>La décompression des citernes à cargaison n</w:t>
      </w:r>
      <w:r w:rsidR="00773703">
        <w:rPr>
          <w:lang w:val="fr-FR"/>
        </w:rPr>
        <w:t>’</w:t>
      </w:r>
      <w:r w:rsidR="005B31CD" w:rsidRPr="002F4D7B">
        <w:rPr>
          <w:lang w:val="fr-FR"/>
        </w:rPr>
        <w:t>est admise qu</w:t>
      </w:r>
      <w:r w:rsidR="00773703">
        <w:rPr>
          <w:lang w:val="fr-FR"/>
        </w:rPr>
        <w:t>’</w:t>
      </w:r>
      <w:r w:rsidR="005B31CD" w:rsidRPr="002F4D7B">
        <w:rPr>
          <w:lang w:val="fr-FR"/>
        </w:rPr>
        <w:t>au moyen du dispositif de décompression en toute sécurité des citernes à cargaison visé aux 9.3.2.22.4 a) et 9.3.2.22.4 b) ou 9.3.3.22.4 a) et 9.3.3.22.4 b). Lorsqu</w:t>
      </w:r>
      <w:r w:rsidR="00773703">
        <w:rPr>
          <w:lang w:val="fr-FR"/>
        </w:rPr>
        <w:t>’</w:t>
      </w:r>
      <w:r w:rsidR="005B31CD" w:rsidRPr="002F4D7B">
        <w:rPr>
          <w:lang w:val="fr-FR"/>
        </w:rPr>
        <w:t>en vertu de la colonne (17) du tableau C du chapitre 3.2 une protection contre les explosions est exigée, l</w:t>
      </w:r>
      <w:r w:rsidR="00773703">
        <w:rPr>
          <w:lang w:val="fr-FR"/>
        </w:rPr>
        <w:t>’</w:t>
      </w:r>
      <w:r w:rsidR="005B31CD" w:rsidRPr="002F4D7B">
        <w:rPr>
          <w:lang w:val="fr-FR"/>
        </w:rPr>
        <w:t>ouverture des couvercles des citernes à cargaison n</w:t>
      </w:r>
      <w:r w:rsidR="00773703">
        <w:rPr>
          <w:lang w:val="fr-FR"/>
        </w:rPr>
        <w:t>’</w:t>
      </w:r>
      <w:r w:rsidR="005B31CD" w:rsidRPr="002F4D7B">
        <w:rPr>
          <w:lang w:val="fr-FR"/>
        </w:rPr>
        <w:t xml:space="preserve">est autorisée que si les citernes à cargaison correspondantes ont été déchargées et que la concentration de gaz inflammables dans la citerne à cargaison est </w:t>
      </w:r>
      <w:r w:rsidR="005B31CD" w:rsidRPr="002F4D7B">
        <w:rPr>
          <w:lang w:val="fr-FR"/>
        </w:rPr>
        <w:lastRenderedPageBreak/>
        <w:t>inférieure à 10 % de la limite inférieure d</w:t>
      </w:r>
      <w:r w:rsidR="00773703">
        <w:rPr>
          <w:lang w:val="fr-FR"/>
        </w:rPr>
        <w:t>’</w:t>
      </w:r>
      <w:r w:rsidR="005B31CD" w:rsidRPr="002F4D7B">
        <w:rPr>
          <w:lang w:val="fr-FR"/>
        </w:rPr>
        <w:t>explosivité de la cargaison / cargaison précédente. Les résultats des mesures doivent être consignés par écrit. L</w:t>
      </w:r>
      <w:r w:rsidR="00773703">
        <w:rPr>
          <w:lang w:val="fr-FR"/>
        </w:rPr>
        <w:t>’</w:t>
      </w:r>
      <w:r w:rsidR="005B31CD" w:rsidRPr="002F4D7B">
        <w:rPr>
          <w:lang w:val="fr-FR"/>
        </w:rPr>
        <w:t>entrée dans ces citernes à cargaison n</w:t>
      </w:r>
      <w:r w:rsidR="00773703">
        <w:rPr>
          <w:lang w:val="fr-FR"/>
        </w:rPr>
        <w:t>’</w:t>
      </w:r>
      <w:r w:rsidR="005B31CD" w:rsidRPr="002F4D7B">
        <w:rPr>
          <w:lang w:val="fr-FR"/>
        </w:rPr>
        <w:t>est pas autori</w:t>
      </w:r>
      <w:r>
        <w:rPr>
          <w:lang w:val="fr-FR"/>
        </w:rPr>
        <w:t>sée pour effectuer les mesures.</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7.2.4.22.2</w:t>
      </w:r>
      <w:r w:rsidRPr="002F4D7B">
        <w:rPr>
          <w:lang w:val="fr-FR"/>
        </w:rPr>
        <w:tab/>
        <w:t>Modifier pour lire comme suit:</w:t>
      </w:r>
    </w:p>
    <w:p w:rsidR="005B31CD" w:rsidRPr="002F4D7B" w:rsidRDefault="00D75DAF" w:rsidP="005B31CD">
      <w:pPr>
        <w:spacing w:after="120"/>
        <w:ind w:left="1134" w:right="1134"/>
        <w:jc w:val="both"/>
        <w:rPr>
          <w:rFonts w:eastAsia="Calibri"/>
          <w:lang w:val="fr-FR"/>
        </w:rPr>
      </w:pPr>
      <w:r>
        <w:rPr>
          <w:lang w:val="fr-FR"/>
        </w:rPr>
        <w:t>«</w:t>
      </w:r>
      <w:r w:rsidR="005B31CD" w:rsidRPr="002F4D7B">
        <w:rPr>
          <w:lang w:val="fr-FR"/>
        </w:rPr>
        <w:t>L</w:t>
      </w:r>
      <w:r w:rsidR="00773703">
        <w:rPr>
          <w:lang w:val="fr-FR"/>
        </w:rPr>
        <w:t>’</w:t>
      </w:r>
      <w:r w:rsidR="005B31CD" w:rsidRPr="002F4D7B">
        <w:rPr>
          <w:lang w:val="fr-FR"/>
        </w:rPr>
        <w:t>ouverture des orifices de prises d</w:t>
      </w:r>
      <w:r w:rsidR="00773703">
        <w:rPr>
          <w:lang w:val="fr-FR"/>
        </w:rPr>
        <w:t>’</w:t>
      </w:r>
      <w:r w:rsidR="005B31CD" w:rsidRPr="002F4D7B">
        <w:rPr>
          <w:lang w:val="fr-FR"/>
        </w:rPr>
        <w:t>échantillons n</w:t>
      </w:r>
      <w:r w:rsidR="00773703">
        <w:rPr>
          <w:lang w:val="fr-FR"/>
        </w:rPr>
        <w:t>’</w:t>
      </w:r>
      <w:r w:rsidR="005B31CD" w:rsidRPr="002F4D7B">
        <w:rPr>
          <w:lang w:val="fr-FR"/>
        </w:rPr>
        <w:t>est autorisée qu</w:t>
      </w:r>
      <w:r w:rsidR="00773703">
        <w:rPr>
          <w:lang w:val="fr-FR"/>
        </w:rPr>
        <w:t>’</w:t>
      </w:r>
      <w:r w:rsidR="005B31CD" w:rsidRPr="002F4D7B">
        <w:rPr>
          <w:lang w:val="fr-FR"/>
        </w:rPr>
        <w:t>aux fins de la prise d</w:t>
      </w:r>
      <w:r w:rsidR="00773703">
        <w:rPr>
          <w:lang w:val="fr-FR"/>
        </w:rPr>
        <w:t>’</w:t>
      </w:r>
      <w:r w:rsidR="005B31CD" w:rsidRPr="002F4D7B">
        <w:rPr>
          <w:lang w:val="fr-FR"/>
        </w:rPr>
        <w:t>échantillons et du contrôle ou nettoyage de citern</w:t>
      </w:r>
      <w:r>
        <w:rPr>
          <w:lang w:val="fr-FR"/>
        </w:rPr>
        <w:t>es à cargaison vides.</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7.2.4.22.3</w:t>
      </w:r>
      <w:r w:rsidRPr="002F4D7B">
        <w:rPr>
          <w:rFonts w:eastAsia="Calibri"/>
          <w:lang w:val="fr-FR"/>
        </w:rPr>
        <w:tab/>
        <w:t>Dans l</w:t>
      </w:r>
      <w:r w:rsidR="00D75DAF">
        <w:rPr>
          <w:rFonts w:eastAsia="Calibri"/>
          <w:lang w:val="fr-FR"/>
        </w:rPr>
        <w:t>a deuxième phrase, supprimer: «et des orifices de jaugeage</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7.2.4.22.5</w:t>
      </w:r>
      <w:r w:rsidRPr="002F4D7B">
        <w:rPr>
          <w:lang w:val="fr-FR"/>
        </w:rPr>
        <w:tab/>
        <w:t>Modifier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L</w:t>
      </w:r>
      <w:r w:rsidR="00773703">
        <w:rPr>
          <w:lang w:val="fr-FR"/>
        </w:rPr>
        <w:t>’</w:t>
      </w:r>
      <w:r w:rsidR="005B31CD" w:rsidRPr="002F4D7B">
        <w:rPr>
          <w:lang w:val="fr-FR"/>
        </w:rPr>
        <w:t>ouverture du carter des coupe-flammes n</w:t>
      </w:r>
      <w:r w:rsidR="00773703">
        <w:rPr>
          <w:lang w:val="fr-FR"/>
        </w:rPr>
        <w:t>’</w:t>
      </w:r>
      <w:r w:rsidR="005B31CD" w:rsidRPr="002F4D7B">
        <w:rPr>
          <w:lang w:val="fr-FR"/>
        </w:rPr>
        <w:t>est autorisée que pour le nettoyage de l</w:t>
      </w:r>
      <w:r w:rsidR="00773703">
        <w:rPr>
          <w:lang w:val="fr-FR"/>
        </w:rPr>
        <w:t>’</w:t>
      </w:r>
      <w:r w:rsidR="005B31CD" w:rsidRPr="002F4D7B">
        <w:rPr>
          <w:lang w:val="fr-FR"/>
        </w:rPr>
        <w:t>élément coupe-flammes ou pour le remplacement par des éléments coupe-flammes de même conception.</w:t>
      </w:r>
    </w:p>
    <w:p w:rsidR="005B31CD" w:rsidRPr="002F4D7B" w:rsidRDefault="005B31CD" w:rsidP="005B31CD">
      <w:pPr>
        <w:spacing w:after="120"/>
        <w:ind w:left="1134" w:right="1134"/>
        <w:jc w:val="both"/>
        <w:rPr>
          <w:lang w:val="fr-FR"/>
        </w:rPr>
      </w:pPr>
      <w:r w:rsidRPr="002F4D7B">
        <w:rPr>
          <w:lang w:val="fr-FR"/>
        </w:rPr>
        <w:t>L</w:t>
      </w:r>
      <w:r w:rsidR="00773703">
        <w:rPr>
          <w:lang w:val="fr-FR"/>
        </w:rPr>
        <w:t>’</w:t>
      </w:r>
      <w:r w:rsidRPr="002F4D7B">
        <w:rPr>
          <w:lang w:val="fr-FR"/>
        </w:rPr>
        <w:t>ouverture n</w:t>
      </w:r>
      <w:r w:rsidR="00773703">
        <w:rPr>
          <w:lang w:val="fr-FR"/>
        </w:rPr>
        <w:t>’</w:t>
      </w:r>
      <w:r w:rsidRPr="002F4D7B">
        <w:rPr>
          <w:lang w:val="fr-FR"/>
        </w:rPr>
        <w:t>est autorisée que si les citernes à cargaison correspondantes ont été déchargées et que la concentration de gaz inflammables dans la citerne à cargaison est inférieure à 10 % de la limite inférieure d</w:t>
      </w:r>
      <w:r w:rsidR="00773703">
        <w:rPr>
          <w:lang w:val="fr-FR"/>
        </w:rPr>
        <w:t>’</w:t>
      </w:r>
      <w:r w:rsidR="0028120C">
        <w:rPr>
          <w:lang w:val="fr-FR"/>
        </w:rPr>
        <w:t>explosivité de la cargaison/</w:t>
      </w:r>
      <w:r w:rsidRPr="002F4D7B">
        <w:rPr>
          <w:lang w:val="fr-FR"/>
        </w:rPr>
        <w:t xml:space="preserve">cargaison précédente. </w:t>
      </w:r>
    </w:p>
    <w:p w:rsidR="005B31CD" w:rsidRPr="002F4D7B" w:rsidRDefault="005B31CD" w:rsidP="005B31CD">
      <w:pPr>
        <w:spacing w:after="120"/>
        <w:ind w:left="1134" w:right="1134"/>
        <w:jc w:val="both"/>
        <w:rPr>
          <w:lang w:val="fr-FR"/>
        </w:rPr>
      </w:pPr>
      <w:r w:rsidRPr="002F4D7B">
        <w:rPr>
          <w:lang w:val="fr-FR"/>
        </w:rPr>
        <w:t>Les résultats des mesures doivent être consignés par écrit.</w:t>
      </w:r>
    </w:p>
    <w:p w:rsidR="005B31CD" w:rsidRPr="002F4D7B" w:rsidRDefault="005B31CD" w:rsidP="005B31CD">
      <w:pPr>
        <w:spacing w:after="120"/>
        <w:ind w:left="1134" w:right="1134"/>
        <w:jc w:val="both"/>
        <w:rPr>
          <w:rFonts w:eastAsia="Calibri"/>
          <w:lang w:val="fr-FR"/>
        </w:rPr>
      </w:pPr>
      <w:r w:rsidRPr="002F4D7B">
        <w:rPr>
          <w:lang w:val="fr-FR"/>
        </w:rPr>
        <w:t>Le nettoyage et le remplacement de l</w:t>
      </w:r>
      <w:r w:rsidR="00773703">
        <w:rPr>
          <w:lang w:val="fr-FR"/>
        </w:rPr>
        <w:t>’</w:t>
      </w:r>
      <w:r w:rsidRPr="002F4D7B">
        <w:rPr>
          <w:lang w:val="fr-FR"/>
        </w:rPr>
        <w:t>élément coupe-flammes ne peuvent être effectués que par du personnel formé</w:t>
      </w:r>
      <w:r w:rsidR="00D75DAF">
        <w:rPr>
          <w:lang w:val="fr-FR"/>
        </w:rPr>
        <w:t xml:space="preserve"> et qualifié.</w:t>
      </w:r>
      <w:r w:rsidRPr="002F4D7B">
        <w:rPr>
          <w:lang w:val="fr-FR"/>
        </w:rPr>
        <w:t>».</w:t>
      </w:r>
    </w:p>
    <w:p w:rsidR="005B31CD" w:rsidRPr="002F4D7B" w:rsidRDefault="005B31CD" w:rsidP="005B31CD">
      <w:pPr>
        <w:spacing w:after="120"/>
        <w:ind w:left="1134" w:right="1134"/>
        <w:jc w:val="both"/>
        <w:rPr>
          <w:lang w:val="fr-FR"/>
        </w:rPr>
      </w:pPr>
      <w:r w:rsidRPr="002F4D7B">
        <w:rPr>
          <w:lang w:val="fr-FR"/>
        </w:rPr>
        <w:t>7.2.4.22.6</w:t>
      </w:r>
      <w:r w:rsidRPr="002F4D7B">
        <w:rPr>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Pour les opérations visées aux 7.2.4.22.4 et 7.2.4.22.5 ne doivent être utilisés que des outils à main produisant peu d</w:t>
      </w:r>
      <w:r w:rsidR="00773703">
        <w:rPr>
          <w:rFonts w:eastAsia="Calibri"/>
          <w:lang w:val="fr-FR"/>
        </w:rPr>
        <w:t>’</w:t>
      </w:r>
      <w:r w:rsidR="005B31CD" w:rsidRPr="002F4D7B">
        <w:rPr>
          <w:rFonts w:eastAsia="Calibri"/>
          <w:lang w:val="fr-FR"/>
        </w:rPr>
        <w:t>étincelles, tels que par exemple des tournevis et clés en acier chromé au v</w:t>
      </w:r>
      <w:r>
        <w:rPr>
          <w:rFonts w:eastAsia="Calibri"/>
          <w:lang w:val="fr-FR"/>
        </w:rPr>
        <w:t>anadium.</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7.2.4.22.7</w:t>
      </w:r>
      <w:r w:rsidRPr="002F4D7B">
        <w:rPr>
          <w:lang w:val="fr-FR"/>
        </w:rPr>
        <w:tab/>
        <w:t>Modifier pour lire comme suit:</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La durée d</w:t>
      </w:r>
      <w:r w:rsidR="00773703">
        <w:rPr>
          <w:rFonts w:eastAsia="Calibri"/>
          <w:lang w:val="fr-FR"/>
        </w:rPr>
        <w:t>’</w:t>
      </w:r>
      <w:r w:rsidR="005B31CD" w:rsidRPr="002F4D7B">
        <w:rPr>
          <w:rFonts w:eastAsia="Calibri"/>
          <w:lang w:val="fr-FR"/>
        </w:rPr>
        <w:t>ouverture doit rester limitée au temps nécessaire au contrôle, au nettoyage, au remplacement de l</w:t>
      </w:r>
      <w:r w:rsidR="00773703">
        <w:rPr>
          <w:rFonts w:eastAsia="Calibri"/>
          <w:lang w:val="fr-FR"/>
        </w:rPr>
        <w:t>’</w:t>
      </w:r>
      <w:r w:rsidR="005B31CD" w:rsidRPr="002F4D7B">
        <w:rPr>
          <w:rFonts w:eastAsia="Calibri"/>
          <w:lang w:val="fr-FR"/>
        </w:rPr>
        <w:t>élément coupe-flammes ou à la prise d</w:t>
      </w:r>
      <w:r w:rsidR="00773703">
        <w:rPr>
          <w:rFonts w:eastAsia="Calibri"/>
          <w:lang w:val="fr-FR"/>
        </w:rPr>
        <w:t>’</w:t>
      </w:r>
      <w:r>
        <w:rPr>
          <w:rFonts w:eastAsia="Calibri"/>
          <w:lang w:val="fr-FR"/>
        </w:rPr>
        <w:t>échantillons.</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7.2.4.22</w:t>
      </w:r>
      <w:r w:rsidRPr="002F4D7B">
        <w:rPr>
          <w:lang w:val="fr-FR"/>
        </w:rPr>
        <w:tab/>
        <w:t>Ajouter le nouveau paragraphe suivant:</w:t>
      </w:r>
      <w:r w:rsidRPr="002F4D7B" w:rsidDel="00487043">
        <w:rPr>
          <w:lang w:val="fr-FR"/>
        </w:rPr>
        <w:t xml:space="preserve"> </w:t>
      </w:r>
    </w:p>
    <w:p w:rsidR="005B31CD" w:rsidRPr="002F4D7B" w:rsidRDefault="00D75DAF" w:rsidP="005B31CD">
      <w:pPr>
        <w:spacing w:after="120"/>
        <w:ind w:left="1134" w:right="1134"/>
        <w:jc w:val="both"/>
        <w:rPr>
          <w:rFonts w:eastAsia="Calibri"/>
          <w:lang w:val="fr-FR"/>
        </w:rPr>
      </w:pPr>
      <w:r>
        <w:rPr>
          <w:rFonts w:eastAsia="Calibri"/>
          <w:lang w:val="fr-FR"/>
        </w:rPr>
        <w:t>«</w:t>
      </w:r>
      <w:r w:rsidR="005B31CD" w:rsidRPr="002F4D7B">
        <w:rPr>
          <w:lang w:val="fr-FR"/>
        </w:rPr>
        <w:t>7.2.4.22.8</w:t>
      </w:r>
      <w:r w:rsidR="005B31CD" w:rsidRPr="002F4D7B">
        <w:rPr>
          <w:lang w:val="fr-FR"/>
        </w:rPr>
        <w:tab/>
      </w:r>
      <w:r w:rsidR="005B31CD" w:rsidRPr="002F4D7B">
        <w:rPr>
          <w:rFonts w:eastAsia="Calibri"/>
          <w:lang w:val="fr-FR"/>
        </w:rPr>
        <w:t>Les dispositions des 7.2.4.22.1 à 7.2.4.22.7 ci-dessus ne s</w:t>
      </w:r>
      <w:r w:rsidR="00773703">
        <w:rPr>
          <w:rFonts w:eastAsia="Calibri"/>
          <w:lang w:val="fr-FR"/>
        </w:rPr>
        <w:t>’</w:t>
      </w:r>
      <w:r w:rsidR="005B31CD" w:rsidRPr="002F4D7B">
        <w:rPr>
          <w:rFonts w:eastAsia="Calibri"/>
          <w:lang w:val="fr-FR"/>
        </w:rPr>
        <w:t>appliquent pas aux bateaux déshuileu</w:t>
      </w:r>
      <w:r>
        <w:rPr>
          <w:rFonts w:eastAsia="Calibri"/>
          <w:lang w:val="fr-FR"/>
        </w:rPr>
        <w:t>rs ni aux bateaux avitailleurs.</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7.2.4.25</w:t>
      </w:r>
      <w:r w:rsidRPr="002F4D7B">
        <w:rPr>
          <w:lang w:val="fr-FR"/>
        </w:rPr>
        <w:tab/>
        <w:t>M</w:t>
      </w:r>
      <w:r w:rsidR="00D75DAF">
        <w:rPr>
          <w:lang w:val="fr-FR"/>
        </w:rPr>
        <w:t>odifier pour lire comme suit: «</w:t>
      </w:r>
      <w:r w:rsidRPr="002F4D7B">
        <w:rPr>
          <w:lang w:val="fr-FR"/>
        </w:rPr>
        <w:t>Tuyauteries de chargement et de déchargement et conduites</w:t>
      </w:r>
      <w:r w:rsidR="00D75DAF">
        <w:rPr>
          <w:lang w:val="fr-FR"/>
        </w:rPr>
        <w:t xml:space="preserve"> de retour de gaz</w:t>
      </w:r>
      <w:r w:rsidRPr="002F4D7B">
        <w:rPr>
          <w:lang w:val="fr-FR"/>
        </w:rPr>
        <w:t>».</w:t>
      </w:r>
    </w:p>
    <w:p w:rsidR="005B31CD" w:rsidRPr="002F4D7B" w:rsidRDefault="005B31CD" w:rsidP="005B31CD">
      <w:pPr>
        <w:spacing w:after="120"/>
        <w:ind w:left="1134" w:right="1134"/>
        <w:jc w:val="both"/>
        <w:rPr>
          <w:lang w:val="fr-FR"/>
        </w:rPr>
      </w:pPr>
      <w:r w:rsidRPr="002F4D7B">
        <w:rPr>
          <w:lang w:val="fr-FR"/>
        </w:rPr>
        <w:t>7.2.4.25.5</w:t>
      </w:r>
      <w:r w:rsidRPr="002F4D7B">
        <w:rPr>
          <w:lang w:val="fr-FR"/>
        </w:rPr>
        <w:tab/>
        <w:t>Modifier pour lire comme suit:</w:t>
      </w:r>
    </w:p>
    <w:p w:rsidR="005B31CD" w:rsidRPr="002F4D7B" w:rsidRDefault="00D75DAF" w:rsidP="005B31CD">
      <w:pPr>
        <w:spacing w:after="120"/>
        <w:ind w:left="1134" w:right="1134"/>
        <w:jc w:val="both"/>
        <w:rPr>
          <w:lang w:val="fr-FR"/>
        </w:rPr>
      </w:pPr>
      <w:r>
        <w:rPr>
          <w:lang w:val="fr-FR"/>
        </w:rPr>
        <w:t>«</w:t>
      </w:r>
      <w:r w:rsidR="005B31CD" w:rsidRPr="002F4D7B">
        <w:rPr>
          <w:lang w:val="fr-FR"/>
        </w:rPr>
        <w:t xml:space="preserve">Les mélanges </w:t>
      </w:r>
      <w:proofErr w:type="spellStart"/>
      <w:r w:rsidR="005B31CD" w:rsidRPr="002F4D7B">
        <w:rPr>
          <w:lang w:val="fr-FR"/>
        </w:rPr>
        <w:t>gaz­air</w:t>
      </w:r>
      <w:proofErr w:type="spellEnd"/>
      <w:r w:rsidR="005B31CD" w:rsidRPr="002F4D7B">
        <w:rPr>
          <w:lang w:val="fr-FR"/>
        </w:rPr>
        <w:t xml:space="preserve"> survenant lors du chargement doivent être renvoyés à terre au moyen d</w:t>
      </w:r>
      <w:r w:rsidR="00773703">
        <w:rPr>
          <w:lang w:val="fr-FR"/>
        </w:rPr>
        <w:t>’</w:t>
      </w:r>
      <w:r w:rsidR="005B31CD" w:rsidRPr="002F4D7B">
        <w:rPr>
          <w:lang w:val="fr-FR"/>
        </w:rPr>
        <w:t>une conduite de retour de gaz pour autant qu</w:t>
      </w:r>
      <w:r w:rsidR="00773703">
        <w:rPr>
          <w:lang w:val="fr-FR"/>
        </w:rPr>
        <w:t>’</w:t>
      </w:r>
      <w:r w:rsidR="005B31CD" w:rsidRPr="002F4D7B">
        <w:rPr>
          <w:lang w:val="fr-FR"/>
        </w:rPr>
        <w:t>une citerne à cargaison fermée est exigée à la colonne (7) du tableau C du chapitre 3.2.</w:t>
      </w:r>
    </w:p>
    <w:p w:rsidR="005B31CD" w:rsidRPr="002F4D7B" w:rsidRDefault="005B31CD" w:rsidP="005B31CD">
      <w:pPr>
        <w:spacing w:after="120"/>
        <w:ind w:left="1134" w:right="1134"/>
        <w:jc w:val="both"/>
        <w:rPr>
          <w:lang w:val="fr-FR"/>
        </w:rPr>
      </w:pPr>
      <w:r w:rsidRPr="002F4D7B">
        <w:rPr>
          <w:lang w:val="fr-FR"/>
        </w:rPr>
        <w:t>Pour les matières nécessitant une protection contre les explosions en vertu de la colonne (17) du tableau C du chapitre 3.2, la conduite de retour de gaz doit être conçue de telle manière que le bateau soit protégé contre les détonations et les passages de flammes provenant de terre. La protection contre les détonations et les passages de flammes doit au moins correspondre au groupe d</w:t>
      </w:r>
      <w:r w:rsidR="00773703">
        <w:rPr>
          <w:lang w:val="fr-FR"/>
        </w:rPr>
        <w:t>’</w:t>
      </w:r>
      <w:r w:rsidR="0028120C">
        <w:rPr>
          <w:lang w:val="fr-FR"/>
        </w:rPr>
        <w:t>explosion/</w:t>
      </w:r>
      <w:r w:rsidRPr="002F4D7B">
        <w:rPr>
          <w:lang w:val="fr-FR"/>
        </w:rPr>
        <w:t>sous-groupe figurant dans la colonne (16) du tableau C du chapitre 3.2.</w:t>
      </w:r>
    </w:p>
    <w:p w:rsidR="005B31CD" w:rsidRPr="002F4D7B" w:rsidRDefault="005B31CD" w:rsidP="005B31CD">
      <w:pPr>
        <w:spacing w:after="120"/>
        <w:ind w:left="1134" w:right="1134"/>
        <w:jc w:val="both"/>
        <w:rPr>
          <w:lang w:val="fr-FR"/>
        </w:rPr>
      </w:pPr>
      <w:r w:rsidRPr="002F4D7B">
        <w:rPr>
          <w:lang w:val="fr-FR"/>
        </w:rPr>
        <w:t>La protection du bateau contre les détonations et les passages de flammes provenant de terre n</w:t>
      </w:r>
      <w:r w:rsidR="00773703">
        <w:rPr>
          <w:lang w:val="fr-FR"/>
        </w:rPr>
        <w:t>’</w:t>
      </w:r>
      <w:r w:rsidRPr="002F4D7B">
        <w:rPr>
          <w:lang w:val="fr-FR"/>
        </w:rPr>
        <w:t xml:space="preserve">est pas exigée lorsque les citernes à cargaisons sont </w:t>
      </w:r>
      <w:proofErr w:type="spellStart"/>
      <w:r w:rsidRPr="002F4D7B">
        <w:rPr>
          <w:lang w:val="fr-FR"/>
        </w:rPr>
        <w:t>inert</w:t>
      </w:r>
      <w:r w:rsidR="00D75DAF">
        <w:rPr>
          <w:lang w:val="fr-FR"/>
        </w:rPr>
        <w:t>isées</w:t>
      </w:r>
      <w:proofErr w:type="spellEnd"/>
      <w:r w:rsidR="00D75DAF">
        <w:rPr>
          <w:lang w:val="fr-FR"/>
        </w:rPr>
        <w:t xml:space="preserve"> conformément au 7.2.4.18.</w:t>
      </w:r>
      <w:r w:rsidRPr="002F4D7B">
        <w:rPr>
          <w:lang w:val="fr-FR"/>
        </w:rPr>
        <w:t>».</w:t>
      </w:r>
    </w:p>
    <w:p w:rsidR="005B31CD" w:rsidRPr="002F4D7B" w:rsidRDefault="005B31CD" w:rsidP="005B31CD">
      <w:pPr>
        <w:spacing w:after="120"/>
        <w:ind w:left="1134" w:right="1134"/>
        <w:jc w:val="both"/>
        <w:rPr>
          <w:lang w:val="fr-FR"/>
        </w:rPr>
      </w:pPr>
      <w:r w:rsidRPr="002F4D7B">
        <w:rPr>
          <w:lang w:val="fr-FR"/>
        </w:rPr>
        <w:t>7.2.4.25</w:t>
      </w:r>
      <w:r w:rsidRPr="002F4D7B">
        <w:rPr>
          <w:lang w:val="fr-FR"/>
        </w:rPr>
        <w:tab/>
        <w:t>Ajouter le nouveau paragraphe suivant:</w:t>
      </w:r>
    </w:p>
    <w:p w:rsidR="005B31CD" w:rsidRPr="002F4D7B" w:rsidRDefault="00D75DAF" w:rsidP="005B31CD">
      <w:pPr>
        <w:spacing w:after="120"/>
        <w:ind w:left="1134" w:right="1134"/>
        <w:jc w:val="both"/>
        <w:rPr>
          <w:lang w:val="fr-FR"/>
        </w:rPr>
      </w:pPr>
      <w:r>
        <w:rPr>
          <w:lang w:val="fr-FR"/>
        </w:rPr>
        <w:lastRenderedPageBreak/>
        <w:t>«</w:t>
      </w:r>
      <w:r w:rsidR="005B31CD" w:rsidRPr="002F4D7B">
        <w:rPr>
          <w:lang w:val="fr-FR"/>
        </w:rPr>
        <w:t>7.2.4.25.7</w:t>
      </w:r>
      <w:r w:rsidR="005B31CD" w:rsidRPr="002F4D7B">
        <w:rPr>
          <w:lang w:val="fr-FR"/>
        </w:rPr>
        <w:tab/>
        <w:t>Pour le raccordement ou la séparation de la tuyauterie de chargement ou de déchargement ainsi que de la conduite d</w:t>
      </w:r>
      <w:r w:rsidR="00773703">
        <w:rPr>
          <w:lang w:val="fr-FR"/>
        </w:rPr>
        <w:t>’</w:t>
      </w:r>
      <w:r w:rsidR="005B31CD" w:rsidRPr="002F4D7B">
        <w:rPr>
          <w:lang w:val="fr-FR"/>
        </w:rPr>
        <w:t>évacuation de gaz ne doivent être utilisés que des outils à main produisant peu d</w:t>
      </w:r>
      <w:r w:rsidR="00773703">
        <w:rPr>
          <w:lang w:val="fr-FR"/>
        </w:rPr>
        <w:t>’</w:t>
      </w:r>
      <w:r w:rsidR="005B31CD" w:rsidRPr="002F4D7B">
        <w:rPr>
          <w:lang w:val="fr-FR"/>
        </w:rPr>
        <w:t xml:space="preserve">étincelles, tels que par exemple des tournevis et clés en acier chromé </w:t>
      </w:r>
      <w:r>
        <w:rPr>
          <w:lang w:val="fr-FR"/>
        </w:rPr>
        <w:t>au vanadium.</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7.2.4.28.2</w:t>
      </w:r>
      <w:r w:rsidRPr="002F4D7B">
        <w:rPr>
          <w:lang w:val="fr-FR"/>
        </w:rPr>
        <w:tab/>
      </w:r>
      <w:r w:rsidR="00D75DAF">
        <w:rPr>
          <w:rFonts w:eastAsia="Calibri"/>
          <w:lang w:val="fr-FR"/>
        </w:rPr>
        <w:t>Remplacer «</w:t>
      </w:r>
      <w:r w:rsidRPr="002F4D7B">
        <w:rPr>
          <w:rFonts w:eastAsia="Calibri"/>
          <w:lang w:val="fr-FR"/>
        </w:rPr>
        <w:t>des soupapes</w:t>
      </w:r>
      <w:r w:rsidR="00D75DAF">
        <w:rPr>
          <w:rFonts w:eastAsia="Calibri"/>
          <w:lang w:val="fr-FR"/>
        </w:rPr>
        <w:t xml:space="preserve"> de dégagement à grande vitesse» par «de la soupape de surpression/</w:t>
      </w:r>
      <w:r w:rsidRPr="002F4D7B">
        <w:rPr>
          <w:rFonts w:eastAsia="Calibri"/>
          <w:lang w:val="fr-FR"/>
        </w:rPr>
        <w:t>soupape</w:t>
      </w:r>
      <w:r w:rsidR="00D75DAF">
        <w:rPr>
          <w:rFonts w:eastAsia="Calibri"/>
          <w:lang w:val="fr-FR"/>
        </w:rPr>
        <w:t xml:space="preserve"> de dégagement à grande vitesse</w:t>
      </w:r>
      <w:r w:rsidRPr="002F4D7B">
        <w:rPr>
          <w:rFonts w:eastAsia="Calibri"/>
          <w:lang w:val="fr-FR"/>
        </w:rPr>
        <w:t>».</w:t>
      </w:r>
    </w:p>
    <w:p w:rsidR="005B31CD" w:rsidRPr="002F4D7B" w:rsidRDefault="00D75DAF" w:rsidP="005B31CD">
      <w:pPr>
        <w:spacing w:after="120"/>
        <w:ind w:left="1134" w:right="1134"/>
        <w:jc w:val="both"/>
        <w:rPr>
          <w:lang w:val="fr-FR"/>
        </w:rPr>
      </w:pPr>
      <w:r>
        <w:rPr>
          <w:lang w:val="fr-FR"/>
        </w:rPr>
        <w:t>7.2.4.41</w:t>
      </w:r>
      <w:r>
        <w:rPr>
          <w:lang w:val="fr-FR"/>
        </w:rPr>
        <w:tab/>
      </w:r>
      <w:r w:rsidR="005B31CD" w:rsidRPr="002F4D7B">
        <w:rPr>
          <w:lang w:val="fr-FR"/>
        </w:rPr>
        <w:t xml:space="preserve">Le titre est </w:t>
      </w:r>
      <w:r>
        <w:rPr>
          <w:lang w:val="fr-FR"/>
        </w:rPr>
        <w:t>modifié pour lire comme suit: «</w:t>
      </w:r>
      <w:r w:rsidR="005B31CD" w:rsidRPr="002F4D7B">
        <w:rPr>
          <w:lang w:val="fr-FR"/>
        </w:rPr>
        <w:t>Fait de fumer, feu et lumière non pr</w:t>
      </w:r>
      <w:r>
        <w:rPr>
          <w:lang w:val="fr-FR"/>
        </w:rPr>
        <w:t>otégée</w:t>
      </w:r>
      <w:r w:rsidR="005B31CD" w:rsidRPr="002F4D7B">
        <w:rPr>
          <w:lang w:val="fr-FR"/>
        </w:rPr>
        <w:t>».</w:t>
      </w:r>
    </w:p>
    <w:p w:rsidR="005B31CD" w:rsidRPr="002F4D7B" w:rsidRDefault="005B31CD" w:rsidP="00D75DAF">
      <w:pPr>
        <w:spacing w:after="120"/>
        <w:ind w:left="1701" w:right="1134" w:firstLine="567"/>
        <w:jc w:val="both"/>
        <w:rPr>
          <w:lang w:val="fr-FR"/>
        </w:rPr>
      </w:pPr>
      <w:r w:rsidRPr="002F4D7B">
        <w:rPr>
          <w:rFonts w:eastAsia="Calibri"/>
          <w:lang w:val="fr-FR"/>
        </w:rPr>
        <w:t>À la fin d</w:t>
      </w:r>
      <w:r w:rsidR="008C2868">
        <w:rPr>
          <w:rFonts w:eastAsia="Calibri"/>
          <w:lang w:val="fr-FR"/>
        </w:rPr>
        <w:t>e la première phrase, ajouter «et il est interdit de fumer.</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7.2.4.51</w:t>
      </w:r>
      <w:r w:rsidRPr="002F4D7B">
        <w:rPr>
          <w:lang w:val="fr-FR"/>
        </w:rPr>
        <w:tab/>
        <w:t>M</w:t>
      </w:r>
      <w:r w:rsidR="008C2868">
        <w:rPr>
          <w:lang w:val="fr-FR"/>
        </w:rPr>
        <w:t>odifier pour lire comme suit: «</w:t>
      </w:r>
      <w:r w:rsidRPr="002F4D7B">
        <w:rPr>
          <w:lang w:val="fr-FR"/>
        </w:rPr>
        <w:t>Installat</w:t>
      </w:r>
      <w:r w:rsidR="008C2868">
        <w:rPr>
          <w:lang w:val="fr-FR"/>
        </w:rPr>
        <w:t>ions et équipements électriques</w:t>
      </w:r>
      <w:r w:rsidRPr="002F4D7B">
        <w:rPr>
          <w:lang w:val="fr-FR"/>
        </w:rPr>
        <w:t>».</w:t>
      </w:r>
    </w:p>
    <w:p w:rsidR="005B31CD" w:rsidRPr="002F4D7B" w:rsidRDefault="005B31CD" w:rsidP="005B31CD">
      <w:pPr>
        <w:spacing w:after="120"/>
        <w:ind w:left="1134" w:right="1134"/>
        <w:jc w:val="both"/>
        <w:rPr>
          <w:lang w:val="fr-FR"/>
        </w:rPr>
      </w:pPr>
      <w:r w:rsidRPr="002F4D7B">
        <w:rPr>
          <w:lang w:val="fr-FR"/>
        </w:rPr>
        <w:t>7.2.4.51.1</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7.2.4.51.2</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7.2.4.53</w:t>
      </w:r>
      <w:r w:rsidRPr="002F4D7B">
        <w:rPr>
          <w:lang w:val="fr-FR"/>
        </w:rPr>
        <w:tab/>
        <w:t xml:space="preserve">Dans </w:t>
      </w:r>
      <w:r w:rsidR="008C2868">
        <w:rPr>
          <w:lang w:val="fr-FR"/>
        </w:rPr>
        <w:t>la deuxième phrase, remplacer «</w:t>
      </w:r>
      <w:r w:rsidRPr="002F4D7B">
        <w:rPr>
          <w:rFonts w:eastAsia="Calibri"/>
          <w:lang w:val="fr-FR"/>
        </w:rPr>
        <w:t>lampes électriques</w:t>
      </w:r>
      <w:r w:rsidR="008C2868">
        <w:rPr>
          <w:lang w:val="fr-FR"/>
        </w:rPr>
        <w:t>» par «</w:t>
      </w:r>
      <w:r w:rsidRPr="002F4D7B">
        <w:rPr>
          <w:rFonts w:eastAsia="Calibri"/>
          <w:lang w:val="fr-FR"/>
        </w:rPr>
        <w:t>appareils d</w:t>
      </w:r>
      <w:r w:rsidR="00773703">
        <w:rPr>
          <w:rFonts w:eastAsia="Calibri"/>
          <w:lang w:val="fr-FR"/>
        </w:rPr>
        <w:t>’</w:t>
      </w:r>
      <w:r w:rsidRPr="002F4D7B">
        <w:rPr>
          <w:rFonts w:eastAsia="Calibri"/>
          <w:lang w:val="fr-FR"/>
        </w:rPr>
        <w:t>éclairage électriques</w:t>
      </w:r>
      <w:r w:rsidR="008C2868">
        <w:rPr>
          <w:lang w:val="fr-FR"/>
        </w:rPr>
        <w:t>», remplacer «fixées et placées» par «fixés et placés» et remplacer «endommagées» par «endommagés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Supprimer la dernière phrase: </w:t>
      </w:r>
      <w:r w:rsidR="008C2868">
        <w:rPr>
          <w:rFonts w:eastAsia="Calibri"/>
          <w:lang w:val="fr-FR"/>
        </w:rPr>
        <w:t>«</w:t>
      </w:r>
      <w:r w:rsidRPr="002F4D7B">
        <w:rPr>
          <w:rFonts w:eastAsia="Calibri"/>
          <w:lang w:val="fr-FR"/>
        </w:rPr>
        <w:t>Si ces lampes sont placées dans la zone de cargaison, elles doivent êtr</w:t>
      </w:r>
      <w:r w:rsidR="008C2868">
        <w:rPr>
          <w:rFonts w:eastAsia="Calibri"/>
          <w:lang w:val="fr-FR"/>
        </w:rPr>
        <w:t>e du type certifié de sécurité.</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7.2.4.74</w:t>
      </w:r>
      <w:r w:rsidRPr="002F4D7B">
        <w:rPr>
          <w:lang w:val="fr-FR"/>
        </w:rPr>
        <w:tab/>
        <w:t>Supprimer et ajouter «(Supprimé)».</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8.1</w:t>
      </w:r>
    </w:p>
    <w:p w:rsidR="005B31CD" w:rsidRPr="002F4D7B" w:rsidRDefault="005B31CD" w:rsidP="005B31CD">
      <w:pPr>
        <w:spacing w:after="120"/>
        <w:ind w:left="1134" w:right="1134"/>
        <w:jc w:val="both"/>
        <w:rPr>
          <w:lang w:val="fr-FR"/>
        </w:rPr>
      </w:pPr>
      <w:r w:rsidRPr="002F4D7B">
        <w:rPr>
          <w:lang w:val="fr-FR"/>
        </w:rPr>
        <w:t>8.1.2.1 j)</w:t>
      </w:r>
      <w:r w:rsidRPr="002F4D7B">
        <w:rPr>
          <w:lang w:val="fr-FR"/>
        </w:rPr>
        <w:tab/>
        <w:t>M</w:t>
      </w:r>
      <w:r w:rsidR="008C2868">
        <w:rPr>
          <w:lang w:val="fr-FR"/>
        </w:rPr>
        <w:t>odifier pour lire comme suit: «</w:t>
      </w:r>
      <w:r w:rsidRPr="002F4D7B">
        <w:rPr>
          <w:lang w:val="fr-FR"/>
        </w:rPr>
        <w:t xml:space="preserve">j) les documents prescrits à la sous-section </w:t>
      </w:r>
      <w:r w:rsidR="008C2868">
        <w:rPr>
          <w:lang w:val="fr-FR"/>
        </w:rPr>
        <w:t>8.1.3.1.</w:t>
      </w:r>
      <w:r w:rsidRPr="002F4D7B">
        <w:rPr>
          <w:lang w:val="fr-FR"/>
        </w:rPr>
        <w:t>».</w:t>
      </w:r>
    </w:p>
    <w:p w:rsidR="005B31CD" w:rsidRPr="002F4D7B" w:rsidRDefault="005B31CD" w:rsidP="005B31CD">
      <w:pPr>
        <w:spacing w:after="120"/>
        <w:ind w:left="1134" w:right="1134"/>
        <w:jc w:val="both"/>
        <w:rPr>
          <w:lang w:val="fr-FR"/>
        </w:rPr>
      </w:pPr>
      <w:r w:rsidRPr="002F4D7B">
        <w:rPr>
          <w:lang w:val="fr-FR"/>
        </w:rPr>
        <w:t>8.1.2.2</w:t>
      </w:r>
      <w:r w:rsidRPr="002F4D7B">
        <w:rPr>
          <w:lang w:val="fr-FR"/>
        </w:rPr>
        <w:tab/>
      </w:r>
      <w:r w:rsidRPr="002F4D7B">
        <w:rPr>
          <w:lang w:val="fr-FR"/>
        </w:rPr>
        <w:tab/>
        <w:t>Dans la p</w:t>
      </w:r>
      <w:r w:rsidR="008C2868">
        <w:rPr>
          <w:lang w:val="fr-FR"/>
        </w:rPr>
        <w:t>hrase introductive, remplacer «se trouver à bord» par «être disponibles</w:t>
      </w:r>
      <w:r w:rsidRPr="002F4D7B">
        <w:rPr>
          <w:lang w:val="fr-FR"/>
        </w:rPr>
        <w:t>».</w:t>
      </w:r>
      <w:r w:rsidRPr="002F4D7B" w:rsidDel="00C07CB4">
        <w:rPr>
          <w:lang w:val="fr-FR"/>
        </w:rPr>
        <w:t xml:space="preserve"> </w:t>
      </w:r>
    </w:p>
    <w:p w:rsidR="005B31CD" w:rsidRPr="002F4D7B" w:rsidRDefault="005B31CD" w:rsidP="005B31CD">
      <w:pPr>
        <w:spacing w:after="120"/>
        <w:ind w:left="1134" w:right="1134"/>
        <w:jc w:val="both"/>
        <w:rPr>
          <w:lang w:val="fr-FR"/>
        </w:rPr>
      </w:pPr>
      <w:r w:rsidRPr="002F4D7B">
        <w:rPr>
          <w:lang w:val="fr-FR"/>
        </w:rPr>
        <w:t>8.1.2.2</w:t>
      </w:r>
      <w:r w:rsidRPr="002F4D7B">
        <w:rPr>
          <w:lang w:val="fr-FR"/>
        </w:rPr>
        <w:tab/>
        <w:t xml:space="preserve"> c)</w:t>
      </w:r>
      <w:r w:rsidRPr="002F4D7B">
        <w:rPr>
          <w:lang w:val="fr-FR"/>
        </w:rPr>
        <w:tab/>
      </w:r>
      <w:r w:rsidRPr="002F4D7B">
        <w:rPr>
          <w:rFonts w:eastAsia="Calibri"/>
          <w:lang w:val="fr-FR"/>
        </w:rPr>
        <w:t>[La modification dans la version allemande n</w:t>
      </w:r>
      <w:r w:rsidR="00773703">
        <w:rPr>
          <w:rFonts w:eastAsia="Calibri"/>
          <w:lang w:val="fr-FR"/>
        </w:rPr>
        <w:t>’</w:t>
      </w:r>
      <w:r w:rsidRPr="002F4D7B">
        <w:rPr>
          <w:rFonts w:eastAsia="Calibri"/>
          <w:lang w:val="fr-FR"/>
        </w:rPr>
        <w:t>a pas d</w:t>
      </w:r>
      <w:r w:rsidR="00773703">
        <w:rPr>
          <w:rFonts w:eastAsia="Calibri"/>
          <w:lang w:val="fr-FR"/>
        </w:rPr>
        <w:t>’</w:t>
      </w:r>
      <w:r w:rsidRPr="002F4D7B">
        <w:rPr>
          <w:rFonts w:eastAsia="Calibri"/>
          <w:lang w:val="fr-FR"/>
        </w:rPr>
        <w:t>incidence sur le texte français.]</w:t>
      </w:r>
    </w:p>
    <w:p w:rsidR="005B31CD" w:rsidRPr="002F4D7B" w:rsidRDefault="005B31CD" w:rsidP="005B31CD">
      <w:pPr>
        <w:spacing w:after="120"/>
        <w:ind w:left="1134" w:right="1134"/>
        <w:jc w:val="both"/>
        <w:rPr>
          <w:lang w:val="fr-FR"/>
        </w:rPr>
      </w:pPr>
      <w:r w:rsidRPr="002F4D7B">
        <w:rPr>
          <w:lang w:val="fr-FR"/>
        </w:rPr>
        <w:t>8.1.2.2</w:t>
      </w:r>
      <w:r w:rsidRPr="002F4D7B">
        <w:rPr>
          <w:lang w:val="fr-FR"/>
        </w:rPr>
        <w:tab/>
      </w:r>
      <w:r w:rsidRPr="002F4D7B">
        <w:rPr>
          <w:lang w:val="fr-FR"/>
        </w:rPr>
        <w:tab/>
        <w:t>Ajouter à la fin les nouveaux alinéas suivants:</w:t>
      </w:r>
    </w:p>
    <w:p w:rsidR="005B31CD" w:rsidRPr="002F4D7B" w:rsidRDefault="008C2868" w:rsidP="005B31CD">
      <w:pPr>
        <w:spacing w:after="120"/>
        <w:ind w:left="1701" w:right="1134" w:hanging="567"/>
        <w:jc w:val="both"/>
        <w:rPr>
          <w:lang w:val="fr-FR"/>
        </w:rPr>
      </w:pPr>
      <w:r>
        <w:rPr>
          <w:lang w:val="fr-FR"/>
        </w:rPr>
        <w:t>«</w:t>
      </w:r>
      <w:r w:rsidR="005B31CD" w:rsidRPr="002F4D7B">
        <w:rPr>
          <w:lang w:val="fr-FR"/>
        </w:rPr>
        <w:t>e)</w:t>
      </w:r>
      <w:r w:rsidR="005B31CD" w:rsidRPr="002F4D7B">
        <w:rPr>
          <w:lang w:val="fr-FR"/>
        </w:rPr>
        <w:tab/>
        <w:t>une liste ou un plan schématique des installations et équipements fixés à demeure qui sont appropriés au moins pour une utilisation en zone 1 et des installations et équipements conformes au 9.1.0.51;</w:t>
      </w:r>
    </w:p>
    <w:p w:rsidR="005B31CD" w:rsidRPr="002F4D7B" w:rsidRDefault="005B31CD" w:rsidP="005B31CD">
      <w:pPr>
        <w:spacing w:after="120"/>
        <w:ind w:left="1701" w:right="1134" w:hanging="567"/>
        <w:jc w:val="both"/>
        <w:rPr>
          <w:lang w:val="fr-FR"/>
        </w:rPr>
      </w:pPr>
      <w:r w:rsidRPr="002F4D7B">
        <w:rPr>
          <w:lang w:val="fr-FR"/>
        </w:rPr>
        <w:t>f)</w:t>
      </w:r>
      <w:r w:rsidRPr="002F4D7B">
        <w:rPr>
          <w:lang w:val="fr-FR"/>
        </w:rPr>
        <w:tab/>
        <w:t>une liste ou un plan schématique des installations et équipements fixés à demeure dont l</w:t>
      </w:r>
      <w:r w:rsidR="00773703">
        <w:rPr>
          <w:lang w:val="fr-FR"/>
        </w:rPr>
        <w:t>’</w:t>
      </w:r>
      <w:r w:rsidRPr="002F4D7B">
        <w:rPr>
          <w:lang w:val="fr-FR"/>
        </w:rPr>
        <w:t>utilisation n</w:t>
      </w:r>
      <w:r w:rsidR="00773703">
        <w:rPr>
          <w:lang w:val="fr-FR"/>
        </w:rPr>
        <w:t>’</w:t>
      </w:r>
      <w:r w:rsidRPr="002F4D7B">
        <w:rPr>
          <w:lang w:val="fr-FR"/>
        </w:rPr>
        <w:t>est pas autorisée durant le chargement, le déchargement ou le stationnement à proximité immédiate ou à l</w:t>
      </w:r>
      <w:r w:rsidR="00773703">
        <w:rPr>
          <w:lang w:val="fr-FR"/>
        </w:rPr>
        <w:t>’</w:t>
      </w:r>
      <w:r w:rsidRPr="002F4D7B">
        <w:rPr>
          <w:lang w:val="fr-FR"/>
        </w:rPr>
        <w:t>intérieur d</w:t>
      </w:r>
      <w:r w:rsidR="00773703">
        <w:rPr>
          <w:lang w:val="fr-FR"/>
        </w:rPr>
        <w:t>’</w:t>
      </w:r>
      <w:r w:rsidRPr="002F4D7B">
        <w:rPr>
          <w:lang w:val="fr-FR"/>
        </w:rPr>
        <w:t>une zone assignée à terre (marqués en rouge conformément au 9.1.0.52.2);</w:t>
      </w:r>
    </w:p>
    <w:p w:rsidR="005B31CD" w:rsidRPr="002F4D7B" w:rsidRDefault="005B31CD" w:rsidP="005B31CD">
      <w:pPr>
        <w:spacing w:after="120"/>
        <w:ind w:left="1701" w:right="1134" w:hanging="567"/>
        <w:jc w:val="both"/>
        <w:rPr>
          <w:lang w:val="fr-FR"/>
        </w:rPr>
      </w:pPr>
      <w:r w:rsidRPr="002F4D7B">
        <w:rPr>
          <w:lang w:val="fr-FR"/>
        </w:rPr>
        <w:t>g)</w:t>
      </w:r>
      <w:r w:rsidRPr="002F4D7B">
        <w:rPr>
          <w:lang w:val="fr-FR"/>
        </w:rPr>
        <w:tab/>
        <w:t>un plan indiquant les limites des zones et l</w:t>
      </w:r>
      <w:r w:rsidR="00773703">
        <w:rPr>
          <w:lang w:val="fr-FR"/>
        </w:rPr>
        <w:t>’</w:t>
      </w:r>
      <w:r w:rsidRPr="002F4D7B">
        <w:rPr>
          <w:lang w:val="fr-FR"/>
        </w:rPr>
        <w:t>emplacement des installations et équipements électriques et non électriques installés dans la zone concernée qui sont destinés à être utilisés dans des zones de danger d</w:t>
      </w:r>
      <w:r w:rsidR="00773703">
        <w:rPr>
          <w:lang w:val="fr-FR"/>
        </w:rPr>
        <w:t>’</w:t>
      </w:r>
      <w:r w:rsidRPr="002F4D7B">
        <w:rPr>
          <w:lang w:val="fr-FR"/>
        </w:rPr>
        <w:t>explosion;</w:t>
      </w:r>
    </w:p>
    <w:p w:rsidR="005B31CD" w:rsidRPr="002F4D7B" w:rsidRDefault="005B31CD" w:rsidP="005B31CD">
      <w:pPr>
        <w:spacing w:after="120"/>
        <w:ind w:left="1134" w:right="1134"/>
        <w:jc w:val="both"/>
        <w:rPr>
          <w:lang w:val="fr-FR"/>
        </w:rPr>
      </w:pPr>
      <w:r w:rsidRPr="002F4D7B">
        <w:rPr>
          <w:lang w:val="fr-FR"/>
        </w:rPr>
        <w:t>h)</w:t>
      </w:r>
      <w:r w:rsidRPr="002F4D7B">
        <w:rPr>
          <w:lang w:val="fr-FR"/>
        </w:rPr>
        <w:tab/>
        <w:t>une liste des installations et équipements visés sous g) avec les indications suivantes:</w:t>
      </w:r>
    </w:p>
    <w:p w:rsidR="005B31CD" w:rsidRPr="008C2868" w:rsidRDefault="005B31CD" w:rsidP="008C2868">
      <w:pPr>
        <w:pStyle w:val="Bullet1"/>
        <w:rPr>
          <w:lang w:val="fr-CH"/>
        </w:rPr>
      </w:pPr>
      <w:r w:rsidRPr="008C2868">
        <w:rPr>
          <w:rFonts w:eastAsia="Calibri"/>
          <w:lang w:val="fr-CH"/>
        </w:rPr>
        <w:t xml:space="preserve">Installation/équipement, emplacement, marquage (niveau de protection contre les explosions selon la norme CEI 60079-0, catégorie </w:t>
      </w:r>
      <w:r w:rsidRPr="008C2868">
        <w:rPr>
          <w:rFonts w:eastAsia="Calibri"/>
          <w:lang w:val="fr-CH"/>
        </w:rPr>
        <w:lastRenderedPageBreak/>
        <w:t>d</w:t>
      </w:r>
      <w:r w:rsidR="00773703" w:rsidRPr="008C2868">
        <w:rPr>
          <w:rFonts w:eastAsia="Calibri"/>
          <w:lang w:val="fr-CH"/>
        </w:rPr>
        <w:t>’</w:t>
      </w:r>
      <w:r w:rsidRPr="008C2868">
        <w:rPr>
          <w:rFonts w:eastAsia="Calibri"/>
          <w:lang w:val="fr-CH"/>
        </w:rPr>
        <w:t xml:space="preserve">équipement selon la directive </w:t>
      </w:r>
      <w:r w:rsidRPr="008C2868">
        <w:rPr>
          <w:rFonts w:eastAsia="Calibri"/>
          <w:iCs/>
          <w:lang w:val="fr-CH"/>
        </w:rPr>
        <w:t>2014/34/CE</w:t>
      </w:r>
      <w:r w:rsidRPr="008C2868">
        <w:rPr>
          <w:rFonts w:eastAsia="Calibri"/>
          <w:bCs/>
          <w:iCs/>
          <w:sz w:val="18"/>
          <w:vertAlign w:val="superscript"/>
          <w:lang w:val="fr-CH"/>
        </w:rPr>
        <w:footnoteReference w:customMarkFollows="1" w:id="52"/>
        <w:t>2</w:t>
      </w:r>
      <w:r w:rsidRPr="008C2868">
        <w:rPr>
          <w:rFonts w:eastAsia="Calibri"/>
          <w:lang w:val="fr-CH"/>
        </w:rPr>
        <w:t xml:space="preserve"> ou niveau de protection équivalent, groupe d</w:t>
      </w:r>
      <w:r w:rsidR="00773703" w:rsidRPr="008C2868">
        <w:rPr>
          <w:rFonts w:eastAsia="Calibri"/>
          <w:lang w:val="fr-CH"/>
        </w:rPr>
        <w:t>’</w:t>
      </w:r>
      <w:r w:rsidRPr="008C2868">
        <w:rPr>
          <w:rFonts w:eastAsia="Calibri"/>
          <w:lang w:val="fr-CH"/>
        </w:rPr>
        <w:t>explosion, classe de température, type de protection, organisme de contrôle) dans le cas des équipements électriques destinés à être utilisés en zone 1 (ou, en guise d</w:t>
      </w:r>
      <w:r w:rsidR="00773703" w:rsidRPr="008C2868">
        <w:rPr>
          <w:rFonts w:eastAsia="Calibri"/>
          <w:lang w:val="fr-CH"/>
        </w:rPr>
        <w:t>’</w:t>
      </w:r>
      <w:r w:rsidRPr="008C2868">
        <w:rPr>
          <w:rFonts w:eastAsia="Calibri"/>
          <w:lang w:val="fr-CH"/>
        </w:rPr>
        <w:t xml:space="preserve">alternative, copie de la déclaration de conformité selon la directive </w:t>
      </w:r>
      <w:r w:rsidRPr="008C2868">
        <w:rPr>
          <w:rFonts w:eastAsia="Calibri"/>
          <w:iCs/>
          <w:lang w:val="fr-CH"/>
        </w:rPr>
        <w:t>2014/34/CE</w:t>
      </w:r>
      <w:r w:rsidRPr="008C2868">
        <w:rPr>
          <w:rFonts w:eastAsia="Calibri"/>
          <w:bCs/>
          <w:iCs/>
          <w:sz w:val="18"/>
          <w:vertAlign w:val="superscript"/>
          <w:lang w:val="fr-CH"/>
        </w:rPr>
        <w:footnoteReference w:customMarkFollows="1" w:id="53"/>
        <w:t>2</w:t>
      </w:r>
      <w:r w:rsidRPr="008C2868">
        <w:rPr>
          <w:rFonts w:eastAsia="Calibri"/>
          <w:lang w:val="fr-CH"/>
        </w:rPr>
        <w:t>) ;</w:t>
      </w:r>
    </w:p>
    <w:p w:rsidR="005B31CD" w:rsidRPr="002F4D7B" w:rsidRDefault="005B31CD" w:rsidP="008C2868">
      <w:pPr>
        <w:pStyle w:val="Bullet1"/>
        <w:rPr>
          <w:lang w:val="fr-FR"/>
        </w:rPr>
      </w:pPr>
      <w:r w:rsidRPr="002F4D7B">
        <w:rPr>
          <w:rFonts w:eastAsia="Calibri"/>
          <w:lang w:val="fr-FR"/>
        </w:rPr>
        <w:t>Installation/équipement, emplacement, marquage (niveau de protection contre les explosions selon la norme CEI 60079-0, catégorie d</w:t>
      </w:r>
      <w:r w:rsidR="00773703">
        <w:rPr>
          <w:rFonts w:eastAsia="Calibri"/>
          <w:lang w:val="fr-FR"/>
        </w:rPr>
        <w:t>’</w:t>
      </w:r>
      <w:r w:rsidRPr="002F4D7B">
        <w:rPr>
          <w:rFonts w:eastAsia="Calibri"/>
          <w:lang w:val="fr-FR"/>
        </w:rPr>
        <w:t xml:space="preserve">équipement selon la directive </w:t>
      </w:r>
      <w:r w:rsidRPr="002F4D7B">
        <w:rPr>
          <w:rFonts w:eastAsia="Calibri"/>
          <w:iCs/>
          <w:lang w:val="fr-FR"/>
        </w:rPr>
        <w:t>2014/34/CE</w:t>
      </w:r>
      <w:r w:rsidRPr="002F4D7B">
        <w:rPr>
          <w:rFonts w:eastAsia="Calibri"/>
          <w:bCs/>
          <w:iCs/>
          <w:sz w:val="18"/>
          <w:vertAlign w:val="superscript"/>
          <w:lang w:val="fr-FR"/>
        </w:rPr>
        <w:footnoteReference w:customMarkFollows="1" w:id="54"/>
        <w:t>2</w:t>
      </w:r>
      <w:r w:rsidRPr="002F4D7B">
        <w:rPr>
          <w:rFonts w:eastAsia="Calibri"/>
          <w:lang w:val="fr-FR"/>
        </w:rPr>
        <w:t xml:space="preserve"> ou niveau de protection équivalent, y compris le groupe d</w:t>
      </w:r>
      <w:r w:rsidR="00773703">
        <w:rPr>
          <w:rFonts w:eastAsia="Calibri"/>
          <w:lang w:val="fr-FR"/>
        </w:rPr>
        <w:t>’</w:t>
      </w:r>
      <w:r w:rsidRPr="002F4D7B">
        <w:rPr>
          <w:rFonts w:eastAsia="Calibri"/>
          <w:lang w:val="fr-FR"/>
        </w:rPr>
        <w:t>explosion et la classe de température, le type de protection, le numéro d</w:t>
      </w:r>
      <w:r w:rsidR="00773703">
        <w:rPr>
          <w:rFonts w:eastAsia="Calibri"/>
          <w:lang w:val="fr-FR"/>
        </w:rPr>
        <w:t>’</w:t>
      </w:r>
      <w:r w:rsidRPr="002F4D7B">
        <w:rPr>
          <w:rFonts w:eastAsia="Calibri"/>
          <w:lang w:val="fr-FR"/>
        </w:rPr>
        <w:t>identification) dans le cas des équipements électriques destinés à être utilisés en zone 2 ainsi que dans le cas d</w:t>
      </w:r>
      <w:r w:rsidR="00773703">
        <w:rPr>
          <w:rFonts w:eastAsia="Calibri"/>
          <w:lang w:val="fr-FR"/>
        </w:rPr>
        <w:t>’</w:t>
      </w:r>
      <w:r w:rsidRPr="002F4D7B">
        <w:rPr>
          <w:rFonts w:eastAsia="Calibri"/>
          <w:lang w:val="fr-FR"/>
        </w:rPr>
        <w:t>équipements non électriques destinés à être utilisés en zone 1 et en zone 2 (ou, en guise d</w:t>
      </w:r>
      <w:r w:rsidR="00773703">
        <w:rPr>
          <w:rFonts w:eastAsia="Calibri"/>
          <w:lang w:val="fr-FR"/>
        </w:rPr>
        <w:t>’</w:t>
      </w:r>
      <w:r w:rsidRPr="002F4D7B">
        <w:rPr>
          <w:rFonts w:eastAsia="Calibri"/>
          <w:lang w:val="fr-FR"/>
        </w:rPr>
        <w:t xml:space="preserve">alternative, copie de la déclaration de conformité selon la directive </w:t>
      </w:r>
      <w:r w:rsidRPr="002F4D7B">
        <w:rPr>
          <w:rFonts w:eastAsia="Calibri"/>
          <w:iCs/>
          <w:lang w:val="fr-FR"/>
        </w:rPr>
        <w:t>2014/34/CE</w:t>
      </w:r>
      <w:r w:rsidRPr="002F4D7B">
        <w:rPr>
          <w:rFonts w:eastAsia="Calibri"/>
          <w:bCs/>
          <w:iCs/>
          <w:sz w:val="18"/>
          <w:vertAlign w:val="superscript"/>
          <w:lang w:val="fr-FR"/>
        </w:rPr>
        <w:footnoteReference w:customMarkFollows="1" w:id="55"/>
        <w:t>2</w:t>
      </w:r>
      <w:r w:rsidRPr="002F4D7B">
        <w:rPr>
          <w:rFonts w:eastAsia="Calibri"/>
          <w:lang w:val="fr-FR"/>
        </w:rPr>
        <w:t>) </w:t>
      </w:r>
      <w:r w:rsidRPr="002F4D7B">
        <w:rPr>
          <w:lang w:val="fr-FR"/>
        </w:rPr>
        <w:t>;</w:t>
      </w:r>
    </w:p>
    <w:p w:rsidR="005B31CD" w:rsidRPr="002F4D7B" w:rsidRDefault="005B31CD" w:rsidP="0028120C">
      <w:pPr>
        <w:spacing w:after="120"/>
        <w:ind w:left="1134" w:right="1134"/>
        <w:jc w:val="both"/>
        <w:rPr>
          <w:lang w:val="fr-FR"/>
        </w:rPr>
      </w:pPr>
      <w:r w:rsidRPr="002F4D7B">
        <w:rPr>
          <w:rFonts w:eastAsia="Calibri"/>
          <w:lang w:val="fr-FR"/>
        </w:rPr>
        <w:t>Les documents énumérés ci-dessus doivent porter le visa de l</w:t>
      </w:r>
      <w:r w:rsidR="00773703">
        <w:rPr>
          <w:rFonts w:eastAsia="Calibri"/>
          <w:lang w:val="fr-FR"/>
        </w:rPr>
        <w:t>’</w:t>
      </w:r>
      <w:r w:rsidRPr="002F4D7B">
        <w:rPr>
          <w:rFonts w:eastAsia="Calibri"/>
          <w:lang w:val="fr-FR"/>
        </w:rPr>
        <w:t>autorité compétente ayant délivré le certificat d</w:t>
      </w:r>
      <w:r w:rsidR="00773703">
        <w:rPr>
          <w:rFonts w:eastAsia="Calibri"/>
          <w:lang w:val="fr-FR"/>
        </w:rPr>
        <w:t>’</w:t>
      </w:r>
      <w:r w:rsidRPr="002F4D7B">
        <w:rPr>
          <w:rFonts w:eastAsia="Calibri"/>
          <w:lang w:val="fr-FR"/>
        </w:rPr>
        <w:t>agrément. ».</w:t>
      </w:r>
    </w:p>
    <w:p w:rsidR="005B31CD" w:rsidRPr="002F4D7B" w:rsidRDefault="005B31CD" w:rsidP="005B31CD">
      <w:pPr>
        <w:spacing w:after="120"/>
        <w:ind w:left="1134" w:right="1134"/>
        <w:jc w:val="both"/>
        <w:rPr>
          <w:lang w:val="fr-FR"/>
        </w:rPr>
      </w:pPr>
      <w:r w:rsidRPr="002F4D7B">
        <w:rPr>
          <w:lang w:val="fr-FR"/>
        </w:rPr>
        <w:t>8.1.2.3</w:t>
      </w:r>
      <w:r w:rsidRPr="002F4D7B">
        <w:rPr>
          <w:lang w:val="fr-FR"/>
        </w:rPr>
        <w:tab/>
      </w:r>
      <w:r w:rsidRPr="002F4D7B">
        <w:rPr>
          <w:lang w:val="fr-FR"/>
        </w:rPr>
        <w:tab/>
        <w:t>Dans la phr</w:t>
      </w:r>
      <w:r w:rsidR="008C2868">
        <w:rPr>
          <w:lang w:val="fr-FR"/>
        </w:rPr>
        <w:t>ase introductive, remplacer «se trouver à bord» par «être disponibles</w:t>
      </w:r>
      <w:r w:rsidRPr="002F4D7B">
        <w:rPr>
          <w:lang w:val="fr-FR"/>
        </w:rPr>
        <w:t>».</w:t>
      </w:r>
    </w:p>
    <w:p w:rsidR="005B31CD" w:rsidRPr="002F4D7B" w:rsidRDefault="005B31CD" w:rsidP="005B31CD">
      <w:pPr>
        <w:spacing w:after="120"/>
        <w:ind w:left="1134" w:right="1134"/>
        <w:jc w:val="both"/>
        <w:rPr>
          <w:lang w:val="fr-FR"/>
        </w:rPr>
      </w:pPr>
      <w:r w:rsidRPr="002F4D7B">
        <w:rPr>
          <w:lang w:val="fr-FR"/>
        </w:rPr>
        <w:t>8.1.2.3</w:t>
      </w:r>
      <w:r w:rsidRPr="002F4D7B">
        <w:rPr>
          <w:lang w:val="fr-FR"/>
        </w:rPr>
        <w:tab/>
        <w:t xml:space="preserve"> c)</w:t>
      </w:r>
      <w:r w:rsidRPr="002F4D7B">
        <w:rPr>
          <w:lang w:val="fr-FR"/>
        </w:rPr>
        <w:tab/>
      </w:r>
      <w:r w:rsidRPr="002F4D7B">
        <w:rPr>
          <w:rFonts w:eastAsia="Calibri"/>
          <w:lang w:val="fr-FR"/>
        </w:rPr>
        <w:t>[La modification dans la version allemande n</w:t>
      </w:r>
      <w:r w:rsidR="00773703">
        <w:rPr>
          <w:rFonts w:eastAsia="Calibri"/>
          <w:lang w:val="fr-FR"/>
        </w:rPr>
        <w:t>’</w:t>
      </w:r>
      <w:r w:rsidRPr="002F4D7B">
        <w:rPr>
          <w:rFonts w:eastAsia="Calibri"/>
          <w:lang w:val="fr-FR"/>
        </w:rPr>
        <w:t>a pas d</w:t>
      </w:r>
      <w:r w:rsidR="00773703">
        <w:rPr>
          <w:rFonts w:eastAsia="Calibri"/>
          <w:lang w:val="fr-FR"/>
        </w:rPr>
        <w:t>’</w:t>
      </w:r>
      <w:r w:rsidRPr="002F4D7B">
        <w:rPr>
          <w:rFonts w:eastAsia="Calibri"/>
          <w:lang w:val="fr-FR"/>
        </w:rPr>
        <w:t>incidence sur le texte français.]</w:t>
      </w:r>
    </w:p>
    <w:p w:rsidR="005B31CD" w:rsidRPr="002F4D7B" w:rsidRDefault="005B31CD" w:rsidP="005B31CD">
      <w:pPr>
        <w:spacing w:after="120"/>
        <w:ind w:left="1134" w:right="1134"/>
        <w:jc w:val="both"/>
        <w:rPr>
          <w:lang w:val="fr-FR"/>
        </w:rPr>
      </w:pPr>
      <w:r w:rsidRPr="002F4D7B">
        <w:rPr>
          <w:lang w:val="fr-FR"/>
        </w:rPr>
        <w:t>8.1.2.3 d)</w:t>
      </w:r>
      <w:r w:rsidRPr="002F4D7B">
        <w:rPr>
          <w:lang w:val="fr-FR"/>
        </w:rPr>
        <w:tab/>
        <w:t>Supprimer et ajouter «(Supprimé)».</w:t>
      </w:r>
    </w:p>
    <w:p w:rsidR="005B31CD" w:rsidRPr="002F4D7B" w:rsidRDefault="005B31CD" w:rsidP="005B31CD">
      <w:pPr>
        <w:spacing w:after="120"/>
        <w:ind w:left="1134" w:right="1134"/>
        <w:jc w:val="both"/>
        <w:rPr>
          <w:lang w:val="fr-FR"/>
        </w:rPr>
      </w:pPr>
      <w:r w:rsidRPr="002F4D7B">
        <w:rPr>
          <w:lang w:val="fr-FR"/>
        </w:rPr>
        <w:t>8.1.2.3 f)</w:t>
      </w:r>
      <w:r w:rsidRPr="002F4D7B">
        <w:rPr>
          <w:lang w:val="fr-FR"/>
        </w:rPr>
        <w:tab/>
        <w:t>Modifier pour lire comme suit:</w:t>
      </w:r>
    </w:p>
    <w:p w:rsidR="005B31CD" w:rsidRPr="002F4D7B" w:rsidRDefault="008C2868" w:rsidP="005B31CD">
      <w:pPr>
        <w:spacing w:after="120"/>
        <w:ind w:left="1701" w:right="1134" w:hanging="567"/>
        <w:jc w:val="both"/>
        <w:rPr>
          <w:lang w:val="fr-FR"/>
        </w:rPr>
      </w:pPr>
      <w:r>
        <w:rPr>
          <w:lang w:val="fr-FR"/>
        </w:rPr>
        <w:t>«</w:t>
      </w:r>
      <w:r w:rsidR="005B31CD" w:rsidRPr="002F4D7B">
        <w:rPr>
          <w:lang w:val="fr-FR"/>
        </w:rPr>
        <w:t>f)</w:t>
      </w:r>
      <w:r w:rsidR="005B31CD" w:rsidRPr="002F4D7B">
        <w:rPr>
          <w:lang w:val="fr-FR"/>
        </w:rPr>
        <w:tab/>
        <w:t>le certificat d</w:t>
      </w:r>
      <w:r w:rsidR="00773703">
        <w:rPr>
          <w:lang w:val="fr-FR"/>
        </w:rPr>
        <w:t>’</w:t>
      </w:r>
      <w:r w:rsidR="005B31CD" w:rsidRPr="002F4D7B">
        <w:rPr>
          <w:lang w:val="fr-FR"/>
        </w:rPr>
        <w:t>inspection de la chambre des pompes à cargaison prescrit aux 9.3.1.8.2, 9.3.2.8.2 ou 9.3.3.8.2, et le certificat relatif aux installations de détection de gaz et à l</w:t>
      </w:r>
      <w:r w:rsidR="00773703">
        <w:rPr>
          <w:lang w:val="fr-FR"/>
        </w:rPr>
        <w:t>’</w:t>
      </w:r>
      <w:r w:rsidR="005B31CD" w:rsidRPr="002F4D7B">
        <w:rPr>
          <w:lang w:val="fr-FR"/>
        </w:rPr>
        <w:t>installation de mesure de l</w:t>
      </w:r>
      <w:r w:rsidR="00773703">
        <w:rPr>
          <w:lang w:val="fr-FR"/>
        </w:rPr>
        <w:t>’</w:t>
      </w:r>
      <w:r w:rsidR="005B31CD" w:rsidRPr="002F4D7B">
        <w:rPr>
          <w:lang w:val="fr-FR"/>
        </w:rPr>
        <w:t>oxygène prescrit aux 9.3.1.8.3, 9.</w:t>
      </w:r>
      <w:r>
        <w:rPr>
          <w:lang w:val="fr-FR"/>
        </w:rPr>
        <w:t>3.2.8.3 ou 9.3.3.8.3;</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8.1.2.3 q)</w:t>
      </w:r>
      <w:r w:rsidRPr="002F4D7B">
        <w:rPr>
          <w:lang w:val="fr-FR"/>
        </w:rPr>
        <w:tab/>
        <w:t>Modifier pour lire comme suit:</w:t>
      </w:r>
    </w:p>
    <w:p w:rsidR="005B31CD" w:rsidRPr="002F4D7B" w:rsidRDefault="008C2868" w:rsidP="005B31CD">
      <w:pPr>
        <w:spacing w:after="120"/>
        <w:ind w:left="1701" w:right="1134" w:hanging="567"/>
        <w:jc w:val="both"/>
        <w:rPr>
          <w:lang w:val="fr-FR"/>
        </w:rPr>
      </w:pPr>
      <w:r>
        <w:rPr>
          <w:lang w:val="fr-FR"/>
        </w:rPr>
        <w:t>«</w:t>
      </w:r>
      <w:r w:rsidR="005B31CD" w:rsidRPr="002F4D7B">
        <w:rPr>
          <w:lang w:val="fr-FR"/>
        </w:rPr>
        <w:t>q)</w:t>
      </w:r>
      <w:r w:rsidR="005B31CD" w:rsidRPr="002F4D7B">
        <w:rPr>
          <w:lang w:val="fr-FR"/>
        </w:rPr>
        <w:tab/>
        <w:t>en cas de transport de gaz liquéfiés réfrigérés et lorsque la température n</w:t>
      </w:r>
      <w:r w:rsidR="00773703">
        <w:rPr>
          <w:lang w:val="fr-FR"/>
        </w:rPr>
        <w:t>’</w:t>
      </w:r>
      <w:r w:rsidR="005B31CD" w:rsidRPr="002F4D7B">
        <w:rPr>
          <w:lang w:val="fr-FR"/>
        </w:rPr>
        <w:t>est pas contrôlée conformément à 9.3.1.24.1 a) et 9.3.1.24.1 c), la détermination du temps de retenue (7.2.4.16.16, 7.2.4.16.17 et la documentation du coeffici</w:t>
      </w:r>
      <w:r>
        <w:rPr>
          <w:lang w:val="fr-FR"/>
        </w:rPr>
        <w:t>ent de transmission thermique);</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8.1.2.3</w:t>
      </w:r>
      <w:r w:rsidRPr="002F4D7B">
        <w:rPr>
          <w:lang w:val="fr-FR"/>
        </w:rPr>
        <w:tab/>
      </w:r>
      <w:r w:rsidRPr="002F4D7B">
        <w:rPr>
          <w:lang w:val="fr-FR"/>
        </w:rPr>
        <w:tab/>
        <w:t>Ajouter à la fin les nouveaux alinéas suivants:</w:t>
      </w:r>
    </w:p>
    <w:p w:rsidR="005B31CD" w:rsidRPr="002F4D7B" w:rsidRDefault="008C2868" w:rsidP="005B31CD">
      <w:pPr>
        <w:spacing w:after="120"/>
        <w:ind w:left="1701" w:right="1134" w:hanging="567"/>
        <w:jc w:val="both"/>
        <w:rPr>
          <w:lang w:val="fr-FR"/>
        </w:rPr>
      </w:pPr>
      <w:r>
        <w:rPr>
          <w:lang w:val="fr-FR"/>
        </w:rPr>
        <w:t>«</w:t>
      </w:r>
      <w:r w:rsidR="005B31CD" w:rsidRPr="002F4D7B">
        <w:rPr>
          <w:lang w:val="fr-FR"/>
        </w:rPr>
        <w:t>r)</w:t>
      </w:r>
      <w:r w:rsidR="005B31CD" w:rsidRPr="002F4D7B">
        <w:rPr>
          <w:lang w:val="fr-FR"/>
        </w:rPr>
        <w:tab/>
        <w:t>une liste ou un plan schématique des installations et équipements fixés à demeure qui sont appropriés au moins pour une utilisation en zone 1 et des installations et équipements conformes au 9.3.x.51;</w:t>
      </w:r>
    </w:p>
    <w:p w:rsidR="005B31CD" w:rsidRPr="002F4D7B" w:rsidRDefault="005B31CD" w:rsidP="005B31CD">
      <w:pPr>
        <w:spacing w:after="120"/>
        <w:ind w:left="1701" w:right="1134" w:hanging="567"/>
        <w:jc w:val="both"/>
        <w:rPr>
          <w:lang w:val="fr-FR"/>
        </w:rPr>
      </w:pPr>
      <w:r w:rsidRPr="002F4D7B">
        <w:rPr>
          <w:lang w:val="fr-FR"/>
        </w:rPr>
        <w:t>s)</w:t>
      </w:r>
      <w:r w:rsidRPr="002F4D7B">
        <w:rPr>
          <w:lang w:val="fr-FR"/>
        </w:rPr>
        <w:tab/>
        <w:t>une liste ou un plan schématique des installations et équipements fixés à demeure dont l</w:t>
      </w:r>
      <w:r w:rsidR="00773703">
        <w:rPr>
          <w:lang w:val="fr-FR"/>
        </w:rPr>
        <w:t>’</w:t>
      </w:r>
      <w:r w:rsidRPr="002F4D7B">
        <w:rPr>
          <w:lang w:val="fr-FR"/>
        </w:rPr>
        <w:t>utilisation n</w:t>
      </w:r>
      <w:r w:rsidR="00773703">
        <w:rPr>
          <w:lang w:val="fr-FR"/>
        </w:rPr>
        <w:t>’</w:t>
      </w:r>
      <w:r w:rsidRPr="002F4D7B">
        <w:rPr>
          <w:lang w:val="fr-FR"/>
        </w:rPr>
        <w:t>est pas autorisée durant le chargement, le déchargement, le dégazage ou le stationnement à proximité immédiate ou à l</w:t>
      </w:r>
      <w:r w:rsidR="00773703">
        <w:rPr>
          <w:lang w:val="fr-FR"/>
        </w:rPr>
        <w:t>’</w:t>
      </w:r>
      <w:r w:rsidRPr="002F4D7B">
        <w:rPr>
          <w:lang w:val="fr-FR"/>
        </w:rPr>
        <w:t>intérieur d</w:t>
      </w:r>
      <w:r w:rsidR="00773703">
        <w:rPr>
          <w:lang w:val="fr-FR"/>
        </w:rPr>
        <w:t>’</w:t>
      </w:r>
      <w:r w:rsidRPr="002F4D7B">
        <w:rPr>
          <w:lang w:val="fr-FR"/>
        </w:rPr>
        <w:t>une zone assignée à terre (marqués en rouge conformément aux 9.3.1.52.3, 9.3.2.52.3 ou 9.3.3.52.3);</w:t>
      </w:r>
    </w:p>
    <w:p w:rsidR="005B31CD" w:rsidRPr="002F4D7B" w:rsidRDefault="005B31CD" w:rsidP="005B31CD">
      <w:pPr>
        <w:spacing w:after="120"/>
        <w:ind w:left="1701" w:right="1134" w:hanging="567"/>
        <w:jc w:val="both"/>
        <w:rPr>
          <w:lang w:val="fr-FR"/>
        </w:rPr>
      </w:pPr>
      <w:r w:rsidRPr="002F4D7B">
        <w:rPr>
          <w:lang w:val="fr-FR"/>
        </w:rPr>
        <w:lastRenderedPageBreak/>
        <w:t>t)</w:t>
      </w:r>
      <w:r w:rsidRPr="002F4D7B">
        <w:rPr>
          <w:lang w:val="fr-FR"/>
        </w:rPr>
        <w:tab/>
        <w:t>un plan approuvé par une société de classification agréée indiquant les limites des zones et l</w:t>
      </w:r>
      <w:r w:rsidR="00773703">
        <w:rPr>
          <w:lang w:val="fr-FR"/>
        </w:rPr>
        <w:t>’</w:t>
      </w:r>
      <w:r w:rsidRPr="002F4D7B">
        <w:rPr>
          <w:lang w:val="fr-FR"/>
        </w:rPr>
        <w:t>emplacement des installations et équipements électriques et non électriques installés dans la zone concernée qui sont destinés à être utilisés dans des zones de danger d</w:t>
      </w:r>
      <w:r w:rsidR="00773703">
        <w:rPr>
          <w:lang w:val="fr-FR"/>
        </w:rPr>
        <w:t>’</w:t>
      </w:r>
      <w:r w:rsidRPr="002F4D7B">
        <w:rPr>
          <w:lang w:val="fr-FR"/>
        </w:rPr>
        <w:t>explosion ainsi que des systèmes de protection autonomes;</w:t>
      </w:r>
    </w:p>
    <w:p w:rsidR="005B31CD" w:rsidRPr="002F4D7B" w:rsidRDefault="005B31CD" w:rsidP="005B31CD">
      <w:pPr>
        <w:spacing w:after="120"/>
        <w:ind w:left="1701" w:right="1134" w:hanging="567"/>
        <w:jc w:val="both"/>
        <w:rPr>
          <w:lang w:val="fr-FR"/>
        </w:rPr>
      </w:pPr>
      <w:r w:rsidRPr="002F4D7B">
        <w:rPr>
          <w:lang w:val="fr-FR"/>
        </w:rPr>
        <w:t>u)</w:t>
      </w:r>
      <w:r w:rsidRPr="002F4D7B">
        <w:rPr>
          <w:lang w:val="fr-FR"/>
        </w:rPr>
        <w:tab/>
        <w:t>une liste des installations et équipements visés à l</w:t>
      </w:r>
      <w:r w:rsidR="00773703">
        <w:rPr>
          <w:lang w:val="fr-FR"/>
        </w:rPr>
        <w:t>’</w:t>
      </w:r>
      <w:r w:rsidRPr="002F4D7B">
        <w:rPr>
          <w:lang w:val="fr-FR"/>
        </w:rPr>
        <w:t>alinéa t) ainsi que des systèmes de protection autonomes, avec les renseignements suivants:</w:t>
      </w:r>
    </w:p>
    <w:p w:rsidR="005B31CD" w:rsidRPr="008C2868" w:rsidRDefault="005B31CD" w:rsidP="008C2868">
      <w:pPr>
        <w:pStyle w:val="Bullet1"/>
        <w:rPr>
          <w:lang w:val="fr-CH"/>
        </w:rPr>
      </w:pPr>
      <w:r w:rsidRPr="008C2868">
        <w:rPr>
          <w:lang w:val="fr-CH"/>
        </w:rPr>
        <w:t xml:space="preserve">Installation/équipement, emplacement, marquage (niveau de protection contre les explosions selon la norme CEI 60079-0 ou catégorie selon la directive </w:t>
      </w:r>
      <w:r w:rsidRPr="008C2868">
        <w:rPr>
          <w:rFonts w:eastAsia="Calibri"/>
          <w:iCs/>
          <w:lang w:val="fr-CH"/>
        </w:rPr>
        <w:t>2014/34/CE</w:t>
      </w:r>
      <w:r w:rsidRPr="008C2868">
        <w:rPr>
          <w:rFonts w:eastAsia="Calibri"/>
          <w:bCs/>
          <w:iCs/>
          <w:sz w:val="18"/>
          <w:vertAlign w:val="superscript"/>
          <w:lang w:val="fr-CH"/>
        </w:rPr>
        <w:footnoteReference w:customMarkFollows="1" w:id="56"/>
        <w:t>2</w:t>
      </w:r>
      <w:r w:rsidRPr="008C2868">
        <w:rPr>
          <w:vertAlign w:val="superscript"/>
          <w:lang w:val="fr-CH"/>
        </w:rPr>
        <w:t xml:space="preserve"> </w:t>
      </w:r>
      <w:r w:rsidRPr="008C2868">
        <w:rPr>
          <w:lang w:val="fr-CH"/>
        </w:rPr>
        <w:t>ou au moins équivalent), y compris le groupe d</w:t>
      </w:r>
      <w:r w:rsidR="00773703" w:rsidRPr="008C2868">
        <w:rPr>
          <w:lang w:val="fr-CH"/>
        </w:rPr>
        <w:t>’</w:t>
      </w:r>
      <w:r w:rsidRPr="008C2868">
        <w:rPr>
          <w:lang w:val="fr-CH"/>
        </w:rPr>
        <w:t>explosion et la classe de température, le type de protection, l</w:t>
      </w:r>
      <w:r w:rsidR="00773703" w:rsidRPr="008C2868">
        <w:rPr>
          <w:lang w:val="fr-CH"/>
        </w:rPr>
        <w:t>’</w:t>
      </w:r>
      <w:r w:rsidRPr="008C2868">
        <w:rPr>
          <w:lang w:val="fr-CH"/>
        </w:rPr>
        <w:t>organisme de contrôle dans le cas des équipements électriques destinés à être utilisés en zone 0 et en zone 1 ainsi que dans le cas des équipements non électriques destinés à être utilisés en zone 0; (ou, en guise d</w:t>
      </w:r>
      <w:r w:rsidR="00773703" w:rsidRPr="008C2868">
        <w:rPr>
          <w:lang w:val="fr-CH"/>
        </w:rPr>
        <w:t>’</w:t>
      </w:r>
      <w:r w:rsidRPr="008C2868">
        <w:rPr>
          <w:lang w:val="fr-CH"/>
        </w:rPr>
        <w:t>alternative, copie de l</w:t>
      </w:r>
      <w:r w:rsidR="00773703" w:rsidRPr="008C2868">
        <w:rPr>
          <w:lang w:val="fr-CH"/>
        </w:rPr>
        <w:t>’</w:t>
      </w:r>
      <w:r w:rsidRPr="008C2868">
        <w:rPr>
          <w:lang w:val="fr-CH"/>
        </w:rPr>
        <w:t xml:space="preserve">attestation de contrôle, par exemple de la déclaration de conformité selon la directive </w:t>
      </w:r>
      <w:r w:rsidRPr="008C2868">
        <w:rPr>
          <w:rFonts w:eastAsia="Calibri"/>
          <w:iCs/>
          <w:lang w:val="fr-CH"/>
        </w:rPr>
        <w:t>2014/34/CE</w:t>
      </w:r>
      <w:r w:rsidRPr="008C2868">
        <w:rPr>
          <w:rFonts w:eastAsia="Calibri"/>
          <w:bCs/>
          <w:iCs/>
          <w:sz w:val="18"/>
          <w:vertAlign w:val="superscript"/>
          <w:lang w:val="fr-CH"/>
        </w:rPr>
        <w:footnoteReference w:customMarkFollows="1" w:id="57"/>
        <w:t>2</w:t>
      </w:r>
      <w:r w:rsidRPr="008C2868">
        <w:rPr>
          <w:lang w:val="fr-CH"/>
        </w:rPr>
        <w:t>)</w:t>
      </w:r>
    </w:p>
    <w:p w:rsidR="005B31CD" w:rsidRPr="002F4D7B" w:rsidRDefault="005B31CD" w:rsidP="008C2868">
      <w:pPr>
        <w:pStyle w:val="Bullet1"/>
        <w:rPr>
          <w:lang w:val="fr-FR"/>
        </w:rPr>
      </w:pPr>
      <w:r w:rsidRPr="002F4D7B">
        <w:rPr>
          <w:lang w:val="fr-FR"/>
        </w:rPr>
        <w:t>Installation/équipement, emplacement, marquage (niveau de protection contre les explosions selon la norme CEI 60079-0, catégorie d</w:t>
      </w:r>
      <w:r w:rsidR="00773703">
        <w:rPr>
          <w:lang w:val="fr-FR"/>
        </w:rPr>
        <w:t>’</w:t>
      </w:r>
      <w:r w:rsidRPr="002F4D7B">
        <w:rPr>
          <w:lang w:val="fr-FR"/>
        </w:rPr>
        <w:t xml:space="preserve">équipement selon la directive </w:t>
      </w:r>
      <w:r w:rsidRPr="002F4D7B">
        <w:rPr>
          <w:rFonts w:eastAsia="Calibri"/>
          <w:iCs/>
          <w:lang w:val="fr-FR"/>
        </w:rPr>
        <w:t>2014/34/CE</w:t>
      </w:r>
      <w:r w:rsidRPr="002F4D7B">
        <w:rPr>
          <w:rFonts w:eastAsia="Calibri"/>
          <w:bCs/>
          <w:iCs/>
          <w:sz w:val="18"/>
          <w:vertAlign w:val="superscript"/>
          <w:lang w:val="fr-FR"/>
        </w:rPr>
        <w:footnoteReference w:customMarkFollows="1" w:id="58"/>
        <w:t>2</w:t>
      </w:r>
      <w:r w:rsidRPr="002F4D7B">
        <w:rPr>
          <w:lang w:val="fr-FR"/>
        </w:rPr>
        <w:t xml:space="preserve"> ou niveau de protection équivalent, y compris le groupe d</w:t>
      </w:r>
      <w:r w:rsidR="00773703">
        <w:rPr>
          <w:lang w:val="fr-FR"/>
        </w:rPr>
        <w:t>’</w:t>
      </w:r>
      <w:r w:rsidRPr="002F4D7B">
        <w:rPr>
          <w:lang w:val="fr-FR"/>
        </w:rPr>
        <w:t>explosion et la classe de température, le type de protection, le numéro d</w:t>
      </w:r>
      <w:r w:rsidR="00773703">
        <w:rPr>
          <w:lang w:val="fr-FR"/>
        </w:rPr>
        <w:t>’</w:t>
      </w:r>
      <w:r w:rsidRPr="002F4D7B">
        <w:rPr>
          <w:lang w:val="fr-FR"/>
        </w:rPr>
        <w:t>identification) dans le cas des équipements électriques destinés à être utilisés en zone 2 ainsi que dans le cas des équipements non électriques destinés à être utilisés en zone 1 et en zone 2 (ou, en guise d</w:t>
      </w:r>
      <w:r w:rsidR="00773703">
        <w:rPr>
          <w:lang w:val="fr-FR"/>
        </w:rPr>
        <w:t>’</w:t>
      </w:r>
      <w:r w:rsidRPr="002F4D7B">
        <w:rPr>
          <w:lang w:val="fr-FR"/>
        </w:rPr>
        <w:t>alternative, copie de l</w:t>
      </w:r>
      <w:r w:rsidR="00773703">
        <w:rPr>
          <w:lang w:val="fr-FR"/>
        </w:rPr>
        <w:t>’</w:t>
      </w:r>
      <w:r w:rsidRPr="002F4D7B">
        <w:rPr>
          <w:lang w:val="fr-FR"/>
        </w:rPr>
        <w:t xml:space="preserve">attestation de contrôle, par exemple de la déclaration de conformité selon la directive </w:t>
      </w:r>
      <w:r w:rsidRPr="002F4D7B">
        <w:rPr>
          <w:rFonts w:eastAsia="Calibri"/>
          <w:iCs/>
          <w:lang w:val="fr-FR"/>
        </w:rPr>
        <w:t>2014/34/CE</w:t>
      </w:r>
      <w:r w:rsidRPr="002F4D7B">
        <w:rPr>
          <w:rFonts w:eastAsia="Calibri"/>
          <w:bCs/>
          <w:iCs/>
          <w:sz w:val="18"/>
          <w:vertAlign w:val="superscript"/>
          <w:lang w:val="fr-FR"/>
        </w:rPr>
        <w:footnoteReference w:customMarkFollows="1" w:id="59"/>
        <w:t>2</w:t>
      </w:r>
      <w:r w:rsidRPr="002F4D7B">
        <w:rPr>
          <w:lang w:val="fr-FR"/>
        </w:rPr>
        <w:t>)</w:t>
      </w:r>
    </w:p>
    <w:p w:rsidR="005B31CD" w:rsidRPr="008C2868" w:rsidRDefault="005B31CD" w:rsidP="008C2868">
      <w:pPr>
        <w:pStyle w:val="Bullet1"/>
        <w:rPr>
          <w:lang w:val="fr-CH"/>
        </w:rPr>
      </w:pPr>
      <w:r w:rsidRPr="008C2868">
        <w:rPr>
          <w:lang w:val="fr-CH"/>
        </w:rPr>
        <w:t>système de protection autonome, lieu de montage, marquage (groupe d</w:t>
      </w:r>
      <w:r w:rsidR="00773703" w:rsidRPr="008C2868">
        <w:rPr>
          <w:lang w:val="fr-CH"/>
        </w:rPr>
        <w:t>’</w:t>
      </w:r>
      <w:r w:rsidR="0028120C">
        <w:rPr>
          <w:lang w:val="fr-CH"/>
        </w:rPr>
        <w:t>explosion/</w:t>
      </w:r>
      <w:r w:rsidRPr="008C2868">
        <w:rPr>
          <w:lang w:val="fr-CH"/>
        </w:rPr>
        <w:t>sous-groupe):</w:t>
      </w:r>
    </w:p>
    <w:p w:rsidR="005B31CD" w:rsidRPr="002F4D7B" w:rsidRDefault="005B31CD" w:rsidP="005B31CD">
      <w:pPr>
        <w:spacing w:after="120"/>
        <w:ind w:left="1701" w:right="1134" w:hanging="567"/>
        <w:jc w:val="both"/>
        <w:rPr>
          <w:lang w:val="fr-FR"/>
        </w:rPr>
      </w:pPr>
      <w:r w:rsidRPr="002F4D7B">
        <w:rPr>
          <w:bCs/>
          <w:lang w:val="fr-FR"/>
        </w:rPr>
        <w:t>v)</w:t>
      </w:r>
      <w:r w:rsidRPr="002F4D7B">
        <w:rPr>
          <w:bCs/>
          <w:lang w:val="fr-FR"/>
        </w:rPr>
        <w:tab/>
        <w:t>une liste ou un plan schématique indiquant les installations et équipements fixés à demeure situés en dehors des zones de danger d</w:t>
      </w:r>
      <w:r w:rsidR="00773703">
        <w:rPr>
          <w:bCs/>
          <w:lang w:val="fr-FR"/>
        </w:rPr>
        <w:t>’</w:t>
      </w:r>
      <w:r w:rsidRPr="002F4D7B">
        <w:rPr>
          <w:bCs/>
          <w:lang w:val="fr-FR"/>
        </w:rPr>
        <w:t>explosion, qui peuvent être utilisés pendant le chargement, le déchargement, le dégazage, le stationnement ou pendant le séjour à proximité immédiate ou à l</w:t>
      </w:r>
      <w:r w:rsidR="00773703">
        <w:rPr>
          <w:bCs/>
          <w:lang w:val="fr-FR"/>
        </w:rPr>
        <w:t>’</w:t>
      </w:r>
      <w:r w:rsidRPr="002F4D7B">
        <w:rPr>
          <w:bCs/>
          <w:lang w:val="fr-FR"/>
        </w:rPr>
        <w:t>intérieur d</w:t>
      </w:r>
      <w:r w:rsidR="00773703">
        <w:rPr>
          <w:bCs/>
          <w:lang w:val="fr-FR"/>
        </w:rPr>
        <w:t>’</w:t>
      </w:r>
      <w:r w:rsidRPr="002F4D7B">
        <w:rPr>
          <w:bCs/>
          <w:lang w:val="fr-FR"/>
        </w:rPr>
        <w:t>une zone assignée à terre, s</w:t>
      </w:r>
      <w:r w:rsidR="00773703">
        <w:rPr>
          <w:bCs/>
          <w:lang w:val="fr-FR"/>
        </w:rPr>
        <w:t>’</w:t>
      </w:r>
      <w:r w:rsidRPr="002F4D7B">
        <w:rPr>
          <w:bCs/>
          <w:lang w:val="fr-FR"/>
        </w:rPr>
        <w:t xml:space="preserve">ils ne sont pas visés par les alinéas </w:t>
      </w:r>
      <w:r w:rsidRPr="0028120C">
        <w:rPr>
          <w:bCs/>
          <w:i/>
          <w:lang w:val="fr-FR"/>
        </w:rPr>
        <w:t>r</w:t>
      </w:r>
      <w:r w:rsidRPr="002F4D7B">
        <w:rPr>
          <w:bCs/>
          <w:lang w:val="fr-FR"/>
        </w:rPr>
        <w:t xml:space="preserve">) et </w:t>
      </w:r>
      <w:r w:rsidRPr="0028120C">
        <w:rPr>
          <w:bCs/>
          <w:i/>
          <w:lang w:val="fr-FR"/>
        </w:rPr>
        <w:t>u</w:t>
      </w:r>
      <w:r w:rsidRPr="002F4D7B">
        <w:rPr>
          <w:bCs/>
          <w:lang w:val="fr-FR"/>
        </w:rPr>
        <w:t>).</w:t>
      </w:r>
    </w:p>
    <w:p w:rsidR="005B31CD" w:rsidRPr="002F4D7B" w:rsidRDefault="005B31CD" w:rsidP="005B31CD">
      <w:pPr>
        <w:spacing w:after="120"/>
        <w:ind w:left="1701" w:right="1134"/>
        <w:jc w:val="both"/>
        <w:rPr>
          <w:lang w:val="fr-FR"/>
        </w:rPr>
      </w:pPr>
      <w:r w:rsidRPr="002F4D7B">
        <w:rPr>
          <w:bCs/>
          <w:lang w:val="fr-FR"/>
        </w:rPr>
        <w:t xml:space="preserve">Les documents énumérés aux alinéas </w:t>
      </w:r>
      <w:r w:rsidRPr="0028120C">
        <w:rPr>
          <w:bCs/>
          <w:i/>
          <w:lang w:val="fr-FR"/>
        </w:rPr>
        <w:t>r</w:t>
      </w:r>
      <w:r w:rsidRPr="002F4D7B">
        <w:rPr>
          <w:bCs/>
          <w:lang w:val="fr-FR"/>
        </w:rPr>
        <w:t xml:space="preserve">) à </w:t>
      </w:r>
      <w:r w:rsidRPr="0028120C">
        <w:rPr>
          <w:bCs/>
          <w:i/>
          <w:lang w:val="fr-FR"/>
        </w:rPr>
        <w:t>v</w:t>
      </w:r>
      <w:r w:rsidRPr="002F4D7B">
        <w:rPr>
          <w:bCs/>
          <w:lang w:val="fr-FR"/>
        </w:rPr>
        <w:t>) ci-dessus doivent porter le visa de l</w:t>
      </w:r>
      <w:r w:rsidR="00773703">
        <w:rPr>
          <w:bCs/>
          <w:lang w:val="fr-FR"/>
        </w:rPr>
        <w:t>’</w:t>
      </w:r>
      <w:r w:rsidRPr="002F4D7B">
        <w:rPr>
          <w:bCs/>
          <w:lang w:val="fr-FR"/>
        </w:rPr>
        <w:t>autorité compétente ayant délivré le certificat d</w:t>
      </w:r>
      <w:r w:rsidR="00773703">
        <w:rPr>
          <w:bCs/>
          <w:lang w:val="fr-FR"/>
        </w:rPr>
        <w:t>’</w:t>
      </w:r>
      <w:r w:rsidR="008C2868">
        <w:rPr>
          <w:bCs/>
          <w:lang w:val="fr-FR"/>
        </w:rPr>
        <w:t>agrément.</w:t>
      </w:r>
      <w:r w:rsidRPr="002F4D7B">
        <w:rPr>
          <w:bCs/>
          <w:lang w:val="fr-FR"/>
        </w:rPr>
        <w:t>».</w:t>
      </w:r>
    </w:p>
    <w:p w:rsidR="005B31CD" w:rsidRPr="002F4D7B" w:rsidRDefault="008C2868" w:rsidP="005B31CD">
      <w:pPr>
        <w:spacing w:after="120"/>
        <w:ind w:left="1134" w:right="1134"/>
        <w:jc w:val="both"/>
        <w:rPr>
          <w:lang w:val="fr-FR"/>
        </w:rPr>
      </w:pPr>
      <w:r>
        <w:rPr>
          <w:lang w:val="fr-FR"/>
        </w:rPr>
        <w:t>8.1.5.1</w:t>
      </w:r>
      <w:r>
        <w:rPr>
          <w:lang w:val="fr-FR"/>
        </w:rPr>
        <w:tab/>
      </w:r>
      <w:r>
        <w:rPr>
          <w:lang w:val="fr-FR"/>
        </w:rPr>
        <w:tab/>
        <w:t>Remplacer «</w:t>
      </w:r>
      <w:r w:rsidR="005B31CD" w:rsidRPr="002F4D7B">
        <w:rPr>
          <w:lang w:val="fr-FR"/>
        </w:rPr>
        <w:t>EX: un détecteur de gaz inflammables </w:t>
      </w:r>
      <w:r>
        <w:rPr>
          <w:lang w:val="fr-FR"/>
        </w:rPr>
        <w:t>» par « EX: un détecteur de gaz</w:t>
      </w:r>
      <w:r w:rsidR="005B31CD" w:rsidRPr="002F4D7B">
        <w:rPr>
          <w:lang w:val="fr-FR"/>
        </w:rPr>
        <w:t>».</w:t>
      </w:r>
    </w:p>
    <w:p w:rsidR="005B31CD" w:rsidRPr="002F4D7B" w:rsidRDefault="005B31CD" w:rsidP="005B31CD">
      <w:pPr>
        <w:spacing w:after="120"/>
        <w:ind w:left="1134" w:right="1134"/>
        <w:jc w:val="both"/>
        <w:rPr>
          <w:lang w:val="fr-FR"/>
        </w:rPr>
      </w:pPr>
      <w:r w:rsidRPr="002F4D7B">
        <w:rPr>
          <w:lang w:val="fr-FR"/>
        </w:rPr>
        <w:t>8.1.5.2</w:t>
      </w:r>
      <w:r w:rsidRPr="002F4D7B">
        <w:rPr>
          <w:lang w:val="fr-FR"/>
        </w:rPr>
        <w:tab/>
      </w:r>
      <w:r w:rsidRPr="002F4D7B">
        <w:rPr>
          <w:lang w:val="fr-FR"/>
        </w:rPr>
        <w:tab/>
        <w:t>Modifier pour lire comme suit:</w:t>
      </w:r>
    </w:p>
    <w:p w:rsidR="005B31CD" w:rsidRPr="002F4D7B" w:rsidRDefault="008C2868" w:rsidP="005B31CD">
      <w:pPr>
        <w:spacing w:after="120"/>
        <w:ind w:left="1134" w:right="1134"/>
        <w:jc w:val="both"/>
        <w:rPr>
          <w:lang w:val="fr-FR"/>
        </w:rPr>
      </w:pPr>
      <w:r>
        <w:rPr>
          <w:lang w:val="fr-FR"/>
        </w:rPr>
        <w:t>«</w:t>
      </w:r>
      <w:r w:rsidR="005B31CD" w:rsidRPr="002F4D7B">
        <w:rPr>
          <w:lang w:val="fr-FR"/>
        </w:rPr>
        <w:t>Pour les opérations correspondantes effectuées dans les zones de danger d</w:t>
      </w:r>
      <w:r w:rsidR="00773703">
        <w:rPr>
          <w:lang w:val="fr-FR"/>
        </w:rPr>
        <w:t>’</w:t>
      </w:r>
      <w:r w:rsidR="005B31CD" w:rsidRPr="002F4D7B">
        <w:rPr>
          <w:lang w:val="fr-FR"/>
        </w:rPr>
        <w:t>explosion ainsi que pendant le séjour à proximité ou à l</w:t>
      </w:r>
      <w:r w:rsidR="00773703">
        <w:rPr>
          <w:lang w:val="fr-FR"/>
        </w:rPr>
        <w:t>’</w:t>
      </w:r>
      <w:r w:rsidR="005B31CD" w:rsidRPr="002F4D7B">
        <w:rPr>
          <w:lang w:val="fr-FR"/>
        </w:rPr>
        <w:t>intérieur d</w:t>
      </w:r>
      <w:r w:rsidR="00773703">
        <w:rPr>
          <w:lang w:val="fr-FR"/>
        </w:rPr>
        <w:t>’</w:t>
      </w:r>
      <w:r w:rsidR="005B31CD" w:rsidRPr="002F4D7B">
        <w:rPr>
          <w:lang w:val="fr-FR"/>
        </w:rPr>
        <w:t>une zone assignée à terre ne doivent être utilisés que des outils à main produisant peu d</w:t>
      </w:r>
      <w:r w:rsidR="00773703">
        <w:rPr>
          <w:lang w:val="fr-FR"/>
        </w:rPr>
        <w:t>’</w:t>
      </w:r>
      <w:r w:rsidR="005B31CD" w:rsidRPr="002F4D7B">
        <w:rPr>
          <w:lang w:val="fr-FR"/>
        </w:rPr>
        <w:t>étincelles, tels que par exemple des tournevis et cl</w:t>
      </w:r>
      <w:r>
        <w:rPr>
          <w:lang w:val="fr-FR"/>
        </w:rPr>
        <w:t>és en acier chromé au vanadium.</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lang w:val="fr-FR"/>
        </w:rPr>
        <w:lastRenderedPageBreak/>
        <w:t>8.1.6.3</w:t>
      </w:r>
      <w:r w:rsidRPr="002F4D7B">
        <w:rPr>
          <w:lang w:val="fr-FR"/>
        </w:rPr>
        <w:tab/>
      </w:r>
      <w:r w:rsidRPr="002F4D7B">
        <w:rPr>
          <w:rFonts w:eastAsia="Calibri"/>
          <w:lang w:val="fr-FR"/>
        </w:rPr>
        <w:tab/>
        <w:t xml:space="preserve">Dans </w:t>
      </w:r>
      <w:r w:rsidR="008C2868">
        <w:rPr>
          <w:rFonts w:eastAsia="Calibri"/>
          <w:lang w:val="fr-FR"/>
        </w:rPr>
        <w:t>la première phrase, remplacer «</w:t>
      </w:r>
      <w:r w:rsidRPr="002F4D7B">
        <w:rPr>
          <w:rFonts w:eastAsia="Calibri"/>
          <w:lang w:val="fr-FR"/>
        </w:rPr>
        <w:t>et les in</w:t>
      </w:r>
      <w:r w:rsidR="008C2868">
        <w:rPr>
          <w:rFonts w:eastAsia="Calibri"/>
          <w:lang w:val="fr-FR"/>
        </w:rPr>
        <w:t>stallations de détection de gaz</w:t>
      </w:r>
      <w:r w:rsidRPr="002F4D7B">
        <w:rPr>
          <w:rFonts w:eastAsia="Calibri"/>
          <w:lang w:val="fr-FR"/>
        </w:rPr>
        <w:t xml:space="preserve">» par </w:t>
      </w:r>
      <w:r w:rsidR="008C2868">
        <w:rPr>
          <w:rFonts w:eastAsia="Calibri"/>
          <w:lang w:val="fr-FR"/>
        </w:rPr>
        <w:t>«</w:t>
      </w:r>
      <w:r w:rsidRPr="002F4D7B">
        <w:rPr>
          <w:rFonts w:eastAsia="Calibri"/>
          <w:lang w:val="fr-FR"/>
        </w:rPr>
        <w:t>ainsi que les installations de détection de gaz et l</w:t>
      </w:r>
      <w:r w:rsidR="00773703">
        <w:rPr>
          <w:rFonts w:eastAsia="Calibri"/>
          <w:lang w:val="fr-FR"/>
        </w:rPr>
        <w:t>’</w:t>
      </w:r>
      <w:r w:rsidRPr="002F4D7B">
        <w:rPr>
          <w:rFonts w:eastAsia="Calibri"/>
          <w:lang w:val="fr-FR"/>
        </w:rPr>
        <w:t>installation de mesure de l</w:t>
      </w:r>
      <w:r w:rsidR="00773703">
        <w:rPr>
          <w:rFonts w:eastAsia="Calibri"/>
          <w:lang w:val="fr-FR"/>
        </w:rPr>
        <w:t>’</w:t>
      </w:r>
      <w:r w:rsidR="008C2868">
        <w:rPr>
          <w:rFonts w:eastAsia="Calibri"/>
          <w:lang w:val="fr-FR"/>
        </w:rPr>
        <w:t>oxygène</w:t>
      </w:r>
      <w:r w:rsidRPr="002F4D7B">
        <w:rPr>
          <w:rFonts w:eastAsia="Calibri"/>
          <w:lang w:val="fr-FR"/>
        </w:rPr>
        <w:t>». Dans</w:t>
      </w:r>
      <w:r w:rsidR="008C2868">
        <w:rPr>
          <w:rFonts w:eastAsia="Calibri"/>
          <w:lang w:val="fr-FR"/>
        </w:rPr>
        <w:t xml:space="preserve"> la deuxième phrase remplacer «Une attestation» par «La dernière attestation</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8.1.6.5</w:t>
      </w:r>
      <w:r w:rsidRPr="002F4D7B">
        <w:rPr>
          <w:lang w:val="fr-FR"/>
        </w:rPr>
        <w:tab/>
      </w:r>
      <w:r w:rsidRPr="002F4D7B">
        <w:rPr>
          <w:lang w:val="fr-FR"/>
        </w:rPr>
        <w:tab/>
      </w:r>
      <w:r w:rsidRPr="002F4D7B">
        <w:rPr>
          <w:bCs/>
          <w:lang w:val="fr-FR"/>
        </w:rPr>
        <w:t>Supprimer et ajouter «(Supprimé)»</w:t>
      </w:r>
    </w:p>
    <w:p w:rsidR="005B31CD" w:rsidRPr="002F4D7B" w:rsidRDefault="005B31CD" w:rsidP="005B31CD">
      <w:pPr>
        <w:tabs>
          <w:tab w:val="left" w:pos="2268"/>
        </w:tabs>
        <w:spacing w:after="120"/>
        <w:ind w:left="1134" w:right="1134"/>
        <w:jc w:val="both"/>
        <w:rPr>
          <w:lang w:val="fr-FR"/>
        </w:rPr>
      </w:pPr>
      <w:r w:rsidRPr="002F4D7B">
        <w:rPr>
          <w:lang w:val="fr-FR"/>
        </w:rPr>
        <w:t>8.1.7</w:t>
      </w:r>
      <w:r w:rsidRPr="002F4D7B">
        <w:rPr>
          <w:lang w:val="fr-FR"/>
        </w:rPr>
        <w:tab/>
        <w:t>Modifier pour lire comme s</w:t>
      </w:r>
      <w:r w:rsidR="008C2868">
        <w:rPr>
          <w:lang w:val="fr-FR"/>
        </w:rPr>
        <w:t>uit: «</w:t>
      </w:r>
      <w:r w:rsidRPr="002F4D7B">
        <w:rPr>
          <w:lang w:val="fr-FR"/>
        </w:rPr>
        <w:t>installations, équipements et s</w:t>
      </w:r>
      <w:r w:rsidR="008C2868">
        <w:rPr>
          <w:lang w:val="fr-FR"/>
        </w:rPr>
        <w:t>ystèmes de protection autonomes</w:t>
      </w:r>
      <w:r w:rsidRPr="002F4D7B">
        <w:rPr>
          <w:lang w:val="fr-FR"/>
        </w:rPr>
        <w:t xml:space="preserve">». </w:t>
      </w:r>
      <w:r w:rsidRPr="002F4D7B">
        <w:rPr>
          <w:bCs/>
          <w:lang w:val="fr-FR"/>
        </w:rPr>
        <w:t>Supprimer le texte qui figure après le titre.</w:t>
      </w:r>
    </w:p>
    <w:p w:rsidR="005B31CD" w:rsidRPr="002F4D7B" w:rsidRDefault="005B31CD" w:rsidP="005B31CD">
      <w:pPr>
        <w:tabs>
          <w:tab w:val="left" w:pos="2268"/>
        </w:tabs>
        <w:spacing w:after="120"/>
        <w:ind w:left="1134" w:right="1134"/>
        <w:jc w:val="both"/>
        <w:rPr>
          <w:rFonts w:eastAsia="Calibri"/>
          <w:lang w:val="fr-FR"/>
        </w:rPr>
      </w:pPr>
      <w:r w:rsidRPr="002F4D7B">
        <w:rPr>
          <w:rFonts w:eastAsia="Calibri"/>
          <w:lang w:val="fr-FR"/>
        </w:rPr>
        <w:t>8.1.7</w:t>
      </w:r>
      <w:r w:rsidRPr="002F4D7B">
        <w:rPr>
          <w:rFonts w:eastAsia="Calibri"/>
          <w:lang w:val="fr-FR"/>
        </w:rPr>
        <w:tab/>
        <w:t>Ajouter le nouveau paragraphe suivant:</w:t>
      </w:r>
    </w:p>
    <w:p w:rsidR="005B31CD" w:rsidRPr="002F4D7B" w:rsidRDefault="008C2868" w:rsidP="005B31CD">
      <w:pPr>
        <w:spacing w:after="120"/>
        <w:ind w:left="1134" w:right="1134"/>
        <w:jc w:val="both"/>
        <w:rPr>
          <w:bCs/>
          <w:lang w:val="fr-FR"/>
        </w:rPr>
      </w:pPr>
      <w:r>
        <w:rPr>
          <w:bCs/>
          <w:lang w:val="fr-FR"/>
        </w:rPr>
        <w:t>«</w:t>
      </w:r>
      <w:r w:rsidR="005B31CD" w:rsidRPr="002F4D7B">
        <w:rPr>
          <w:bCs/>
          <w:lang w:val="fr-FR"/>
        </w:rPr>
        <w:t>8.1.7.1</w:t>
      </w:r>
      <w:r w:rsidR="005B31CD" w:rsidRPr="002F4D7B">
        <w:rPr>
          <w:bCs/>
          <w:lang w:val="fr-FR"/>
        </w:rPr>
        <w:tab/>
      </w:r>
      <w:r w:rsidR="005B31CD" w:rsidRPr="002F4D7B">
        <w:rPr>
          <w:b/>
          <w:bCs/>
          <w:lang w:val="fr-FR"/>
        </w:rPr>
        <w:t>Installations et équipements électriques</w:t>
      </w:r>
    </w:p>
    <w:p w:rsidR="005B31CD" w:rsidRPr="002F4D7B" w:rsidRDefault="005B31CD" w:rsidP="005B31CD">
      <w:pPr>
        <w:spacing w:after="120"/>
        <w:ind w:left="1134" w:right="1134"/>
        <w:jc w:val="both"/>
        <w:rPr>
          <w:bCs/>
          <w:lang w:val="fr-FR"/>
        </w:rPr>
      </w:pPr>
      <w:r w:rsidRPr="002F4D7B">
        <w:rPr>
          <w:bCs/>
          <w:lang w:val="fr-FR"/>
        </w:rPr>
        <w:t>La résistance de l</w:t>
      </w:r>
      <w:r w:rsidR="00773703">
        <w:rPr>
          <w:bCs/>
          <w:lang w:val="fr-FR"/>
        </w:rPr>
        <w:t>’</w:t>
      </w:r>
      <w:r w:rsidRPr="002F4D7B">
        <w:rPr>
          <w:bCs/>
          <w:lang w:val="fr-FR"/>
        </w:rPr>
        <w:t>isolation des installations et équipements électriques fixés à demeure ainsi que leur mise à la masse doivent être vérifiées lors de chaque renouvellement du certificat d</w:t>
      </w:r>
      <w:r w:rsidR="00773703">
        <w:rPr>
          <w:bCs/>
          <w:lang w:val="fr-FR"/>
        </w:rPr>
        <w:t>’</w:t>
      </w:r>
      <w:r w:rsidRPr="002F4D7B">
        <w:rPr>
          <w:bCs/>
          <w:lang w:val="fr-FR"/>
        </w:rPr>
        <w:t>agrément ainsi que dans la troisième année de validité du certificat d</w:t>
      </w:r>
      <w:r w:rsidR="00773703">
        <w:rPr>
          <w:bCs/>
          <w:lang w:val="fr-FR"/>
        </w:rPr>
        <w:t>’</w:t>
      </w:r>
      <w:r w:rsidRPr="002F4D7B">
        <w:rPr>
          <w:bCs/>
          <w:lang w:val="fr-FR"/>
        </w:rPr>
        <w:t>agrément par une personne que l</w:t>
      </w:r>
      <w:r w:rsidR="00773703">
        <w:rPr>
          <w:bCs/>
          <w:lang w:val="fr-FR"/>
        </w:rPr>
        <w:t>’</w:t>
      </w:r>
      <w:r w:rsidRPr="002F4D7B">
        <w:rPr>
          <w:bCs/>
          <w:lang w:val="fr-FR"/>
        </w:rPr>
        <w:t>autorité compétente aura agréée à cette fin.</w:t>
      </w:r>
    </w:p>
    <w:p w:rsidR="005B31CD" w:rsidRPr="002F4D7B" w:rsidRDefault="005B31CD" w:rsidP="005B31CD">
      <w:pPr>
        <w:spacing w:after="120"/>
        <w:ind w:left="1134" w:right="1134"/>
        <w:jc w:val="both"/>
        <w:rPr>
          <w:bCs/>
          <w:lang w:val="fr-FR"/>
        </w:rPr>
      </w:pPr>
      <w:r w:rsidRPr="002F4D7B">
        <w:rPr>
          <w:bCs/>
          <w:lang w:val="fr-FR"/>
        </w:rPr>
        <w:t>Une attestation relative à cette vérif</w:t>
      </w:r>
      <w:r w:rsidR="008C2868">
        <w:rPr>
          <w:bCs/>
          <w:lang w:val="fr-FR"/>
        </w:rPr>
        <w:t>ication doit se trouver à bord.</w:t>
      </w:r>
      <w:r w:rsidRPr="002F4D7B">
        <w:rPr>
          <w:bCs/>
          <w:lang w:val="fr-FR"/>
        </w:rPr>
        <w:t>».</w:t>
      </w:r>
    </w:p>
    <w:p w:rsidR="005B31CD" w:rsidRPr="002F4D7B" w:rsidRDefault="005B31CD" w:rsidP="005B31CD">
      <w:pPr>
        <w:tabs>
          <w:tab w:val="left" w:pos="2268"/>
        </w:tabs>
        <w:spacing w:after="120"/>
        <w:ind w:left="1134" w:right="1134"/>
        <w:jc w:val="both"/>
        <w:rPr>
          <w:rFonts w:eastAsia="Calibri"/>
          <w:lang w:val="fr-FR"/>
        </w:rPr>
      </w:pPr>
      <w:r w:rsidRPr="002F4D7B">
        <w:rPr>
          <w:rFonts w:eastAsia="Calibri"/>
          <w:lang w:val="fr-FR"/>
        </w:rPr>
        <w:t>8.1.7</w:t>
      </w:r>
      <w:r w:rsidRPr="002F4D7B">
        <w:rPr>
          <w:rFonts w:eastAsia="Calibri"/>
          <w:lang w:val="fr-FR"/>
        </w:rPr>
        <w:tab/>
        <w:t>Ajouter le nouveau paragraphe suivant:</w:t>
      </w:r>
    </w:p>
    <w:p w:rsidR="005B31CD" w:rsidRPr="002F4D7B" w:rsidRDefault="008C2868" w:rsidP="005B31CD">
      <w:pPr>
        <w:spacing w:after="120"/>
        <w:ind w:left="1134" w:right="1134"/>
        <w:jc w:val="both"/>
        <w:rPr>
          <w:b/>
          <w:bCs/>
          <w:lang w:val="fr-FR"/>
        </w:rPr>
      </w:pPr>
      <w:r>
        <w:rPr>
          <w:bCs/>
          <w:lang w:val="fr-FR"/>
        </w:rPr>
        <w:t>«</w:t>
      </w:r>
      <w:r w:rsidR="005B31CD" w:rsidRPr="002F4D7B">
        <w:rPr>
          <w:bCs/>
          <w:lang w:val="fr-FR"/>
        </w:rPr>
        <w:t>8.1.7.2</w:t>
      </w:r>
      <w:r w:rsidR="005B31CD" w:rsidRPr="002F4D7B">
        <w:rPr>
          <w:bCs/>
          <w:lang w:val="fr-FR"/>
        </w:rPr>
        <w:tab/>
      </w:r>
      <w:r w:rsidR="005B31CD" w:rsidRPr="002F4D7B">
        <w:rPr>
          <w:b/>
          <w:bCs/>
          <w:lang w:val="fr-FR"/>
        </w:rPr>
        <w:t>Installations et équipements destinés à être utilisés dans des zones de danger d</w:t>
      </w:r>
      <w:r w:rsidR="00773703">
        <w:rPr>
          <w:b/>
          <w:bCs/>
          <w:lang w:val="fr-FR"/>
        </w:rPr>
        <w:t>’</w:t>
      </w:r>
      <w:r w:rsidR="005B31CD" w:rsidRPr="002F4D7B">
        <w:rPr>
          <w:b/>
          <w:bCs/>
          <w:lang w:val="fr-FR"/>
        </w:rPr>
        <w:t>e</w:t>
      </w:r>
      <w:r w:rsidR="0028120C">
        <w:rPr>
          <w:b/>
          <w:bCs/>
          <w:lang w:val="fr-FR"/>
        </w:rPr>
        <w:t>xplosion, équipements du type «</w:t>
      </w:r>
      <w:r w:rsidR="005B31CD" w:rsidRPr="002F4D7B">
        <w:rPr>
          <w:b/>
          <w:bCs/>
          <w:lang w:val="fr-FR"/>
        </w:rPr>
        <w:t>à risque limité d</w:t>
      </w:r>
      <w:r w:rsidR="00773703">
        <w:rPr>
          <w:b/>
          <w:bCs/>
          <w:lang w:val="fr-FR"/>
        </w:rPr>
        <w:t>’</w:t>
      </w:r>
      <w:r w:rsidR="0028120C">
        <w:rPr>
          <w:b/>
          <w:bCs/>
          <w:lang w:val="fr-FR"/>
        </w:rPr>
        <w:t>explosion</w:t>
      </w:r>
      <w:r w:rsidR="005B31CD" w:rsidRPr="002F4D7B">
        <w:rPr>
          <w:b/>
          <w:bCs/>
          <w:lang w:val="fr-FR"/>
        </w:rPr>
        <w:t>», installations et équipements conformes aux 9.3.1.51, 9.3.2.51, 9.3.3.51, ainsi que systèmes de protection autonomes</w:t>
      </w:r>
      <w:r w:rsidR="0028120C">
        <w:rPr>
          <w:b/>
          <w:bCs/>
          <w:lang w:val="fr-FR"/>
        </w:rPr>
        <w:t>.</w:t>
      </w:r>
    </w:p>
    <w:p w:rsidR="005B31CD" w:rsidRPr="002F4D7B" w:rsidRDefault="005B31CD" w:rsidP="005B31CD">
      <w:pPr>
        <w:spacing w:after="120"/>
        <w:ind w:left="1134" w:right="1134"/>
        <w:jc w:val="both"/>
        <w:rPr>
          <w:lang w:val="fr-FR"/>
        </w:rPr>
      </w:pPr>
      <w:r w:rsidRPr="002F4D7B">
        <w:rPr>
          <w:lang w:val="fr-FR"/>
        </w:rPr>
        <w:t>Ces installations, équipements et systèmes de protection autonomes ainsi que la conformité avec les documents mentionnés aux 8.1.2.2 e) à h) ou 8.1.2.3 r) à v) par rapport à la situation à bord doivent être vérifiés lors de chaque renouvellement du certificat d</w:t>
      </w:r>
      <w:r w:rsidR="00773703">
        <w:rPr>
          <w:lang w:val="fr-FR"/>
        </w:rPr>
        <w:t>’</w:t>
      </w:r>
      <w:r w:rsidRPr="002F4D7B">
        <w:rPr>
          <w:lang w:val="fr-FR"/>
        </w:rPr>
        <w:t>agrément ainsi que lors de la troisième année de validité du certificat d</w:t>
      </w:r>
      <w:r w:rsidR="00773703">
        <w:rPr>
          <w:lang w:val="fr-FR"/>
        </w:rPr>
        <w:t>’</w:t>
      </w:r>
      <w:r w:rsidRPr="002F4D7B">
        <w:rPr>
          <w:lang w:val="fr-FR"/>
        </w:rPr>
        <w:t>agrément par une personne que la société de classification qui a classé le bateau ou que l</w:t>
      </w:r>
      <w:r w:rsidR="00773703">
        <w:rPr>
          <w:lang w:val="fr-FR"/>
        </w:rPr>
        <w:t>’</w:t>
      </w:r>
      <w:r w:rsidRPr="002F4D7B">
        <w:rPr>
          <w:lang w:val="fr-FR"/>
        </w:rPr>
        <w:t>autorité compétente aura agréée à cette fin. Une attestation relative à cette vérification doit être disponible à bord.</w:t>
      </w:r>
    </w:p>
    <w:p w:rsidR="005B31CD" w:rsidRPr="002F4D7B" w:rsidRDefault="005B31CD" w:rsidP="005B31CD">
      <w:pPr>
        <w:spacing w:after="120"/>
        <w:ind w:left="1134" w:right="1134"/>
        <w:jc w:val="both"/>
        <w:rPr>
          <w:lang w:val="fr-FR"/>
        </w:rPr>
      </w:pPr>
      <w:r w:rsidRPr="002F4D7B">
        <w:rPr>
          <w:lang w:val="fr-FR"/>
        </w:rPr>
        <w:t>Le marquage sur les installations et équipements destinés à être utilisés dans les zones de danger d</w:t>
      </w:r>
      <w:r w:rsidR="00773703">
        <w:rPr>
          <w:lang w:val="fr-FR"/>
        </w:rPr>
        <w:t>’</w:t>
      </w:r>
      <w:r w:rsidRPr="002F4D7B">
        <w:rPr>
          <w:lang w:val="fr-FR"/>
        </w:rPr>
        <w:t>explosion attestant qu</w:t>
      </w:r>
      <w:r w:rsidR="00773703">
        <w:rPr>
          <w:lang w:val="fr-FR"/>
        </w:rPr>
        <w:t>’</w:t>
      </w:r>
      <w:r w:rsidRPr="002F4D7B">
        <w:rPr>
          <w:lang w:val="fr-FR"/>
        </w:rPr>
        <w:t>ils conviennent pour une utilisation dans les zones de danger d</w:t>
      </w:r>
      <w:r w:rsidR="00773703">
        <w:rPr>
          <w:lang w:val="fr-FR"/>
        </w:rPr>
        <w:t>’</w:t>
      </w:r>
      <w:r w:rsidRPr="002F4D7B">
        <w:rPr>
          <w:lang w:val="fr-FR"/>
        </w:rPr>
        <w:t>explosion ainsi que le marquage sur les systèmes de protection autonomes indiquant leurs conditions d</w:t>
      </w:r>
      <w:r w:rsidR="00773703">
        <w:rPr>
          <w:lang w:val="fr-FR"/>
        </w:rPr>
        <w:t>’</w:t>
      </w:r>
      <w:r w:rsidRPr="002F4D7B">
        <w:rPr>
          <w:lang w:val="fr-FR"/>
        </w:rPr>
        <w:t>utilisation doivent demeurer en place pendant toute la durée d</w:t>
      </w:r>
      <w:r w:rsidR="00773703">
        <w:rPr>
          <w:lang w:val="fr-FR"/>
        </w:rPr>
        <w:t>’</w:t>
      </w:r>
      <w:r w:rsidRPr="002F4D7B">
        <w:rPr>
          <w:lang w:val="fr-FR"/>
        </w:rPr>
        <w:t>utilisation à bord.</w:t>
      </w:r>
    </w:p>
    <w:p w:rsidR="005B31CD" w:rsidRPr="002F4D7B" w:rsidRDefault="005B31CD" w:rsidP="005B31CD">
      <w:pPr>
        <w:spacing w:after="120"/>
        <w:ind w:left="1134" w:right="1134"/>
        <w:jc w:val="both"/>
        <w:rPr>
          <w:lang w:val="fr-FR"/>
        </w:rPr>
      </w:pPr>
      <w:r w:rsidRPr="002F4D7B">
        <w:rPr>
          <w:lang w:val="fr-FR"/>
        </w:rPr>
        <w:t>Les instructions du fabricant concernant les coupe-flammes et les dispositifs de décompression peuvent prévoir une périodici</w:t>
      </w:r>
      <w:r w:rsidR="008C2868">
        <w:rPr>
          <w:lang w:val="fr-FR"/>
        </w:rPr>
        <w:t>té de vérification plus courte.</w:t>
      </w:r>
      <w:r w:rsidRPr="002F4D7B">
        <w:rPr>
          <w:lang w:val="fr-FR"/>
        </w:rPr>
        <w:t>».</w:t>
      </w:r>
    </w:p>
    <w:p w:rsidR="005B31CD" w:rsidRPr="002F4D7B" w:rsidRDefault="005B31CD" w:rsidP="005B31CD">
      <w:pPr>
        <w:tabs>
          <w:tab w:val="left" w:pos="2268"/>
        </w:tabs>
        <w:spacing w:after="120"/>
        <w:ind w:left="1134" w:right="1134"/>
        <w:jc w:val="both"/>
        <w:rPr>
          <w:rFonts w:eastAsia="Calibri"/>
          <w:lang w:val="fr-FR"/>
        </w:rPr>
      </w:pPr>
      <w:r w:rsidRPr="002F4D7B">
        <w:rPr>
          <w:rFonts w:eastAsia="Calibri"/>
          <w:lang w:val="fr-FR"/>
        </w:rPr>
        <w:t>8.1.7</w:t>
      </w:r>
      <w:r w:rsidRPr="002F4D7B">
        <w:rPr>
          <w:rFonts w:eastAsia="Calibri"/>
          <w:lang w:val="fr-FR"/>
        </w:rPr>
        <w:tab/>
        <w:t>Ajouter le nouveau paragraphe suivant:</w:t>
      </w:r>
    </w:p>
    <w:p w:rsidR="005B31CD" w:rsidRPr="002F4D7B" w:rsidRDefault="008C2868" w:rsidP="005B31CD">
      <w:pPr>
        <w:spacing w:after="120"/>
        <w:ind w:left="1134" w:right="1134"/>
        <w:jc w:val="both"/>
        <w:rPr>
          <w:rFonts w:eastAsia="Calibri"/>
          <w:b/>
          <w:bCs/>
          <w:lang w:val="fr-FR"/>
        </w:rPr>
      </w:pPr>
      <w:r>
        <w:rPr>
          <w:bCs/>
          <w:lang w:val="fr-FR"/>
        </w:rPr>
        <w:t>«</w:t>
      </w:r>
      <w:r w:rsidR="005B31CD" w:rsidRPr="002F4D7B">
        <w:rPr>
          <w:bCs/>
          <w:lang w:val="fr-FR"/>
        </w:rPr>
        <w:t>8.1.7.3</w:t>
      </w:r>
      <w:r w:rsidR="005B31CD" w:rsidRPr="002F4D7B">
        <w:rPr>
          <w:bCs/>
          <w:lang w:val="fr-FR"/>
        </w:rPr>
        <w:tab/>
      </w:r>
      <w:r w:rsidR="005B31CD" w:rsidRPr="002F4D7B">
        <w:rPr>
          <w:rFonts w:eastAsia="Calibri"/>
          <w:b/>
          <w:bCs/>
          <w:lang w:val="fr-FR"/>
        </w:rPr>
        <w:t>Réparation d</w:t>
      </w:r>
      <w:r w:rsidR="00773703">
        <w:rPr>
          <w:rFonts w:eastAsia="Calibri"/>
          <w:b/>
          <w:bCs/>
          <w:lang w:val="fr-FR"/>
        </w:rPr>
        <w:t>’</w:t>
      </w:r>
      <w:r w:rsidR="005B31CD" w:rsidRPr="002F4D7B">
        <w:rPr>
          <w:rFonts w:eastAsia="Calibri"/>
          <w:b/>
          <w:bCs/>
          <w:lang w:val="fr-FR"/>
        </w:rPr>
        <w:t>installations et équipements protégés contre les explosions et de systèmes de protection autonomes</w:t>
      </w:r>
    </w:p>
    <w:p w:rsidR="005B31CD" w:rsidRPr="002F4D7B" w:rsidRDefault="005B31CD" w:rsidP="005B31CD">
      <w:pPr>
        <w:spacing w:after="120"/>
        <w:ind w:left="1134" w:right="1134"/>
        <w:jc w:val="both"/>
        <w:rPr>
          <w:rFonts w:eastAsia="Calibri"/>
          <w:lang w:val="fr-FR"/>
        </w:rPr>
      </w:pPr>
      <w:r w:rsidRPr="002F4D7B">
        <w:rPr>
          <w:rFonts w:eastAsia="Calibri"/>
          <w:lang w:val="fr-FR"/>
        </w:rPr>
        <w:t>Seule une personne compétente est autorisée à réparer des installations et équipements protégés contre les explosions et des systèmes de protection autonomes. Après réparation, la possibilité de les réutiliser dans les zones de danger d</w:t>
      </w:r>
      <w:r w:rsidR="00773703">
        <w:rPr>
          <w:rFonts w:eastAsia="Calibri"/>
          <w:lang w:val="fr-FR"/>
        </w:rPr>
        <w:t>’</w:t>
      </w:r>
      <w:r w:rsidRPr="002F4D7B">
        <w:rPr>
          <w:rFonts w:eastAsia="Calibri"/>
          <w:lang w:val="fr-FR"/>
        </w:rPr>
        <w:t>explosion doit être attestée. L</w:t>
      </w:r>
      <w:r w:rsidR="00773703">
        <w:rPr>
          <w:rFonts w:eastAsia="Calibri"/>
          <w:lang w:val="fr-FR"/>
        </w:rPr>
        <w:t>’</w:t>
      </w:r>
      <w:r w:rsidRPr="002F4D7B">
        <w:rPr>
          <w:rFonts w:eastAsia="Calibri"/>
          <w:lang w:val="fr-FR"/>
        </w:rPr>
        <w:t>attestation corresp</w:t>
      </w:r>
      <w:r w:rsidR="008C2868">
        <w:rPr>
          <w:rFonts w:eastAsia="Calibri"/>
          <w:lang w:val="fr-FR"/>
        </w:rPr>
        <w:t>ondante doit se trouver à bord.</w:t>
      </w:r>
      <w:r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8.2.2.3.1.1</w:t>
      </w:r>
      <w:r w:rsidRPr="002F4D7B">
        <w:rPr>
          <w:rFonts w:eastAsia="Calibri"/>
          <w:szCs w:val="24"/>
          <w:lang w:val="fr-FR"/>
        </w:rPr>
        <w:tab/>
        <w:t>Le tiret relatif à la technique de mesure est modifié pour lire comme suit:</w:t>
      </w:r>
    </w:p>
    <w:p w:rsidR="005B31CD" w:rsidRPr="002F4D7B" w:rsidRDefault="008C2868" w:rsidP="005B31CD">
      <w:pPr>
        <w:spacing w:after="120"/>
        <w:ind w:left="1134" w:right="1134"/>
        <w:jc w:val="both"/>
        <w:rPr>
          <w:rFonts w:eastAsia="Calibri"/>
          <w:szCs w:val="24"/>
          <w:lang w:val="fr-FR"/>
        </w:rPr>
      </w:pPr>
      <w:r>
        <w:rPr>
          <w:rFonts w:eastAsia="Calibri"/>
          <w:szCs w:val="24"/>
          <w:lang w:val="fr-FR"/>
        </w:rPr>
        <w:tab/>
        <w:t>«</w:t>
      </w:r>
      <w:r w:rsidR="005B31CD" w:rsidRPr="002F4D7B">
        <w:rPr>
          <w:rFonts w:eastAsia="Calibri"/>
          <w:szCs w:val="24"/>
          <w:lang w:val="fr-FR"/>
        </w:rPr>
        <w:t>-</w:t>
      </w:r>
      <w:r w:rsidR="005B31CD" w:rsidRPr="002F4D7B">
        <w:rPr>
          <w:rFonts w:eastAsia="Calibri"/>
          <w:szCs w:val="24"/>
          <w:lang w:val="fr-FR"/>
        </w:rPr>
        <w:tab/>
        <w:t>Mesures de la toxicité, de la teneur en oxygène et de la con</w:t>
      </w:r>
      <w:r>
        <w:rPr>
          <w:rFonts w:eastAsia="Calibri"/>
          <w:szCs w:val="24"/>
          <w:lang w:val="fr-FR"/>
        </w:rPr>
        <w:t>centration de gaz inflammables.</w:t>
      </w:r>
      <w:r w:rsidR="005B31CD" w:rsidRPr="002F4D7B">
        <w:rPr>
          <w:rFonts w:eastAsia="Calibri"/>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Dans le tiret relatif aux e</w:t>
      </w:r>
      <w:r w:rsidR="008C2868">
        <w:rPr>
          <w:rFonts w:eastAsia="Calibri"/>
          <w:szCs w:val="24"/>
          <w:lang w:val="fr-FR"/>
        </w:rPr>
        <w:t>xercices pratiques, remplacer «</w:t>
      </w:r>
      <w:r w:rsidRPr="002F4D7B">
        <w:rPr>
          <w:rFonts w:eastAsia="Calibri"/>
          <w:szCs w:val="24"/>
          <w:lang w:val="fr-FR"/>
        </w:rPr>
        <w:t>détecteurs de gaz inflamm</w:t>
      </w:r>
      <w:r w:rsidR="008C2868">
        <w:rPr>
          <w:rFonts w:eastAsia="Calibri"/>
          <w:szCs w:val="24"/>
          <w:lang w:val="fr-FR"/>
        </w:rPr>
        <w:t>ables » par «détecteurs de gaz</w:t>
      </w:r>
      <w:r w:rsidRPr="002F4D7B">
        <w:rPr>
          <w:rFonts w:eastAsia="Calibri"/>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Ajouter à la fin du 8.2.2.3.1.1:</w:t>
      </w:r>
    </w:p>
    <w:p w:rsidR="005B31CD" w:rsidRPr="002F4D7B" w:rsidRDefault="008C2868" w:rsidP="005B31CD">
      <w:pPr>
        <w:spacing w:after="120"/>
        <w:ind w:left="1134" w:right="1134"/>
        <w:jc w:val="both"/>
        <w:rPr>
          <w:rFonts w:eastAsia="Calibri"/>
          <w:szCs w:val="24"/>
          <w:lang w:val="fr-FR"/>
        </w:rPr>
      </w:pPr>
      <w:r>
        <w:rPr>
          <w:rFonts w:eastAsia="Calibri"/>
          <w:szCs w:val="24"/>
          <w:lang w:val="fr-FR"/>
        </w:rPr>
        <w:lastRenderedPageBreak/>
        <w:t>«</w:t>
      </w:r>
      <w:r w:rsidR="005B31CD" w:rsidRPr="002F4D7B">
        <w:rPr>
          <w:rFonts w:eastAsia="Calibri"/>
          <w:szCs w:val="24"/>
          <w:lang w:val="fr-FR"/>
        </w:rPr>
        <w:t>Principes de base de la protection contre les explosions:</w:t>
      </w:r>
    </w:p>
    <w:p w:rsidR="005B31CD" w:rsidRPr="008C2868" w:rsidRDefault="008C2868" w:rsidP="008C2868">
      <w:pPr>
        <w:pStyle w:val="Bullet1"/>
        <w:rPr>
          <w:rFonts w:eastAsia="Calibri"/>
          <w:lang w:val="fr-CH"/>
        </w:rPr>
      </w:pPr>
      <w:r>
        <w:rPr>
          <w:rFonts w:eastAsia="Calibri"/>
          <w:lang w:val="fr-CH"/>
        </w:rPr>
        <w:t>Selon la définition pour «</w:t>
      </w:r>
      <w:r w:rsidR="005B31CD" w:rsidRPr="008C2868">
        <w:rPr>
          <w:rFonts w:eastAsia="Calibri"/>
          <w:lang w:val="fr-CH"/>
        </w:rPr>
        <w:t>P</w:t>
      </w:r>
      <w:r>
        <w:rPr>
          <w:rFonts w:eastAsia="Calibri"/>
          <w:lang w:val="fr-CH"/>
        </w:rPr>
        <w:t>rotection contre les explosions</w:t>
      </w:r>
      <w:r w:rsidR="005B31CD" w:rsidRPr="008C2868">
        <w:rPr>
          <w:rFonts w:eastAsia="Calibri"/>
          <w:lang w:val="fr-CH"/>
        </w:rPr>
        <w:t>»;</w:t>
      </w:r>
    </w:p>
    <w:p w:rsidR="005B31CD" w:rsidRPr="002F4D7B" w:rsidRDefault="005B31CD" w:rsidP="008C2868">
      <w:pPr>
        <w:pStyle w:val="Bullet1"/>
        <w:rPr>
          <w:rFonts w:eastAsia="Calibri"/>
          <w:bCs/>
          <w:szCs w:val="24"/>
          <w:lang w:val="fr-FR"/>
        </w:rPr>
      </w:pPr>
      <w:r w:rsidRPr="002F4D7B">
        <w:rPr>
          <w:rFonts w:eastAsia="Calibri"/>
          <w:bCs/>
          <w:szCs w:val="24"/>
          <w:lang w:val="fr-FR"/>
        </w:rPr>
        <w:t>Choix d</w:t>
      </w:r>
      <w:r w:rsidR="00773703">
        <w:rPr>
          <w:rFonts w:eastAsia="Calibri"/>
          <w:bCs/>
          <w:szCs w:val="24"/>
          <w:lang w:val="fr-FR"/>
        </w:rPr>
        <w:t>’</w:t>
      </w:r>
      <w:r w:rsidRPr="002F4D7B">
        <w:rPr>
          <w:rFonts w:eastAsia="Calibri"/>
          <w:bCs/>
          <w:szCs w:val="24"/>
          <w:lang w:val="fr-FR"/>
        </w:rPr>
        <w:t>appareils et d</w:t>
      </w:r>
      <w:r w:rsidR="00773703">
        <w:rPr>
          <w:rFonts w:eastAsia="Calibri"/>
          <w:bCs/>
          <w:szCs w:val="24"/>
          <w:lang w:val="fr-FR"/>
        </w:rPr>
        <w:t>’</w:t>
      </w:r>
      <w:r w:rsidR="008C2868">
        <w:rPr>
          <w:rFonts w:eastAsia="Calibri"/>
          <w:bCs/>
          <w:szCs w:val="24"/>
          <w:lang w:val="fr-FR"/>
        </w:rPr>
        <w:t>installations appropriés.</w:t>
      </w:r>
      <w:r w:rsidRPr="002F4D7B">
        <w:rPr>
          <w:rFonts w:eastAsia="Calibri"/>
          <w:bCs/>
          <w:szCs w:val="24"/>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8.2.2.3.1.3</w:t>
      </w:r>
      <w:r w:rsidRPr="002F4D7B">
        <w:rPr>
          <w:rFonts w:eastAsia="Calibri"/>
          <w:szCs w:val="24"/>
          <w:lang w:val="fr-FR"/>
        </w:rPr>
        <w:tab/>
        <w:t>Le premier tiret relatif à la technique de mesure est modifié pour lire comme suit:</w:t>
      </w:r>
    </w:p>
    <w:p w:rsidR="005B31CD" w:rsidRPr="008C2868" w:rsidRDefault="008C2868" w:rsidP="008C2868">
      <w:pPr>
        <w:pStyle w:val="Bullet1"/>
        <w:rPr>
          <w:rFonts w:eastAsia="Calibri"/>
          <w:lang w:val="fr-CH"/>
        </w:rPr>
      </w:pPr>
      <w:r w:rsidRPr="008C2868">
        <w:rPr>
          <w:rFonts w:eastAsia="Calibri"/>
          <w:lang w:val="fr-CH"/>
        </w:rPr>
        <w:t>«</w:t>
      </w:r>
      <w:r w:rsidR="005B31CD" w:rsidRPr="008C2868">
        <w:rPr>
          <w:rFonts w:eastAsia="Calibri"/>
          <w:lang w:val="fr-CH"/>
        </w:rPr>
        <w:t>mesures de toxicité, de teneur en oxygène et de con</w:t>
      </w:r>
      <w:r w:rsidRPr="008C2868">
        <w:rPr>
          <w:rFonts w:eastAsia="Calibri"/>
          <w:lang w:val="fr-CH"/>
        </w:rPr>
        <w:t>centration de gaz inflammables,</w:t>
      </w:r>
      <w:r w:rsidR="005B31CD" w:rsidRPr="008C2868">
        <w:rPr>
          <w:rFonts w:eastAsia="Calibri"/>
          <w:lang w:val="fr-CH"/>
        </w:rPr>
        <w:t>».</w:t>
      </w:r>
    </w:p>
    <w:p w:rsidR="005B31CD" w:rsidRPr="002F4D7B" w:rsidRDefault="005B31CD" w:rsidP="0028120C">
      <w:pPr>
        <w:keepNext/>
        <w:spacing w:after="120"/>
        <w:ind w:left="1134" w:right="1134"/>
        <w:jc w:val="both"/>
        <w:rPr>
          <w:rFonts w:eastAsia="Calibri"/>
          <w:szCs w:val="24"/>
          <w:lang w:val="fr-FR"/>
        </w:rPr>
      </w:pPr>
      <w:r w:rsidRPr="002F4D7B">
        <w:rPr>
          <w:rFonts w:eastAsia="Calibri"/>
          <w:szCs w:val="24"/>
          <w:lang w:val="fr-FR"/>
        </w:rPr>
        <w:t>Ajouter à la fin du 8.2.2.3.1.3:</w:t>
      </w:r>
    </w:p>
    <w:p w:rsidR="005B31CD" w:rsidRPr="002F4D7B" w:rsidRDefault="008C2868" w:rsidP="0028120C">
      <w:pPr>
        <w:keepNext/>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Principes de base de la protection contre les explosions:</w:t>
      </w:r>
    </w:p>
    <w:p w:rsidR="005B31CD" w:rsidRPr="008C2868" w:rsidRDefault="005B31CD" w:rsidP="0028120C">
      <w:pPr>
        <w:pStyle w:val="Bullet1"/>
        <w:keepNext/>
        <w:rPr>
          <w:rFonts w:eastAsia="Calibri"/>
          <w:lang w:val="fr-CH"/>
        </w:rPr>
      </w:pPr>
      <w:r w:rsidRPr="008C2868">
        <w:rPr>
          <w:rFonts w:eastAsia="Calibri"/>
          <w:lang w:val="fr-CH"/>
        </w:rPr>
        <w:t>Selon la définit</w:t>
      </w:r>
      <w:r w:rsidR="008C2868" w:rsidRPr="008C2868">
        <w:rPr>
          <w:rFonts w:eastAsia="Calibri"/>
          <w:lang w:val="fr-CH"/>
        </w:rPr>
        <w:t>ion pour «</w:t>
      </w:r>
      <w:r w:rsidRPr="008C2868">
        <w:rPr>
          <w:rFonts w:eastAsia="Calibri"/>
          <w:lang w:val="fr-CH"/>
        </w:rPr>
        <w:t>P</w:t>
      </w:r>
      <w:r w:rsidR="008C2868" w:rsidRPr="008C2868">
        <w:rPr>
          <w:rFonts w:eastAsia="Calibri"/>
          <w:lang w:val="fr-CH"/>
        </w:rPr>
        <w:t>rotection contre les explosions</w:t>
      </w:r>
      <w:r w:rsidRPr="008C2868">
        <w:rPr>
          <w:rFonts w:eastAsia="Calibri"/>
          <w:lang w:val="fr-CH"/>
        </w:rPr>
        <w:t>»;</w:t>
      </w:r>
    </w:p>
    <w:p w:rsidR="005B31CD" w:rsidRPr="002F4D7B" w:rsidRDefault="005B31CD" w:rsidP="0028120C">
      <w:pPr>
        <w:pStyle w:val="Bullet1"/>
        <w:keepNext/>
        <w:rPr>
          <w:rFonts w:eastAsia="Calibri"/>
          <w:bCs/>
          <w:szCs w:val="24"/>
          <w:lang w:val="fr-FR"/>
        </w:rPr>
      </w:pPr>
      <w:r w:rsidRPr="002F4D7B">
        <w:rPr>
          <w:rFonts w:eastAsia="Calibri"/>
          <w:bCs/>
          <w:szCs w:val="24"/>
          <w:lang w:val="fr-FR"/>
        </w:rPr>
        <w:t>Choix d</w:t>
      </w:r>
      <w:r w:rsidR="00773703">
        <w:rPr>
          <w:rFonts w:eastAsia="Calibri"/>
          <w:bCs/>
          <w:szCs w:val="24"/>
          <w:lang w:val="fr-FR"/>
        </w:rPr>
        <w:t>’</w:t>
      </w:r>
      <w:r w:rsidRPr="002F4D7B">
        <w:rPr>
          <w:rFonts w:eastAsia="Calibri"/>
          <w:bCs/>
          <w:szCs w:val="24"/>
          <w:lang w:val="fr-FR"/>
        </w:rPr>
        <w:t>appareils et d</w:t>
      </w:r>
      <w:r w:rsidR="00773703">
        <w:rPr>
          <w:rFonts w:eastAsia="Calibri"/>
          <w:bCs/>
          <w:szCs w:val="24"/>
          <w:lang w:val="fr-FR"/>
        </w:rPr>
        <w:t>’</w:t>
      </w:r>
      <w:r w:rsidR="008C2868">
        <w:rPr>
          <w:rFonts w:eastAsia="Calibri"/>
          <w:bCs/>
          <w:szCs w:val="24"/>
          <w:lang w:val="fr-FR"/>
        </w:rPr>
        <w:t>installations appropriés.</w:t>
      </w:r>
      <w:r w:rsidRPr="002F4D7B">
        <w:rPr>
          <w:rFonts w:eastAsia="Calibri"/>
          <w:bCs/>
          <w:szCs w:val="24"/>
          <w:lang w:val="fr-FR"/>
        </w:rPr>
        <w:t>».</w:t>
      </w:r>
    </w:p>
    <w:p w:rsidR="005B31CD" w:rsidRPr="002F4D7B" w:rsidRDefault="005B31CD" w:rsidP="005B31CD">
      <w:pPr>
        <w:spacing w:after="120"/>
        <w:ind w:left="1134" w:right="1134"/>
        <w:jc w:val="both"/>
        <w:rPr>
          <w:lang w:val="fr-FR"/>
        </w:rPr>
      </w:pPr>
      <w:r w:rsidRPr="002F4D7B">
        <w:rPr>
          <w:lang w:val="fr-FR"/>
        </w:rPr>
        <w:t>8.3.2</w:t>
      </w:r>
      <w:r w:rsidRPr="002F4D7B">
        <w:rPr>
          <w:lang w:val="fr-FR"/>
        </w:rPr>
        <w:tab/>
        <w:t>Modifier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b/>
          <w:lang w:val="fr-FR"/>
        </w:rPr>
        <w:t>Appareils d</w:t>
      </w:r>
      <w:r w:rsidR="00773703">
        <w:rPr>
          <w:rFonts w:eastAsia="Calibri"/>
          <w:b/>
          <w:lang w:val="fr-FR"/>
        </w:rPr>
        <w:t>’</w:t>
      </w:r>
      <w:r w:rsidR="005B31CD" w:rsidRPr="002F4D7B">
        <w:rPr>
          <w:rFonts w:eastAsia="Calibri"/>
          <w:b/>
          <w:lang w:val="fr-FR"/>
        </w:rPr>
        <w:t>éclairage portatifs</w:t>
      </w:r>
    </w:p>
    <w:p w:rsidR="005B31CD" w:rsidRPr="002F4D7B" w:rsidRDefault="005B31CD" w:rsidP="005B31CD">
      <w:pPr>
        <w:spacing w:after="120"/>
        <w:ind w:left="1134" w:right="1134"/>
        <w:jc w:val="both"/>
        <w:rPr>
          <w:rFonts w:eastAsia="Calibri"/>
          <w:lang w:val="fr-FR"/>
        </w:rPr>
      </w:pPr>
      <w:r w:rsidRPr="002F4D7B">
        <w:rPr>
          <w:rFonts w:eastAsia="Calibri"/>
          <w:lang w:val="fr-FR"/>
        </w:rPr>
        <w:t>À bord ne sont admis dans les zones de danger d</w:t>
      </w:r>
      <w:r w:rsidR="00773703">
        <w:rPr>
          <w:rFonts w:eastAsia="Calibri"/>
          <w:lang w:val="fr-FR"/>
        </w:rPr>
        <w:t>’</w:t>
      </w:r>
      <w:r w:rsidRPr="002F4D7B">
        <w:rPr>
          <w:rFonts w:eastAsia="Calibri"/>
          <w:lang w:val="fr-FR"/>
        </w:rPr>
        <w:t>explosion et sur le pont que des appareils d</w:t>
      </w:r>
      <w:r w:rsidR="00773703">
        <w:rPr>
          <w:rFonts w:eastAsia="Calibri"/>
          <w:lang w:val="fr-FR"/>
        </w:rPr>
        <w:t>’</w:t>
      </w:r>
      <w:r w:rsidRPr="002F4D7B">
        <w:rPr>
          <w:rFonts w:eastAsia="Calibri"/>
          <w:lang w:val="fr-FR"/>
        </w:rPr>
        <w:t>éclairage portatifs à source propre de courant.</w:t>
      </w:r>
    </w:p>
    <w:p w:rsidR="005B31CD" w:rsidRPr="002F4D7B" w:rsidRDefault="005B31CD" w:rsidP="005B31CD">
      <w:pPr>
        <w:spacing w:after="120"/>
        <w:ind w:left="1134" w:right="1134"/>
        <w:jc w:val="both"/>
        <w:rPr>
          <w:rFonts w:eastAsia="Calibri"/>
          <w:lang w:val="fr-FR"/>
        </w:rPr>
      </w:pPr>
      <w:r w:rsidRPr="002F4D7B">
        <w:rPr>
          <w:rFonts w:eastAsia="Calibri"/>
          <w:lang w:val="fr-FR"/>
        </w:rPr>
        <w:t>Dans les zones de danger d</w:t>
      </w:r>
      <w:r w:rsidR="00773703">
        <w:rPr>
          <w:rFonts w:eastAsia="Calibri"/>
          <w:lang w:val="fr-FR"/>
        </w:rPr>
        <w:t>’</w:t>
      </w:r>
      <w:r w:rsidRPr="002F4D7B">
        <w:rPr>
          <w:rFonts w:eastAsia="Calibri"/>
          <w:lang w:val="fr-FR"/>
        </w:rPr>
        <w:t>explosion, ils doivent satisfaire au moins aux exigences pour une util</w:t>
      </w:r>
      <w:r w:rsidR="008C2868">
        <w:rPr>
          <w:rFonts w:eastAsia="Calibri"/>
          <w:lang w:val="fr-FR"/>
        </w:rPr>
        <w:t>isation dans la zone concernée.</w:t>
      </w:r>
      <w:r w:rsidRPr="002F4D7B">
        <w:rPr>
          <w:rFonts w:eastAsia="Calibri"/>
          <w:lang w:val="fr-FR"/>
        </w:rPr>
        <w:t>».</w:t>
      </w:r>
    </w:p>
    <w:p w:rsidR="005B31CD" w:rsidRPr="002F4D7B" w:rsidRDefault="005B31CD" w:rsidP="008C2868">
      <w:pPr>
        <w:keepNext/>
        <w:spacing w:after="120"/>
        <w:ind w:left="1134" w:right="1134"/>
        <w:jc w:val="both"/>
        <w:rPr>
          <w:lang w:val="fr-FR"/>
        </w:rPr>
      </w:pPr>
      <w:r w:rsidRPr="002F4D7B">
        <w:rPr>
          <w:lang w:val="fr-FR"/>
        </w:rPr>
        <w:t>8.3.4</w:t>
      </w:r>
      <w:r w:rsidRPr="002F4D7B">
        <w:rPr>
          <w:lang w:val="fr-FR"/>
        </w:rPr>
        <w:tab/>
        <w:t>Modifier pour lire comme suit:</w:t>
      </w:r>
    </w:p>
    <w:p w:rsidR="005B31CD" w:rsidRPr="002F4D7B" w:rsidRDefault="008C2868" w:rsidP="008C2868">
      <w:pPr>
        <w:keepNext/>
        <w:spacing w:after="120"/>
        <w:ind w:left="1134" w:right="1134"/>
        <w:jc w:val="both"/>
        <w:rPr>
          <w:rFonts w:eastAsia="Calibri"/>
          <w:b/>
          <w:bCs/>
          <w:lang w:val="fr-FR"/>
        </w:rPr>
      </w:pPr>
      <w:r>
        <w:rPr>
          <w:rFonts w:eastAsia="Calibri"/>
          <w:b/>
          <w:bCs/>
          <w:lang w:val="fr-FR"/>
        </w:rPr>
        <w:t>«</w:t>
      </w:r>
      <w:r w:rsidR="005B31CD" w:rsidRPr="002F4D7B">
        <w:rPr>
          <w:rFonts w:eastAsia="Calibri"/>
          <w:b/>
          <w:bCs/>
          <w:lang w:val="fr-FR"/>
        </w:rPr>
        <w:t>Interdiction de fumer, de feu et de lumière non protégée</w:t>
      </w:r>
    </w:p>
    <w:p w:rsidR="005B31CD" w:rsidRPr="002F4D7B" w:rsidRDefault="005B31CD" w:rsidP="008C2868">
      <w:pPr>
        <w:keepNext/>
        <w:spacing w:after="120"/>
        <w:ind w:left="1134" w:right="1134"/>
        <w:jc w:val="both"/>
        <w:rPr>
          <w:rFonts w:eastAsia="Calibri"/>
          <w:lang w:val="fr-FR"/>
        </w:rPr>
      </w:pPr>
      <w:r w:rsidRPr="002F4D7B">
        <w:rPr>
          <w:rFonts w:eastAsia="Calibri"/>
          <w:lang w:val="fr-FR"/>
        </w:rPr>
        <w:t>Fumer, y compris des cigarettes électroniques et dispositifs similaires, le feu et la lumière non protégée lumière non protégée sont interdits à bord. Toutefois, les prescriptions des 7.2.3.42.3 et 7.2.3.42.4 sont applicables.</w:t>
      </w:r>
    </w:p>
    <w:p w:rsidR="005B31CD" w:rsidRPr="002F4D7B" w:rsidRDefault="005B31CD" w:rsidP="005B31CD">
      <w:pPr>
        <w:spacing w:after="120"/>
        <w:ind w:left="1134" w:right="1134"/>
        <w:jc w:val="both"/>
        <w:rPr>
          <w:rFonts w:eastAsia="Calibri"/>
          <w:lang w:val="fr-FR"/>
        </w:rPr>
      </w:pPr>
      <w:r w:rsidRPr="002F4D7B">
        <w:rPr>
          <w:rFonts w:eastAsia="Calibri"/>
          <w:lang w:val="fr-FR"/>
        </w:rPr>
        <w:t>Cette interdiction doit être affichée aux endroits appropriés au moyen de panneaux indicateurs.</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interdiction de fumer ne s</w:t>
      </w:r>
      <w:r w:rsidR="00773703">
        <w:rPr>
          <w:rFonts w:eastAsia="Calibri"/>
          <w:lang w:val="fr-FR"/>
        </w:rPr>
        <w:t>’</w:t>
      </w:r>
      <w:r w:rsidRPr="002F4D7B">
        <w:rPr>
          <w:rFonts w:eastAsia="Calibri"/>
          <w:lang w:val="fr-FR"/>
        </w:rPr>
        <w:t>applique pas dans les logements et la timonerie, si leurs fenêtres, portes, claires-voies et écoutilles sont fermées ou si le système de ventilation est réglé de sorte à maintenir une surpression d</w:t>
      </w:r>
      <w:r w:rsidR="00773703">
        <w:rPr>
          <w:rFonts w:eastAsia="Calibri"/>
          <w:lang w:val="fr-FR"/>
        </w:rPr>
        <w:t>’</w:t>
      </w:r>
      <w:r w:rsidR="008C2868">
        <w:rPr>
          <w:rFonts w:eastAsia="Calibri"/>
          <w:lang w:val="fr-FR"/>
        </w:rPr>
        <w:t>au moins 0,1 kPa.</w:t>
      </w:r>
      <w:r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8.3.5</w:t>
      </w:r>
      <w:r w:rsidRPr="002F4D7B">
        <w:rPr>
          <w:lang w:val="fr-FR"/>
        </w:rPr>
        <w:tab/>
        <w:t>Modifier pour lire comme suit:</w:t>
      </w:r>
    </w:p>
    <w:p w:rsidR="005B31CD" w:rsidRPr="002F4D7B" w:rsidRDefault="008C2868" w:rsidP="005B31CD">
      <w:pPr>
        <w:spacing w:after="120"/>
        <w:ind w:left="1134" w:right="1134"/>
        <w:jc w:val="both"/>
        <w:rPr>
          <w:rFonts w:eastAsia="Calibri"/>
          <w:b/>
          <w:lang w:val="fr-FR"/>
        </w:rPr>
      </w:pPr>
      <w:r>
        <w:rPr>
          <w:rFonts w:eastAsia="Calibri"/>
          <w:lang w:val="fr-FR"/>
        </w:rPr>
        <w:t>«</w:t>
      </w:r>
      <w:r w:rsidR="005B31CD" w:rsidRPr="002F4D7B">
        <w:rPr>
          <w:rFonts w:eastAsia="Calibri"/>
          <w:b/>
          <w:lang w:val="fr-FR"/>
        </w:rPr>
        <w:t>Travaux à bord</w:t>
      </w:r>
    </w:p>
    <w:p w:rsidR="005B31CD" w:rsidRPr="002F4D7B" w:rsidRDefault="005B31CD" w:rsidP="005B31CD">
      <w:pPr>
        <w:spacing w:after="120"/>
        <w:ind w:left="1134" w:right="1134"/>
        <w:jc w:val="both"/>
        <w:rPr>
          <w:rFonts w:eastAsia="Calibri"/>
          <w:lang w:val="fr-FR"/>
        </w:rPr>
      </w:pPr>
      <w:r w:rsidRPr="002F4D7B">
        <w:rPr>
          <w:rFonts w:eastAsia="Calibri"/>
          <w:lang w:val="fr-FR"/>
        </w:rPr>
        <w:t>Il est interdit d</w:t>
      </w:r>
      <w:r w:rsidR="00773703">
        <w:rPr>
          <w:rFonts w:eastAsia="Calibri"/>
          <w:lang w:val="fr-FR"/>
        </w:rPr>
        <w:t>’</w:t>
      </w:r>
      <w:r w:rsidRPr="002F4D7B">
        <w:rPr>
          <w:rFonts w:eastAsia="Calibri"/>
          <w:lang w:val="fr-FR"/>
        </w:rPr>
        <w:t>effectuer à bord des travaux exigeant l</w:t>
      </w:r>
      <w:r w:rsidR="00773703">
        <w:rPr>
          <w:rFonts w:eastAsia="Calibri"/>
          <w:lang w:val="fr-FR"/>
        </w:rPr>
        <w:t>’</w:t>
      </w:r>
      <w:r w:rsidRPr="002F4D7B">
        <w:rPr>
          <w:rFonts w:eastAsia="Calibri"/>
          <w:lang w:val="fr-FR"/>
        </w:rPr>
        <w:t>utilisation de feu ou de courant électrique ou qui pourraient produire des étincelles.</w:t>
      </w:r>
    </w:p>
    <w:p w:rsidR="005B31CD" w:rsidRPr="002F4D7B" w:rsidRDefault="005B31CD" w:rsidP="005B31CD">
      <w:pPr>
        <w:spacing w:after="120"/>
        <w:ind w:left="1134" w:right="1134"/>
        <w:jc w:val="both"/>
        <w:rPr>
          <w:rFonts w:eastAsia="Calibri"/>
          <w:lang w:val="fr-FR"/>
        </w:rPr>
      </w:pPr>
      <w:r w:rsidRPr="002F4D7B">
        <w:rPr>
          <w:rFonts w:eastAsia="Calibri"/>
          <w:lang w:val="fr-FR"/>
        </w:rPr>
        <w:t>Cette prescription ne s</w:t>
      </w:r>
      <w:r w:rsidR="00773703">
        <w:rPr>
          <w:rFonts w:eastAsia="Calibri"/>
          <w:lang w:val="fr-FR"/>
        </w:rPr>
        <w:t>’</w:t>
      </w:r>
      <w:r w:rsidRPr="002F4D7B">
        <w:rPr>
          <w:rFonts w:eastAsia="Calibri"/>
          <w:lang w:val="fr-FR"/>
        </w:rPr>
        <w:t>applique pas:</w:t>
      </w:r>
    </w:p>
    <w:p w:rsidR="005B31CD" w:rsidRPr="002F4D7B" w:rsidRDefault="005B31CD" w:rsidP="008C2868">
      <w:pPr>
        <w:pStyle w:val="Bullet1"/>
      </w:pPr>
      <w:r w:rsidRPr="002F4D7B">
        <w:rPr>
          <w:rFonts w:eastAsia="Calibri"/>
        </w:rPr>
        <w:t xml:space="preserve">aux </w:t>
      </w:r>
      <w:proofErr w:type="spellStart"/>
      <w:r w:rsidRPr="002F4D7B">
        <w:rPr>
          <w:rFonts w:eastAsia="Calibri"/>
        </w:rPr>
        <w:t>opérations</w:t>
      </w:r>
      <w:proofErr w:type="spellEnd"/>
      <w:r w:rsidRPr="002F4D7B">
        <w:rPr>
          <w:rFonts w:eastAsia="Calibri"/>
        </w:rPr>
        <w:t xml:space="preserve"> </w:t>
      </w:r>
      <w:proofErr w:type="spellStart"/>
      <w:r w:rsidRPr="002F4D7B">
        <w:rPr>
          <w:rFonts w:eastAsia="Calibri"/>
        </w:rPr>
        <w:t>d</w:t>
      </w:r>
      <w:r w:rsidR="00773703">
        <w:rPr>
          <w:rFonts w:eastAsia="Calibri"/>
        </w:rPr>
        <w:t>’</w:t>
      </w:r>
      <w:r w:rsidRPr="002F4D7B">
        <w:rPr>
          <w:rFonts w:eastAsia="Calibri"/>
        </w:rPr>
        <w:t>amarrage</w:t>
      </w:r>
      <w:proofErr w:type="spellEnd"/>
      <w:r w:rsidRPr="002F4D7B">
        <w:rPr>
          <w:rFonts w:eastAsia="Calibri"/>
        </w:rPr>
        <w:t>;</w:t>
      </w:r>
    </w:p>
    <w:p w:rsidR="005B31CD" w:rsidRPr="002F4D7B" w:rsidRDefault="005B31CD" w:rsidP="008C2868">
      <w:pPr>
        <w:pStyle w:val="Bullet1"/>
        <w:rPr>
          <w:lang w:val="fr-FR"/>
        </w:rPr>
      </w:pPr>
      <w:r w:rsidRPr="002F4D7B">
        <w:rPr>
          <w:rFonts w:eastAsia="Calibri"/>
          <w:lang w:val="fr-FR"/>
        </w:rPr>
        <w:t>dans les locaux de service en dehors de la zone protégée ou de la zone de cargaison, lorsque les portes et ouvertures de ces locaux sont fermées pendant la durée des travaux et que le bateau n</w:t>
      </w:r>
      <w:r w:rsidR="00773703">
        <w:rPr>
          <w:rFonts w:eastAsia="Calibri"/>
          <w:lang w:val="fr-FR"/>
        </w:rPr>
        <w:t>’</w:t>
      </w:r>
      <w:r w:rsidRPr="002F4D7B">
        <w:rPr>
          <w:rFonts w:eastAsia="Calibri"/>
          <w:lang w:val="fr-FR"/>
        </w:rPr>
        <w:t>est pas en cours de chargement, de déchargement ou de dégazage;</w:t>
      </w:r>
      <w:r w:rsidRPr="002F4D7B">
        <w:rPr>
          <w:lang w:val="fr-FR"/>
        </w:rPr>
        <w:t xml:space="preserve"> </w:t>
      </w:r>
      <w:r w:rsidRPr="002F4D7B">
        <w:rPr>
          <w:rFonts w:eastAsia="Calibri"/>
          <w:lang w:val="fr-FR"/>
        </w:rPr>
        <w:t>ou</w:t>
      </w:r>
    </w:p>
    <w:p w:rsidR="005B31CD" w:rsidRPr="002F4D7B" w:rsidRDefault="008C2868" w:rsidP="008C2868">
      <w:pPr>
        <w:pStyle w:val="Bullet1"/>
        <w:rPr>
          <w:lang w:val="fr-FR"/>
        </w:rPr>
      </w:pPr>
      <w:r>
        <w:rPr>
          <w:rFonts w:eastAsia="Calibri"/>
          <w:lang w:val="fr-FR"/>
        </w:rPr>
        <w:t>l</w:t>
      </w:r>
      <w:r w:rsidR="005B31CD" w:rsidRPr="002F4D7B">
        <w:rPr>
          <w:rFonts w:eastAsia="Calibri"/>
          <w:lang w:val="fr-FR"/>
        </w:rPr>
        <w:t>orsque le bateau ne séjourne pas à proximité ou à l</w:t>
      </w:r>
      <w:r w:rsidR="00773703">
        <w:rPr>
          <w:rFonts w:eastAsia="Calibri"/>
          <w:lang w:val="fr-FR"/>
        </w:rPr>
        <w:t>’</w:t>
      </w:r>
      <w:r w:rsidR="005B31CD" w:rsidRPr="002F4D7B">
        <w:rPr>
          <w:rFonts w:eastAsia="Calibri"/>
          <w:lang w:val="fr-FR"/>
        </w:rPr>
        <w:t>intérieur d</w:t>
      </w:r>
      <w:r w:rsidR="00773703">
        <w:rPr>
          <w:rFonts w:eastAsia="Calibri"/>
          <w:lang w:val="fr-FR"/>
        </w:rPr>
        <w:t>’</w:t>
      </w:r>
      <w:r w:rsidR="005B31CD" w:rsidRPr="002F4D7B">
        <w:rPr>
          <w:rFonts w:eastAsia="Calibri"/>
          <w:lang w:val="fr-FR"/>
        </w:rPr>
        <w:t>une zone assignée à terre et que, dans le cas d</w:t>
      </w:r>
      <w:r w:rsidR="00773703">
        <w:rPr>
          <w:rFonts w:eastAsia="Calibri"/>
          <w:lang w:val="fr-FR"/>
        </w:rPr>
        <w:t>’</w:t>
      </w:r>
      <w:r w:rsidR="005B31CD" w:rsidRPr="002F4D7B">
        <w:rPr>
          <w:rFonts w:eastAsia="Calibri"/>
          <w:lang w:val="fr-FR"/>
        </w:rPr>
        <w:t>un bateau-citerne, celui-ci est muni d</w:t>
      </w:r>
      <w:r w:rsidR="00773703">
        <w:rPr>
          <w:rFonts w:eastAsia="Calibri"/>
          <w:lang w:val="fr-FR"/>
        </w:rPr>
        <w:t>’</w:t>
      </w:r>
      <w:r w:rsidR="005B31CD" w:rsidRPr="002F4D7B">
        <w:rPr>
          <w:rFonts w:eastAsia="Calibri"/>
          <w:lang w:val="fr-FR"/>
        </w:rPr>
        <w:t>une attestation confirmant le dégazage total du bateau conformément au 7.2.3.7.6 ou, dans le cas d</w:t>
      </w:r>
      <w:r w:rsidR="00773703">
        <w:rPr>
          <w:rFonts w:eastAsia="Calibri"/>
          <w:lang w:val="fr-FR"/>
        </w:rPr>
        <w:t>’</w:t>
      </w:r>
      <w:r w:rsidR="005B31CD" w:rsidRPr="002F4D7B">
        <w:rPr>
          <w:rFonts w:eastAsia="Calibri"/>
          <w:lang w:val="fr-FR"/>
        </w:rPr>
        <w:t xml:space="preserve">un bateau à marchandises sèches, celui-ci </w:t>
      </w:r>
      <w:r w:rsidR="005B31CD" w:rsidRPr="002F4D7B">
        <w:rPr>
          <w:rFonts w:eastAsia="Calibri"/>
          <w:lang w:val="fr-FR"/>
        </w:rPr>
        <w:lastRenderedPageBreak/>
        <w:t>est muni d</w:t>
      </w:r>
      <w:r w:rsidR="00773703">
        <w:rPr>
          <w:rFonts w:eastAsia="Calibri"/>
          <w:lang w:val="fr-FR"/>
        </w:rPr>
        <w:t>’</w:t>
      </w:r>
      <w:r w:rsidR="005B31CD" w:rsidRPr="002F4D7B">
        <w:rPr>
          <w:rFonts w:eastAsia="Calibri"/>
          <w:lang w:val="fr-FR"/>
        </w:rPr>
        <w:t>une attestation confirmant le dégazage total de la zone protégée ou d</w:t>
      </w:r>
      <w:r w:rsidR="00773703">
        <w:rPr>
          <w:rFonts w:eastAsia="Calibri"/>
          <w:lang w:val="fr-FR"/>
        </w:rPr>
        <w:t>’</w:t>
      </w:r>
      <w:r w:rsidR="005B31CD" w:rsidRPr="002F4D7B">
        <w:rPr>
          <w:rFonts w:eastAsia="Calibri"/>
          <w:lang w:val="fr-FR"/>
        </w:rPr>
        <w:t>une autorisation de l</w:t>
      </w:r>
      <w:r w:rsidR="00773703">
        <w:rPr>
          <w:rFonts w:eastAsia="Calibri"/>
          <w:lang w:val="fr-FR"/>
        </w:rPr>
        <w:t>’</w:t>
      </w:r>
      <w:r w:rsidR="005B31CD" w:rsidRPr="002F4D7B">
        <w:rPr>
          <w:rFonts w:eastAsia="Calibri"/>
          <w:lang w:val="fr-FR"/>
        </w:rPr>
        <w:t>autorité compétente.</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utilisation d</w:t>
      </w:r>
      <w:r w:rsidR="00773703">
        <w:rPr>
          <w:rFonts w:eastAsia="Calibri"/>
          <w:lang w:val="fr-FR"/>
        </w:rPr>
        <w:t>’</w:t>
      </w:r>
      <w:r w:rsidRPr="002F4D7B">
        <w:rPr>
          <w:rFonts w:eastAsia="Calibri"/>
          <w:lang w:val="fr-FR"/>
        </w:rPr>
        <w:t>outils à main produisant peu d</w:t>
      </w:r>
      <w:r w:rsidR="00773703">
        <w:rPr>
          <w:rFonts w:eastAsia="Calibri"/>
          <w:lang w:val="fr-FR"/>
        </w:rPr>
        <w:t>’</w:t>
      </w:r>
      <w:r w:rsidRPr="002F4D7B">
        <w:rPr>
          <w:rFonts w:eastAsia="Calibri"/>
          <w:lang w:val="fr-FR"/>
        </w:rPr>
        <w:t>étincelles (tournevis et clés en acier chromé au vanadium ou en matériaux équivalents du point de vue de la formation d</w:t>
      </w:r>
      <w:r w:rsidR="00773703">
        <w:rPr>
          <w:rFonts w:eastAsia="Calibri"/>
          <w:lang w:val="fr-FR"/>
        </w:rPr>
        <w:t>’</w:t>
      </w:r>
      <w:r w:rsidRPr="002F4D7B">
        <w:rPr>
          <w:rFonts w:eastAsia="Calibri"/>
          <w:lang w:val="fr-FR"/>
        </w:rPr>
        <w:t>étincelles) ainsi que d</w:t>
      </w:r>
      <w:r w:rsidR="00773703">
        <w:rPr>
          <w:rFonts w:eastAsia="Calibri"/>
          <w:lang w:val="fr-FR"/>
        </w:rPr>
        <w:t>’</w:t>
      </w:r>
      <w:r w:rsidRPr="002F4D7B">
        <w:rPr>
          <w:rFonts w:eastAsia="Calibri"/>
          <w:lang w:val="fr-FR"/>
        </w:rPr>
        <w:t>équipements appropriés au moins pour la zone concernée</w:t>
      </w:r>
      <w:r w:rsidR="008C2868">
        <w:rPr>
          <w:rFonts w:eastAsia="Calibri"/>
          <w:lang w:val="fr-FR"/>
        </w:rPr>
        <w:t xml:space="preserve"> est autorisée.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8.6.1.1 et 8.6.1.2</w:t>
      </w:r>
      <w:r w:rsidRPr="002F4D7B">
        <w:rPr>
          <w:rFonts w:eastAsia="Calibri"/>
          <w:lang w:val="fr-FR"/>
        </w:rPr>
        <w:tab/>
        <w:t>Le point 4 du modèle est modifié pour lire comme suit:</w:t>
      </w:r>
    </w:p>
    <w:p w:rsidR="005B31CD" w:rsidRPr="002F4D7B" w:rsidRDefault="008C2868" w:rsidP="005B31CD">
      <w:pPr>
        <w:spacing w:before="60" w:line="240" w:lineRule="auto"/>
        <w:ind w:left="4253" w:right="1134" w:hanging="3119"/>
        <w:jc w:val="both"/>
        <w:rPr>
          <w:rFonts w:eastAsia="Calibri"/>
          <w:lang w:val="fr-FR"/>
        </w:rPr>
      </w:pPr>
      <w:r>
        <w:rPr>
          <w:rFonts w:eastAsia="Calibri"/>
          <w:lang w:val="fr-FR"/>
        </w:rPr>
        <w:t>«</w:t>
      </w:r>
      <w:r w:rsidR="005B31CD" w:rsidRPr="002F4D7B">
        <w:rPr>
          <w:rFonts w:eastAsia="Calibri"/>
          <w:lang w:val="fr-FR"/>
        </w:rPr>
        <w:t>4. Exigences supplémentaires:</w:t>
      </w:r>
      <w:r w:rsidR="005B31CD" w:rsidRPr="002F4D7B">
        <w:rPr>
          <w:rFonts w:eastAsia="Calibri"/>
          <w:lang w:val="fr-FR"/>
        </w:rPr>
        <w:tab/>
        <w:t>Bateau soumis à l</w:t>
      </w:r>
      <w:r w:rsidR="00773703">
        <w:rPr>
          <w:rFonts w:eastAsia="Calibri"/>
          <w:lang w:val="fr-FR"/>
        </w:rPr>
        <w:t>’</w:t>
      </w:r>
      <w:r w:rsidR="005B31CD" w:rsidRPr="002F4D7B">
        <w:rPr>
          <w:rFonts w:eastAsia="Calibri"/>
          <w:lang w:val="fr-FR"/>
        </w:rPr>
        <w:t>ADN seulement en vertu du 7.1.2.19.1</w:t>
      </w:r>
      <w:r w:rsidR="005B31CD"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hanging="3402"/>
        <w:jc w:val="both"/>
        <w:rPr>
          <w:rFonts w:eastAsia="Calibri"/>
          <w:vertAlign w:val="superscript"/>
          <w:lang w:val="fr-FR"/>
        </w:rPr>
      </w:pPr>
      <w:r w:rsidRPr="002F4D7B">
        <w:rPr>
          <w:rFonts w:eastAsia="Calibri"/>
          <w:lang w:val="fr-FR"/>
        </w:rPr>
        <w:tab/>
        <w:t>Bateau soumis à l</w:t>
      </w:r>
      <w:r w:rsidR="00773703">
        <w:rPr>
          <w:rFonts w:eastAsia="Calibri"/>
          <w:lang w:val="fr-FR"/>
        </w:rPr>
        <w:t>’</w:t>
      </w:r>
      <w:r w:rsidRPr="002F4D7B">
        <w:rPr>
          <w:rFonts w:eastAsia="Calibri"/>
          <w:lang w:val="fr-FR"/>
        </w:rPr>
        <w:t>ADN seulement en vertu du 7.2.2.19.3</w:t>
      </w:r>
      <w:r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hanging="3402"/>
        <w:jc w:val="both"/>
        <w:rPr>
          <w:rFonts w:eastAsia="Calibri"/>
          <w:lang w:val="fr-FR"/>
        </w:rPr>
      </w:pPr>
      <w:r w:rsidRPr="002F4D7B">
        <w:rPr>
          <w:rFonts w:eastAsia="Calibri"/>
          <w:lang w:val="fr-FR"/>
        </w:rPr>
        <w:tab/>
        <w:t>Le bateau répond aux règles supplémentaires de construction des sous-sections 9.1.0.80 à 9.1.0.95 / 9.2.0.80 à 9.2.0.95</w:t>
      </w:r>
      <w:r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hanging="3402"/>
        <w:jc w:val="both"/>
        <w:rPr>
          <w:rFonts w:eastAsia="Calibri"/>
          <w:bCs/>
          <w:vertAlign w:val="superscript"/>
          <w:lang w:val="fr-FR"/>
        </w:rPr>
      </w:pPr>
      <w:r w:rsidRPr="002F4D7B">
        <w:rPr>
          <w:rFonts w:eastAsia="Calibri"/>
          <w:b/>
          <w:bCs/>
          <w:lang w:val="fr-FR"/>
        </w:rPr>
        <w:tab/>
      </w:r>
      <w:r w:rsidRPr="002F4D7B">
        <w:rPr>
          <w:rFonts w:eastAsia="Calibri"/>
          <w:bCs/>
          <w:lang w:val="fr-FR"/>
        </w:rPr>
        <w:t>Le bateau répond aux règles de construction visées aux 9.1.0.12.3 b) ou c), 9.1.0.51, 9.1.0.52)</w:t>
      </w:r>
      <w:r w:rsidRPr="002F4D7B">
        <w:rPr>
          <w:rFonts w:eastAsia="Calibri"/>
          <w:bCs/>
          <w:vertAlign w:val="superscript"/>
          <w:lang w:val="fr-FR"/>
        </w:rPr>
        <w:t>1)</w:t>
      </w:r>
    </w:p>
    <w:p w:rsidR="005B31CD" w:rsidRPr="002F4D7B" w:rsidRDefault="005B31CD" w:rsidP="005B31CD">
      <w:pPr>
        <w:tabs>
          <w:tab w:val="left" w:pos="5670"/>
        </w:tabs>
        <w:spacing w:before="60" w:line="240" w:lineRule="auto"/>
        <w:ind w:left="4253" w:right="1134"/>
        <w:jc w:val="both"/>
        <w:rPr>
          <w:rFonts w:eastAsia="Calibri"/>
          <w:lang w:val="fr-FR"/>
        </w:rPr>
      </w:pPr>
      <w:r w:rsidRPr="002F4D7B">
        <w:rPr>
          <w:rFonts w:eastAsia="Calibri"/>
          <w:lang w:val="fr-FR"/>
        </w:rPr>
        <w:t xml:space="preserve">Système de ventilation selon 9.1.0.12.3 b) </w:t>
      </w:r>
      <w:r w:rsidRPr="002F4D7B">
        <w:rPr>
          <w:rFonts w:eastAsia="Calibri"/>
          <w:vertAlign w:val="superscript"/>
          <w:lang w:val="fr-FR"/>
        </w:rPr>
        <w:t>1)</w:t>
      </w:r>
    </w:p>
    <w:p w:rsidR="005B31CD" w:rsidRPr="002F4D7B" w:rsidRDefault="005B31CD" w:rsidP="005B31CD">
      <w:pPr>
        <w:tabs>
          <w:tab w:val="left" w:pos="5670"/>
        </w:tabs>
        <w:spacing w:before="60" w:line="240" w:lineRule="auto"/>
        <w:ind w:left="4253" w:right="1134"/>
        <w:jc w:val="both"/>
        <w:rPr>
          <w:rFonts w:eastAsia="Calibri"/>
          <w:lang w:val="fr-FR"/>
        </w:rPr>
      </w:pPr>
      <w:r w:rsidRPr="002F4D7B">
        <w:rPr>
          <w:rFonts w:eastAsia="Calibri"/>
          <w:lang w:val="fr-FR"/>
        </w:rPr>
        <w:t xml:space="preserve">dans </w:t>
      </w:r>
      <w:r w:rsidRPr="002F4D7B">
        <w:rPr>
          <w:rFonts w:eastAsia="Calibri"/>
          <w:lang w:val="fr-FR"/>
        </w:rPr>
        <w:tab/>
        <w:t>………………………………..</w:t>
      </w:r>
    </w:p>
    <w:p w:rsidR="005B31CD" w:rsidRPr="002F4D7B" w:rsidRDefault="005B31CD" w:rsidP="008C2868">
      <w:pPr>
        <w:keepNext/>
        <w:tabs>
          <w:tab w:val="left" w:pos="5670"/>
        </w:tabs>
        <w:spacing w:before="60" w:line="240" w:lineRule="auto"/>
        <w:ind w:left="4253" w:right="1134"/>
        <w:jc w:val="both"/>
        <w:rPr>
          <w:rFonts w:eastAsia="Calibri"/>
          <w:bCs/>
          <w:vertAlign w:val="superscript"/>
          <w:lang w:val="fr-FR"/>
        </w:rPr>
      </w:pPr>
      <w:r w:rsidRPr="002F4D7B">
        <w:rPr>
          <w:rFonts w:eastAsia="Calibri"/>
          <w:bCs/>
          <w:lang w:val="fr-FR"/>
        </w:rPr>
        <w:t>Le bateau répond aux règles de construction visées au 9.1.0.53</w:t>
      </w:r>
      <w:r w:rsidRPr="002F4D7B">
        <w:rPr>
          <w:rFonts w:eastAsia="Calibri"/>
          <w:bCs/>
          <w:vertAlign w:val="superscript"/>
          <w:lang w:val="fr-FR"/>
        </w:rPr>
        <w:t>1)</w:t>
      </w:r>
    </w:p>
    <w:p w:rsidR="005B31CD" w:rsidRPr="002F4D7B" w:rsidRDefault="005B31CD" w:rsidP="008C2868">
      <w:pPr>
        <w:keepNext/>
        <w:tabs>
          <w:tab w:val="left" w:pos="5670"/>
        </w:tabs>
        <w:spacing w:before="60" w:line="240" w:lineRule="auto"/>
        <w:ind w:left="4253" w:right="1134"/>
        <w:jc w:val="both"/>
        <w:rPr>
          <w:rFonts w:eastAsia="Calibri"/>
          <w:lang w:val="fr-FR"/>
        </w:rPr>
      </w:pPr>
      <w:r w:rsidRPr="002F4D7B">
        <w:rPr>
          <w:rFonts w:eastAsia="Calibri"/>
          <w:lang w:val="fr-FR"/>
        </w:rPr>
        <w:t>Installations et équipements électriques et non électriques destinés à être utilisés dans des zones protégées:</w:t>
      </w:r>
    </w:p>
    <w:p w:rsidR="005B31CD" w:rsidRPr="002F4D7B" w:rsidRDefault="005B31CD" w:rsidP="005B31CD">
      <w:pPr>
        <w:tabs>
          <w:tab w:val="left" w:pos="5670"/>
        </w:tabs>
        <w:spacing w:before="60" w:line="240" w:lineRule="auto"/>
        <w:ind w:left="4253" w:right="1134"/>
        <w:jc w:val="both"/>
        <w:rPr>
          <w:rFonts w:eastAsia="Calibri"/>
          <w:lang w:val="fr-FR"/>
        </w:rPr>
      </w:pPr>
      <w:r w:rsidRPr="002F4D7B">
        <w:rPr>
          <w:rFonts w:eastAsia="Calibri"/>
          <w:lang w:val="fr-FR"/>
        </w:rPr>
        <w:t>Classe de température:......</w:t>
      </w:r>
    </w:p>
    <w:p w:rsidR="005B31CD" w:rsidRPr="002F4D7B" w:rsidRDefault="005B31CD" w:rsidP="005B31CD">
      <w:pPr>
        <w:tabs>
          <w:tab w:val="left" w:pos="5670"/>
        </w:tabs>
        <w:spacing w:before="60" w:after="240" w:line="240" w:lineRule="auto"/>
        <w:ind w:left="4253" w:right="1134"/>
        <w:jc w:val="both"/>
        <w:rPr>
          <w:rFonts w:eastAsia="Calibri"/>
          <w:lang w:val="fr-FR"/>
        </w:rPr>
      </w:pPr>
      <w:r w:rsidRPr="002F4D7B">
        <w:rPr>
          <w:rFonts w:eastAsia="Calibri"/>
          <w:lang w:val="fr-FR"/>
        </w:rPr>
        <w:t>Groupe d</w:t>
      </w:r>
      <w:r w:rsidR="00773703">
        <w:rPr>
          <w:rFonts w:eastAsia="Calibri"/>
          <w:lang w:val="fr-FR"/>
        </w:rPr>
        <w:t>’</w:t>
      </w:r>
      <w:r w:rsidR="008C2868">
        <w:rPr>
          <w:rFonts w:eastAsia="Calibri"/>
          <w:lang w:val="fr-FR"/>
        </w:rPr>
        <w:t>explosion:.......</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Le point 7 du modèle est modifié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7. Pression d</w:t>
      </w:r>
      <w:r w:rsidR="00773703">
        <w:rPr>
          <w:rFonts w:eastAsia="Calibri"/>
          <w:lang w:val="fr-FR"/>
        </w:rPr>
        <w:t>’</w:t>
      </w:r>
      <w:r w:rsidR="005B31CD" w:rsidRPr="002F4D7B">
        <w:rPr>
          <w:rFonts w:eastAsia="Calibri"/>
          <w:lang w:val="fr-FR"/>
        </w:rPr>
        <w:t xml:space="preserve">ouverture des soupapes de surpression / des soupapes de dégagement à grande vitesse / </w:t>
      </w:r>
      <w:r w:rsidR="005B31CD" w:rsidRPr="002F4D7B">
        <w:rPr>
          <w:lang w:val="fr-FR"/>
        </w:rPr>
        <w:t>des soupapes de sécurité</w:t>
      </w:r>
      <w:r w:rsidR="005B31CD" w:rsidRPr="002F4D7B">
        <w:rPr>
          <w:rFonts w:eastAsia="Calibri"/>
          <w:lang w:val="fr-FR"/>
        </w:rPr>
        <w:t xml:space="preserve"> …… kPa</w:t>
      </w:r>
      <w:r w:rsidR="005B31CD" w:rsidRPr="002F4D7B">
        <w:rPr>
          <w:rFonts w:eastAsia="Calibri"/>
          <w:vertAlign w:val="superscript"/>
          <w:lang w:val="fr-FR"/>
        </w:rPr>
        <w:t>1) 2) </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La fin du point 8 du modèle est modifiée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Chambre des pompes sous le pont</w:t>
      </w:r>
      <w:r w:rsidRPr="002F4D7B">
        <w:rPr>
          <w:lang w:val="fr-FR"/>
        </w:rPr>
        <w:tab/>
      </w:r>
      <w:r w:rsidRPr="002F4D7B">
        <w:rPr>
          <w:lang w:val="fr-FR"/>
        </w:rPr>
        <w:tab/>
      </w:r>
      <w:r w:rsidRPr="002F4D7B">
        <w:rPr>
          <w:lang w:val="fr-FR"/>
        </w:rPr>
        <w:tab/>
        <w:t>oui/non</w:t>
      </w:r>
      <w:r w:rsidRPr="002F4D7B">
        <w:rPr>
          <w:vertAlign w:val="superscript"/>
          <w:lang w:val="fr-FR"/>
        </w:rPr>
        <w:t>1)</w:t>
      </w:r>
    </w:p>
    <w:p w:rsidR="005B31CD" w:rsidRPr="002F4D7B" w:rsidRDefault="005B31CD" w:rsidP="005B31CD">
      <w:pPr>
        <w:spacing w:after="120"/>
        <w:ind w:left="1134" w:right="1134"/>
        <w:jc w:val="both"/>
        <w:rPr>
          <w:rFonts w:eastAsia="Calibri"/>
          <w:lang w:val="fr-FR"/>
        </w:rPr>
      </w:pPr>
      <w:r w:rsidRPr="002F4D7B">
        <w:rPr>
          <w:rFonts w:eastAsia="Calibri"/>
          <w:lang w:val="fr-FR"/>
        </w:rPr>
        <w:t>Système de ventilation selon 9.3.x.12.4 b)</w:t>
      </w:r>
      <w:r w:rsidRPr="002F4D7B">
        <w:rPr>
          <w:rFonts w:eastAsia="Calibri"/>
          <w:lang w:val="fr-FR"/>
        </w:rPr>
        <w:tab/>
      </w:r>
      <w:r w:rsidRPr="002F4D7B">
        <w:rPr>
          <w:rFonts w:eastAsia="Calibri"/>
          <w:lang w:val="fr-FR"/>
        </w:rPr>
        <w:tab/>
        <w:t>oui/non</w:t>
      </w:r>
      <w:r w:rsidRPr="002F4D7B">
        <w:rPr>
          <w:rFonts w:eastAsia="Calibri"/>
          <w:vertAlign w:val="superscript"/>
          <w:lang w:val="fr-FR"/>
        </w:rPr>
        <w:t>1)</w:t>
      </w:r>
    </w:p>
    <w:p w:rsidR="005B31CD" w:rsidRPr="002F4D7B" w:rsidRDefault="005B31CD" w:rsidP="005B31CD">
      <w:pPr>
        <w:spacing w:after="120"/>
        <w:ind w:left="1134" w:right="1134"/>
        <w:jc w:val="both"/>
        <w:rPr>
          <w:rFonts w:eastAsia="Calibri"/>
          <w:lang w:val="fr-FR"/>
        </w:rPr>
      </w:pPr>
      <w:r w:rsidRPr="002F4D7B">
        <w:rPr>
          <w:rFonts w:eastAsia="Calibri"/>
          <w:lang w:val="fr-FR"/>
        </w:rPr>
        <w:t>dans......................................</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répond aux règles de construction visées aux 9.3.x.12.4 b) ou 9.3.x.12.4 c), 9.3.x.51 et 9.3.x.52 </w:t>
      </w:r>
      <w:r w:rsidRPr="002F4D7B">
        <w:rPr>
          <w:rFonts w:eastAsia="Calibri"/>
          <w:lang w:val="fr-FR"/>
        </w:rPr>
        <w:tab/>
      </w:r>
      <w:r w:rsidRPr="002F4D7B">
        <w:rPr>
          <w:rFonts w:eastAsia="Calibri"/>
          <w:lang w:val="fr-FR"/>
        </w:rPr>
        <w:tab/>
        <w:t>oui/non</w:t>
      </w:r>
      <w:r w:rsidRPr="002F4D7B">
        <w:rPr>
          <w:rFonts w:eastAsia="Calibri"/>
          <w:vertAlign w:val="superscript"/>
          <w:lang w:val="fr-FR"/>
        </w:rPr>
        <w:t>1) 3)</w:t>
      </w:r>
    </w:p>
    <w:p w:rsidR="005B31CD" w:rsidRPr="002F4D7B" w:rsidRDefault="005B31CD" w:rsidP="005B31CD">
      <w:pPr>
        <w:spacing w:after="120"/>
        <w:ind w:left="1134" w:right="1134"/>
        <w:jc w:val="both"/>
        <w:rPr>
          <w:rFonts w:eastAsia="Calibri"/>
          <w:lang w:val="fr-FR"/>
        </w:rPr>
      </w:pPr>
      <w:r w:rsidRPr="002F4D7B">
        <w:rPr>
          <w:rFonts w:eastAsia="Calibri"/>
          <w:lang w:val="fr-FR"/>
        </w:rPr>
        <w:sym w:font="Symbol" w:char="F0B7"/>
      </w:r>
      <w:r w:rsidRPr="002F4D7B">
        <w:rPr>
          <w:rFonts w:eastAsia="Calibri"/>
          <w:lang w:val="fr-FR"/>
        </w:rPr>
        <w:tab/>
        <w:t>Conduite d</w:t>
      </w:r>
      <w:r w:rsidR="00773703">
        <w:rPr>
          <w:rFonts w:eastAsia="Calibri"/>
          <w:lang w:val="fr-FR"/>
        </w:rPr>
        <w:t>’</w:t>
      </w:r>
      <w:r w:rsidRPr="002F4D7B">
        <w:rPr>
          <w:rFonts w:eastAsia="Calibri"/>
          <w:lang w:val="fr-FR"/>
        </w:rPr>
        <w:t>évacuation de gaz et installation chauffée</w:t>
      </w:r>
      <w:r w:rsidRPr="002F4D7B">
        <w:rPr>
          <w:rFonts w:eastAsia="Calibri"/>
          <w:lang w:val="fr-FR"/>
        </w:rPr>
        <w:tab/>
        <w:t>oui/non</w:t>
      </w:r>
      <w:r w:rsidRPr="002F4D7B">
        <w:rPr>
          <w:rFonts w:eastAsia="Calibri"/>
          <w:vertAlign w:val="superscript"/>
          <w:lang w:val="fr-FR"/>
        </w:rPr>
        <w:t>1) 2)</w:t>
      </w:r>
    </w:p>
    <w:p w:rsidR="005B31CD" w:rsidRPr="002F4D7B" w:rsidRDefault="005B31CD" w:rsidP="005B31CD">
      <w:pPr>
        <w:spacing w:after="120"/>
        <w:ind w:left="1134" w:right="1134"/>
        <w:jc w:val="both"/>
        <w:rPr>
          <w:rFonts w:eastAsia="Calibri"/>
          <w:vertAlign w:val="superscript"/>
          <w:lang w:val="fr-FR"/>
        </w:rPr>
      </w:pPr>
      <w:r w:rsidRPr="002F4D7B">
        <w:rPr>
          <w:rFonts w:eastAsia="Calibri"/>
          <w:lang w:val="fr-FR"/>
        </w:rPr>
        <w:sym w:font="Symbol" w:char="F0B7"/>
      </w:r>
      <w:r w:rsidRPr="002F4D7B">
        <w:rPr>
          <w:rFonts w:eastAsia="Calibri"/>
          <w:lang w:val="fr-FR"/>
        </w:rPr>
        <w:tab/>
        <w:t>répond aux règles de construction de l</w:t>
      </w:r>
      <w:r w:rsidR="00773703">
        <w:rPr>
          <w:rFonts w:eastAsia="Calibri"/>
          <w:lang w:val="fr-FR"/>
        </w:rPr>
        <w:t>’</w:t>
      </w:r>
      <w:r w:rsidRPr="002F4D7B">
        <w:rPr>
          <w:rFonts w:eastAsia="Calibri"/>
          <w:lang w:val="fr-FR"/>
        </w:rPr>
        <w:t xml:space="preserve">(des) observation(s).......de la colonne (20) du tableau C du chapitre 3.2 </w:t>
      </w:r>
      <w:r w:rsidRPr="002F4D7B">
        <w:rPr>
          <w:rFonts w:eastAsia="Calibri"/>
          <w:vertAlign w:val="superscript"/>
          <w:lang w:val="fr-FR"/>
        </w:rPr>
        <w:t>1) 2)</w:t>
      </w:r>
    </w:p>
    <w:p w:rsidR="005B31CD" w:rsidRPr="002F4D7B" w:rsidRDefault="005B31CD" w:rsidP="005B31CD">
      <w:pPr>
        <w:spacing w:after="120"/>
        <w:ind w:left="1134" w:right="1134"/>
        <w:jc w:val="both"/>
        <w:rPr>
          <w:rFonts w:eastAsia="Calibri"/>
          <w:lang w:val="fr-FR"/>
        </w:rPr>
      </w:pPr>
      <w:r w:rsidRPr="002F4D7B">
        <w:rPr>
          <w:rFonts w:eastAsia="Calibri"/>
          <w:vertAlign w:val="superscript"/>
          <w:lang w:val="fr-FR"/>
        </w:rPr>
        <w:t>3)</w:t>
      </w:r>
      <w:r w:rsidR="0028120C">
        <w:rPr>
          <w:rFonts w:eastAsia="Calibri"/>
          <w:lang w:val="fr-FR"/>
        </w:rPr>
        <w:t xml:space="preserve"> Pour «x</w:t>
      </w:r>
      <w:r w:rsidRPr="002F4D7B">
        <w:rPr>
          <w:rFonts w:eastAsia="Calibri"/>
          <w:lang w:val="fr-FR"/>
        </w:rPr>
        <w:t>» inscrire l</w:t>
      </w:r>
      <w:r w:rsidR="00773703">
        <w:rPr>
          <w:rFonts w:eastAsia="Calibri"/>
          <w:lang w:val="fr-FR"/>
        </w:rPr>
        <w:t>’</w:t>
      </w:r>
      <w:r w:rsidR="0028120C">
        <w:rPr>
          <w:rFonts w:eastAsia="Calibri"/>
          <w:lang w:val="fr-FR"/>
        </w:rPr>
        <w:t>indication correspondante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Le point 9 du modèle est modifié pour lire comme suit:</w:t>
      </w:r>
    </w:p>
    <w:p w:rsidR="005B31CD" w:rsidRPr="002F4D7B" w:rsidRDefault="0028120C" w:rsidP="00335DD8">
      <w:pPr>
        <w:keepNext/>
        <w:spacing w:after="120"/>
        <w:ind w:left="1134" w:right="1134"/>
        <w:jc w:val="both"/>
        <w:rPr>
          <w:rFonts w:eastAsia="Calibri"/>
          <w:lang w:val="fr-FR"/>
        </w:rPr>
      </w:pPr>
      <w:r>
        <w:rPr>
          <w:rFonts w:eastAsia="Calibri"/>
          <w:lang w:val="fr-FR"/>
        </w:rPr>
        <w:lastRenderedPageBreak/>
        <w:t>«</w:t>
      </w:r>
      <w:r w:rsidR="005B31CD" w:rsidRPr="002F4D7B">
        <w:rPr>
          <w:rFonts w:eastAsia="Calibri"/>
          <w:lang w:val="fr-FR"/>
        </w:rPr>
        <w:t>9. Installations et équipements électriques et non électriques destinés à être utilisés dans des zones de danger d</w:t>
      </w:r>
      <w:r w:rsidR="00773703">
        <w:rPr>
          <w:rFonts w:eastAsia="Calibri"/>
          <w:lang w:val="fr-FR"/>
        </w:rPr>
        <w:t>’</w:t>
      </w:r>
      <w:r w:rsidR="005B31CD" w:rsidRPr="002F4D7B">
        <w:rPr>
          <w:rFonts w:eastAsia="Calibri"/>
          <w:lang w:val="fr-FR"/>
        </w:rPr>
        <w:t>explosion:</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sym w:font="Symbol" w:char="F0B7"/>
      </w:r>
      <w:r w:rsidRPr="002F4D7B">
        <w:rPr>
          <w:rFonts w:eastAsia="Calibri"/>
          <w:lang w:val="fr-FR"/>
        </w:rPr>
        <w:tab/>
        <w:t>Classe de température: ……………………………..</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sym w:font="Symbol" w:char="F0B7"/>
      </w:r>
      <w:r w:rsidRPr="002F4D7B">
        <w:rPr>
          <w:rFonts w:eastAsia="Calibri"/>
          <w:lang w:val="fr-FR"/>
        </w:rPr>
        <w:tab/>
        <w:t>Groupe d</w:t>
      </w:r>
      <w:r w:rsidR="00773703">
        <w:rPr>
          <w:rFonts w:eastAsia="Calibri"/>
          <w:lang w:val="fr-FR"/>
        </w:rPr>
        <w:t>’</w:t>
      </w:r>
      <w:r w:rsidR="0028120C">
        <w:rPr>
          <w:rFonts w:eastAsia="Calibri"/>
          <w:lang w:val="fr-FR"/>
        </w:rPr>
        <w:t>explosion: …………………………….</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Insérer le nouveau point 10 suivant:</w:t>
      </w:r>
    </w:p>
    <w:p w:rsidR="005B31CD" w:rsidRPr="002F4D7B" w:rsidRDefault="0028120C" w:rsidP="005B31CD">
      <w:pPr>
        <w:spacing w:after="120"/>
        <w:ind w:left="1134" w:right="1134"/>
        <w:jc w:val="both"/>
        <w:rPr>
          <w:rFonts w:eastAsia="Calibri"/>
          <w:bCs/>
          <w:lang w:val="fr-FR"/>
        </w:rPr>
      </w:pPr>
      <w:r>
        <w:rPr>
          <w:rFonts w:eastAsia="Calibri"/>
          <w:bCs/>
          <w:lang w:val="fr-FR"/>
        </w:rPr>
        <w:t>«</w:t>
      </w:r>
      <w:r w:rsidR="005B31CD" w:rsidRPr="002F4D7B">
        <w:rPr>
          <w:rFonts w:eastAsia="Calibri"/>
          <w:bCs/>
          <w:lang w:val="fr-FR"/>
        </w:rPr>
        <w:t>10. Systèmes de protection autonomes:</w:t>
      </w:r>
    </w:p>
    <w:p w:rsidR="005B31CD" w:rsidRPr="002F4D7B" w:rsidRDefault="005B31CD" w:rsidP="005B31CD">
      <w:pPr>
        <w:spacing w:after="120"/>
        <w:ind w:left="1134" w:right="1134"/>
        <w:jc w:val="both"/>
        <w:rPr>
          <w:rFonts w:eastAsia="Calibri"/>
          <w:lang w:val="fr-FR"/>
        </w:rPr>
      </w:pPr>
      <w:r w:rsidRPr="002F4D7B">
        <w:rPr>
          <w:rFonts w:eastAsia="Calibri"/>
          <w:lang w:val="fr-FR"/>
        </w:rPr>
        <w:t>Groupe d</w:t>
      </w:r>
      <w:r w:rsidR="00773703">
        <w:rPr>
          <w:rFonts w:eastAsia="Calibri"/>
          <w:lang w:val="fr-FR"/>
        </w:rPr>
        <w:t>’</w:t>
      </w:r>
      <w:r w:rsidRPr="002F4D7B">
        <w:rPr>
          <w:rFonts w:eastAsia="Calibri"/>
          <w:lang w:val="fr-FR"/>
        </w:rPr>
        <w:t>explosion / sous-groupe du groupe d</w:t>
      </w:r>
      <w:r w:rsidR="00773703">
        <w:rPr>
          <w:rFonts w:eastAsia="Calibri"/>
          <w:lang w:val="fr-FR"/>
        </w:rPr>
        <w:t>’</w:t>
      </w:r>
      <w:r w:rsidR="008C2868">
        <w:rPr>
          <w:rFonts w:eastAsia="Calibri"/>
          <w:lang w:val="fr-FR"/>
        </w:rPr>
        <w:t>explosion II B: …………………..</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Décaler la numérotation qui suit dans les modèles (l</w:t>
      </w:r>
      <w:r w:rsidR="00773703">
        <w:rPr>
          <w:rFonts w:eastAsia="Calibri"/>
          <w:lang w:val="fr-FR"/>
        </w:rPr>
        <w:t>’</w:t>
      </w:r>
      <w:r w:rsidRPr="002F4D7B">
        <w:rPr>
          <w:rFonts w:eastAsia="Calibri"/>
          <w:lang w:val="fr-FR"/>
        </w:rPr>
        <w:t>ancien point 10 devient le point 11, l</w:t>
      </w:r>
      <w:r w:rsidR="00773703">
        <w:rPr>
          <w:rFonts w:eastAsia="Calibri"/>
          <w:lang w:val="fr-FR"/>
        </w:rPr>
        <w:t>’</w:t>
      </w:r>
      <w:r w:rsidRPr="002F4D7B">
        <w:rPr>
          <w:rFonts w:eastAsia="Calibri"/>
          <w:lang w:val="fr-FR"/>
        </w:rPr>
        <w:t>ancien point 11 devient le point 12, etc.)</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w:t>
      </w:r>
      <w:r w:rsidRPr="002F4D7B">
        <w:rPr>
          <w:rFonts w:eastAsia="Calibri"/>
          <w:lang w:val="fr-FR"/>
        </w:rPr>
        <w:tab/>
        <w:t>Le nouveau point 13 (ancien point 12) est modifié pour lire comme suit:</w:t>
      </w:r>
    </w:p>
    <w:p w:rsidR="005B31CD" w:rsidRPr="002F4D7B" w:rsidRDefault="0028120C"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13.</w:t>
      </w:r>
      <w:r w:rsidR="005B31CD" w:rsidRPr="002F4D7B">
        <w:rPr>
          <w:rFonts w:eastAsia="Calibri"/>
          <w:lang w:val="fr-FR"/>
        </w:rPr>
        <w:tab/>
        <w:t>Observations supplémentaires:</w:t>
      </w:r>
    </w:p>
    <w:p w:rsidR="005B31CD" w:rsidRPr="002F4D7B" w:rsidRDefault="005B31CD" w:rsidP="005B31CD">
      <w:pPr>
        <w:spacing w:after="120"/>
        <w:ind w:left="1134" w:right="1134"/>
        <w:jc w:val="both"/>
        <w:rPr>
          <w:rFonts w:eastAsia="Calibri"/>
          <w:vertAlign w:val="superscript"/>
          <w:lang w:val="fr-FR"/>
        </w:rPr>
      </w:pPr>
      <w:r w:rsidRPr="002F4D7B">
        <w:rPr>
          <w:rFonts w:eastAsia="Calibri"/>
          <w:lang w:val="fr-FR"/>
        </w:rPr>
        <w:tab/>
        <w:t xml:space="preserve">Le bateau répond aux règles de construction visées aux 9.3.x.12, 9.3.x.51, 9.3.x.52  oui/non </w:t>
      </w:r>
      <w:r w:rsidRPr="002F4D7B">
        <w:rPr>
          <w:rFonts w:eastAsia="Calibri"/>
          <w:vertAlign w:val="superscript"/>
          <w:lang w:val="fr-FR"/>
        </w:rPr>
        <w:t>1)</w:t>
      </w:r>
    </w:p>
    <w:p w:rsidR="005B31CD" w:rsidRPr="002F4D7B" w:rsidRDefault="005B31CD" w:rsidP="005B31CD">
      <w:pPr>
        <w:spacing w:after="120"/>
        <w:ind w:left="1134" w:right="1134"/>
        <w:jc w:val="both"/>
        <w:rPr>
          <w:rFonts w:eastAsia="Calibri"/>
          <w:lang w:val="fr-FR"/>
        </w:rPr>
      </w:pPr>
      <w:r w:rsidRPr="002F4D7B">
        <w:rPr>
          <w:rFonts w:eastAsia="Calibri"/>
          <w:lang w:val="fr-FR"/>
        </w:rPr>
        <w:tab/>
        <w:t>……………………………………………………………………………………</w:t>
      </w:r>
    </w:p>
    <w:p w:rsidR="005B31CD" w:rsidRPr="002F4D7B" w:rsidRDefault="005B31CD" w:rsidP="005B31CD">
      <w:pPr>
        <w:spacing w:after="120"/>
        <w:ind w:left="1134" w:right="1134"/>
        <w:jc w:val="both"/>
        <w:rPr>
          <w:rFonts w:eastAsia="Calibri"/>
          <w:lang w:val="fr-FR"/>
        </w:rPr>
      </w:pPr>
      <w:r w:rsidRPr="002F4D7B">
        <w:rPr>
          <w:rFonts w:eastAsia="Calibri"/>
          <w:lang w:val="fr-FR"/>
        </w:rPr>
        <w:tab/>
        <w:t>……………………………………………………………………………………</w:t>
      </w:r>
    </w:p>
    <w:p w:rsidR="005B31CD" w:rsidRPr="002F4D7B" w:rsidRDefault="005B31CD" w:rsidP="005B31CD">
      <w:pPr>
        <w:spacing w:after="120"/>
        <w:ind w:left="1134" w:right="1134"/>
        <w:jc w:val="both"/>
        <w:rPr>
          <w:rFonts w:eastAsia="Calibri"/>
          <w:lang w:val="fr-FR"/>
        </w:rPr>
      </w:pPr>
      <w:r w:rsidRPr="002F4D7B">
        <w:rPr>
          <w:rFonts w:eastAsia="Calibri"/>
          <w:lang w:val="fr-FR"/>
        </w:rPr>
        <w:tab/>
        <w:t>…</w:t>
      </w:r>
      <w:r w:rsidR="008C2868">
        <w:rPr>
          <w:rFonts w:eastAsia="Calibri"/>
          <w:lang w:val="fr-FR"/>
        </w:rPr>
        <w:t>…………………………………………………………………………………</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8.6.1.3 et 8.6.1.4, page 3 des modèles:</w:t>
      </w:r>
    </w:p>
    <w:p w:rsidR="005B31CD" w:rsidRPr="008C2868" w:rsidRDefault="008C2868" w:rsidP="008C2868">
      <w:pPr>
        <w:pStyle w:val="Bullet1"/>
        <w:rPr>
          <w:rFonts w:eastAsia="Calibri"/>
          <w:lang w:val="fr-CH"/>
        </w:rPr>
      </w:pPr>
      <w:r w:rsidRPr="008C2868">
        <w:rPr>
          <w:rFonts w:eastAsia="Calibri"/>
          <w:lang w:val="fr-CH"/>
        </w:rPr>
        <w:t>Ligne 8: remplacer «</w:t>
      </w:r>
      <w:r w:rsidR="005B31CD" w:rsidRPr="008C2868">
        <w:rPr>
          <w:rFonts w:eastAsia="Calibri"/>
          <w:lang w:val="fr-CH"/>
        </w:rPr>
        <w:t>soupape de dégageme</w:t>
      </w:r>
      <w:r w:rsidR="0028120C">
        <w:rPr>
          <w:rFonts w:eastAsia="Calibri"/>
          <w:lang w:val="fr-CH"/>
        </w:rPr>
        <w:t xml:space="preserve">nt à grande vitesse» par </w:t>
      </w:r>
      <w:r w:rsidRPr="008C2868">
        <w:rPr>
          <w:rFonts w:eastAsia="Calibri"/>
          <w:lang w:val="fr-CH"/>
        </w:rPr>
        <w:t>«soupape de surpression/</w:t>
      </w:r>
      <w:r w:rsidR="005B31CD" w:rsidRPr="008C2868">
        <w:rPr>
          <w:rFonts w:eastAsia="Calibri"/>
          <w:lang w:val="fr-CH"/>
        </w:rPr>
        <w:t>soupape</w:t>
      </w:r>
      <w:r w:rsidRPr="008C2868">
        <w:rPr>
          <w:rFonts w:eastAsia="Calibri"/>
          <w:lang w:val="fr-CH"/>
        </w:rPr>
        <w:t xml:space="preserve"> de dégagement à grande vitesse</w:t>
      </w:r>
      <w:r w:rsidR="005B31CD" w:rsidRPr="008C2868">
        <w:rPr>
          <w:rFonts w:eastAsia="Calibri"/>
          <w:lang w:val="fr-CH"/>
        </w:rPr>
        <w:t>».</w:t>
      </w:r>
    </w:p>
    <w:p w:rsidR="005B31CD" w:rsidRPr="002F4D7B" w:rsidRDefault="008C2868" w:rsidP="008C2868">
      <w:pPr>
        <w:pStyle w:val="Bullet1"/>
        <w:rPr>
          <w:rFonts w:eastAsia="Calibri"/>
          <w:lang w:val="fr-FR"/>
        </w:rPr>
      </w:pPr>
      <w:r>
        <w:rPr>
          <w:rFonts w:eastAsia="Calibri"/>
          <w:lang w:val="fr-FR"/>
        </w:rPr>
        <w:t>Supprimer la ligne 17 («</w:t>
      </w:r>
      <w:r w:rsidR="005B31CD" w:rsidRPr="002F4D7B">
        <w:rPr>
          <w:rFonts w:eastAsia="Calibri"/>
          <w:lang w:val="fr-FR"/>
        </w:rPr>
        <w:t>conduite d</w:t>
      </w:r>
      <w:r w:rsidR="00773703">
        <w:rPr>
          <w:rFonts w:eastAsia="Calibri"/>
          <w:lang w:val="fr-FR"/>
        </w:rPr>
        <w:t>’</w:t>
      </w:r>
      <w:r w:rsidR="005B31CD" w:rsidRPr="002F4D7B">
        <w:rPr>
          <w:rFonts w:eastAsia="Calibri"/>
          <w:lang w:val="fr-FR"/>
        </w:rPr>
        <w:t>évacuation de gaz</w:t>
      </w:r>
      <w:r>
        <w:rPr>
          <w:rFonts w:eastAsia="Calibri"/>
          <w:lang w:val="fr-FR"/>
        </w:rPr>
        <w:t xml:space="preserve"> selon 9.3.2.22.5 ou 9.3.3.22.5</w:t>
      </w:r>
      <w:r w:rsidR="005B31CD" w:rsidRPr="002F4D7B">
        <w:rPr>
          <w:rFonts w:eastAsia="Calibri"/>
          <w:lang w:val="fr-FR"/>
        </w:rPr>
        <w:t>»)</w:t>
      </w:r>
    </w:p>
    <w:p w:rsidR="005B31CD" w:rsidRPr="002F4D7B" w:rsidRDefault="005B31CD" w:rsidP="005B31CD">
      <w:pPr>
        <w:tabs>
          <w:tab w:val="left" w:pos="3402"/>
        </w:tabs>
        <w:spacing w:after="120"/>
        <w:ind w:left="1134" w:right="1134"/>
        <w:jc w:val="both"/>
        <w:rPr>
          <w:lang w:val="fr-FR"/>
        </w:rPr>
      </w:pPr>
      <w:r w:rsidRPr="002F4D7B">
        <w:rPr>
          <w:rFonts w:eastAsia="Calibri"/>
          <w:lang w:val="fr-FR"/>
        </w:rPr>
        <w:t>8.6.3, question 12.2</w:t>
      </w:r>
      <w:r w:rsidRPr="002F4D7B">
        <w:rPr>
          <w:rFonts w:eastAsia="Calibri"/>
          <w:lang w:val="fr-FR"/>
        </w:rPr>
        <w:tab/>
      </w:r>
      <w:r w:rsidR="008C2868">
        <w:rPr>
          <w:lang w:val="fr-FR"/>
        </w:rPr>
        <w:t>Remplacer «</w:t>
      </w:r>
      <w:r w:rsidRPr="002F4D7B">
        <w:rPr>
          <w:lang w:val="fr-FR"/>
        </w:rPr>
        <w:t xml:space="preserve">de la soupape de dégagement à grande </w:t>
      </w:r>
      <w:r w:rsidR="008C2868">
        <w:rPr>
          <w:lang w:val="fr-FR"/>
        </w:rPr>
        <w:t>vitesse» par «de la soupape de surpression/</w:t>
      </w:r>
      <w:r w:rsidRPr="002F4D7B">
        <w:rPr>
          <w:lang w:val="fr-FR"/>
        </w:rPr>
        <w:t>soupape</w:t>
      </w:r>
      <w:r w:rsidR="008C2868">
        <w:rPr>
          <w:lang w:val="fr-FR"/>
        </w:rPr>
        <w:t xml:space="preserve"> de dégagement à grande vitesse</w:t>
      </w:r>
      <w:r w:rsidRPr="002F4D7B">
        <w:rPr>
          <w:lang w:val="fr-FR"/>
        </w:rPr>
        <w:t>».</w:t>
      </w:r>
    </w:p>
    <w:p w:rsidR="005B31CD" w:rsidRPr="002F4D7B" w:rsidRDefault="005B31CD" w:rsidP="005B31CD">
      <w:pPr>
        <w:spacing w:after="120"/>
        <w:ind w:left="1134" w:right="1134"/>
        <w:jc w:val="both"/>
        <w:rPr>
          <w:lang w:val="fr-FR"/>
        </w:rPr>
      </w:pPr>
      <w:r w:rsidRPr="002F4D7B">
        <w:rPr>
          <w:lang w:val="fr-FR"/>
        </w:rPr>
        <w:t>8.6.3, question 12.3</w:t>
      </w:r>
      <w:r w:rsidRPr="002F4D7B">
        <w:rPr>
          <w:lang w:val="fr-FR"/>
        </w:rPr>
        <w:tab/>
      </w:r>
      <w:r w:rsidRPr="002F4D7B">
        <w:rPr>
          <w:lang w:val="fr-FR"/>
        </w:rPr>
        <w:tab/>
        <w:t>Rajou</w:t>
      </w:r>
      <w:r w:rsidR="008C2868">
        <w:rPr>
          <w:lang w:val="fr-FR"/>
        </w:rPr>
        <w:t>ter à la fin de la question: «</w:t>
      </w:r>
      <w:r w:rsidRPr="002F4D7B">
        <w:rPr>
          <w:lang w:val="fr-FR"/>
        </w:rPr>
        <w:t>(groupe d</w:t>
      </w:r>
      <w:r w:rsidR="00773703">
        <w:rPr>
          <w:lang w:val="fr-FR"/>
        </w:rPr>
        <w:t>’</w:t>
      </w:r>
      <w:r w:rsidR="008C2868">
        <w:rPr>
          <w:lang w:val="fr-FR"/>
        </w:rPr>
        <w:t>explosion/</w:t>
      </w:r>
      <w:r w:rsidRPr="002F4D7B">
        <w:rPr>
          <w:lang w:val="fr-FR"/>
        </w:rPr>
        <w:t>sous-groupe) selon la colonne (16</w:t>
      </w:r>
      <w:r w:rsidR="008C2868">
        <w:rPr>
          <w:lang w:val="fr-FR"/>
        </w:rPr>
        <w:t>) du tableau C du chapitre 3.2)?</w:t>
      </w:r>
      <w:r w:rsidRPr="002F4D7B">
        <w:rPr>
          <w:lang w:val="fr-FR"/>
        </w:rPr>
        <w:t>».</w:t>
      </w:r>
    </w:p>
    <w:p w:rsidR="005B31CD" w:rsidRPr="002F4D7B" w:rsidRDefault="005B31CD" w:rsidP="005B31CD">
      <w:pPr>
        <w:spacing w:after="120"/>
        <w:ind w:left="1134" w:right="1134"/>
        <w:jc w:val="both"/>
        <w:rPr>
          <w:lang w:val="fr-FR"/>
        </w:rPr>
      </w:pPr>
      <w:r w:rsidRPr="002F4D7B">
        <w:rPr>
          <w:lang w:val="fr-FR"/>
        </w:rPr>
        <w:t xml:space="preserve">8.6.3, question </w:t>
      </w:r>
      <w:r w:rsidR="008C2868">
        <w:rPr>
          <w:lang w:val="fr-FR"/>
        </w:rPr>
        <w:t>18</w:t>
      </w:r>
      <w:r w:rsidR="008C2868">
        <w:rPr>
          <w:lang w:val="fr-FR"/>
        </w:rPr>
        <w:tab/>
      </w:r>
      <w:r w:rsidR="008C2868">
        <w:rPr>
          <w:lang w:val="fr-FR"/>
        </w:rPr>
        <w:tab/>
      </w:r>
      <w:r w:rsidRPr="002F4D7B">
        <w:rPr>
          <w:lang w:val="fr-FR"/>
        </w:rPr>
        <w:t>Modifier pour lire comme suit:</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 xml:space="preserve">À remplir uniquement en cas de chargement ou de déchargement de matières pour le transport desquelles une citerne à cargaison fermée ou une citerne à cargaison ouverte avec </w:t>
      </w:r>
      <w:proofErr w:type="spellStart"/>
      <w:r w:rsidR="005B31CD" w:rsidRPr="002F4D7B">
        <w:rPr>
          <w:rFonts w:eastAsia="Calibri"/>
          <w:lang w:val="fr-FR"/>
        </w:rPr>
        <w:t>coupe­flammes</w:t>
      </w:r>
      <w:proofErr w:type="spellEnd"/>
      <w:r w:rsidR="005B31CD" w:rsidRPr="002F4D7B">
        <w:rPr>
          <w:rFonts w:eastAsia="Calibri"/>
          <w:lang w:val="fr-FR"/>
        </w:rPr>
        <w:t xml:space="preserve"> est prescrite:</w:t>
      </w:r>
    </w:p>
    <w:p w:rsidR="005B31CD" w:rsidRPr="002F4D7B" w:rsidRDefault="005B31CD" w:rsidP="005B31CD">
      <w:pPr>
        <w:spacing w:after="120"/>
        <w:ind w:left="1134" w:right="1134"/>
        <w:jc w:val="both"/>
        <w:rPr>
          <w:rFonts w:eastAsia="Calibri"/>
          <w:lang w:val="fr-FR"/>
        </w:rPr>
      </w:pPr>
      <w:r w:rsidRPr="002F4D7B">
        <w:rPr>
          <w:rFonts w:eastAsia="Calibri"/>
          <w:lang w:val="fr-FR"/>
        </w:rPr>
        <w:t>Les écoutilles des citernes à cargaison, les orifices d</w:t>
      </w:r>
      <w:r w:rsidR="00773703">
        <w:rPr>
          <w:rFonts w:eastAsia="Calibri"/>
          <w:lang w:val="fr-FR"/>
        </w:rPr>
        <w:t>’</w:t>
      </w:r>
      <w:r w:rsidRPr="002F4D7B">
        <w:rPr>
          <w:rFonts w:eastAsia="Calibri"/>
          <w:lang w:val="fr-FR"/>
        </w:rPr>
        <w:t>inspection et de prise d</w:t>
      </w:r>
      <w:r w:rsidR="00773703">
        <w:rPr>
          <w:rFonts w:eastAsia="Calibri"/>
          <w:lang w:val="fr-FR"/>
        </w:rPr>
        <w:t>’</w:t>
      </w:r>
      <w:r w:rsidRPr="002F4D7B">
        <w:rPr>
          <w:rFonts w:eastAsia="Calibri"/>
          <w:lang w:val="fr-FR"/>
        </w:rPr>
        <w:t xml:space="preserve">échantillons des citernes à cargaison </w:t>
      </w:r>
      <w:proofErr w:type="spellStart"/>
      <w:r w:rsidRPr="002F4D7B">
        <w:rPr>
          <w:rFonts w:eastAsia="Calibri"/>
          <w:lang w:val="fr-FR"/>
        </w:rPr>
        <w:t>sont­ils</w:t>
      </w:r>
      <w:proofErr w:type="spellEnd"/>
      <w:r w:rsidRPr="002F4D7B">
        <w:rPr>
          <w:rFonts w:eastAsia="Calibri"/>
          <w:lang w:val="fr-FR"/>
        </w:rPr>
        <w:t xml:space="preserve"> fermés ou protégés par des </w:t>
      </w:r>
      <w:proofErr w:type="spellStart"/>
      <w:r w:rsidRPr="002F4D7B">
        <w:rPr>
          <w:rFonts w:eastAsia="Calibri"/>
          <w:lang w:val="fr-FR"/>
        </w:rPr>
        <w:t>coupe­flammes</w:t>
      </w:r>
      <w:proofErr w:type="spellEnd"/>
      <w:r w:rsidRPr="002F4D7B">
        <w:rPr>
          <w:rFonts w:eastAsia="Calibri"/>
          <w:lang w:val="fr-FR"/>
        </w:rPr>
        <w:t xml:space="preserve"> qui satisfont aux exigences figurant dans la colonne (16)</w:t>
      </w:r>
      <w:r w:rsidR="0028120C">
        <w:rPr>
          <w:rFonts w:eastAsia="Calibri"/>
          <w:lang w:val="fr-FR"/>
        </w:rPr>
        <w:t xml:space="preserve"> du tableau C du chapitre 3.2</w:t>
      </w:r>
      <w:r w:rsidR="008C2868">
        <w:rPr>
          <w:rFonts w:eastAsia="Calibri"/>
          <w:lang w:val="fr-FR"/>
        </w:rPr>
        <w:t>?</w:t>
      </w:r>
      <w:r w:rsidRPr="002F4D7B">
        <w:rPr>
          <w:rFonts w:eastAsia="Calibri"/>
          <w:lang w:val="fr-FR"/>
        </w:rPr>
        <w:t>».</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9.1</w:t>
      </w:r>
    </w:p>
    <w:p w:rsidR="005B31CD" w:rsidRPr="002F4D7B" w:rsidRDefault="005B31CD" w:rsidP="005B31CD">
      <w:pPr>
        <w:spacing w:after="120"/>
        <w:ind w:left="1134" w:right="1134"/>
        <w:jc w:val="both"/>
        <w:rPr>
          <w:rFonts w:eastAsia="Calibri"/>
          <w:lang w:val="fr-FR"/>
        </w:rPr>
      </w:pPr>
      <w:r w:rsidRPr="002F4D7B">
        <w:rPr>
          <w:rFonts w:eastAsia="Calibri"/>
          <w:lang w:val="fr-FR"/>
        </w:rPr>
        <w:t>9.1.0.12.1</w:t>
      </w:r>
      <w:r w:rsidRPr="002F4D7B">
        <w:rPr>
          <w:rFonts w:eastAsia="Calibri"/>
          <w:lang w:val="fr-FR"/>
        </w:rPr>
        <w:tab/>
      </w:r>
      <w:r w:rsidR="008C2868">
        <w:rPr>
          <w:rFonts w:eastAsia="Calibri"/>
          <w:lang w:val="fr-FR"/>
        </w:rPr>
        <w:t>Supprimer la deuxième phrase: «</w:t>
      </w:r>
      <w:r w:rsidRPr="002F4D7B">
        <w:rPr>
          <w:rFonts w:eastAsia="Calibri"/>
          <w:lang w:val="fr-FR"/>
        </w:rPr>
        <w:t>Le ventilateur doit être conçu de telle manière qu</w:t>
      </w:r>
      <w:r w:rsidR="00773703">
        <w:rPr>
          <w:rFonts w:eastAsia="Calibri"/>
          <w:lang w:val="fr-FR"/>
        </w:rPr>
        <w:t>’</w:t>
      </w:r>
      <w:r w:rsidRPr="002F4D7B">
        <w:rPr>
          <w:rFonts w:eastAsia="Calibri"/>
          <w:lang w:val="fr-FR"/>
        </w:rPr>
        <w:t>il ne puisse y avoir formation d</w:t>
      </w:r>
      <w:r w:rsidR="00773703">
        <w:rPr>
          <w:rFonts w:eastAsia="Calibri"/>
          <w:lang w:val="fr-FR"/>
        </w:rPr>
        <w:t>’</w:t>
      </w:r>
      <w:r w:rsidRPr="002F4D7B">
        <w:rPr>
          <w:rFonts w:eastAsia="Calibri"/>
          <w:lang w:val="fr-FR"/>
        </w:rPr>
        <w:t>étincelles en cas de contact entre l</w:t>
      </w:r>
      <w:r w:rsidR="00773703">
        <w:rPr>
          <w:rFonts w:eastAsia="Calibri"/>
          <w:lang w:val="fr-FR"/>
        </w:rPr>
        <w:t>’</w:t>
      </w:r>
      <w:r w:rsidRPr="002F4D7B">
        <w:rPr>
          <w:rFonts w:eastAsia="Calibri"/>
          <w:lang w:val="fr-FR"/>
        </w:rPr>
        <w:t>hélice et le carter</w:t>
      </w:r>
      <w:r w:rsidR="008C2868">
        <w:rPr>
          <w:rFonts w:eastAsia="Calibri"/>
          <w:lang w:val="fr-FR"/>
        </w:rPr>
        <w:t>, ou de charge électrostatique.</w:t>
      </w:r>
      <w:r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lastRenderedPageBreak/>
        <w:t>9.1.0.12.3</w:t>
      </w:r>
      <w:r w:rsidRPr="002F4D7B">
        <w:rPr>
          <w:rFonts w:eastAsia="Calibri"/>
          <w:lang w:val="fr-FR"/>
        </w:rPr>
        <w:tab/>
      </w:r>
      <w:r w:rsidRPr="002F4D7B">
        <w:rPr>
          <w:lang w:val="fr-FR"/>
        </w:rPr>
        <w:t>Modifier</w:t>
      </w:r>
      <w:r w:rsidRPr="002F4D7B">
        <w:rPr>
          <w:rFonts w:eastAsia="Calibri"/>
          <w:lang w:val="fr-FR"/>
        </w:rPr>
        <w:t xml:space="preserve"> pour lire comme suit:</w:t>
      </w:r>
    </w:p>
    <w:p w:rsidR="005B31CD" w:rsidRPr="002F4D7B" w:rsidRDefault="008C2868" w:rsidP="00335DD8">
      <w:pPr>
        <w:keepNext/>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Les logements, la timonerie et les locaux de service doivent pouvoir être ventilés;</w:t>
      </w:r>
    </w:p>
    <w:p w:rsidR="005B31CD" w:rsidRPr="002F4D7B" w:rsidRDefault="005B31CD" w:rsidP="00335DD8">
      <w:pPr>
        <w:keepNext/>
        <w:spacing w:after="120"/>
        <w:ind w:left="1701" w:right="1134" w:hanging="567"/>
        <w:jc w:val="both"/>
        <w:rPr>
          <w:lang w:val="fr-FR"/>
        </w:rPr>
      </w:pPr>
      <w:r w:rsidRPr="002F4D7B">
        <w:rPr>
          <w:rFonts w:eastAsia="Calibri"/>
          <w:lang w:val="fr-FR"/>
        </w:rPr>
        <w:t>b)</w:t>
      </w:r>
      <w:r w:rsidRPr="002F4D7B">
        <w:rPr>
          <w:rFonts w:eastAsia="Calibri"/>
          <w:lang w:val="fr-FR"/>
        </w:rPr>
        <w:tab/>
        <w:t>Le système de ventilation dans ces locaux doit satisfaire aux exigences suivantes:</w:t>
      </w:r>
    </w:p>
    <w:p w:rsidR="005B31CD" w:rsidRPr="002F4D7B" w:rsidRDefault="005B31CD" w:rsidP="005B31CD">
      <w:pPr>
        <w:spacing w:after="120"/>
        <w:ind w:left="2268" w:right="1134" w:hanging="567"/>
        <w:jc w:val="both"/>
        <w:rPr>
          <w:lang w:val="fr-FR"/>
        </w:rPr>
      </w:pPr>
      <w:r w:rsidRPr="002F4D7B">
        <w:rPr>
          <w:rFonts w:eastAsia="Calibri"/>
          <w:lang w:val="fr-FR"/>
        </w:rPr>
        <w:t>i)</w:t>
      </w:r>
      <w:r w:rsidRPr="002F4D7B">
        <w:rPr>
          <w:rFonts w:eastAsia="Calibri"/>
          <w:lang w:val="fr-FR"/>
        </w:rPr>
        <w:tab/>
        <w:t>Les orifices d</w:t>
      </w:r>
      <w:r w:rsidR="00773703">
        <w:rPr>
          <w:rFonts w:eastAsia="Calibri"/>
          <w:lang w:val="fr-FR"/>
        </w:rPr>
        <w:t>’</w:t>
      </w:r>
      <w:r w:rsidRPr="002F4D7B">
        <w:rPr>
          <w:rFonts w:eastAsia="Calibri"/>
          <w:lang w:val="fr-FR"/>
        </w:rPr>
        <w:t>aspiration sont situés le plus loin possible, à 6,00 m au moins de la zone protégée et à 2,00 m au moins au-dessus du pont;</w:t>
      </w:r>
    </w:p>
    <w:p w:rsidR="005B31CD" w:rsidRPr="002F4D7B" w:rsidRDefault="005B31CD" w:rsidP="005B31CD">
      <w:pPr>
        <w:spacing w:after="120"/>
        <w:ind w:left="2268" w:right="1134" w:hanging="567"/>
        <w:jc w:val="both"/>
        <w:rPr>
          <w:lang w:val="fr-FR"/>
        </w:rPr>
      </w:pPr>
      <w:r w:rsidRPr="002F4D7B">
        <w:rPr>
          <w:rFonts w:eastAsia="Calibri"/>
          <w:lang w:val="fr-FR"/>
        </w:rPr>
        <w:t>ii)</w:t>
      </w:r>
      <w:r w:rsidRPr="002F4D7B">
        <w:rPr>
          <w:rFonts w:eastAsia="Calibri"/>
          <w:lang w:val="fr-FR"/>
        </w:rPr>
        <w:tab/>
        <w:t>Une surpression d</w:t>
      </w:r>
      <w:r w:rsidR="00773703">
        <w:rPr>
          <w:rFonts w:eastAsia="Calibri"/>
          <w:lang w:val="fr-FR"/>
        </w:rPr>
        <w:t>’</w:t>
      </w:r>
      <w:r w:rsidRPr="002F4D7B">
        <w:rPr>
          <w:rFonts w:eastAsia="Calibri"/>
          <w:lang w:val="fr-FR"/>
        </w:rPr>
        <w:t>au moins 0,1 kPa (0,001 bar) peut être assurée dans les locaux;</w:t>
      </w:r>
    </w:p>
    <w:p w:rsidR="005B31CD" w:rsidRPr="002F4D7B" w:rsidRDefault="005B31CD" w:rsidP="005B31CD">
      <w:pPr>
        <w:spacing w:after="120"/>
        <w:ind w:left="2268" w:right="1134" w:hanging="567"/>
        <w:jc w:val="both"/>
        <w:rPr>
          <w:lang w:val="fr-FR"/>
        </w:rPr>
      </w:pPr>
      <w:r w:rsidRPr="002F4D7B">
        <w:rPr>
          <w:rFonts w:eastAsia="Calibri"/>
          <w:lang w:val="fr-FR"/>
        </w:rPr>
        <w:t>iii)</w:t>
      </w:r>
      <w:r w:rsidRPr="002F4D7B">
        <w:rPr>
          <w:rFonts w:eastAsia="Calibri"/>
          <w:lang w:val="fr-FR"/>
        </w:rPr>
        <w:tab/>
        <w:t>Une alarme de défaillance est intégrée;</w:t>
      </w:r>
    </w:p>
    <w:p w:rsidR="005B31CD" w:rsidRPr="002F4D7B" w:rsidRDefault="005B31CD" w:rsidP="005B31CD">
      <w:pPr>
        <w:spacing w:after="120"/>
        <w:ind w:left="2268" w:right="1134" w:hanging="567"/>
        <w:jc w:val="both"/>
        <w:rPr>
          <w:lang w:val="fr-FR"/>
        </w:rPr>
      </w:pPr>
      <w:r w:rsidRPr="002F4D7B">
        <w:rPr>
          <w:rFonts w:eastAsia="Calibri"/>
          <w:lang w:val="fr-FR"/>
        </w:rPr>
        <w:t>iv)</w:t>
      </w:r>
      <w:r w:rsidRPr="002F4D7B">
        <w:rPr>
          <w:rFonts w:eastAsia="Calibri"/>
          <w:lang w:val="fr-FR"/>
        </w:rPr>
        <w:tab/>
        <w:t>Le système de ventilation, y compris l</w:t>
      </w:r>
      <w:r w:rsidR="00773703">
        <w:rPr>
          <w:rFonts w:eastAsia="Calibri"/>
          <w:lang w:val="fr-FR"/>
        </w:rPr>
        <w:t>’</w:t>
      </w:r>
      <w:r w:rsidRPr="002F4D7B">
        <w:rPr>
          <w:rFonts w:eastAsia="Calibri"/>
          <w:lang w:val="fr-FR"/>
        </w:rPr>
        <w:t>alarme de défaillance, sont au moins du type « à risque limité d</w:t>
      </w:r>
      <w:r w:rsidR="00773703">
        <w:rPr>
          <w:rFonts w:eastAsia="Calibri"/>
          <w:lang w:val="fr-FR"/>
        </w:rPr>
        <w:t>’</w:t>
      </w:r>
      <w:r w:rsidRPr="002F4D7B">
        <w:rPr>
          <w:rFonts w:eastAsia="Calibri"/>
          <w:lang w:val="fr-FR"/>
        </w:rPr>
        <w:t>explosion »;</w:t>
      </w:r>
    </w:p>
    <w:p w:rsidR="005B31CD" w:rsidRPr="002F4D7B" w:rsidRDefault="005B31CD" w:rsidP="005B31CD">
      <w:pPr>
        <w:spacing w:after="120"/>
        <w:ind w:left="2268" w:right="1134" w:hanging="567"/>
        <w:jc w:val="both"/>
        <w:rPr>
          <w:lang w:val="fr-FR"/>
        </w:rPr>
      </w:pPr>
      <w:r w:rsidRPr="002F4D7B">
        <w:rPr>
          <w:rFonts w:eastAsia="Calibri"/>
          <w:lang w:val="fr-FR"/>
        </w:rPr>
        <w:t>v)</w:t>
      </w:r>
      <w:r w:rsidRPr="002F4D7B">
        <w:rPr>
          <w:rFonts w:eastAsia="Calibri"/>
          <w:lang w:val="fr-FR"/>
        </w:rPr>
        <w:tab/>
        <w:t>Une installation de détection de gaz remplissant les conditions 1. à 4. ci-après est reliée au système de ventilation:</w:t>
      </w:r>
    </w:p>
    <w:p w:rsidR="005B31CD" w:rsidRPr="002F4D7B" w:rsidRDefault="005B31CD" w:rsidP="005B31CD">
      <w:pPr>
        <w:tabs>
          <w:tab w:val="left" w:pos="2835"/>
        </w:tabs>
        <w:spacing w:after="120"/>
        <w:ind w:left="2835" w:right="1134" w:hanging="567"/>
        <w:jc w:val="both"/>
        <w:rPr>
          <w:rFonts w:eastAsia="Calibri"/>
          <w:lang w:val="fr-FR"/>
        </w:rPr>
      </w:pPr>
      <w:r w:rsidRPr="002F4D7B">
        <w:rPr>
          <w:rFonts w:eastAsia="Calibri"/>
          <w:lang w:val="fr-FR"/>
        </w:rPr>
        <w:t>1.</w:t>
      </w:r>
      <w:r w:rsidRPr="002F4D7B">
        <w:rPr>
          <w:rFonts w:eastAsia="Calibri"/>
          <w:lang w:val="fr-FR"/>
        </w:rPr>
        <w:tab/>
        <w:t>elle est appropriée au moins pour une utilisation en zone 1, groupe d</w:t>
      </w:r>
      <w:r w:rsidR="00773703">
        <w:rPr>
          <w:rFonts w:eastAsia="Calibri"/>
          <w:lang w:val="fr-FR"/>
        </w:rPr>
        <w:t>’</w:t>
      </w:r>
      <w:r w:rsidRPr="002F4D7B">
        <w:rPr>
          <w:rFonts w:eastAsia="Calibri"/>
          <w:lang w:val="fr-FR"/>
        </w:rPr>
        <w:t>explosion IIC, classe de température T6;</w:t>
      </w:r>
    </w:p>
    <w:p w:rsidR="005B31CD" w:rsidRPr="002F4D7B" w:rsidRDefault="005B31CD" w:rsidP="005B31CD">
      <w:pPr>
        <w:spacing w:after="120"/>
        <w:ind w:left="2268" w:right="1134"/>
        <w:jc w:val="both"/>
        <w:rPr>
          <w:rFonts w:eastAsia="Calibri"/>
          <w:lang w:val="fr-FR"/>
        </w:rPr>
      </w:pPr>
      <w:r w:rsidRPr="002F4D7B">
        <w:rPr>
          <w:rFonts w:eastAsia="Calibri"/>
          <w:lang w:val="fr-FR"/>
        </w:rPr>
        <w:t>2.</w:t>
      </w:r>
      <w:r w:rsidRPr="002F4D7B">
        <w:rPr>
          <w:rFonts w:eastAsia="Calibri"/>
          <w:lang w:val="fr-FR"/>
        </w:rPr>
        <w:tab/>
        <w:t>elle est équipée de capteurs:</w:t>
      </w:r>
    </w:p>
    <w:p w:rsidR="005B31CD" w:rsidRPr="008C2868" w:rsidRDefault="0028120C" w:rsidP="008C2868">
      <w:pPr>
        <w:pStyle w:val="Bullet3"/>
        <w:rPr>
          <w:rFonts w:eastAsia="Calibri"/>
          <w:lang w:val="fr-CH"/>
        </w:rPr>
      </w:pPr>
      <w:r>
        <w:rPr>
          <w:rFonts w:eastAsia="Calibri"/>
          <w:lang w:val="fr-CH"/>
        </w:rPr>
        <w:t>A</w:t>
      </w:r>
      <w:r w:rsidR="005B31CD" w:rsidRPr="008C2868">
        <w:rPr>
          <w:rFonts w:eastAsia="Calibri"/>
          <w:lang w:val="fr-CH"/>
        </w:rPr>
        <w:t>ux orifices d</w:t>
      </w:r>
      <w:r w:rsidR="00773703" w:rsidRPr="008C2868">
        <w:rPr>
          <w:rFonts w:eastAsia="Calibri"/>
          <w:lang w:val="fr-CH"/>
        </w:rPr>
        <w:t>’</w:t>
      </w:r>
      <w:r w:rsidR="005B31CD" w:rsidRPr="008C2868">
        <w:rPr>
          <w:rFonts w:eastAsia="Calibri"/>
          <w:lang w:val="fr-CH"/>
        </w:rPr>
        <w:t>aspiration des systèmes de ventilation; et</w:t>
      </w:r>
    </w:p>
    <w:p w:rsidR="005B31CD" w:rsidRPr="008C2868" w:rsidRDefault="0028120C" w:rsidP="008C2868">
      <w:pPr>
        <w:pStyle w:val="Bullet3"/>
        <w:rPr>
          <w:rFonts w:eastAsia="Calibri"/>
          <w:lang w:val="fr-CH"/>
        </w:rPr>
      </w:pPr>
      <w:r>
        <w:rPr>
          <w:rFonts w:eastAsia="Calibri"/>
          <w:lang w:val="fr-CH"/>
        </w:rPr>
        <w:t>D</w:t>
      </w:r>
      <w:r w:rsidR="005B31CD" w:rsidRPr="008C2868">
        <w:rPr>
          <w:rFonts w:eastAsia="Calibri"/>
          <w:lang w:val="fr-CH"/>
        </w:rPr>
        <w:t>irectement sous l</w:t>
      </w:r>
      <w:r w:rsidR="00773703" w:rsidRPr="008C2868">
        <w:rPr>
          <w:rFonts w:eastAsia="Calibri"/>
          <w:lang w:val="fr-CH"/>
        </w:rPr>
        <w:t>’</w:t>
      </w:r>
      <w:r w:rsidR="005B31CD" w:rsidRPr="008C2868">
        <w:rPr>
          <w:rFonts w:eastAsia="Calibri"/>
          <w:lang w:val="fr-CH"/>
        </w:rPr>
        <w:t>arête supérieure du seuil des portes d</w:t>
      </w:r>
      <w:r w:rsidR="00773703" w:rsidRPr="008C2868">
        <w:rPr>
          <w:rFonts w:eastAsia="Calibri"/>
          <w:lang w:val="fr-CH"/>
        </w:rPr>
        <w:t>’</w:t>
      </w:r>
      <w:r w:rsidR="005B31CD" w:rsidRPr="008C2868">
        <w:rPr>
          <w:rFonts w:eastAsia="Calibri"/>
          <w:lang w:val="fr-CH"/>
        </w:rPr>
        <w:t>entrée;</w:t>
      </w:r>
    </w:p>
    <w:p w:rsidR="005B31CD" w:rsidRPr="002F4D7B" w:rsidRDefault="005B31CD" w:rsidP="005B31CD">
      <w:pPr>
        <w:spacing w:after="120"/>
        <w:ind w:left="2268" w:right="1134"/>
        <w:jc w:val="both"/>
        <w:rPr>
          <w:rFonts w:eastAsia="Calibri"/>
          <w:lang w:val="fr-FR"/>
        </w:rPr>
      </w:pPr>
      <w:r w:rsidRPr="002F4D7B">
        <w:rPr>
          <w:rFonts w:eastAsia="Calibri"/>
          <w:lang w:val="fr-FR"/>
        </w:rPr>
        <w:t>3.</w:t>
      </w:r>
      <w:r w:rsidRPr="002F4D7B">
        <w:rPr>
          <w:rFonts w:eastAsia="Calibri"/>
          <w:lang w:val="fr-FR"/>
        </w:rPr>
        <w:tab/>
        <w:t>son temps de réponse t90 est inférieur ou égal à 4 s;</w:t>
      </w:r>
    </w:p>
    <w:p w:rsidR="005B31CD" w:rsidRPr="002F4D7B" w:rsidRDefault="005B31CD" w:rsidP="005B31CD">
      <w:pPr>
        <w:spacing w:after="120"/>
        <w:ind w:left="2268" w:right="1134"/>
        <w:jc w:val="both"/>
        <w:rPr>
          <w:rFonts w:eastAsia="Calibri"/>
          <w:lang w:val="fr-FR"/>
        </w:rPr>
      </w:pPr>
      <w:r w:rsidRPr="002F4D7B">
        <w:rPr>
          <w:rFonts w:eastAsia="Calibri"/>
          <w:lang w:val="fr-FR"/>
        </w:rPr>
        <w:t>4.</w:t>
      </w:r>
      <w:r w:rsidRPr="002F4D7B">
        <w:rPr>
          <w:rFonts w:eastAsia="Calibri"/>
          <w:lang w:val="fr-FR"/>
        </w:rPr>
        <w:tab/>
        <w:t xml:space="preserve">les mesures sont </w:t>
      </w:r>
      <w:proofErr w:type="spellStart"/>
      <w:r w:rsidRPr="002F4D7B">
        <w:rPr>
          <w:rFonts w:eastAsia="Calibri"/>
          <w:lang w:val="fr-FR"/>
        </w:rPr>
        <w:t>continues</w:t>
      </w:r>
      <w:proofErr w:type="spellEnd"/>
      <w:r w:rsidRPr="002F4D7B">
        <w:rPr>
          <w:rFonts w:eastAsia="Calibri"/>
          <w:lang w:val="fr-FR"/>
        </w:rPr>
        <w:t>;</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vi)</w:t>
      </w:r>
      <w:r w:rsidRPr="002F4D7B">
        <w:rPr>
          <w:rFonts w:eastAsia="Calibri"/>
          <w:lang w:val="fr-FR"/>
        </w:rPr>
        <w:tab/>
        <w:t>Dans les locaux de service, le système de ventilation est relié à un éclairage de secours qui doit être au moins du type « à risque limité d</w:t>
      </w:r>
      <w:r w:rsidR="00773703">
        <w:rPr>
          <w:rFonts w:eastAsia="Calibri"/>
          <w:lang w:val="fr-FR"/>
        </w:rPr>
        <w:t>’</w:t>
      </w:r>
      <w:r w:rsidRPr="002F4D7B">
        <w:rPr>
          <w:rFonts w:eastAsia="Calibri"/>
          <w:lang w:val="fr-FR"/>
        </w:rPr>
        <w:t>explosion »;</w:t>
      </w:r>
    </w:p>
    <w:p w:rsidR="005B31CD" w:rsidRPr="002F4D7B" w:rsidRDefault="005B31CD" w:rsidP="005B31CD">
      <w:pPr>
        <w:spacing w:after="120"/>
        <w:ind w:left="2268" w:right="1134" w:hanging="567"/>
        <w:jc w:val="both"/>
        <w:rPr>
          <w:lang w:val="fr-FR"/>
        </w:rPr>
      </w:pPr>
      <w:r w:rsidRPr="002F4D7B">
        <w:rPr>
          <w:rFonts w:eastAsia="Calibri"/>
          <w:lang w:val="fr-FR"/>
        </w:rPr>
        <w:tab/>
        <w:t>Cet éclairage de secours n</w:t>
      </w:r>
      <w:r w:rsidR="00773703">
        <w:rPr>
          <w:rFonts w:eastAsia="Calibri"/>
          <w:lang w:val="fr-FR"/>
        </w:rPr>
        <w:t>’</w:t>
      </w:r>
      <w:r w:rsidRPr="002F4D7B">
        <w:rPr>
          <w:rFonts w:eastAsia="Calibri"/>
          <w:lang w:val="fr-FR"/>
        </w:rPr>
        <w:t>est pas nécessaire si les installations d</w:t>
      </w:r>
      <w:r w:rsidR="00773703">
        <w:rPr>
          <w:rFonts w:eastAsia="Calibri"/>
          <w:lang w:val="fr-FR"/>
        </w:rPr>
        <w:t>’</w:t>
      </w:r>
      <w:r w:rsidRPr="002F4D7B">
        <w:rPr>
          <w:rFonts w:eastAsia="Calibri"/>
          <w:lang w:val="fr-FR"/>
        </w:rPr>
        <w:t>éclairage dans les locaux de service sont au moins du type « à risque limité d</w:t>
      </w:r>
      <w:r w:rsidR="00773703">
        <w:rPr>
          <w:rFonts w:eastAsia="Calibri"/>
          <w:lang w:val="fr-FR"/>
        </w:rPr>
        <w:t>’</w:t>
      </w:r>
      <w:r w:rsidRPr="002F4D7B">
        <w:rPr>
          <w:rFonts w:eastAsia="Calibri"/>
          <w:lang w:val="fr-FR"/>
        </w:rPr>
        <w:t>explosion »;</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vii)</w:t>
      </w:r>
      <w:r w:rsidRPr="002F4D7B">
        <w:rPr>
          <w:rFonts w:eastAsia="Calibri"/>
          <w:lang w:val="fr-FR"/>
        </w:rPr>
        <w:tab/>
        <w:t>L</w:t>
      </w:r>
      <w:r w:rsidR="00773703">
        <w:rPr>
          <w:rFonts w:eastAsia="Calibri"/>
          <w:lang w:val="fr-FR"/>
        </w:rPr>
        <w:t>’</w:t>
      </w:r>
      <w:r w:rsidRPr="002F4D7B">
        <w:rPr>
          <w:rFonts w:eastAsia="Calibri"/>
          <w:lang w:val="fr-FR"/>
        </w:rPr>
        <w:t>aspiration du système de ventilation et les installations et équipements qui ne répondent pas aux conditions énoncées aux 9.1.0.51 et 9.1.0.52.1 sont arrêtés dès qu</w:t>
      </w:r>
      <w:r w:rsidR="00773703">
        <w:rPr>
          <w:rFonts w:eastAsia="Calibri"/>
          <w:lang w:val="fr-FR"/>
        </w:rPr>
        <w:t>’</w:t>
      </w:r>
      <w:r w:rsidRPr="002F4D7B">
        <w:rPr>
          <w:rFonts w:eastAsia="Calibri"/>
          <w:lang w:val="fr-FR"/>
        </w:rPr>
        <w:t>une concentration égale à 20 % de la LIE du n-hexane est atteinte;</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ab/>
        <w:t>L</w:t>
      </w:r>
      <w:r w:rsidR="00773703">
        <w:rPr>
          <w:rFonts w:eastAsia="Calibri"/>
          <w:lang w:val="fr-FR"/>
        </w:rPr>
        <w:t>’</w:t>
      </w:r>
      <w:r w:rsidRPr="002F4D7B">
        <w:rPr>
          <w:rFonts w:eastAsia="Calibri"/>
          <w:lang w:val="fr-FR"/>
        </w:rPr>
        <w:t>arrêt est signalé dans les logements et la timonerie par des avertisseurs optiques et acoustiques;</w:t>
      </w:r>
    </w:p>
    <w:p w:rsidR="005B31CD" w:rsidRPr="002F4D7B" w:rsidRDefault="005B31CD" w:rsidP="005B31CD">
      <w:pPr>
        <w:spacing w:after="120"/>
        <w:ind w:left="2268" w:right="1134" w:hanging="567"/>
        <w:jc w:val="both"/>
        <w:rPr>
          <w:lang w:val="fr-FR"/>
        </w:rPr>
      </w:pPr>
      <w:r w:rsidRPr="002F4D7B">
        <w:rPr>
          <w:rFonts w:eastAsia="Calibri"/>
          <w:lang w:val="fr-FR"/>
        </w:rPr>
        <w:t>viii)</w:t>
      </w:r>
      <w:r w:rsidRPr="002F4D7B">
        <w:rPr>
          <w:rFonts w:eastAsia="Calibri"/>
          <w:lang w:val="fr-FR"/>
        </w:rPr>
        <w:tab/>
        <w:t>En cas de défaillance du système de ventilation ou des installations de détection de gaz dans les logements, les installations et équipements présents dans les logements qui ne répondent pas aux conditions énoncées aux 9.1.0.51 et 9.1.0.52.1 sont arrêtés;</w:t>
      </w:r>
    </w:p>
    <w:p w:rsidR="005B31CD" w:rsidRPr="002F4D7B" w:rsidRDefault="005B31CD" w:rsidP="005B31CD">
      <w:pPr>
        <w:spacing w:after="120"/>
        <w:ind w:left="2268" w:right="1134" w:hanging="567"/>
        <w:jc w:val="both"/>
        <w:rPr>
          <w:lang w:val="fr-FR"/>
        </w:rPr>
      </w:pPr>
      <w:r w:rsidRPr="002F4D7B">
        <w:rPr>
          <w:rFonts w:eastAsia="Calibri"/>
          <w:lang w:val="fr-FR"/>
        </w:rPr>
        <w:tab/>
        <w:t>La défaillance est signalée dans les logements, dans la timonerie et sur le pont par des avertisseurs optiques et acoustiques;</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ix)</w:t>
      </w:r>
      <w:r w:rsidRPr="002F4D7B">
        <w:rPr>
          <w:rFonts w:eastAsia="Calibri"/>
          <w:lang w:val="fr-FR"/>
        </w:rPr>
        <w:tab/>
        <w:t>En cas de défaillance du système de ventilation ou des installations de détection de gaz dans la timonerie ou dans les locaux de service, les installations et équipements présents dans ces locaux qui ne répondent pas aux conditions énoncées aux 9.1.0.51 et 9.1.0.52.1 sont arrêtés;</w:t>
      </w:r>
    </w:p>
    <w:p w:rsidR="005B31CD" w:rsidRPr="002F4D7B" w:rsidRDefault="005B31CD" w:rsidP="005B31CD">
      <w:pPr>
        <w:spacing w:after="120"/>
        <w:ind w:left="2268" w:right="1134" w:hanging="567"/>
        <w:jc w:val="both"/>
        <w:rPr>
          <w:lang w:val="fr-FR"/>
        </w:rPr>
      </w:pPr>
      <w:r w:rsidRPr="002F4D7B">
        <w:rPr>
          <w:rFonts w:eastAsia="Calibri"/>
          <w:lang w:val="fr-FR"/>
        </w:rPr>
        <w:lastRenderedPageBreak/>
        <w:tab/>
        <w:t>La défaillance est signalée dans la timonerie et sur le pont par des avertisseurs optiques et acoustiques.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5B31CD" w:rsidP="005B31CD">
      <w:pPr>
        <w:spacing w:after="120"/>
        <w:ind w:left="2268" w:right="1134" w:hanging="567"/>
        <w:jc w:val="both"/>
        <w:rPr>
          <w:lang w:val="fr-FR"/>
        </w:rPr>
      </w:pPr>
      <w:r w:rsidRPr="002F4D7B">
        <w:rPr>
          <w:rFonts w:eastAsia="Calibri"/>
          <w:lang w:val="fr-FR"/>
        </w:rPr>
        <w:t>x)</w:t>
      </w:r>
      <w:r w:rsidRPr="002F4D7B">
        <w:rPr>
          <w:rFonts w:eastAsia="Calibri"/>
          <w:lang w:val="fr-FR"/>
        </w:rPr>
        <w:tab/>
        <w:t>Tout arrêt intervient immédiatement et automatiquement et, le cas échéant, enclenche l</w:t>
      </w:r>
      <w:r w:rsidR="00773703">
        <w:rPr>
          <w:rFonts w:eastAsia="Calibri"/>
          <w:lang w:val="fr-FR"/>
        </w:rPr>
        <w:t>’</w:t>
      </w:r>
      <w:r w:rsidRPr="002F4D7B">
        <w:rPr>
          <w:rFonts w:eastAsia="Calibri"/>
          <w:lang w:val="fr-FR"/>
        </w:rPr>
        <w:t>éclairage de secours;</w:t>
      </w:r>
    </w:p>
    <w:p w:rsidR="005B31CD" w:rsidRPr="002F4D7B" w:rsidRDefault="005B31CD" w:rsidP="005B31CD">
      <w:pPr>
        <w:spacing w:after="120"/>
        <w:ind w:left="2268" w:right="1134" w:hanging="567"/>
        <w:jc w:val="both"/>
        <w:rPr>
          <w:lang w:val="fr-FR"/>
        </w:rPr>
      </w:pPr>
      <w:r w:rsidRPr="002F4D7B">
        <w:rPr>
          <w:rFonts w:eastAsia="Calibri"/>
          <w:lang w:val="fr-FR"/>
        </w:rPr>
        <w:tab/>
        <w:t>Le dispositif d</w:t>
      </w:r>
      <w:r w:rsidR="00773703">
        <w:rPr>
          <w:rFonts w:eastAsia="Calibri"/>
          <w:lang w:val="fr-FR"/>
        </w:rPr>
        <w:t>’</w:t>
      </w:r>
      <w:r w:rsidRPr="002F4D7B">
        <w:rPr>
          <w:rFonts w:eastAsia="Calibri"/>
          <w:lang w:val="fr-FR"/>
        </w:rPr>
        <w:t>arrêt automatique est réglé de telle sorte que l</w:t>
      </w:r>
      <w:r w:rsidR="00773703">
        <w:rPr>
          <w:rFonts w:eastAsia="Calibri"/>
          <w:lang w:val="fr-FR"/>
        </w:rPr>
        <w:t>’</w:t>
      </w:r>
      <w:r w:rsidRPr="002F4D7B">
        <w:rPr>
          <w:rFonts w:eastAsia="Calibri"/>
          <w:lang w:val="fr-FR"/>
        </w:rPr>
        <w:t>arrêt automatique ne puisse intervenir en cours de navigation;</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Si le système de ventilation d</w:t>
      </w:r>
      <w:r w:rsidR="00773703">
        <w:rPr>
          <w:rFonts w:eastAsia="Calibri"/>
          <w:lang w:val="fr-FR"/>
        </w:rPr>
        <w:t>’</w:t>
      </w:r>
      <w:r w:rsidRPr="002F4D7B">
        <w:rPr>
          <w:rFonts w:eastAsia="Calibri"/>
          <w:lang w:val="fr-FR"/>
        </w:rPr>
        <w:t>un local ne satisfait pas à toutes les exigences énoncées à l</w:t>
      </w:r>
      <w:r w:rsidR="00773703">
        <w:rPr>
          <w:rFonts w:eastAsia="Calibri"/>
          <w:lang w:val="fr-FR"/>
        </w:rPr>
        <w:t>’</w:t>
      </w:r>
      <w:r w:rsidRPr="002F4D7B">
        <w:rPr>
          <w:rFonts w:eastAsia="Calibri"/>
          <w:lang w:val="fr-FR"/>
        </w:rPr>
        <w:t>alinéa b), les installations et équipements présents dans ce local dont le fonctionnement peut donner lieu à des températures de surface supérieures à celles mentionnées au 9.1.0.51 ou qui ne satisfont pas aux exigences énoncées au 9.1.0.52.</w:t>
      </w:r>
      <w:r w:rsidR="008C2868">
        <w:rPr>
          <w:rFonts w:eastAsia="Calibri"/>
          <w:lang w:val="fr-FR"/>
        </w:rPr>
        <w:t>1 doivent pouvoir être arrêtés.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9.1.0.12</w:t>
      </w:r>
      <w:r w:rsidRPr="002F4D7B">
        <w:rPr>
          <w:rFonts w:eastAsia="Calibri"/>
          <w:lang w:val="fr-FR"/>
        </w:rPr>
        <w:tab/>
        <w:t>Ajouter les nouveaux paragraphes suivants:</w:t>
      </w:r>
    </w:p>
    <w:p w:rsidR="005B31CD" w:rsidRPr="002F4D7B" w:rsidRDefault="008C2868"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9.1.0.12.4</w:t>
      </w:r>
      <w:r w:rsidR="005B31CD" w:rsidRPr="002F4D7B">
        <w:rPr>
          <w:rFonts w:eastAsia="Calibri"/>
          <w:lang w:val="fr-FR"/>
        </w:rPr>
        <w:tab/>
        <w:t>Des plaques doivent être apposées aux orifices de ventilation pour indiquer dans quels cas ils doivent être fermés. Tous les orifices de ventilation de logements de la timonerie et de locaux de service donnant à l</w:t>
      </w:r>
      <w:r w:rsidR="00773703">
        <w:rPr>
          <w:rFonts w:eastAsia="Calibri"/>
          <w:lang w:val="fr-FR"/>
        </w:rPr>
        <w:t>’</w:t>
      </w:r>
      <w:r w:rsidR="005B31CD" w:rsidRPr="002F4D7B">
        <w:rPr>
          <w:rFonts w:eastAsia="Calibri"/>
          <w:lang w:val="fr-FR"/>
        </w:rPr>
        <w:t>air libre à l</w:t>
      </w:r>
      <w:r w:rsidR="00773703">
        <w:rPr>
          <w:rFonts w:eastAsia="Calibri"/>
          <w:lang w:val="fr-FR"/>
        </w:rPr>
        <w:t>’</w:t>
      </w:r>
      <w:r w:rsidR="005B31CD" w:rsidRPr="002F4D7B">
        <w:rPr>
          <w:rFonts w:eastAsia="Calibri"/>
          <w:lang w:val="fr-FR"/>
        </w:rPr>
        <w:t>extérieur de la zone protégée doivent être situés à 2,00 m au moins de la zone protégée.</w:t>
      </w:r>
    </w:p>
    <w:p w:rsidR="005B31CD" w:rsidRPr="002F4D7B" w:rsidRDefault="005B31CD" w:rsidP="005B31CD">
      <w:pPr>
        <w:spacing w:after="120"/>
        <w:ind w:left="1134" w:right="1134"/>
        <w:jc w:val="both"/>
        <w:rPr>
          <w:rFonts w:eastAsia="Calibri"/>
          <w:lang w:val="fr-FR"/>
        </w:rPr>
      </w:pPr>
      <w:r w:rsidRPr="002F4D7B">
        <w:rPr>
          <w:rFonts w:eastAsia="Calibri"/>
          <w:lang w:val="fr-FR"/>
        </w:rPr>
        <w:t>Tous les orifices de ventilation doivent être munis de dispositifs fixés à demeure selon 9.1.0.40.2.2 c) permettant de les fermer rapidement. L</w:t>
      </w:r>
      <w:r w:rsidR="00773703">
        <w:rPr>
          <w:rFonts w:eastAsia="Calibri"/>
          <w:lang w:val="fr-FR"/>
        </w:rPr>
        <w:t>’</w:t>
      </w:r>
      <w:r w:rsidRPr="002F4D7B">
        <w:rPr>
          <w:rFonts w:eastAsia="Calibri"/>
          <w:lang w:val="fr-FR"/>
        </w:rPr>
        <w:t>état d</w:t>
      </w:r>
      <w:r w:rsidR="00773703">
        <w:rPr>
          <w:rFonts w:eastAsia="Calibri"/>
          <w:lang w:val="fr-FR"/>
        </w:rPr>
        <w:t>’</w:t>
      </w:r>
      <w:r w:rsidRPr="002F4D7B">
        <w:rPr>
          <w:rFonts w:eastAsia="Calibri"/>
          <w:lang w:val="fr-FR"/>
        </w:rPr>
        <w:t>ouverture et de fermeture doit être clairement apparent.</w:t>
      </w:r>
    </w:p>
    <w:p w:rsidR="005B31CD" w:rsidRPr="002F4D7B" w:rsidRDefault="005B31CD" w:rsidP="005B31CD">
      <w:pPr>
        <w:spacing w:after="120"/>
        <w:ind w:left="1134" w:right="1134"/>
        <w:jc w:val="both"/>
        <w:rPr>
          <w:rFonts w:eastAsia="Calibri"/>
          <w:lang w:val="fr-FR"/>
        </w:rPr>
      </w:pPr>
      <w:r w:rsidRPr="002F4D7B">
        <w:rPr>
          <w:rFonts w:eastAsia="Calibri"/>
          <w:lang w:val="fr-FR"/>
        </w:rPr>
        <w:t>9.1.0.12.5</w:t>
      </w:r>
      <w:r w:rsidRPr="002F4D7B">
        <w:rPr>
          <w:rFonts w:eastAsia="Calibri"/>
          <w:lang w:val="fr-FR"/>
        </w:rPr>
        <w:tab/>
        <w:t>Les ventilateurs, y compris leurs moteurs, utilisés dans la zone protégée et les moteurs des ventilateurs de cales qui sont disposés dans le flux d</w:t>
      </w:r>
      <w:r w:rsidR="00773703">
        <w:rPr>
          <w:rFonts w:eastAsia="Calibri"/>
          <w:lang w:val="fr-FR"/>
        </w:rPr>
        <w:t>’</w:t>
      </w:r>
      <w:r w:rsidRPr="002F4D7B">
        <w:rPr>
          <w:rFonts w:eastAsia="Calibri"/>
          <w:lang w:val="fr-FR"/>
        </w:rPr>
        <w:t>air doivent être appropriés au moins pour une utilisation en zone 1. Ils doivent satisfaire au moins aux exigences applicables pour la classe de température T4 et le groupe d</w:t>
      </w:r>
      <w:r w:rsidR="00773703">
        <w:rPr>
          <w:rFonts w:eastAsia="Calibri"/>
          <w:lang w:val="fr-FR"/>
        </w:rPr>
        <w:t>’</w:t>
      </w:r>
      <w:r w:rsidRPr="002F4D7B">
        <w:rPr>
          <w:rFonts w:eastAsia="Calibri"/>
          <w:lang w:val="fr-FR"/>
        </w:rPr>
        <w:t>explosion II B.</w:t>
      </w:r>
    </w:p>
    <w:p w:rsidR="005B31CD" w:rsidRPr="002F4D7B" w:rsidRDefault="005B31CD" w:rsidP="005B31CD">
      <w:pPr>
        <w:spacing w:after="120"/>
        <w:ind w:left="1134" w:right="1134"/>
        <w:jc w:val="both"/>
        <w:rPr>
          <w:rFonts w:eastAsia="Calibri"/>
          <w:lang w:val="fr-FR"/>
        </w:rPr>
      </w:pPr>
      <w:r w:rsidRPr="002F4D7B">
        <w:rPr>
          <w:rFonts w:eastAsia="Calibri"/>
          <w:lang w:val="fr-FR"/>
        </w:rPr>
        <w:t>9.1.0.12.6</w:t>
      </w:r>
      <w:r w:rsidRPr="002F4D7B">
        <w:rPr>
          <w:rFonts w:eastAsia="Calibri"/>
          <w:lang w:val="fr-FR"/>
        </w:rPr>
        <w:tab/>
        <w:t>Les exigences des 9.1.0.12.3 b) ou c) ne doivent être satisfaites que si le bateau séjournera à l</w:t>
      </w:r>
      <w:r w:rsidR="00773703">
        <w:rPr>
          <w:rFonts w:eastAsia="Calibri"/>
          <w:lang w:val="fr-FR"/>
        </w:rPr>
        <w:t>’</w:t>
      </w:r>
      <w:r w:rsidRPr="002F4D7B">
        <w:rPr>
          <w:rFonts w:eastAsia="Calibri"/>
          <w:lang w:val="fr-FR"/>
        </w:rPr>
        <w:t>intérieur ou à proximité immédiate d</w:t>
      </w:r>
      <w:r w:rsidR="00773703">
        <w:rPr>
          <w:rFonts w:eastAsia="Calibri"/>
          <w:lang w:val="fr-FR"/>
        </w:rPr>
        <w:t>’</w:t>
      </w:r>
      <w:r w:rsidR="008C2868">
        <w:rPr>
          <w:rFonts w:eastAsia="Calibri"/>
          <w:lang w:val="fr-FR"/>
        </w:rPr>
        <w:t>une zone assignée à terre.</w:t>
      </w:r>
      <w:r w:rsidRPr="002F4D7B">
        <w:rPr>
          <w:rFonts w:eastAsia="Calibri"/>
          <w:lang w:val="fr-FR"/>
        </w:rPr>
        <w:t>».</w:t>
      </w:r>
    </w:p>
    <w:p w:rsidR="005B31CD" w:rsidRPr="002F4D7B" w:rsidRDefault="008C2868" w:rsidP="005B31CD">
      <w:pPr>
        <w:spacing w:after="120"/>
        <w:ind w:left="1134" w:right="1134"/>
        <w:jc w:val="both"/>
        <w:rPr>
          <w:rFonts w:eastAsia="Calibri"/>
          <w:lang w:val="fr-FR"/>
        </w:rPr>
      </w:pPr>
      <w:r>
        <w:rPr>
          <w:rFonts w:eastAsia="Calibri"/>
          <w:lang w:val="fr-FR"/>
        </w:rPr>
        <w:t>Remplacer «</w:t>
      </w:r>
      <w:r w:rsidR="005B31CD" w:rsidRPr="002F4D7B">
        <w:rPr>
          <w:rFonts w:eastAsia="Calibri"/>
          <w:lang w:val="fr-FR"/>
        </w:rPr>
        <w:t>9.1.0.42 – 9.1.0.51 (réservés) » par «</w:t>
      </w:r>
      <w:r>
        <w:rPr>
          <w:rFonts w:eastAsia="Calibri"/>
          <w:lang w:val="fr-FR"/>
        </w:rPr>
        <w:t> 9.1.0.42 – 9.1.0.50 (réservés)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9.1.0.51</w:t>
      </w:r>
      <w:r w:rsidRPr="002F4D7B">
        <w:rPr>
          <w:rFonts w:eastAsia="Calibri"/>
          <w:lang w:val="fr-FR"/>
        </w:rPr>
        <w:tab/>
        <w:t>Ajouter le nouveau paragraphe suivant:</w:t>
      </w:r>
    </w:p>
    <w:p w:rsidR="005B31CD" w:rsidRPr="002F4D7B" w:rsidRDefault="005B31CD" w:rsidP="005B31CD">
      <w:pPr>
        <w:spacing w:after="120"/>
        <w:ind w:left="1134" w:right="1134"/>
        <w:jc w:val="both"/>
        <w:rPr>
          <w:rFonts w:eastAsia="Calibri"/>
          <w:b/>
          <w:lang w:val="fr-FR"/>
        </w:rPr>
      </w:pPr>
      <w:r w:rsidRPr="002F4D7B">
        <w:rPr>
          <w:rFonts w:eastAsia="Calibri"/>
          <w:b/>
          <w:lang w:val="fr-FR"/>
        </w:rPr>
        <w:t>«9.1.0.51 Températures de surface des installations et équipements électriques et non électriques</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Les températures de surface des installations et équipements électriques et non électriques et celles des surfaces extérieures de moteurs ainsi que de leurs circuits de ventilation et de gaz d</w:t>
      </w:r>
      <w:r w:rsidR="00773703">
        <w:rPr>
          <w:rFonts w:eastAsia="Calibri"/>
          <w:lang w:val="fr-FR"/>
        </w:rPr>
        <w:t>’</w:t>
      </w:r>
      <w:r w:rsidRPr="002F4D7B">
        <w:rPr>
          <w:rFonts w:eastAsia="Calibri"/>
          <w:lang w:val="fr-FR"/>
        </w:rPr>
        <w:t>échappement ne doivent pas dépasser 200 °C;</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Cette disposition ne s</w:t>
      </w:r>
      <w:r w:rsidR="00773703">
        <w:rPr>
          <w:rFonts w:eastAsia="Calibri"/>
          <w:lang w:val="fr-FR"/>
        </w:rPr>
        <w:t>’</w:t>
      </w:r>
      <w:r w:rsidRPr="002F4D7B">
        <w:rPr>
          <w:rFonts w:eastAsia="Calibri"/>
          <w:lang w:val="fr-FR"/>
        </w:rPr>
        <w:t>applique pas si les exigences suivantes sont observées:</w:t>
      </w:r>
    </w:p>
    <w:p w:rsidR="005B31CD" w:rsidRPr="009000D9" w:rsidRDefault="005B31CD" w:rsidP="002577FD">
      <w:pPr>
        <w:pStyle w:val="Bullet2"/>
        <w:rPr>
          <w:rFonts w:eastAsia="Calibri"/>
          <w:lang w:val="fr-CH"/>
        </w:rPr>
      </w:pPr>
      <w:r w:rsidRPr="009000D9">
        <w:rPr>
          <w:rFonts w:eastAsia="Calibri"/>
          <w:lang w:val="fr-CH"/>
        </w:rPr>
        <w:t>Les logements, la timonerie et les locaux de service dans lesquels les températures de surface peuvent être supérieures à 200 °C sont équipés d</w:t>
      </w:r>
      <w:r w:rsidR="00773703" w:rsidRPr="009000D9">
        <w:rPr>
          <w:rFonts w:eastAsia="Calibri"/>
          <w:lang w:val="fr-CH"/>
        </w:rPr>
        <w:t>’</w:t>
      </w:r>
      <w:r w:rsidRPr="009000D9">
        <w:rPr>
          <w:rFonts w:eastAsia="Calibri"/>
          <w:lang w:val="fr-CH"/>
        </w:rPr>
        <w:t>un système de ventilation selon 9.1.0.12.3; ou</w:t>
      </w:r>
    </w:p>
    <w:p w:rsidR="005B31CD" w:rsidRPr="002F4D7B" w:rsidRDefault="005B31CD" w:rsidP="002577FD">
      <w:pPr>
        <w:pStyle w:val="Bullet2"/>
      </w:pPr>
      <w:r w:rsidRPr="002577FD">
        <w:rPr>
          <w:rFonts w:eastAsia="Calibri"/>
          <w:lang w:val="fr-CH"/>
        </w:rPr>
        <w:t xml:space="preserve">Les installations et équipements qui donnent lieu à des températures de surface supérieures à 200 °C doivent pouvoir être arrêtés. </w:t>
      </w:r>
      <w:proofErr w:type="spellStart"/>
      <w:r w:rsidRPr="002F4D7B">
        <w:rPr>
          <w:rFonts w:eastAsia="Calibri"/>
        </w:rPr>
        <w:t>Ces</w:t>
      </w:r>
      <w:proofErr w:type="spellEnd"/>
      <w:r w:rsidRPr="002F4D7B">
        <w:rPr>
          <w:rFonts w:eastAsia="Calibri"/>
        </w:rPr>
        <w:t xml:space="preserve"> installations et </w:t>
      </w:r>
      <w:proofErr w:type="spellStart"/>
      <w:r w:rsidRPr="002F4D7B">
        <w:rPr>
          <w:rFonts w:eastAsia="Calibri"/>
        </w:rPr>
        <w:t>équipements</w:t>
      </w:r>
      <w:proofErr w:type="spellEnd"/>
      <w:r w:rsidRPr="002F4D7B">
        <w:rPr>
          <w:rFonts w:eastAsia="Calibri"/>
        </w:rPr>
        <w:t xml:space="preserve"> </w:t>
      </w:r>
      <w:proofErr w:type="spellStart"/>
      <w:r w:rsidRPr="002F4D7B">
        <w:rPr>
          <w:rFonts w:eastAsia="Calibri"/>
        </w:rPr>
        <w:t>doivent</w:t>
      </w:r>
      <w:proofErr w:type="spellEnd"/>
      <w:r w:rsidRPr="002F4D7B">
        <w:rPr>
          <w:rFonts w:eastAsia="Calibri"/>
        </w:rPr>
        <w:t xml:space="preserve"> </w:t>
      </w:r>
      <w:proofErr w:type="spellStart"/>
      <w:r w:rsidRPr="002F4D7B">
        <w:rPr>
          <w:rFonts w:eastAsia="Calibri"/>
        </w:rPr>
        <w:t>être</w:t>
      </w:r>
      <w:proofErr w:type="spellEnd"/>
      <w:r w:rsidRPr="002F4D7B">
        <w:rPr>
          <w:rFonts w:eastAsia="Calibri"/>
        </w:rPr>
        <w:t xml:space="preserve"> </w:t>
      </w:r>
      <w:proofErr w:type="spellStart"/>
      <w:r w:rsidRPr="002F4D7B">
        <w:rPr>
          <w:rFonts w:eastAsia="Calibri"/>
        </w:rPr>
        <w:t>marqués</w:t>
      </w:r>
      <w:proofErr w:type="spellEnd"/>
      <w:r w:rsidRPr="002F4D7B">
        <w:rPr>
          <w:rFonts w:eastAsia="Calibri"/>
        </w:rPr>
        <w:t xml:space="preserve"> en rouge;</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Dans la zone protégée, la disposition 9.1.0.53.1 est applicable;</w:t>
      </w:r>
    </w:p>
    <w:p w:rsidR="005B31CD" w:rsidRPr="002F4D7B" w:rsidRDefault="005B31CD" w:rsidP="005B31CD">
      <w:pPr>
        <w:spacing w:after="120"/>
        <w:ind w:left="1701" w:right="1134" w:hanging="567"/>
        <w:jc w:val="both"/>
        <w:rPr>
          <w:lang w:val="fr-FR"/>
        </w:rPr>
      </w:pPr>
      <w:r w:rsidRPr="002F4D7B">
        <w:rPr>
          <w:rFonts w:eastAsia="Calibri"/>
          <w:lang w:val="fr-FR"/>
        </w:rPr>
        <w:t>d)</w:t>
      </w:r>
      <w:r w:rsidRPr="002F4D7B">
        <w:rPr>
          <w:rFonts w:eastAsia="Calibri"/>
          <w:lang w:val="fr-FR"/>
        </w:rPr>
        <w:tab/>
        <w:t>Les exigences du 9.1.0.51 a) et b) ne doivent être satisfaites que si le bateau séjournera à l</w:t>
      </w:r>
      <w:r w:rsidR="00773703">
        <w:rPr>
          <w:rFonts w:eastAsia="Calibri"/>
          <w:lang w:val="fr-FR"/>
        </w:rPr>
        <w:t>’</w:t>
      </w:r>
      <w:r w:rsidRPr="002F4D7B">
        <w:rPr>
          <w:rFonts w:eastAsia="Calibri"/>
          <w:lang w:val="fr-FR"/>
        </w:rPr>
        <w:t>intérieur ou à proximité immédiate ou d</w:t>
      </w:r>
      <w:r w:rsidR="00773703">
        <w:rPr>
          <w:rFonts w:eastAsia="Calibri"/>
          <w:lang w:val="fr-FR"/>
        </w:rPr>
        <w:t>’</w:t>
      </w:r>
      <w:r w:rsidR="00335DD8">
        <w:rPr>
          <w:rFonts w:eastAsia="Calibri"/>
          <w:lang w:val="fr-FR"/>
        </w:rPr>
        <w:t>une zone assignée à terre.</w:t>
      </w:r>
      <w:r w:rsidRPr="002F4D7B">
        <w:rPr>
          <w:rFonts w:eastAsia="Calibri"/>
          <w:lang w:val="fr-FR"/>
        </w:rPr>
        <w:t>».</w:t>
      </w:r>
    </w:p>
    <w:p w:rsidR="005B31CD" w:rsidRPr="002F4D7B" w:rsidRDefault="005B31CD" w:rsidP="005B31CD">
      <w:pPr>
        <w:spacing w:after="120"/>
        <w:ind w:left="1134" w:right="1134"/>
        <w:jc w:val="both"/>
        <w:rPr>
          <w:lang w:val="fr-FR"/>
        </w:rPr>
      </w:pPr>
      <w:r w:rsidRPr="002F4D7B">
        <w:rPr>
          <w:rFonts w:eastAsia="Calibri"/>
          <w:lang w:val="fr-FR"/>
        </w:rPr>
        <w:lastRenderedPageBreak/>
        <w:t>9.1.0.52</w:t>
      </w:r>
      <w:r w:rsidRPr="002F4D7B">
        <w:rPr>
          <w:rFonts w:eastAsia="Calibri"/>
          <w:lang w:val="fr-FR"/>
        </w:rPr>
        <w:tab/>
      </w:r>
      <w:r w:rsidRPr="002F4D7B">
        <w:rPr>
          <w:lang w:val="fr-FR"/>
        </w:rPr>
        <w:t>Modifier</w:t>
      </w:r>
      <w:r w:rsidR="002577FD">
        <w:rPr>
          <w:rFonts w:eastAsia="Calibri"/>
          <w:lang w:val="fr-FR"/>
        </w:rPr>
        <w:t xml:space="preserve"> pour lire comme suit: «</w:t>
      </w:r>
      <w:r w:rsidRPr="002F4D7B">
        <w:rPr>
          <w:lang w:val="fr-FR"/>
        </w:rPr>
        <w:t>Type et emplacement des installat</w:t>
      </w:r>
      <w:r w:rsidR="002577FD">
        <w:rPr>
          <w:lang w:val="fr-FR"/>
        </w:rPr>
        <w:t>ions et équipements électriques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9.1.0.52.1</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Les installations et équipements électriques situés à l</w:t>
      </w:r>
      <w:r w:rsidR="00773703">
        <w:rPr>
          <w:rFonts w:eastAsia="Calibri"/>
          <w:szCs w:val="24"/>
          <w:lang w:val="fr-FR"/>
        </w:rPr>
        <w:t>’</w:t>
      </w:r>
      <w:r w:rsidR="005B31CD" w:rsidRPr="002F4D7B">
        <w:rPr>
          <w:rFonts w:eastAsia="Calibri"/>
          <w:szCs w:val="24"/>
          <w:lang w:val="fr-FR"/>
        </w:rPr>
        <w:t xml:space="preserve">extérieur de la zone protégée </w:t>
      </w:r>
      <w:r>
        <w:rPr>
          <w:rFonts w:eastAsia="Calibri"/>
          <w:szCs w:val="24"/>
          <w:lang w:val="fr-FR"/>
        </w:rPr>
        <w:t>doivent être au moins du type «</w:t>
      </w:r>
      <w:r w:rsidR="005B31CD" w:rsidRPr="002F4D7B">
        <w:rPr>
          <w:rFonts w:eastAsia="Calibri"/>
          <w:szCs w:val="24"/>
          <w:lang w:val="fr-FR"/>
        </w:rPr>
        <w:t>à risque limité d</w:t>
      </w:r>
      <w:r w:rsidR="00773703">
        <w:rPr>
          <w:rFonts w:eastAsia="Calibri"/>
          <w:szCs w:val="24"/>
          <w:lang w:val="fr-FR"/>
        </w:rPr>
        <w:t>’</w:t>
      </w:r>
      <w:r>
        <w:rPr>
          <w:rFonts w:eastAsia="Calibri"/>
          <w:szCs w:val="24"/>
          <w:lang w:val="fr-FR"/>
        </w:rPr>
        <w:t>explosion</w:t>
      </w:r>
      <w:r w:rsidR="005B31CD" w:rsidRPr="002F4D7B">
        <w:rPr>
          <w:rFonts w:eastAsia="Calibri"/>
          <w:szCs w:val="24"/>
          <w:lang w:val="fr-FR"/>
        </w:rPr>
        <w:t>». Cette prescription ne s</w:t>
      </w:r>
      <w:r w:rsidR="00773703">
        <w:rPr>
          <w:rFonts w:eastAsia="Calibri"/>
          <w:szCs w:val="24"/>
          <w:lang w:val="fr-FR"/>
        </w:rPr>
        <w:t>’</w:t>
      </w:r>
      <w:r w:rsidR="005B31CD" w:rsidRPr="002F4D7B">
        <w:rPr>
          <w:rFonts w:eastAsia="Calibri"/>
          <w:szCs w:val="24"/>
          <w:lang w:val="fr-FR"/>
        </w:rPr>
        <w:t>applique pas:</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aux installations d</w:t>
      </w:r>
      <w:r w:rsidR="00773703">
        <w:rPr>
          <w:rFonts w:eastAsia="Calibri"/>
          <w:lang w:val="fr-FR"/>
        </w:rPr>
        <w:t>’</w:t>
      </w:r>
      <w:r w:rsidRPr="002F4D7B">
        <w:rPr>
          <w:rFonts w:eastAsia="Calibri"/>
          <w:lang w:val="fr-FR"/>
        </w:rPr>
        <w:t>éclairage dans les logements et dans la timonerie, à l</w:t>
      </w:r>
      <w:r w:rsidR="00773703">
        <w:rPr>
          <w:rFonts w:eastAsia="Calibri"/>
          <w:lang w:val="fr-FR"/>
        </w:rPr>
        <w:t>’</w:t>
      </w:r>
      <w:r w:rsidRPr="002F4D7B">
        <w:rPr>
          <w:rFonts w:eastAsia="Calibri"/>
          <w:lang w:val="fr-FR"/>
        </w:rPr>
        <w:t>exception des interrupteurs placés à proximité des entrées;</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aux installations téléphoniques portables et fixes dans les logements et dans la timonerie;</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Aux installations et équipements électriques qui, pendant le séjour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 xml:space="preserve">une zone assignée à terre; </w:t>
      </w:r>
    </w:p>
    <w:p w:rsidR="005B31CD" w:rsidRPr="002F4D7B" w:rsidRDefault="0028120C" w:rsidP="0028120C">
      <w:pPr>
        <w:pStyle w:val="Bullet1"/>
        <w:rPr>
          <w:rFonts w:eastAsia="Calibri"/>
        </w:rPr>
      </w:pPr>
      <w:proofErr w:type="spellStart"/>
      <w:r>
        <w:rPr>
          <w:rFonts w:eastAsia="Calibri"/>
        </w:rPr>
        <w:t>S</w:t>
      </w:r>
      <w:r w:rsidR="005B31CD" w:rsidRPr="002F4D7B">
        <w:rPr>
          <w:rFonts w:eastAsia="Calibri"/>
        </w:rPr>
        <w:t>ont</w:t>
      </w:r>
      <w:proofErr w:type="spellEnd"/>
      <w:r w:rsidR="005B31CD" w:rsidRPr="002F4D7B">
        <w:rPr>
          <w:rFonts w:eastAsia="Calibri"/>
        </w:rPr>
        <w:t xml:space="preserve"> hors tension; </w:t>
      </w:r>
      <w:proofErr w:type="spellStart"/>
      <w:r w:rsidR="005B31CD" w:rsidRPr="002F4D7B">
        <w:rPr>
          <w:rFonts w:eastAsia="Calibri"/>
        </w:rPr>
        <w:t>ou</w:t>
      </w:r>
      <w:proofErr w:type="spellEnd"/>
    </w:p>
    <w:p w:rsidR="005B31CD" w:rsidRPr="002F4D7B" w:rsidRDefault="0028120C" w:rsidP="0028120C">
      <w:pPr>
        <w:pStyle w:val="Bullet1"/>
        <w:rPr>
          <w:rFonts w:eastAsia="Calibri"/>
          <w:lang w:val="fr-FR"/>
        </w:rPr>
      </w:pPr>
      <w:r w:rsidRPr="0028120C">
        <w:rPr>
          <w:rFonts w:eastAsia="Calibri"/>
          <w:lang w:val="fr-CH"/>
        </w:rPr>
        <w:t>S</w:t>
      </w:r>
      <w:r w:rsidR="005B31CD" w:rsidRPr="002F4D7B">
        <w:rPr>
          <w:rFonts w:eastAsia="Calibri"/>
          <w:lang w:val="fr-FR"/>
        </w:rPr>
        <w:t>e trouvent dans des locaux équipés d</w:t>
      </w:r>
      <w:r w:rsidR="00773703">
        <w:rPr>
          <w:rFonts w:eastAsia="Calibri"/>
          <w:lang w:val="fr-FR"/>
        </w:rPr>
        <w:t>’</w:t>
      </w:r>
      <w:r w:rsidR="005B31CD" w:rsidRPr="002F4D7B">
        <w:rPr>
          <w:rFonts w:eastAsia="Calibri"/>
          <w:lang w:val="fr-FR"/>
        </w:rPr>
        <w:t>un système de ventilation selon 9.1.0.12.3;</w:t>
      </w:r>
    </w:p>
    <w:p w:rsidR="005B31CD" w:rsidRPr="002F4D7B" w:rsidRDefault="005B31CD" w:rsidP="005B31CD">
      <w:pPr>
        <w:spacing w:after="120"/>
        <w:ind w:left="1701" w:right="1134" w:hanging="567"/>
        <w:jc w:val="both"/>
        <w:rPr>
          <w:lang w:val="fr-FR"/>
        </w:rPr>
      </w:pPr>
      <w:r w:rsidRPr="002F4D7B">
        <w:rPr>
          <w:rFonts w:eastAsia="Calibri"/>
          <w:lang w:val="fr-FR"/>
        </w:rPr>
        <w:t>d)</w:t>
      </w:r>
      <w:r w:rsidRPr="002F4D7B">
        <w:rPr>
          <w:rFonts w:eastAsia="Calibri"/>
          <w:lang w:val="fr-FR"/>
        </w:rPr>
        <w:tab/>
        <w:t>Aux installations de radiotéléphonie et aux appareils AIS (systèmes d</w:t>
      </w:r>
      <w:r w:rsidR="00773703">
        <w:rPr>
          <w:rFonts w:eastAsia="Calibri"/>
          <w:lang w:val="fr-FR"/>
        </w:rPr>
        <w:t>’</w:t>
      </w:r>
      <w:r w:rsidRPr="002F4D7B">
        <w:rPr>
          <w:rFonts w:eastAsia="Calibri"/>
          <w:lang w:val="fr-FR"/>
        </w:rPr>
        <w:t>identification automatique) qui se trouvent dans les logements et dans la timonerie, si aucune partie d</w:t>
      </w:r>
      <w:r w:rsidR="00773703">
        <w:rPr>
          <w:rFonts w:eastAsia="Calibri"/>
          <w:lang w:val="fr-FR"/>
        </w:rPr>
        <w:t>’</w:t>
      </w:r>
      <w:r w:rsidRPr="002F4D7B">
        <w:rPr>
          <w:rFonts w:eastAsia="Calibri"/>
          <w:lang w:val="fr-FR"/>
        </w:rPr>
        <w:t>une antenne pour installation de radiotéléphonie ou appareil AIS ne se trouve au-dessus ou à mo</w:t>
      </w:r>
      <w:r w:rsidR="002577FD">
        <w:rPr>
          <w:rFonts w:eastAsia="Calibri"/>
          <w:lang w:val="fr-FR"/>
        </w:rPr>
        <w:t>ins de 2 m de la zone protégée.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9.1.0.52.2</w:t>
      </w:r>
      <w:r w:rsidRPr="002F4D7B">
        <w:rPr>
          <w:rFonts w:eastAsia="Calibri"/>
          <w:lang w:val="fr-FR"/>
        </w:rPr>
        <w:tab/>
        <w:t>Modifier pour lire comme suit:</w:t>
      </w:r>
    </w:p>
    <w:p w:rsidR="005B31CD" w:rsidRPr="002F4D7B" w:rsidRDefault="002577FD" w:rsidP="005B31CD">
      <w:pPr>
        <w:tabs>
          <w:tab w:val="left" w:pos="2552"/>
        </w:tabs>
        <w:spacing w:after="120"/>
        <w:ind w:left="1134" w:right="1134"/>
        <w:jc w:val="both"/>
        <w:rPr>
          <w:rFonts w:eastAsia="Calibri"/>
          <w:lang w:val="fr-FR"/>
        </w:rPr>
      </w:pPr>
      <w:r>
        <w:rPr>
          <w:rFonts w:eastAsia="Calibri"/>
          <w:lang w:val="fr-FR"/>
        </w:rPr>
        <w:t>«</w:t>
      </w:r>
      <w:r w:rsidR="005B31CD" w:rsidRPr="002F4D7B">
        <w:rPr>
          <w:rFonts w:eastAsia="Calibri"/>
          <w:lang w:val="fr-FR"/>
        </w:rPr>
        <w:t>9.1.0.52.2</w:t>
      </w:r>
      <w:r w:rsidR="005B31CD" w:rsidRPr="002F4D7B">
        <w:rPr>
          <w:rFonts w:eastAsia="Calibri"/>
          <w:lang w:val="fr-FR"/>
        </w:rPr>
        <w:tab/>
        <w:t>Les installations et équipements électriques fixés à demeure qui ne satisfont pas aux prescriptions du 9.1.0.52.1, ainsi que leurs appareils de commutation, doivent être marqués en rouge. La déconnexion de ces installations et équipements doit s</w:t>
      </w:r>
      <w:r w:rsidR="00773703">
        <w:rPr>
          <w:rFonts w:eastAsia="Calibri"/>
          <w:lang w:val="fr-FR"/>
        </w:rPr>
        <w:t>’</w:t>
      </w:r>
      <w:r w:rsidR="005B31CD" w:rsidRPr="002F4D7B">
        <w:rPr>
          <w:rFonts w:eastAsia="Calibri"/>
          <w:lang w:val="fr-FR"/>
        </w:rPr>
        <w:t>effectuer à un</w:t>
      </w:r>
      <w:r>
        <w:rPr>
          <w:rFonts w:eastAsia="Calibri"/>
          <w:lang w:val="fr-FR"/>
        </w:rPr>
        <w:t xml:space="preserve"> emplacement centralisé à bord.</w:t>
      </w:r>
      <w:r w:rsidR="005B31CD" w:rsidRPr="002F4D7B">
        <w:rPr>
          <w:rFonts w:eastAsia="Calibri"/>
          <w:lang w:val="fr-FR"/>
        </w:rPr>
        <w:t>».</w:t>
      </w:r>
    </w:p>
    <w:p w:rsidR="005B31CD" w:rsidRPr="002F4D7B" w:rsidRDefault="005B31CD" w:rsidP="002577FD">
      <w:pPr>
        <w:keepNext/>
        <w:spacing w:after="120"/>
        <w:ind w:left="1134" w:right="1134"/>
        <w:jc w:val="both"/>
        <w:rPr>
          <w:rFonts w:eastAsia="Calibri"/>
          <w:lang w:val="fr-FR"/>
        </w:rPr>
      </w:pPr>
      <w:r w:rsidRPr="002F4D7B">
        <w:rPr>
          <w:rFonts w:eastAsia="Calibri"/>
          <w:lang w:val="fr-FR"/>
        </w:rPr>
        <w:t>9.1.0.52</w:t>
      </w:r>
      <w:r w:rsidRPr="002F4D7B">
        <w:rPr>
          <w:rFonts w:eastAsia="Calibri"/>
          <w:lang w:val="fr-FR"/>
        </w:rPr>
        <w:tab/>
        <w:t>Ajouter les nouveaux paragraphes suivants:</w:t>
      </w:r>
    </w:p>
    <w:p w:rsidR="005B31CD" w:rsidRPr="002F4D7B" w:rsidRDefault="0028120C" w:rsidP="002577FD">
      <w:pPr>
        <w:keepNext/>
        <w:tabs>
          <w:tab w:val="left" w:pos="2410"/>
        </w:tabs>
        <w:spacing w:after="120"/>
        <w:ind w:left="1134" w:right="1134"/>
        <w:jc w:val="both"/>
        <w:rPr>
          <w:rFonts w:eastAsia="Calibri"/>
          <w:lang w:val="fr-FR"/>
        </w:rPr>
      </w:pPr>
      <w:r>
        <w:rPr>
          <w:rFonts w:eastAsia="Calibri"/>
          <w:lang w:val="fr-FR"/>
        </w:rPr>
        <w:t>«</w:t>
      </w:r>
      <w:r w:rsidR="005B31CD" w:rsidRPr="002F4D7B">
        <w:rPr>
          <w:rFonts w:eastAsia="Calibri"/>
          <w:lang w:val="fr-FR"/>
        </w:rPr>
        <w:t>9.1.0.52.5</w:t>
      </w:r>
      <w:r w:rsidR="005B31CD" w:rsidRPr="002F4D7B">
        <w:rPr>
          <w:rFonts w:eastAsia="Calibri"/>
          <w:lang w:val="fr-FR"/>
        </w:rPr>
        <w:tab/>
        <w:t>Les pannes d</w:t>
      </w:r>
      <w:r w:rsidR="00773703">
        <w:rPr>
          <w:rFonts w:eastAsia="Calibri"/>
          <w:lang w:val="fr-FR"/>
        </w:rPr>
        <w:t>’</w:t>
      </w:r>
      <w:r w:rsidR="005B31CD" w:rsidRPr="002F4D7B">
        <w:rPr>
          <w:rFonts w:eastAsia="Calibri"/>
          <w:lang w:val="fr-FR"/>
        </w:rPr>
        <w:t>alimentation de l</w:t>
      </w:r>
      <w:r w:rsidR="00773703">
        <w:rPr>
          <w:rFonts w:eastAsia="Calibri"/>
          <w:lang w:val="fr-FR"/>
        </w:rPr>
        <w:t>’</w:t>
      </w:r>
      <w:r w:rsidR="005B31CD" w:rsidRPr="002F4D7B">
        <w:rPr>
          <w:rFonts w:eastAsia="Calibri"/>
          <w:lang w:val="fr-FR"/>
        </w:rPr>
        <w:t>équipement de contrôle et de sécurité doivent être immédiatement signalées par des avertisseurs optiques et acoustiques dans la timonerie et sur le pont. L</w:t>
      </w:r>
      <w:r w:rsidR="00773703">
        <w:rPr>
          <w:rFonts w:eastAsia="Calibri"/>
          <w:lang w:val="fr-FR"/>
        </w:rPr>
        <w:t>’</w:t>
      </w:r>
      <w:r w:rsidR="005B31CD" w:rsidRPr="002F4D7B">
        <w:rPr>
          <w:rFonts w:eastAsia="Calibri"/>
          <w:lang w:val="fr-FR"/>
        </w:rPr>
        <w:t>alarme doit être automatiquement relayée vers les logements dans le cas où elle n</w:t>
      </w:r>
      <w:r w:rsidR="00773703">
        <w:rPr>
          <w:rFonts w:eastAsia="Calibri"/>
          <w:lang w:val="fr-FR"/>
        </w:rPr>
        <w:t>’</w:t>
      </w:r>
      <w:r w:rsidR="005B31CD" w:rsidRPr="002F4D7B">
        <w:rPr>
          <w:rFonts w:eastAsia="Calibri"/>
          <w:lang w:val="fr-FR"/>
        </w:rPr>
        <w:t>a pas été arrêtée.</w:t>
      </w:r>
    </w:p>
    <w:p w:rsidR="005B31CD" w:rsidRPr="002F4D7B" w:rsidRDefault="005B31CD" w:rsidP="005B31CD">
      <w:pPr>
        <w:spacing w:after="120"/>
        <w:ind w:left="1134" w:right="1134"/>
        <w:jc w:val="both"/>
        <w:rPr>
          <w:rFonts w:eastAsia="Calibri"/>
          <w:lang w:val="fr-FR"/>
        </w:rPr>
      </w:pPr>
      <w:r w:rsidRPr="002F4D7B">
        <w:rPr>
          <w:rFonts w:eastAsia="Calibri"/>
          <w:lang w:val="fr-FR"/>
        </w:rPr>
        <w:t>9.1.0.52.6</w:t>
      </w:r>
      <w:r w:rsidRPr="002F4D7B">
        <w:rPr>
          <w:rFonts w:eastAsia="Calibri"/>
          <w:lang w:val="fr-FR"/>
        </w:rPr>
        <w:tab/>
        <w:t>Les commutateurs, prises et câbles électriques sur le pont doivent être protégés contre les dommages mécaniques.</w:t>
      </w:r>
    </w:p>
    <w:p w:rsidR="005B31CD" w:rsidRPr="002F4D7B" w:rsidRDefault="005B31CD" w:rsidP="005B31CD">
      <w:pPr>
        <w:spacing w:after="120"/>
        <w:ind w:left="1134" w:right="1134"/>
        <w:jc w:val="both"/>
        <w:rPr>
          <w:rFonts w:eastAsia="Calibri"/>
          <w:lang w:val="fr-FR"/>
        </w:rPr>
      </w:pPr>
      <w:r w:rsidRPr="002F4D7B">
        <w:rPr>
          <w:rFonts w:eastAsia="Calibri"/>
          <w:lang w:val="fr-FR"/>
        </w:rPr>
        <w:t>9.1.0.52.7</w:t>
      </w:r>
      <w:r w:rsidRPr="002F4D7B">
        <w:rPr>
          <w:rFonts w:eastAsia="Calibri"/>
          <w:lang w:val="fr-FR"/>
        </w:rPr>
        <w:tab/>
        <w:t>Les prises destinées à alimenter des feux de signalisation et l</w:t>
      </w:r>
      <w:r w:rsidR="00773703">
        <w:rPr>
          <w:rFonts w:eastAsia="Calibri"/>
          <w:lang w:val="fr-FR"/>
        </w:rPr>
        <w:t>’</w:t>
      </w:r>
      <w:r w:rsidRPr="002F4D7B">
        <w:rPr>
          <w:rFonts w:eastAsia="Calibri"/>
          <w:lang w:val="fr-FR"/>
        </w:rPr>
        <w:t>éclairage des passerelles doivent être solidement fixées au bateau à proximité immédiate du mât de signalisation ou de la passerelle. Les prises destinées à alimenter les pompes immergées, les ventilateurs de cale et les conteneurs doivent être fixées à demeure au bateau à proximité des écoutilles.</w:t>
      </w:r>
    </w:p>
    <w:p w:rsidR="005B31CD" w:rsidRPr="002F4D7B" w:rsidRDefault="005B31CD" w:rsidP="005B31CD">
      <w:pPr>
        <w:spacing w:after="120"/>
        <w:ind w:left="1134" w:right="1134"/>
        <w:jc w:val="both"/>
        <w:rPr>
          <w:rFonts w:eastAsia="Calibri"/>
          <w:lang w:val="fr-FR"/>
        </w:rPr>
      </w:pPr>
      <w:r w:rsidRPr="002F4D7B">
        <w:rPr>
          <w:rFonts w:eastAsia="Calibri"/>
          <w:lang w:val="fr-FR"/>
        </w:rPr>
        <w:t>9.1.0.52.8</w:t>
      </w:r>
      <w:r w:rsidRPr="002F4D7B">
        <w:rPr>
          <w:rFonts w:eastAsia="Calibri"/>
          <w:lang w:val="fr-FR"/>
        </w:rPr>
        <w:tab/>
        <w:t>Les exigences des 9.1.0.52.1 et 9.1.0.52.2 ne doivent être satisfaites que si le bateau séjournera à l</w:t>
      </w:r>
      <w:r w:rsidR="00773703">
        <w:rPr>
          <w:rFonts w:eastAsia="Calibri"/>
          <w:lang w:val="fr-FR"/>
        </w:rPr>
        <w:t>’</w:t>
      </w:r>
      <w:r w:rsidRPr="002F4D7B">
        <w:rPr>
          <w:rFonts w:eastAsia="Calibri"/>
          <w:lang w:val="fr-FR"/>
        </w:rPr>
        <w:t>intérieur ou à proximité immédiate ou d</w:t>
      </w:r>
      <w:r w:rsidR="00773703">
        <w:rPr>
          <w:rFonts w:eastAsia="Calibri"/>
          <w:lang w:val="fr-FR"/>
        </w:rPr>
        <w:t>’</w:t>
      </w:r>
      <w:r w:rsidR="002577FD">
        <w:rPr>
          <w:rFonts w:eastAsia="Calibri"/>
          <w:lang w:val="fr-FR"/>
        </w:rPr>
        <w:t>une zone assignée à terre.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9.1.0.53</w:t>
      </w:r>
      <w:r w:rsidRPr="002F4D7B">
        <w:rPr>
          <w:rFonts w:eastAsia="Calibri"/>
          <w:lang w:val="fr-FR"/>
        </w:rPr>
        <w:tab/>
        <w:t>Ajouter les nouveaux paragraphes suivants:</w:t>
      </w:r>
    </w:p>
    <w:p w:rsidR="005B31CD" w:rsidRPr="002F4D7B" w:rsidRDefault="002577FD" w:rsidP="005B31CD">
      <w:pPr>
        <w:spacing w:after="120"/>
        <w:ind w:left="1134" w:right="1134"/>
        <w:jc w:val="both"/>
        <w:rPr>
          <w:rFonts w:eastAsia="Calibri"/>
          <w:b/>
          <w:lang w:val="fr-FR"/>
        </w:rPr>
      </w:pPr>
      <w:r>
        <w:rPr>
          <w:rFonts w:eastAsia="Calibri"/>
          <w:lang w:val="fr-FR"/>
        </w:rPr>
        <w:t>«</w:t>
      </w:r>
      <w:r w:rsidR="005B31CD" w:rsidRPr="002F4D7B">
        <w:rPr>
          <w:rFonts w:eastAsia="Calibri"/>
          <w:lang w:val="fr-FR"/>
        </w:rPr>
        <w:t xml:space="preserve">9.1.0.53 </w:t>
      </w:r>
      <w:r w:rsidR="005B31CD" w:rsidRPr="002F4D7B">
        <w:rPr>
          <w:rFonts w:eastAsia="Calibri"/>
          <w:lang w:val="fr-FR"/>
        </w:rPr>
        <w:tab/>
      </w:r>
      <w:r w:rsidR="005B31CD" w:rsidRPr="002F4D7B">
        <w:rPr>
          <w:rFonts w:eastAsia="Calibri"/>
          <w:b/>
          <w:lang w:val="fr-FR"/>
        </w:rPr>
        <w:t>Type et emplacement des installations et équipements électriques et non électriques destinés à être utilisés dans la zone protégée</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9.1.0.53.1 </w:t>
      </w:r>
      <w:r w:rsidRPr="002F4D7B">
        <w:rPr>
          <w:rFonts w:eastAsia="Calibri"/>
          <w:lang w:val="fr-FR"/>
        </w:rPr>
        <w:tab/>
        <w:t>Les installations et équipements électriques situés dans la zone protégée doivent pouvoir être mis hors tension par des interrupteurs disposés dans un endroit central, sauf:</w:t>
      </w:r>
    </w:p>
    <w:p w:rsidR="005B31CD" w:rsidRPr="002577FD" w:rsidRDefault="0028120C" w:rsidP="002577FD">
      <w:pPr>
        <w:pStyle w:val="Bullet2"/>
        <w:rPr>
          <w:lang w:val="fr-CH"/>
        </w:rPr>
      </w:pPr>
      <w:r>
        <w:rPr>
          <w:rFonts w:eastAsia="Calibri"/>
          <w:lang w:val="fr-FR"/>
        </w:rPr>
        <w:lastRenderedPageBreak/>
        <w:t>D</w:t>
      </w:r>
      <w:proofErr w:type="spellStart"/>
      <w:r w:rsidR="005B31CD" w:rsidRPr="002577FD">
        <w:rPr>
          <w:rFonts w:eastAsia="Calibri"/>
          <w:lang w:val="fr-CH"/>
        </w:rPr>
        <w:t>ans</w:t>
      </w:r>
      <w:proofErr w:type="spellEnd"/>
      <w:r w:rsidR="005B31CD" w:rsidRPr="002577FD">
        <w:rPr>
          <w:rFonts w:eastAsia="Calibri"/>
          <w:lang w:val="fr-CH"/>
        </w:rPr>
        <w:t xml:space="preserve"> les cales ils conviennent au moins pour une utilisation en zone 1, pour la classe de température T4 et le groupe d</w:t>
      </w:r>
      <w:r w:rsidR="00773703" w:rsidRPr="002577FD">
        <w:rPr>
          <w:rFonts w:eastAsia="Calibri"/>
          <w:lang w:val="fr-CH"/>
        </w:rPr>
        <w:t>’</w:t>
      </w:r>
      <w:r w:rsidR="005B31CD" w:rsidRPr="002577FD">
        <w:rPr>
          <w:rFonts w:eastAsia="Calibri"/>
          <w:lang w:val="fr-CH"/>
        </w:rPr>
        <w:t>explosion II B; et</w:t>
      </w:r>
    </w:p>
    <w:p w:rsidR="005B31CD" w:rsidRPr="002F4D7B" w:rsidRDefault="0028120C" w:rsidP="002577FD">
      <w:pPr>
        <w:pStyle w:val="Bullet2"/>
        <w:rPr>
          <w:lang w:val="fr-FR"/>
        </w:rPr>
      </w:pPr>
      <w:r>
        <w:rPr>
          <w:rFonts w:eastAsia="Calibri"/>
          <w:lang w:val="fr-CH"/>
        </w:rPr>
        <w:t>D</w:t>
      </w:r>
      <w:r w:rsidR="005B31CD" w:rsidRPr="002577FD">
        <w:rPr>
          <w:rFonts w:eastAsia="Calibri"/>
          <w:lang w:val="fr-CH"/>
        </w:rPr>
        <w:t>ans</w:t>
      </w:r>
      <w:r w:rsidR="005B31CD" w:rsidRPr="002F4D7B">
        <w:rPr>
          <w:rFonts w:eastAsia="Calibri"/>
          <w:lang w:val="fr-FR"/>
        </w:rPr>
        <w:t xml:space="preserve"> la zone protégée sur le pont ils sont du type à risque limité d</w:t>
      </w:r>
      <w:r w:rsidR="00773703">
        <w:rPr>
          <w:rFonts w:eastAsia="Calibri"/>
          <w:lang w:val="fr-FR"/>
        </w:rPr>
        <w:t>’</w:t>
      </w:r>
      <w:r w:rsidR="002577FD">
        <w:rPr>
          <w:rFonts w:eastAsia="Calibri"/>
          <w:lang w:val="fr-FR"/>
        </w:rPr>
        <w:t>explosion.</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Les circuits électriques correspondants doivent être munis de lampes témoins indiquant s</w:t>
      </w:r>
      <w:r w:rsidR="00773703">
        <w:rPr>
          <w:rFonts w:eastAsia="Calibri"/>
          <w:lang w:val="fr-FR"/>
        </w:rPr>
        <w:t>’</w:t>
      </w:r>
      <w:r w:rsidRPr="002F4D7B">
        <w:rPr>
          <w:rFonts w:eastAsia="Calibri"/>
          <w:lang w:val="fr-FR"/>
        </w:rPr>
        <w:t>ils sont ou non sous tension.</w:t>
      </w:r>
    </w:p>
    <w:p w:rsidR="005B31CD" w:rsidRPr="002F4D7B" w:rsidRDefault="005B31CD" w:rsidP="005B31CD">
      <w:pPr>
        <w:spacing w:after="120"/>
        <w:ind w:left="1134" w:right="1134"/>
        <w:jc w:val="both"/>
        <w:rPr>
          <w:rFonts w:eastAsia="Calibri"/>
          <w:lang w:val="fr-FR"/>
        </w:rPr>
      </w:pPr>
      <w:r w:rsidRPr="002F4D7B">
        <w:rPr>
          <w:rFonts w:eastAsia="Calibri"/>
          <w:lang w:val="fr-FR"/>
        </w:rPr>
        <w:t>Les interrupteurs doivent être protégés contre une connexion inopinée non autorisée. Les pompes immergées installées ou utilisées dans les cales doivent convenir au moins pour l</w:t>
      </w:r>
      <w:r w:rsidR="00773703">
        <w:rPr>
          <w:rFonts w:eastAsia="Calibri"/>
          <w:lang w:val="fr-FR"/>
        </w:rPr>
        <w:t>’</w:t>
      </w:r>
      <w:r w:rsidRPr="002F4D7B">
        <w:rPr>
          <w:rFonts w:eastAsia="Calibri"/>
          <w:lang w:val="fr-FR"/>
        </w:rPr>
        <w:t>utilisation en zone 1, la classe de température T4 et le groupe d</w:t>
      </w:r>
      <w:r w:rsidR="00773703">
        <w:rPr>
          <w:rFonts w:eastAsia="Calibri"/>
          <w:lang w:val="fr-FR"/>
        </w:rPr>
        <w:t>’</w:t>
      </w:r>
      <w:r w:rsidRPr="002F4D7B">
        <w:rPr>
          <w:rFonts w:eastAsia="Calibri"/>
          <w:lang w:val="fr-FR"/>
        </w:rPr>
        <w:t>explosion II B.</w:t>
      </w:r>
    </w:p>
    <w:p w:rsidR="005B31CD" w:rsidRPr="002F4D7B" w:rsidRDefault="005B31CD" w:rsidP="005B31CD">
      <w:pPr>
        <w:spacing w:after="120"/>
        <w:ind w:left="1134" w:right="1134"/>
        <w:jc w:val="both"/>
        <w:rPr>
          <w:rFonts w:eastAsia="Calibri"/>
          <w:lang w:val="fr-FR"/>
        </w:rPr>
      </w:pPr>
      <w:r w:rsidRPr="002F4D7B">
        <w:rPr>
          <w:rFonts w:eastAsia="Calibri"/>
          <w:lang w:val="fr-FR"/>
        </w:rPr>
        <w:t>9.1.0.53.2</w:t>
      </w:r>
      <w:r w:rsidRPr="002F4D7B">
        <w:rPr>
          <w:rFonts w:eastAsia="Calibri"/>
          <w:lang w:val="fr-FR"/>
        </w:rPr>
        <w:tab/>
        <w:t>Les prises utilisées dans la zone protégée doivent être conçues de sorte que la connexion ou déconnexion ne soit possible que lorsqu</w:t>
      </w:r>
      <w:r w:rsidR="00773703">
        <w:rPr>
          <w:rFonts w:eastAsia="Calibri"/>
          <w:lang w:val="fr-FR"/>
        </w:rPr>
        <w:t>’</w:t>
      </w:r>
      <w:r w:rsidRPr="002F4D7B">
        <w:rPr>
          <w:rFonts w:eastAsia="Calibri"/>
          <w:lang w:val="fr-FR"/>
        </w:rPr>
        <w:t>elles sont hors tension.</w:t>
      </w:r>
    </w:p>
    <w:p w:rsidR="005B31CD" w:rsidRDefault="005B31CD" w:rsidP="005B31CD">
      <w:pPr>
        <w:spacing w:after="120"/>
        <w:ind w:left="1134" w:right="1134"/>
        <w:jc w:val="both"/>
        <w:rPr>
          <w:rFonts w:eastAsia="Calibri"/>
          <w:lang w:val="fr-FR"/>
        </w:rPr>
      </w:pPr>
      <w:r w:rsidRPr="002F4D7B">
        <w:rPr>
          <w:rFonts w:eastAsia="Calibri"/>
          <w:lang w:val="fr-FR"/>
        </w:rPr>
        <w:t>9.1.0.53.3</w:t>
      </w:r>
      <w:r w:rsidRPr="002F4D7B">
        <w:rPr>
          <w:rFonts w:eastAsia="Calibri"/>
          <w:lang w:val="fr-FR"/>
        </w:rPr>
        <w:tab/>
        <w:t>Les câbles électriques dans la zone protégée doivent être blindés ou sous gaine métallique ou être posés dans des tubes de protection, à l</w:t>
      </w:r>
      <w:r w:rsidR="00773703">
        <w:rPr>
          <w:rFonts w:eastAsia="Calibri"/>
          <w:lang w:val="fr-FR"/>
        </w:rPr>
        <w:t>’</w:t>
      </w:r>
      <w:r w:rsidRPr="002F4D7B">
        <w:rPr>
          <w:rFonts w:eastAsia="Calibri"/>
          <w:lang w:val="fr-FR"/>
        </w:rPr>
        <w:t>exception des fibres optiques.</w:t>
      </w:r>
    </w:p>
    <w:p w:rsidR="0028120C" w:rsidRPr="002F4D7B" w:rsidRDefault="0028120C" w:rsidP="005B31CD">
      <w:pPr>
        <w:spacing w:after="120"/>
        <w:ind w:left="1134" w:right="1134"/>
        <w:jc w:val="both"/>
        <w:rPr>
          <w:rFonts w:eastAsia="Calibri"/>
          <w:lang w:val="fr-FR"/>
        </w:rPr>
      </w:pPr>
    </w:p>
    <w:p w:rsidR="005B31CD" w:rsidRPr="002F4D7B" w:rsidRDefault="005B31CD" w:rsidP="0028120C">
      <w:pPr>
        <w:keepNext/>
        <w:spacing w:after="120"/>
        <w:ind w:left="1134" w:right="1134"/>
        <w:jc w:val="both"/>
        <w:rPr>
          <w:rFonts w:eastAsia="Calibri"/>
          <w:lang w:val="fr-FR"/>
        </w:rPr>
      </w:pPr>
      <w:r w:rsidRPr="002F4D7B">
        <w:rPr>
          <w:rFonts w:eastAsia="Calibri"/>
          <w:lang w:val="fr-FR"/>
        </w:rPr>
        <w:t>9.1.0.53.4</w:t>
      </w:r>
      <w:r w:rsidRPr="002F4D7B">
        <w:rPr>
          <w:rFonts w:eastAsia="Calibri"/>
          <w:lang w:val="fr-FR"/>
        </w:rPr>
        <w:tab/>
        <w:t>Les câbles électriques mobiles sont interdits dans la zone protégée, sauf pour les circuits électriques à sécurité intrinsèque et pour alimenter les feux de signalisation et les appareils d</w:t>
      </w:r>
      <w:r w:rsidR="00773703">
        <w:rPr>
          <w:rFonts w:eastAsia="Calibri"/>
          <w:lang w:val="fr-FR"/>
        </w:rPr>
        <w:t>’</w:t>
      </w:r>
      <w:r w:rsidRPr="002F4D7B">
        <w:rPr>
          <w:rFonts w:eastAsia="Calibri"/>
          <w:lang w:val="fr-FR"/>
        </w:rPr>
        <w:t>éclairage des passerelles, les conteneurs, les pompes immergées, les ventilateurs des cales et les chariots des panneaux d</w:t>
      </w:r>
      <w:r w:rsidR="00773703">
        <w:rPr>
          <w:rFonts w:eastAsia="Calibri"/>
          <w:lang w:val="fr-FR"/>
        </w:rPr>
        <w:t>’</w:t>
      </w:r>
      <w:r w:rsidRPr="002F4D7B">
        <w:rPr>
          <w:rFonts w:eastAsia="Calibri"/>
          <w:lang w:val="fr-FR"/>
        </w:rPr>
        <w:t>écoutilles.</w:t>
      </w:r>
    </w:p>
    <w:p w:rsidR="005B31CD" w:rsidRPr="002F4D7B" w:rsidRDefault="005B31CD" w:rsidP="005B31CD">
      <w:pPr>
        <w:spacing w:after="120"/>
        <w:ind w:left="1134" w:right="1134"/>
        <w:jc w:val="both"/>
        <w:rPr>
          <w:rFonts w:eastAsia="Calibri"/>
          <w:lang w:val="fr-FR"/>
        </w:rPr>
      </w:pPr>
      <w:r w:rsidRPr="002F4D7B">
        <w:rPr>
          <w:rFonts w:eastAsia="Calibri"/>
          <w:lang w:val="fr-FR"/>
        </w:rPr>
        <w:t>9.1.0.53.5</w:t>
      </w:r>
      <w:r w:rsidRPr="002F4D7B">
        <w:rPr>
          <w:rFonts w:eastAsia="Calibri"/>
          <w:lang w:val="fr-FR"/>
        </w:rPr>
        <w:tab/>
        <w:t>Dans le cas des câbles électriques mobiles admis conformément au 9.1.0.53.4, seuls des gaines lourdes en caoutchouc du type H 07 RN-F selon la norme CEI 60245-4:2011 ou des câbles électriques de caractéristiques au moins équivalentes ayant des conducteurs d</w:t>
      </w:r>
      <w:r w:rsidR="00773703">
        <w:rPr>
          <w:rFonts w:eastAsia="Calibri"/>
          <w:lang w:val="fr-FR"/>
        </w:rPr>
        <w:t>’</w:t>
      </w:r>
      <w:r w:rsidRPr="002F4D7B">
        <w:rPr>
          <w:rFonts w:eastAsia="Calibri"/>
          <w:lang w:val="fr-FR"/>
        </w:rPr>
        <w:t>une section minimale de 1,5 mm² doivent être utilisés. Ces câbles doivent être aussi courts que possible et installés de telle manière qu</w:t>
      </w:r>
      <w:r w:rsidR="00773703">
        <w:rPr>
          <w:rFonts w:eastAsia="Calibri"/>
          <w:lang w:val="fr-FR"/>
        </w:rPr>
        <w:t>’</w:t>
      </w:r>
      <w:r w:rsidRPr="002F4D7B">
        <w:rPr>
          <w:rFonts w:eastAsia="Calibri"/>
          <w:lang w:val="fr-FR"/>
        </w:rPr>
        <w:t>ils ne risquent pas d</w:t>
      </w:r>
      <w:r w:rsidR="00773703">
        <w:rPr>
          <w:rFonts w:eastAsia="Calibri"/>
          <w:lang w:val="fr-FR"/>
        </w:rPr>
        <w:t>’</w:t>
      </w:r>
      <w:r w:rsidRPr="002F4D7B">
        <w:rPr>
          <w:rFonts w:eastAsia="Calibri"/>
          <w:lang w:val="fr-FR"/>
        </w:rPr>
        <w:t>être endommagés.</w:t>
      </w:r>
    </w:p>
    <w:p w:rsidR="005B31CD" w:rsidRPr="002F4D7B" w:rsidRDefault="005B31CD" w:rsidP="005B31CD">
      <w:pPr>
        <w:spacing w:after="120"/>
        <w:ind w:left="1134" w:right="1134"/>
        <w:jc w:val="both"/>
        <w:rPr>
          <w:rFonts w:eastAsia="Calibri"/>
          <w:lang w:val="fr-FR"/>
        </w:rPr>
      </w:pPr>
      <w:r w:rsidRPr="002F4D7B">
        <w:rPr>
          <w:rFonts w:eastAsia="Calibri"/>
          <w:lang w:val="fr-FR"/>
        </w:rPr>
        <w:t>9.1.0.53.6</w:t>
      </w:r>
      <w:r w:rsidRPr="002F4D7B">
        <w:rPr>
          <w:rFonts w:eastAsia="Calibri"/>
          <w:lang w:val="fr-FR"/>
        </w:rPr>
        <w:tab/>
        <w:t>Les installations et équipements non électriques dans la zone protégée qui sont destinés à être utilisés pendant le chargement et le déchargement ou le séjour à proximité immédiate ou à l</w:t>
      </w:r>
      <w:r w:rsidR="00773703">
        <w:rPr>
          <w:rFonts w:eastAsia="Calibri"/>
          <w:lang w:val="fr-FR"/>
        </w:rPr>
        <w:t>’</w:t>
      </w:r>
      <w:r w:rsidRPr="002F4D7B">
        <w:rPr>
          <w:rFonts w:eastAsia="Calibri"/>
          <w:lang w:val="fr-FR"/>
        </w:rPr>
        <w:t>intérieur d</w:t>
      </w:r>
      <w:r w:rsidR="00773703">
        <w:rPr>
          <w:rFonts w:eastAsia="Calibri"/>
          <w:lang w:val="fr-FR"/>
        </w:rPr>
        <w:t>’</w:t>
      </w:r>
      <w:r w:rsidRPr="002F4D7B">
        <w:rPr>
          <w:rFonts w:eastAsia="Calibri"/>
          <w:lang w:val="fr-FR"/>
        </w:rPr>
        <w:t>une zone assignée à terre doivent satisfaire au moins aux exigences applicables pour une utilisation dans la zone concernée. Ils doivent satisfaire au moins aux exigences applicables pour la classe de température T4 et le groupe d</w:t>
      </w:r>
      <w:r w:rsidR="00773703">
        <w:rPr>
          <w:rFonts w:eastAsia="Calibri"/>
          <w:lang w:val="fr-FR"/>
        </w:rPr>
        <w:t>’</w:t>
      </w:r>
      <w:r w:rsidR="0028120C">
        <w:rPr>
          <w:rFonts w:eastAsia="Calibri"/>
          <w:lang w:val="fr-FR"/>
        </w:rPr>
        <w:t>explosion II B.</w:t>
      </w:r>
      <w:r w:rsidRPr="002F4D7B">
        <w:rPr>
          <w:rFonts w:eastAsia="Calibri"/>
          <w:lang w:val="fr-FR"/>
        </w:rPr>
        <w:t>».</w:t>
      </w:r>
    </w:p>
    <w:p w:rsidR="005B31CD" w:rsidRPr="002F4D7B" w:rsidRDefault="0028120C" w:rsidP="005B31CD">
      <w:pPr>
        <w:spacing w:after="120"/>
        <w:ind w:left="1134" w:right="1134"/>
        <w:jc w:val="both"/>
        <w:rPr>
          <w:rFonts w:eastAsia="Calibri"/>
          <w:lang w:val="fr-FR"/>
        </w:rPr>
      </w:pPr>
      <w:r>
        <w:rPr>
          <w:rFonts w:eastAsia="Calibri"/>
          <w:lang w:val="fr-FR"/>
        </w:rPr>
        <w:t>Remplacer «9.1.0.53 – 9.1.0.55 (réservés)</w:t>
      </w:r>
      <w:r w:rsidR="005B31CD" w:rsidRPr="002F4D7B">
        <w:rPr>
          <w:rFonts w:eastAsia="Calibri"/>
          <w:lang w:val="fr-FR"/>
        </w:rPr>
        <w:t>» par «</w:t>
      </w:r>
      <w:r w:rsidR="002577FD">
        <w:rPr>
          <w:rFonts w:eastAsia="Calibri"/>
          <w:lang w:val="fr-FR"/>
        </w:rPr>
        <w:t>9.1.0.54 – 9.1.0.55 (réservés)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9.1.0.56</w:t>
      </w:r>
      <w:r w:rsidRPr="002F4D7B">
        <w:rPr>
          <w:rFonts w:eastAsia="Calibri"/>
          <w:lang w:val="fr-FR"/>
        </w:rPr>
        <w:tab/>
      </w:r>
      <w:r w:rsidRPr="002F4D7B">
        <w:rPr>
          <w:lang w:val="fr-FR"/>
        </w:rPr>
        <w:t>Supprimer et ajouter «(Supprimé)»</w:t>
      </w:r>
    </w:p>
    <w:p w:rsidR="005B31CD" w:rsidRPr="002F4D7B" w:rsidRDefault="005B31CD" w:rsidP="005B31CD">
      <w:pPr>
        <w:spacing w:after="120"/>
        <w:ind w:left="1134" w:right="1134"/>
        <w:jc w:val="both"/>
        <w:rPr>
          <w:rFonts w:eastAsia="Calibri"/>
          <w:lang w:val="fr-FR"/>
        </w:rPr>
      </w:pPr>
      <w:r w:rsidRPr="002F4D7B">
        <w:rPr>
          <w:rFonts w:eastAsia="Calibri"/>
          <w:lang w:val="fr-FR"/>
        </w:rPr>
        <w:t>9.1.0.56.1</w:t>
      </w:r>
      <w:r w:rsidRPr="002F4D7B">
        <w:rPr>
          <w:rFonts w:eastAsia="Calibri"/>
          <w:lang w:val="fr-FR"/>
        </w:rPr>
        <w:tab/>
      </w:r>
      <w:r w:rsidRPr="002F4D7B">
        <w:rPr>
          <w:rFonts w:eastAsia="Calibri"/>
          <w:i/>
          <w:lang w:val="fr-FR"/>
        </w:rPr>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9.1.0.56.2</w:t>
      </w:r>
      <w:r w:rsidRPr="002F4D7B">
        <w:rPr>
          <w:rFonts w:eastAsia="Calibri"/>
          <w:lang w:val="fr-FR"/>
        </w:rPr>
        <w:tab/>
      </w:r>
      <w:r w:rsidRPr="002F4D7B">
        <w:rPr>
          <w:rFonts w:eastAsia="Calibri"/>
          <w:i/>
          <w:lang w:val="fr-FR"/>
        </w:rPr>
        <w:t>Supprimer</w:t>
      </w:r>
    </w:p>
    <w:p w:rsidR="005B31CD" w:rsidRPr="002F4D7B" w:rsidRDefault="005B31CD" w:rsidP="005B31CD">
      <w:pPr>
        <w:spacing w:after="120"/>
        <w:ind w:left="1134" w:right="1134"/>
        <w:jc w:val="both"/>
        <w:rPr>
          <w:rFonts w:eastAsia="Calibri"/>
          <w:i/>
          <w:lang w:val="fr-FR"/>
        </w:rPr>
      </w:pPr>
      <w:r w:rsidRPr="002F4D7B">
        <w:rPr>
          <w:rFonts w:eastAsia="Calibri"/>
          <w:lang w:val="fr-FR"/>
        </w:rPr>
        <w:t>9.1.0.56.3</w:t>
      </w:r>
      <w:r w:rsidRPr="002F4D7B">
        <w:rPr>
          <w:rFonts w:eastAsia="Calibri"/>
          <w:lang w:val="fr-FR"/>
        </w:rPr>
        <w:tab/>
      </w:r>
      <w:r w:rsidRPr="002F4D7B">
        <w:rPr>
          <w:rFonts w:eastAsia="Calibri"/>
          <w:i/>
          <w:lang w:val="fr-FR"/>
        </w:rPr>
        <w:t>Supprimer</w:t>
      </w:r>
    </w:p>
    <w:p w:rsidR="005B31CD" w:rsidRPr="002F4D7B" w:rsidRDefault="005B31CD" w:rsidP="005B31CD">
      <w:pPr>
        <w:keepNext/>
        <w:keepLines/>
        <w:tabs>
          <w:tab w:val="right" w:pos="851"/>
        </w:tabs>
        <w:spacing w:before="360" w:after="240" w:line="270" w:lineRule="exact"/>
        <w:ind w:left="1134" w:right="521" w:hanging="1134"/>
        <w:rPr>
          <w:b/>
          <w:sz w:val="24"/>
          <w:lang w:val="fr-FR"/>
        </w:rPr>
      </w:pPr>
      <w:r w:rsidRPr="002F4D7B">
        <w:rPr>
          <w:b/>
          <w:sz w:val="24"/>
          <w:lang w:val="fr-FR"/>
        </w:rPr>
        <w:tab/>
      </w:r>
      <w:r w:rsidRPr="002F4D7B">
        <w:rPr>
          <w:b/>
          <w:sz w:val="24"/>
          <w:lang w:val="fr-FR"/>
        </w:rPr>
        <w:tab/>
        <w:t>Chapitre 9.3</w:t>
      </w:r>
    </w:p>
    <w:p w:rsidR="005B31CD" w:rsidRPr="002F4D7B" w:rsidRDefault="005B31CD" w:rsidP="005B31CD">
      <w:pPr>
        <w:spacing w:after="120"/>
        <w:ind w:left="1134" w:right="1134"/>
        <w:jc w:val="both"/>
        <w:rPr>
          <w:rFonts w:eastAsia="Calibri"/>
          <w:lang w:val="fr-FR"/>
        </w:rPr>
      </w:pPr>
      <w:r w:rsidRPr="002F4D7B">
        <w:rPr>
          <w:rFonts w:eastAsia="Calibri"/>
          <w:lang w:val="fr-FR"/>
        </w:rPr>
        <w:t>9.3.x.8.2</w:t>
      </w:r>
      <w:r w:rsidRPr="002F4D7B">
        <w:rPr>
          <w:rFonts w:eastAsia="Calibri"/>
          <w:lang w:val="fr-FR"/>
        </w:rPr>
        <w:tab/>
        <w:t>Le deuxième paragraphe est modifié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Cette inspection doit au moins inclure une inspection de l</w:t>
      </w:r>
      <w:r w:rsidR="00773703">
        <w:rPr>
          <w:rFonts w:eastAsia="Calibri"/>
          <w:lang w:val="fr-FR"/>
        </w:rPr>
        <w:t>’</w:t>
      </w:r>
      <w:r w:rsidR="005B31CD" w:rsidRPr="002F4D7B">
        <w:rPr>
          <w:rFonts w:eastAsia="Calibri"/>
          <w:lang w:val="fr-FR"/>
        </w:rPr>
        <w:t xml:space="preserve">ensemble du système portant sur son état, la corrosion, les fuites ou sur des </w:t>
      </w:r>
      <w:r>
        <w:rPr>
          <w:rFonts w:eastAsia="Calibri"/>
          <w:lang w:val="fr-FR"/>
        </w:rPr>
        <w:t>transformations non autorisées.</w:t>
      </w:r>
      <w:r w:rsidR="005B31CD"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lastRenderedPageBreak/>
        <w:t>9.3.x.8.3</w:t>
      </w:r>
      <w:r w:rsidRPr="002F4D7B">
        <w:rPr>
          <w:rFonts w:eastAsia="Calibri"/>
          <w:lang w:val="fr-FR"/>
        </w:rPr>
        <w:tab/>
        <w:t>Modifier pour lire comme suit:</w:t>
      </w:r>
    </w:p>
    <w:p w:rsidR="005B31CD" w:rsidRPr="002F4D7B" w:rsidRDefault="002577FD"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Le bon fonctionnement des installations de détection de gaz selon 9.3.x.12.4 et 9.3.x.17.6 ainsi que de l</w:t>
      </w:r>
      <w:r w:rsidR="00773703">
        <w:rPr>
          <w:rFonts w:eastAsia="Calibri"/>
          <w:lang w:val="fr-FR"/>
        </w:rPr>
        <w:t>’</w:t>
      </w:r>
      <w:r w:rsidR="005B31CD" w:rsidRPr="002F4D7B">
        <w:rPr>
          <w:rFonts w:eastAsia="Calibri"/>
          <w:lang w:val="fr-FR"/>
        </w:rPr>
        <w:t>installation de mesure de l</w:t>
      </w:r>
      <w:r w:rsidR="00773703">
        <w:rPr>
          <w:rFonts w:eastAsia="Calibri"/>
          <w:lang w:val="fr-FR"/>
        </w:rPr>
        <w:t>’</w:t>
      </w:r>
      <w:r w:rsidR="005B31CD" w:rsidRPr="002F4D7B">
        <w:rPr>
          <w:rFonts w:eastAsia="Calibri"/>
          <w:lang w:val="fr-FR"/>
        </w:rPr>
        <w:t>oxygène selon 9.3.x.17.6 doit être vérifié par une société de classification agréée ou par une personne agréée à cette fin par l</w:t>
      </w:r>
      <w:r w:rsidR="00773703">
        <w:rPr>
          <w:rFonts w:eastAsia="Calibri"/>
          <w:lang w:val="fr-FR"/>
        </w:rPr>
        <w:t>’</w:t>
      </w:r>
      <w:r w:rsidR="005B31CD" w:rsidRPr="002F4D7B">
        <w:rPr>
          <w:rFonts w:eastAsia="Calibri"/>
          <w:lang w:val="fr-FR"/>
        </w:rPr>
        <w:t>autorité compétente lors de chaque renouvellement du certificat d</w:t>
      </w:r>
      <w:r w:rsidR="00773703">
        <w:rPr>
          <w:rFonts w:eastAsia="Calibri"/>
          <w:lang w:val="fr-FR"/>
        </w:rPr>
        <w:t>’</w:t>
      </w:r>
      <w:r w:rsidR="005B31CD" w:rsidRPr="002F4D7B">
        <w:rPr>
          <w:rFonts w:eastAsia="Calibri"/>
          <w:lang w:val="fr-FR"/>
        </w:rPr>
        <w:t>agrément ainsi que lors de la troisième année de validité du certificat d</w:t>
      </w:r>
      <w:r w:rsidR="00773703">
        <w:rPr>
          <w:rFonts w:eastAsia="Calibri"/>
          <w:lang w:val="fr-FR"/>
        </w:rPr>
        <w:t>’</w:t>
      </w:r>
      <w:r w:rsidR="005B31CD" w:rsidRPr="002F4D7B">
        <w:rPr>
          <w:rFonts w:eastAsia="Calibri"/>
          <w:lang w:val="fr-FR"/>
        </w:rPr>
        <w:t>agrément. Une attestation</w:t>
      </w:r>
      <w:r>
        <w:rPr>
          <w:rFonts w:eastAsia="Calibri"/>
          <w:lang w:val="fr-FR"/>
        </w:rPr>
        <w:t xml:space="preserve"> signée doit se trouver à bord.</w:t>
      </w:r>
      <w:r w:rsidR="005B31CD"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9.3.3.8.4</w:t>
      </w:r>
      <w:r w:rsidRPr="002F4D7B">
        <w:rPr>
          <w:rFonts w:eastAsia="Calibri"/>
          <w:bCs/>
          <w:lang w:val="fr-FR"/>
        </w:rPr>
        <w:tab/>
        <w:t>Le texte actuel du 9.3.3.8.4 devient le 9.3.3.8.5.</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9.3.x.8.4</w:t>
      </w:r>
      <w:r w:rsidRPr="002F4D7B">
        <w:rPr>
          <w:rFonts w:eastAsia="Calibri"/>
          <w:bCs/>
          <w:lang w:val="fr-FR"/>
        </w:rPr>
        <w:tab/>
        <w:t>Ajouter le nouveau paragraphe suivant: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La conformité des documents exigés selon 8.1.2.3 r) à v) par rapport à la situation à bord doit être vérifiée par une société de classification agréée, un organisme de visite ou une personne agréée à cette fin par l</w:t>
      </w:r>
      <w:r w:rsidR="00773703">
        <w:rPr>
          <w:rFonts w:eastAsia="Calibri"/>
          <w:lang w:val="fr-FR"/>
        </w:rPr>
        <w:t>’</w:t>
      </w:r>
      <w:r w:rsidR="005B31CD" w:rsidRPr="002F4D7B">
        <w:rPr>
          <w:rFonts w:eastAsia="Calibri"/>
          <w:lang w:val="fr-FR"/>
        </w:rPr>
        <w:t>autorité compétente lors de chaque renouvellement du certificat d</w:t>
      </w:r>
      <w:r w:rsidR="00773703">
        <w:rPr>
          <w:rFonts w:eastAsia="Calibri"/>
          <w:lang w:val="fr-FR"/>
        </w:rPr>
        <w:t>’</w:t>
      </w:r>
      <w:r w:rsidR="005B31CD" w:rsidRPr="002F4D7B">
        <w:rPr>
          <w:rFonts w:eastAsia="Calibri"/>
          <w:lang w:val="fr-FR"/>
        </w:rPr>
        <w:t>agrément ainsi qu</w:t>
      </w:r>
      <w:r w:rsidR="00773703">
        <w:rPr>
          <w:rFonts w:eastAsia="Calibri"/>
          <w:lang w:val="fr-FR"/>
        </w:rPr>
        <w:t>’</w:t>
      </w:r>
      <w:r w:rsidR="005B31CD" w:rsidRPr="002F4D7B">
        <w:rPr>
          <w:rFonts w:eastAsia="Calibri"/>
          <w:lang w:val="fr-FR"/>
        </w:rPr>
        <w:t>une fois lors de la troisième année de validité du certificat d</w:t>
      </w:r>
      <w:r w:rsidR="00773703">
        <w:rPr>
          <w:rFonts w:eastAsia="Calibri"/>
          <w:lang w:val="fr-FR"/>
        </w:rPr>
        <w:t>’</w:t>
      </w:r>
      <w:r w:rsidR="005B31CD" w:rsidRPr="002F4D7B">
        <w:rPr>
          <w:rFonts w:eastAsia="Calibri"/>
          <w:lang w:val="fr-FR"/>
        </w:rPr>
        <w:t>agrément. Une attestation</w:t>
      </w:r>
      <w:r>
        <w:rPr>
          <w:rFonts w:eastAsia="Calibri"/>
          <w:lang w:val="fr-FR"/>
        </w:rPr>
        <w:t xml:space="preserve"> signée doit se trouver à bord.</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9.3.x.10</w:t>
      </w:r>
      <w:r w:rsidRPr="002F4D7B">
        <w:rPr>
          <w:rFonts w:eastAsia="Calibri"/>
          <w:lang w:val="fr-FR"/>
        </w:rPr>
        <w:tab/>
        <w:t>M</w:t>
      </w:r>
      <w:r w:rsidR="002577FD">
        <w:rPr>
          <w:rFonts w:eastAsia="Calibri"/>
          <w:lang w:val="fr-FR"/>
        </w:rPr>
        <w:t>odifier pour lire comme suit: «</w:t>
      </w:r>
      <w:r w:rsidRPr="002F4D7B">
        <w:rPr>
          <w:rFonts w:eastAsia="Calibri"/>
          <w:lang w:val="fr-FR"/>
        </w:rPr>
        <w:t>Protection contre la pénétration de gaz dangereux et la pr</w:t>
      </w:r>
      <w:r w:rsidR="002577FD">
        <w:rPr>
          <w:rFonts w:eastAsia="Calibri"/>
          <w:lang w:val="fr-FR"/>
        </w:rPr>
        <w:t>opagation de liquides dangereux</w:t>
      </w:r>
      <w:r w:rsidRPr="002F4D7B">
        <w:rPr>
          <w:rFonts w:eastAsia="Calibri"/>
          <w:lang w:val="fr-FR"/>
        </w:rPr>
        <w:t>».</w:t>
      </w:r>
    </w:p>
    <w:p w:rsidR="005B31CD" w:rsidRPr="002F4D7B" w:rsidRDefault="005B31CD" w:rsidP="0028120C">
      <w:pPr>
        <w:keepNext/>
        <w:spacing w:after="120"/>
        <w:ind w:left="1134" w:right="1134"/>
        <w:jc w:val="both"/>
        <w:rPr>
          <w:rFonts w:eastAsia="Calibri"/>
          <w:lang w:val="fr-FR"/>
        </w:rPr>
      </w:pPr>
      <w:r w:rsidRPr="002F4D7B">
        <w:rPr>
          <w:rFonts w:eastAsia="Calibri"/>
          <w:lang w:val="fr-FR"/>
        </w:rPr>
        <w:t>9.3.x.10.1</w:t>
      </w:r>
      <w:r w:rsidRPr="002F4D7B">
        <w:rPr>
          <w:rFonts w:eastAsia="Calibri"/>
          <w:lang w:val="fr-FR"/>
        </w:rPr>
        <w:tab/>
        <w:t>Modifier pour lire comme suit:</w:t>
      </w:r>
    </w:p>
    <w:p w:rsidR="005B31CD" w:rsidRPr="002F4D7B" w:rsidRDefault="005B31CD" w:rsidP="0028120C">
      <w:pPr>
        <w:keepNext/>
        <w:spacing w:after="120"/>
        <w:ind w:left="1134" w:right="1134"/>
        <w:jc w:val="both"/>
        <w:rPr>
          <w:rFonts w:eastAsia="Calibri"/>
          <w:lang w:val="fr-FR"/>
        </w:rPr>
      </w:pPr>
      <w:r w:rsidRPr="002F4D7B">
        <w:rPr>
          <w:rFonts w:eastAsia="Calibri"/>
          <w:lang w:val="fr-FR"/>
        </w:rPr>
        <w:t>«Le bateau doit être conçu de telle manière que des gaz et liquides dangereux ne puissent pénétrer dans les logements, la timonerie et les locaux de service. Les fenêtres de ces locaux ne doivent pas pouvoir être ouvertes, sauf si elles font office de sortie de secours</w:t>
      </w:r>
      <w:r w:rsidR="002577FD">
        <w:rPr>
          <w:rFonts w:eastAsia="Calibri"/>
          <w:lang w:val="fr-FR"/>
        </w:rPr>
        <w:t xml:space="preserve"> et sont signalées comme telle.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9.3.x.10.2</w:t>
      </w:r>
      <w:r w:rsidRPr="002F4D7B">
        <w:rPr>
          <w:rFonts w:eastAsia="Calibri"/>
          <w:lang w:val="fr-FR"/>
        </w:rPr>
        <w:tab/>
        <w:t>Modifier pour lire comme suit:</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«Des hiloires de protection étanches aux liquides doivent être aménagées sur le pont à la hauteur des cloisons extérieures des citernes à cargaison, à une distance maximale de 0,60 m de la cloison extérieure du </w:t>
      </w:r>
      <w:proofErr w:type="spellStart"/>
      <w:r w:rsidRPr="002F4D7B">
        <w:rPr>
          <w:rFonts w:eastAsia="Calibri"/>
          <w:lang w:val="fr-FR"/>
        </w:rPr>
        <w:t>cofferdam</w:t>
      </w:r>
      <w:proofErr w:type="spellEnd"/>
      <w:r w:rsidRPr="002F4D7B">
        <w:rPr>
          <w:rFonts w:eastAsia="Calibri"/>
          <w:lang w:val="fr-FR"/>
        </w:rPr>
        <w:t xml:space="preserve"> ou des cloisons d</w:t>
      </w:r>
      <w:r w:rsidR="00773703">
        <w:rPr>
          <w:rFonts w:eastAsia="Calibri"/>
          <w:lang w:val="fr-FR"/>
        </w:rPr>
        <w:t>’</w:t>
      </w:r>
      <w:r w:rsidRPr="002F4D7B">
        <w:rPr>
          <w:rFonts w:eastAsia="Calibri"/>
          <w:lang w:val="fr-FR"/>
        </w:rPr>
        <w:t>extrémités des cales. Les hiloires de protection doivent soit s</w:t>
      </w:r>
      <w:r w:rsidR="00773703">
        <w:rPr>
          <w:rFonts w:eastAsia="Calibri"/>
          <w:lang w:val="fr-FR"/>
        </w:rPr>
        <w:t>’</w:t>
      </w:r>
      <w:r w:rsidRPr="002F4D7B">
        <w:rPr>
          <w:rFonts w:eastAsia="Calibri"/>
          <w:lang w:val="fr-FR"/>
        </w:rPr>
        <w:t xml:space="preserve">étendre sur toute la largeur du bateau, soit être fixées entre les hiloires </w:t>
      </w:r>
      <w:proofErr w:type="spellStart"/>
      <w:r w:rsidRPr="002F4D7B">
        <w:rPr>
          <w:rFonts w:eastAsia="Calibri"/>
          <w:lang w:val="fr-FR"/>
        </w:rPr>
        <w:t>antidéversement</w:t>
      </w:r>
      <w:proofErr w:type="spellEnd"/>
      <w:r w:rsidRPr="002F4D7B">
        <w:rPr>
          <w:rFonts w:eastAsia="Calibri"/>
          <w:lang w:val="fr-FR"/>
        </w:rPr>
        <w:t xml:space="preserve"> longitudinaux afin d</w:t>
      </w:r>
      <w:r w:rsidR="00773703">
        <w:rPr>
          <w:rFonts w:eastAsia="Calibri"/>
          <w:lang w:val="fr-FR"/>
        </w:rPr>
        <w:t>’</w:t>
      </w:r>
      <w:r w:rsidRPr="002F4D7B">
        <w:rPr>
          <w:rFonts w:eastAsia="Calibri"/>
          <w:lang w:val="fr-FR"/>
        </w:rPr>
        <w:t xml:space="preserve">empêcher les liquides de pénétrer dans le coqueron avant et le coqueron arrière. La hauteur des hiloires de protection et des hiloires </w:t>
      </w:r>
      <w:proofErr w:type="spellStart"/>
      <w:r w:rsidRPr="002F4D7B">
        <w:rPr>
          <w:rFonts w:eastAsia="Calibri"/>
          <w:lang w:val="fr-FR"/>
        </w:rPr>
        <w:t>antidéversement</w:t>
      </w:r>
      <w:proofErr w:type="spellEnd"/>
      <w:r w:rsidRPr="002F4D7B">
        <w:rPr>
          <w:rFonts w:eastAsia="Calibri"/>
          <w:lang w:val="fr-FR"/>
        </w:rPr>
        <w:t xml:space="preserve"> doit être de 0,075 m au moins. </w:t>
      </w:r>
      <w:proofErr w:type="spellStart"/>
      <w:r w:rsidRPr="002F4D7B">
        <w:rPr>
          <w:rFonts w:eastAsia="Calibri"/>
          <w:lang w:val="fr-FR"/>
        </w:rPr>
        <w:t>L</w:t>
      </w:r>
      <w:r w:rsidR="00773703">
        <w:rPr>
          <w:rFonts w:eastAsia="Calibri"/>
          <w:lang w:val="fr-FR"/>
        </w:rPr>
        <w:t>’</w:t>
      </w:r>
      <w:r w:rsidRPr="002F4D7B">
        <w:rPr>
          <w:rFonts w:eastAsia="Calibri"/>
          <w:lang w:val="fr-FR"/>
        </w:rPr>
        <w:t>hiloire</w:t>
      </w:r>
      <w:proofErr w:type="spellEnd"/>
      <w:r w:rsidRPr="002F4D7B">
        <w:rPr>
          <w:rFonts w:eastAsia="Calibri"/>
          <w:lang w:val="fr-FR"/>
        </w:rPr>
        <w:t xml:space="preserve"> de protection peut correspondre à la cloison de protection prescrite au 9.3.x.10.3 si la cloison de protection s</w:t>
      </w:r>
      <w:r w:rsidR="00773703">
        <w:rPr>
          <w:rFonts w:eastAsia="Calibri"/>
          <w:lang w:val="fr-FR"/>
        </w:rPr>
        <w:t>’</w:t>
      </w:r>
      <w:r w:rsidRPr="002F4D7B">
        <w:rPr>
          <w:rFonts w:eastAsia="Calibri"/>
          <w:lang w:val="fr-FR"/>
        </w:rPr>
        <w:t xml:space="preserve">étend </w:t>
      </w:r>
      <w:r w:rsidR="002577FD">
        <w:rPr>
          <w:rFonts w:eastAsia="Calibri"/>
          <w:lang w:val="fr-FR"/>
        </w:rPr>
        <w:t>sur toute la largeur du bateau.</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9.3.1.10.3</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9.3.1.10.3</w:t>
      </w:r>
      <w:r w:rsidR="005B31CD" w:rsidRPr="002F4D7B">
        <w:rPr>
          <w:rFonts w:eastAsia="Calibri"/>
          <w:lang w:val="fr-FR"/>
        </w:rPr>
        <w:tab/>
        <w:t>Lorsque la liste des matières du bateau selon 1.16.1.2.5 doit contenir des matières pour lesquelles la protection contre les explosions est exigée à la colonne (17) du tableau C du chapitre 3.2, l</w:t>
      </w:r>
      <w:r w:rsidR="00773703">
        <w:rPr>
          <w:rFonts w:eastAsia="Calibri"/>
          <w:lang w:val="fr-FR"/>
        </w:rPr>
        <w:t>’</w:t>
      </w:r>
      <w:r w:rsidR="005B31CD" w:rsidRPr="002F4D7B">
        <w:rPr>
          <w:rFonts w:eastAsia="Calibri"/>
          <w:lang w:val="fr-FR"/>
        </w:rPr>
        <w:t>utilisation d</w:t>
      </w:r>
      <w:r w:rsidR="00773703">
        <w:rPr>
          <w:rFonts w:eastAsia="Calibri"/>
          <w:lang w:val="fr-FR"/>
        </w:rPr>
        <w:t>’</w:t>
      </w:r>
      <w:r w:rsidR="005B31CD" w:rsidRPr="002F4D7B">
        <w:rPr>
          <w:rFonts w:eastAsia="Calibri"/>
          <w:lang w:val="fr-FR"/>
        </w:rPr>
        <w:t>installations et d</w:t>
      </w:r>
      <w:r w:rsidR="00773703">
        <w:rPr>
          <w:rFonts w:eastAsia="Calibri"/>
          <w:lang w:val="fr-FR"/>
        </w:rPr>
        <w:t>’</w:t>
      </w:r>
      <w:r w:rsidR="005B31CD" w:rsidRPr="002F4D7B">
        <w:rPr>
          <w:rFonts w:eastAsia="Calibri"/>
          <w:lang w:val="fr-FR"/>
        </w:rPr>
        <w:t>équipements qui ne sont pas au moins du type « à risque limité d</w:t>
      </w:r>
      <w:r w:rsidR="00773703">
        <w:rPr>
          <w:rFonts w:eastAsia="Calibri"/>
          <w:lang w:val="fr-FR"/>
        </w:rPr>
        <w:t>’</w:t>
      </w:r>
      <w:r w:rsidR="005B31CD" w:rsidRPr="002F4D7B">
        <w:rPr>
          <w:rFonts w:eastAsia="Calibri"/>
          <w:lang w:val="fr-FR"/>
        </w:rPr>
        <w:t>explosion » n</w:t>
      </w:r>
      <w:r w:rsidR="00773703">
        <w:rPr>
          <w:rFonts w:eastAsia="Calibri"/>
          <w:lang w:val="fr-FR"/>
        </w:rPr>
        <w:t>’</w:t>
      </w:r>
      <w:r w:rsidR="005B31CD" w:rsidRPr="002F4D7B">
        <w:rPr>
          <w:rFonts w:eastAsia="Calibri"/>
          <w:lang w:val="fr-FR"/>
        </w:rPr>
        <w:t>est pas autorisée pendant les opérations de chargement et de déchargement dans les parties du pont situées à l</w:t>
      </w:r>
      <w:r w:rsidR="00773703">
        <w:rPr>
          <w:rFonts w:eastAsia="Calibri"/>
          <w:lang w:val="fr-FR"/>
        </w:rPr>
        <w:t>’</w:t>
      </w:r>
      <w:r w:rsidR="005B31CD" w:rsidRPr="002F4D7B">
        <w:rPr>
          <w:rFonts w:eastAsia="Calibri"/>
          <w:lang w:val="fr-FR"/>
        </w:rPr>
        <w:t>extérieur de la zone de cargaison, à moins que ces parties soient protégées contre la pénétration de gaz et de liquides par une cloison de protection étanche aux gaz et aux liquides. Cette cloison doit s</w:t>
      </w:r>
      <w:r w:rsidR="00773703">
        <w:rPr>
          <w:rFonts w:eastAsia="Calibri"/>
          <w:lang w:val="fr-FR"/>
        </w:rPr>
        <w:t>’</w:t>
      </w:r>
      <w:r w:rsidR="005B31CD" w:rsidRPr="002F4D7B">
        <w:rPr>
          <w:rFonts w:eastAsia="Calibri"/>
          <w:lang w:val="fr-FR"/>
        </w:rPr>
        <w:t>étendre sur toute la largeur du bateau, ou entourer ces zones en épousant la forme d</w:t>
      </w:r>
      <w:r w:rsidR="00773703">
        <w:rPr>
          <w:rFonts w:eastAsia="Calibri"/>
          <w:lang w:val="fr-FR"/>
        </w:rPr>
        <w:t>’</w:t>
      </w:r>
      <w:r w:rsidR="005B31CD" w:rsidRPr="002F4D7B">
        <w:rPr>
          <w:rFonts w:eastAsia="Calibri"/>
          <w:lang w:val="fr-FR"/>
        </w:rPr>
        <w:t>un U. La cloison doit couvrir toute la largeur de la zone à protéger et s</w:t>
      </w:r>
      <w:r w:rsidR="00773703">
        <w:rPr>
          <w:rFonts w:eastAsia="Calibri"/>
          <w:lang w:val="fr-FR"/>
        </w:rPr>
        <w:t>’</w:t>
      </w:r>
      <w:r w:rsidR="005B31CD" w:rsidRPr="002F4D7B">
        <w:rPr>
          <w:rFonts w:eastAsia="Calibri"/>
          <w:lang w:val="fr-FR"/>
        </w:rPr>
        <w:t>étendre sur au moins 1,00 m dans la direction opposée à la zone de cargaison (voir le schéma Classement en zones). La hauteur de la cloison doit être d</w:t>
      </w:r>
      <w:r w:rsidR="00773703">
        <w:rPr>
          <w:rFonts w:eastAsia="Calibri"/>
          <w:lang w:val="fr-FR"/>
        </w:rPr>
        <w:t>’</w:t>
      </w:r>
      <w:r w:rsidR="005B31CD" w:rsidRPr="002F4D7B">
        <w:rPr>
          <w:rFonts w:eastAsia="Calibri"/>
          <w:lang w:val="fr-FR"/>
        </w:rPr>
        <w:t>au moins 1,00 m au-dessus du pont des citernes à cargaison adjacent dans la zone de cargaison. La paroi extérieure et les parois latérales des logements peuvent être considérées comme une cloison de protection si elles ne comportent pas d</w:t>
      </w:r>
      <w:r w:rsidR="00773703">
        <w:rPr>
          <w:rFonts w:eastAsia="Calibri"/>
          <w:lang w:val="fr-FR"/>
        </w:rPr>
        <w:t>’</w:t>
      </w:r>
      <w:r w:rsidR="005B31CD" w:rsidRPr="002F4D7B">
        <w:rPr>
          <w:rFonts w:eastAsia="Calibri"/>
          <w:lang w:val="fr-FR"/>
        </w:rPr>
        <w:t>ouvertures et si les dimensions sont respectées.</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Cette cloison de protection n</w:t>
      </w:r>
      <w:r w:rsidR="00773703">
        <w:rPr>
          <w:rFonts w:eastAsia="Calibri"/>
          <w:lang w:val="fr-FR"/>
        </w:rPr>
        <w:t>’</w:t>
      </w:r>
      <w:r w:rsidRPr="002F4D7B">
        <w:rPr>
          <w:rFonts w:eastAsia="Calibri"/>
          <w:lang w:val="fr-FR"/>
        </w:rPr>
        <w:t>est pas nécessaire lorsque la distance entre les zones à protéger et la soupape de sécurité, le raccordement à terre de la tuyauterie de chargement ou de déchargement, le compresseur sur le pont et l</w:t>
      </w:r>
      <w:r w:rsidR="00773703">
        <w:rPr>
          <w:rFonts w:eastAsia="Calibri"/>
          <w:lang w:val="fr-FR"/>
        </w:rPr>
        <w:t>’</w:t>
      </w:r>
      <w:r w:rsidRPr="002F4D7B">
        <w:rPr>
          <w:rFonts w:eastAsia="Calibri"/>
          <w:lang w:val="fr-FR"/>
        </w:rPr>
        <w:t>orifice des citernes à pression les plus p</w:t>
      </w:r>
      <w:r w:rsidR="002577FD">
        <w:rPr>
          <w:rFonts w:eastAsia="Calibri"/>
          <w:lang w:val="fr-FR"/>
        </w:rPr>
        <w:t>roches est de 12,00 m au moins.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9.3.2.10.3 et 9.3.3.10.3</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la liste des matières du bateau selon 1.16.1.2.5 doit contenir des matières pour lesquelles la protection contre les explosions est exigée à la colonne (17) du tableau C du chapitre 3.2, l</w:t>
      </w:r>
      <w:r w:rsidR="00773703">
        <w:rPr>
          <w:rFonts w:eastAsia="Calibri"/>
          <w:lang w:val="fr-FR"/>
        </w:rPr>
        <w:t>’</w:t>
      </w:r>
      <w:r w:rsidR="005B31CD" w:rsidRPr="002F4D7B">
        <w:rPr>
          <w:rFonts w:eastAsia="Calibri"/>
          <w:lang w:val="fr-FR"/>
        </w:rPr>
        <w:t>utilisation d</w:t>
      </w:r>
      <w:r w:rsidR="00773703">
        <w:rPr>
          <w:rFonts w:eastAsia="Calibri"/>
          <w:lang w:val="fr-FR"/>
        </w:rPr>
        <w:t>’</w:t>
      </w:r>
      <w:r w:rsidR="005B31CD" w:rsidRPr="002F4D7B">
        <w:rPr>
          <w:rFonts w:eastAsia="Calibri"/>
          <w:lang w:val="fr-FR"/>
        </w:rPr>
        <w:t>installations et d</w:t>
      </w:r>
      <w:r w:rsidR="00773703">
        <w:rPr>
          <w:rFonts w:eastAsia="Calibri"/>
          <w:lang w:val="fr-FR"/>
        </w:rPr>
        <w:t>’</w:t>
      </w:r>
      <w:r w:rsidR="005B31CD" w:rsidRPr="002F4D7B">
        <w:rPr>
          <w:rFonts w:eastAsia="Calibri"/>
          <w:lang w:val="fr-FR"/>
        </w:rPr>
        <w:t>équipements qui</w:t>
      </w:r>
      <w:r>
        <w:rPr>
          <w:rFonts w:eastAsia="Calibri"/>
          <w:lang w:val="fr-FR"/>
        </w:rPr>
        <w:t xml:space="preserve"> ne sont pas au moins du type «</w:t>
      </w:r>
      <w:r w:rsidR="005B31CD" w:rsidRPr="002F4D7B">
        <w:rPr>
          <w:rFonts w:eastAsia="Calibri"/>
          <w:lang w:val="fr-FR"/>
        </w:rPr>
        <w:t>à risque limité d</w:t>
      </w:r>
      <w:r w:rsidR="00773703">
        <w:rPr>
          <w:rFonts w:eastAsia="Calibri"/>
          <w:lang w:val="fr-FR"/>
        </w:rPr>
        <w:t>’</w:t>
      </w:r>
      <w:r>
        <w:rPr>
          <w:rFonts w:eastAsia="Calibri"/>
          <w:lang w:val="fr-FR"/>
        </w:rPr>
        <w:t>explosion</w:t>
      </w:r>
      <w:r w:rsidR="005B31CD" w:rsidRPr="002F4D7B">
        <w:rPr>
          <w:rFonts w:eastAsia="Calibri"/>
          <w:lang w:val="fr-FR"/>
        </w:rPr>
        <w:t>» n</w:t>
      </w:r>
      <w:r w:rsidR="00773703">
        <w:rPr>
          <w:rFonts w:eastAsia="Calibri"/>
          <w:lang w:val="fr-FR"/>
        </w:rPr>
        <w:t>’</w:t>
      </w:r>
      <w:r w:rsidR="005B31CD" w:rsidRPr="002F4D7B">
        <w:rPr>
          <w:rFonts w:eastAsia="Calibri"/>
          <w:lang w:val="fr-FR"/>
        </w:rPr>
        <w:t>est pas autorisée pendant les opérations de chargement et de déchargement dans les parties du pont situées à l</w:t>
      </w:r>
      <w:r w:rsidR="00773703">
        <w:rPr>
          <w:rFonts w:eastAsia="Calibri"/>
          <w:lang w:val="fr-FR"/>
        </w:rPr>
        <w:t>’</w:t>
      </w:r>
      <w:r w:rsidR="005B31CD" w:rsidRPr="002F4D7B">
        <w:rPr>
          <w:rFonts w:eastAsia="Calibri"/>
          <w:lang w:val="fr-FR"/>
        </w:rPr>
        <w:t>extérieur de la zone de cargaison, à moins que ces parties soient protégées contre la pénétration de gaz et de liquides par une cloison de protection étanche aux gaz et aux liquides. Cette cloison doit s</w:t>
      </w:r>
      <w:r w:rsidR="00773703">
        <w:rPr>
          <w:rFonts w:eastAsia="Calibri"/>
          <w:lang w:val="fr-FR"/>
        </w:rPr>
        <w:t>’</w:t>
      </w:r>
      <w:r w:rsidR="005B31CD" w:rsidRPr="002F4D7B">
        <w:rPr>
          <w:rFonts w:eastAsia="Calibri"/>
          <w:lang w:val="fr-FR"/>
        </w:rPr>
        <w:t>étendre sur toute la largeur du bateau, ou entourer ces zones en épousant la forme d</w:t>
      </w:r>
      <w:r w:rsidR="00773703">
        <w:rPr>
          <w:rFonts w:eastAsia="Calibri"/>
          <w:lang w:val="fr-FR"/>
        </w:rPr>
        <w:t>’</w:t>
      </w:r>
      <w:r w:rsidR="005B31CD" w:rsidRPr="002F4D7B">
        <w:rPr>
          <w:rFonts w:eastAsia="Calibri"/>
          <w:lang w:val="fr-FR"/>
        </w:rPr>
        <w:t>un U. La cloison doit couvrir toute la largeur de la zone à protéger et s</w:t>
      </w:r>
      <w:r w:rsidR="00773703">
        <w:rPr>
          <w:rFonts w:eastAsia="Calibri"/>
          <w:lang w:val="fr-FR"/>
        </w:rPr>
        <w:t>’</w:t>
      </w:r>
      <w:r w:rsidR="005B31CD" w:rsidRPr="002F4D7B">
        <w:rPr>
          <w:rFonts w:eastAsia="Calibri"/>
          <w:lang w:val="fr-FR"/>
        </w:rPr>
        <w:t>étendre sur au moins 1,00 m dans la direction opposée à la zone de cargaison (voir le schéma Classement en zones). La hauteur de la cloison doit être d</w:t>
      </w:r>
      <w:r w:rsidR="00773703">
        <w:rPr>
          <w:rFonts w:eastAsia="Calibri"/>
          <w:lang w:val="fr-FR"/>
        </w:rPr>
        <w:t>’</w:t>
      </w:r>
      <w:r w:rsidR="005B31CD" w:rsidRPr="002F4D7B">
        <w:rPr>
          <w:rFonts w:eastAsia="Calibri"/>
          <w:lang w:val="fr-FR"/>
        </w:rPr>
        <w:t>au moins 1,00 m au-dessus du pont des citernes à cargaison adjacent dans la zone de cargaison. La paroi extérieure et les parois latérales des logements peuvent être considérées comme une cloison de protection si elles ne comportent pas d</w:t>
      </w:r>
      <w:r w:rsidR="00773703">
        <w:rPr>
          <w:rFonts w:eastAsia="Calibri"/>
          <w:lang w:val="fr-FR"/>
        </w:rPr>
        <w:t>’</w:t>
      </w:r>
      <w:r w:rsidR="005B31CD" w:rsidRPr="002F4D7B">
        <w:rPr>
          <w:rFonts w:eastAsia="Calibri"/>
          <w:lang w:val="fr-FR"/>
        </w:rPr>
        <w:t>ouvertures et si les dimensions sont respectées.</w:t>
      </w:r>
    </w:p>
    <w:p w:rsidR="005B31CD" w:rsidRPr="002F4D7B" w:rsidRDefault="005B31CD" w:rsidP="005B31CD">
      <w:pPr>
        <w:spacing w:after="120"/>
        <w:ind w:left="1134" w:right="1134"/>
        <w:jc w:val="both"/>
        <w:rPr>
          <w:rFonts w:eastAsia="Calibri"/>
          <w:lang w:val="fr-FR"/>
        </w:rPr>
      </w:pPr>
      <w:r w:rsidRPr="002F4D7B">
        <w:rPr>
          <w:rFonts w:eastAsia="Calibri"/>
          <w:lang w:val="fr-FR"/>
        </w:rPr>
        <w:t>Cette cloison de protection n</w:t>
      </w:r>
      <w:r w:rsidR="00773703">
        <w:rPr>
          <w:rFonts w:eastAsia="Calibri"/>
          <w:lang w:val="fr-FR"/>
        </w:rPr>
        <w:t>’</w:t>
      </w:r>
      <w:r w:rsidRPr="002F4D7B">
        <w:rPr>
          <w:rFonts w:eastAsia="Calibri"/>
          <w:lang w:val="fr-FR"/>
        </w:rPr>
        <w:t>est pas nécessaire lorsque la distance entre les zones à protéger et la soupape de dégagement à grande vitesse, le raccordement à terre de la tuyauterie de chargement ou de déchargement, le compresseur sur le pont et l</w:t>
      </w:r>
      <w:r w:rsidR="00773703">
        <w:rPr>
          <w:rFonts w:eastAsia="Calibri"/>
          <w:lang w:val="fr-FR"/>
        </w:rPr>
        <w:t>’</w:t>
      </w:r>
      <w:r w:rsidRPr="002F4D7B">
        <w:rPr>
          <w:rFonts w:eastAsia="Calibri"/>
          <w:lang w:val="fr-FR"/>
        </w:rPr>
        <w:t>orifice des citernes à pression les plus p</w:t>
      </w:r>
      <w:r w:rsidR="002577FD">
        <w:rPr>
          <w:rFonts w:eastAsia="Calibri"/>
          <w:lang w:val="fr-FR"/>
        </w:rPr>
        <w:t>roches est de 12,00 m au moins.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9.3.x.10.4</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szCs w:val="24"/>
          <w:lang w:val="fr-FR"/>
        </w:rPr>
      </w:pPr>
      <w:r>
        <w:rPr>
          <w:rFonts w:eastAsia="Calibri"/>
          <w:szCs w:val="24"/>
          <w:lang w:val="fr-FR"/>
        </w:rPr>
        <w:t>«</w:t>
      </w:r>
      <w:r w:rsidR="005B31CD" w:rsidRPr="002F4D7B">
        <w:rPr>
          <w:rFonts w:eastAsia="Calibri"/>
          <w:szCs w:val="24"/>
          <w:lang w:val="fr-FR"/>
        </w:rPr>
        <w:t>Sur le pont, l</w:t>
      </w:r>
      <w:r w:rsidR="00773703">
        <w:rPr>
          <w:rFonts w:eastAsia="Calibri"/>
          <w:szCs w:val="24"/>
          <w:lang w:val="fr-FR"/>
        </w:rPr>
        <w:t>’</w:t>
      </w:r>
      <w:r w:rsidR="005B31CD" w:rsidRPr="002F4D7B">
        <w:rPr>
          <w:rFonts w:eastAsia="Calibri"/>
          <w:szCs w:val="24"/>
          <w:lang w:val="fr-FR"/>
        </w:rPr>
        <w:t>arête inférieure des ouvertures dans les parois latérales des superstructures ainsi que les seuils des écoutilles et les orifices d</w:t>
      </w:r>
      <w:r w:rsidR="00773703">
        <w:rPr>
          <w:rFonts w:eastAsia="Calibri"/>
          <w:szCs w:val="24"/>
          <w:lang w:val="fr-FR"/>
        </w:rPr>
        <w:t>’</w:t>
      </w:r>
      <w:r w:rsidR="005B31CD" w:rsidRPr="002F4D7B">
        <w:rPr>
          <w:rFonts w:eastAsia="Calibri"/>
          <w:szCs w:val="24"/>
          <w:lang w:val="fr-FR"/>
        </w:rPr>
        <w:t>aération de locaux situés sous le pont doivent être situés à 0,50 m au moins au-dessus du pont.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Cette prescription ne s</w:t>
      </w:r>
      <w:r w:rsidR="00773703">
        <w:rPr>
          <w:rFonts w:eastAsia="Calibri"/>
          <w:szCs w:val="24"/>
          <w:lang w:val="fr-FR"/>
        </w:rPr>
        <w:t>’</w:t>
      </w:r>
      <w:r w:rsidRPr="002F4D7B">
        <w:rPr>
          <w:rFonts w:eastAsia="Calibri"/>
          <w:szCs w:val="24"/>
          <w:lang w:val="fr-FR"/>
        </w:rPr>
        <w:t>applique pas aux ouvertures des espaces de</w:t>
      </w:r>
      <w:r w:rsidR="002577FD">
        <w:rPr>
          <w:rFonts w:eastAsia="Calibri"/>
          <w:szCs w:val="24"/>
          <w:lang w:val="fr-FR"/>
        </w:rPr>
        <w:t xml:space="preserve"> double coque et doubles-fonds.</w:t>
      </w:r>
      <w:r w:rsidRPr="002F4D7B">
        <w:rPr>
          <w:rFonts w:eastAsia="Calibri"/>
          <w:szCs w:val="24"/>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9.3.1.10.5 et 9.3.2.10.5</w:t>
      </w:r>
      <w:r w:rsidRPr="002F4D7B">
        <w:rPr>
          <w:rFonts w:eastAsia="Calibri"/>
          <w:bCs/>
          <w:lang w:val="fr-FR"/>
        </w:rPr>
        <w:tab/>
        <w:t>Ajouter le nouveau paragraphe suivant: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9.3.x.10.5</w:t>
      </w:r>
      <w:r w:rsidR="005B31CD" w:rsidRPr="002F4D7B">
        <w:rPr>
          <w:rFonts w:eastAsia="Calibri"/>
          <w:lang w:val="fr-FR"/>
        </w:rPr>
        <w:tab/>
        <w:t>Les pavois, garde-pieds etc. doivent être munis de sabords de dimension su</w:t>
      </w:r>
      <w:r>
        <w:rPr>
          <w:rFonts w:eastAsia="Calibri"/>
          <w:lang w:val="fr-FR"/>
        </w:rPr>
        <w:t>ffisante situés au ras du pont.</w:t>
      </w:r>
      <w:r w:rsidR="005B31CD"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9.3.3.10.5</w:t>
      </w:r>
      <w:r w:rsidRPr="002F4D7B">
        <w:rPr>
          <w:rFonts w:eastAsia="Calibri"/>
          <w:bCs/>
          <w:lang w:val="fr-FR"/>
        </w:rPr>
        <w:tab/>
        <w:t>Modifier pour lire comme suit:</w:t>
      </w:r>
    </w:p>
    <w:p w:rsidR="005B31CD" w:rsidRPr="002F4D7B" w:rsidRDefault="002577FD" w:rsidP="005B31CD">
      <w:pPr>
        <w:spacing w:after="120"/>
        <w:ind w:left="1134" w:right="1134"/>
        <w:jc w:val="both"/>
        <w:rPr>
          <w:rFonts w:eastAsia="Calibri"/>
          <w:bCs/>
          <w:lang w:val="fr-FR"/>
        </w:rPr>
      </w:pPr>
      <w:r>
        <w:rPr>
          <w:rFonts w:eastAsia="Calibri"/>
          <w:lang w:val="fr-FR"/>
        </w:rPr>
        <w:t>«</w:t>
      </w:r>
      <w:r w:rsidR="005B31CD" w:rsidRPr="002F4D7B">
        <w:rPr>
          <w:rFonts w:eastAsia="Calibri"/>
          <w:lang w:val="fr-FR"/>
        </w:rPr>
        <w:t>9.3.3.10.5</w:t>
      </w:r>
      <w:r w:rsidR="005B31CD" w:rsidRPr="002F4D7B">
        <w:rPr>
          <w:rFonts w:eastAsia="Calibri"/>
          <w:lang w:val="fr-FR"/>
        </w:rPr>
        <w:tab/>
        <w:t>Les pavois, garde-pieds etc. doivent être munis de sabords de dimension su</w:t>
      </w:r>
      <w:r>
        <w:rPr>
          <w:rFonts w:eastAsia="Calibri"/>
          <w:lang w:val="fr-FR"/>
        </w:rPr>
        <w:t>ffisante situés au ras du pont.</w:t>
      </w:r>
      <w:r w:rsidR="005B31CD" w:rsidRPr="002F4D7B">
        <w:rPr>
          <w:rFonts w:eastAsia="Calibri"/>
          <w:lang w:val="fr-FR"/>
        </w:rPr>
        <w:t>».</w:t>
      </w:r>
    </w:p>
    <w:p w:rsidR="005B31CD" w:rsidRPr="002F4D7B" w:rsidRDefault="005B31CD" w:rsidP="0028120C">
      <w:pPr>
        <w:tabs>
          <w:tab w:val="left" w:pos="2268"/>
        </w:tabs>
        <w:spacing w:after="120"/>
        <w:ind w:left="1134" w:right="1134"/>
        <w:jc w:val="both"/>
        <w:rPr>
          <w:rFonts w:eastAsia="Calibri"/>
          <w:lang w:val="fr-FR"/>
        </w:rPr>
      </w:pPr>
      <w:r w:rsidRPr="002F4D7B">
        <w:rPr>
          <w:rFonts w:eastAsia="Calibri"/>
          <w:lang w:val="fr-FR"/>
        </w:rPr>
        <w:t>9.3.3.10</w:t>
      </w:r>
      <w:r w:rsidRPr="002F4D7B">
        <w:rPr>
          <w:rFonts w:eastAsia="Calibri"/>
          <w:lang w:val="fr-FR"/>
        </w:rPr>
        <w:tab/>
        <w:t>Ajouter le nouveau paragraphe suivant:</w:t>
      </w:r>
    </w:p>
    <w:p w:rsidR="005B31CD" w:rsidRPr="002F4D7B" w:rsidRDefault="002577FD" w:rsidP="0028120C">
      <w:pPr>
        <w:tabs>
          <w:tab w:val="left" w:pos="2268"/>
        </w:tabs>
        <w:spacing w:after="120"/>
        <w:ind w:left="1134" w:right="1134"/>
        <w:jc w:val="both"/>
        <w:rPr>
          <w:rFonts w:eastAsia="Calibri"/>
          <w:lang w:val="fr-FR"/>
        </w:rPr>
      </w:pPr>
      <w:r>
        <w:rPr>
          <w:rFonts w:eastAsia="Calibri"/>
          <w:lang w:val="fr-FR"/>
        </w:rPr>
        <w:t>«</w:t>
      </w:r>
      <w:r w:rsidR="005B31CD" w:rsidRPr="002F4D7B">
        <w:rPr>
          <w:rFonts w:eastAsia="Calibri"/>
          <w:lang w:val="fr-FR"/>
        </w:rPr>
        <w:t>9.3.3.10.6</w:t>
      </w:r>
      <w:r w:rsidR="005B31CD" w:rsidRPr="002F4D7B">
        <w:rPr>
          <w:rFonts w:eastAsia="Calibri"/>
          <w:lang w:val="fr-FR"/>
        </w:rPr>
        <w:tab/>
        <w:t>Les bateaux de type N ouvert ne sont tenus de satisfaire aux exigences du 9.3.3.10.1 que si le bateau séjournera à proximité immédiate ou à l</w:t>
      </w:r>
      <w:r w:rsidR="00773703">
        <w:rPr>
          <w:rFonts w:eastAsia="Calibri"/>
          <w:lang w:val="fr-FR"/>
        </w:rPr>
        <w:t>’</w:t>
      </w:r>
      <w:r w:rsidR="005B31CD" w:rsidRPr="002F4D7B">
        <w:rPr>
          <w:rFonts w:eastAsia="Calibri"/>
          <w:lang w:val="fr-FR"/>
        </w:rPr>
        <w:t>intérieur d</w:t>
      </w:r>
      <w:r w:rsidR="00773703">
        <w:rPr>
          <w:rFonts w:eastAsia="Calibri"/>
          <w:lang w:val="fr-FR"/>
        </w:rPr>
        <w:t>’</w:t>
      </w:r>
      <w:r>
        <w:rPr>
          <w:rFonts w:eastAsia="Calibri"/>
          <w:lang w:val="fr-FR"/>
        </w:rPr>
        <w:t>une zone assignée à terre.</w:t>
      </w:r>
      <w:r w:rsidR="005B31CD" w:rsidRPr="002F4D7B">
        <w:rPr>
          <w:rFonts w:eastAsia="Calibri"/>
          <w:lang w:val="fr-FR"/>
        </w:rPr>
        <w:t>».</w:t>
      </w:r>
    </w:p>
    <w:p w:rsidR="005B31CD" w:rsidRPr="002F4D7B" w:rsidRDefault="005B31CD" w:rsidP="0028120C">
      <w:pPr>
        <w:tabs>
          <w:tab w:val="left" w:pos="2268"/>
        </w:tabs>
        <w:spacing w:after="120"/>
        <w:ind w:left="1134" w:right="1134"/>
        <w:jc w:val="both"/>
        <w:rPr>
          <w:rFonts w:eastAsia="Calibri"/>
          <w:lang w:val="fr-FR"/>
        </w:rPr>
      </w:pPr>
      <w:r w:rsidRPr="002F4D7B">
        <w:rPr>
          <w:rFonts w:eastAsia="Calibri"/>
          <w:lang w:val="fr-FR"/>
        </w:rPr>
        <w:t>9.3.2.11.2 a)</w:t>
      </w:r>
      <w:r w:rsidRPr="002F4D7B">
        <w:rPr>
          <w:rFonts w:eastAsia="Calibri"/>
          <w:lang w:val="fr-FR"/>
        </w:rPr>
        <w:tab/>
      </w:r>
      <w:r w:rsidR="002577FD">
        <w:rPr>
          <w:rFonts w:eastAsia="Calibri"/>
          <w:lang w:val="fr-FR"/>
        </w:rPr>
        <w:t>Supprimer la dernière phrase: «</w:t>
      </w:r>
      <w:r w:rsidRPr="002F4D7B">
        <w:rPr>
          <w:rFonts w:eastAsia="Calibri"/>
          <w:lang w:val="fr-FR"/>
        </w:rPr>
        <w:t>La fixation des citernes à cargaison réfrigérées doit répondre aux prescriptions d</w:t>
      </w:r>
      <w:r w:rsidR="00773703">
        <w:rPr>
          <w:rFonts w:eastAsia="Calibri"/>
          <w:lang w:val="fr-FR"/>
        </w:rPr>
        <w:t>’</w:t>
      </w:r>
      <w:r w:rsidRPr="002F4D7B">
        <w:rPr>
          <w:rFonts w:eastAsia="Calibri"/>
          <w:lang w:val="fr-FR"/>
        </w:rPr>
        <w:t>une so</w:t>
      </w:r>
      <w:r w:rsidR="002577FD">
        <w:rPr>
          <w:rFonts w:eastAsia="Calibri"/>
          <w:lang w:val="fr-FR"/>
        </w:rPr>
        <w:t>ciété de classification agréée.</w:t>
      </w:r>
      <w:r w:rsidRPr="002F4D7B">
        <w:rPr>
          <w:rFonts w:eastAsia="Calibri"/>
          <w:lang w:val="fr-FR"/>
        </w:rPr>
        <w:t>».</w:t>
      </w:r>
    </w:p>
    <w:p w:rsidR="005B31CD" w:rsidRPr="002F4D7B" w:rsidRDefault="005B31CD" w:rsidP="0028120C">
      <w:pPr>
        <w:tabs>
          <w:tab w:val="left" w:pos="2268"/>
        </w:tabs>
        <w:spacing w:after="120"/>
        <w:ind w:left="1134" w:right="1134"/>
        <w:jc w:val="both"/>
        <w:rPr>
          <w:rFonts w:eastAsia="Calibri"/>
          <w:lang w:val="fr-FR"/>
        </w:rPr>
      </w:pPr>
      <w:r w:rsidRPr="002F4D7B">
        <w:rPr>
          <w:rFonts w:eastAsia="Calibri"/>
          <w:lang w:val="fr-FR"/>
        </w:rPr>
        <w:t>9.3.2.11.2 b)</w:t>
      </w:r>
      <w:r w:rsidRPr="002F4D7B">
        <w:rPr>
          <w:rFonts w:eastAsia="Calibri"/>
          <w:lang w:val="fr-FR"/>
        </w:rPr>
        <w:tab/>
        <w:t>Ajouter</w:t>
      </w:r>
      <w:r w:rsidR="002577FD">
        <w:rPr>
          <w:rFonts w:eastAsia="Calibri"/>
          <w:lang w:val="fr-FR"/>
        </w:rPr>
        <w:t xml:space="preserve"> la phrase suivante à la fin: «</w:t>
      </w:r>
      <w:r w:rsidRPr="002F4D7B">
        <w:rPr>
          <w:rFonts w:eastAsia="Calibri"/>
          <w:lang w:val="fr-FR"/>
        </w:rPr>
        <w:t>La fixation des citernes à cargaison réfrigérées doit répondre aux prescriptions d</w:t>
      </w:r>
      <w:r w:rsidR="00773703">
        <w:rPr>
          <w:rFonts w:eastAsia="Calibri"/>
          <w:lang w:val="fr-FR"/>
        </w:rPr>
        <w:t>’</w:t>
      </w:r>
      <w:r w:rsidRPr="002F4D7B">
        <w:rPr>
          <w:rFonts w:eastAsia="Calibri"/>
          <w:lang w:val="fr-FR"/>
        </w:rPr>
        <w:t>une so</w:t>
      </w:r>
      <w:r w:rsidR="002577FD">
        <w:rPr>
          <w:rFonts w:eastAsia="Calibri"/>
          <w:lang w:val="fr-FR"/>
        </w:rPr>
        <w:t>ciété de classification agréée.</w:t>
      </w:r>
      <w:r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lastRenderedPageBreak/>
        <w:t>9.3.2.11.2 e)</w:t>
      </w:r>
      <w:r w:rsidRPr="002F4D7B">
        <w:rPr>
          <w:rFonts w:eastAsia="Calibri"/>
          <w:lang w:val="fr-FR"/>
        </w:rPr>
        <w:tab/>
        <w:t>Modifier pour lire comme suit:</w:t>
      </w:r>
    </w:p>
    <w:p w:rsidR="005B31CD" w:rsidRPr="002F4D7B" w:rsidRDefault="002577FD" w:rsidP="00335DD8">
      <w:pPr>
        <w:keepNext/>
        <w:spacing w:after="120"/>
        <w:ind w:left="1701" w:right="1134" w:hanging="567"/>
        <w:jc w:val="both"/>
        <w:rPr>
          <w:lang w:val="fr-FR"/>
        </w:rPr>
      </w:pPr>
      <w:r>
        <w:rPr>
          <w:rFonts w:eastAsia="Calibri"/>
          <w:lang w:val="fr-FR"/>
        </w:rPr>
        <w:t>«</w:t>
      </w:r>
      <w:r w:rsidR="005B31CD" w:rsidRPr="002F4D7B">
        <w:rPr>
          <w:rFonts w:eastAsia="Calibri"/>
          <w:lang w:val="fr-FR"/>
        </w:rPr>
        <w:t>e)</w:t>
      </w:r>
      <w:r w:rsidR="005B31CD" w:rsidRPr="002F4D7B">
        <w:rPr>
          <w:rFonts w:eastAsia="Calibri"/>
          <w:lang w:val="fr-FR"/>
        </w:rPr>
        <w:tab/>
        <w:t>Une niche locale dans le pont des citernes, limitée de tous les côtés, d</w:t>
      </w:r>
      <w:r w:rsidR="00773703">
        <w:rPr>
          <w:rFonts w:eastAsia="Calibri"/>
          <w:lang w:val="fr-FR"/>
        </w:rPr>
        <w:t>’</w:t>
      </w:r>
      <w:r w:rsidR="005B31CD" w:rsidRPr="002F4D7B">
        <w:rPr>
          <w:rFonts w:eastAsia="Calibri"/>
          <w:lang w:val="fr-FR"/>
        </w:rPr>
        <w:t>une profondeur supérieure à 0,10 m, servant à contenir la pompe de cargaison, est admise si elle répond aux conditions suivantes:</w:t>
      </w:r>
    </w:p>
    <w:p w:rsidR="005B31CD" w:rsidRPr="009000D9" w:rsidRDefault="005B31CD" w:rsidP="002577FD">
      <w:pPr>
        <w:pStyle w:val="Bullet1"/>
        <w:rPr>
          <w:lang w:val="fr-CH"/>
        </w:rPr>
      </w:pPr>
      <w:r w:rsidRPr="009000D9">
        <w:rPr>
          <w:rFonts w:eastAsia="Calibri"/>
          <w:lang w:val="fr-CH"/>
        </w:rPr>
        <w:t>La niche ne doit pas dépasser une profondeur de 1,00 m.</w:t>
      </w:r>
    </w:p>
    <w:p w:rsidR="005B31CD" w:rsidRPr="002F4D7B" w:rsidRDefault="005B31CD" w:rsidP="002577FD">
      <w:pPr>
        <w:pStyle w:val="Bullet1"/>
        <w:rPr>
          <w:lang w:val="fr-FR"/>
        </w:rPr>
      </w:pPr>
      <w:r w:rsidRPr="002F4D7B">
        <w:rPr>
          <w:rFonts w:eastAsia="Calibri"/>
          <w:lang w:val="fr-FR"/>
        </w:rPr>
        <w:t>La niche doit être éloignée de 6,00 m au moins des entrées ou des ouvertures des logements et des locaux de service extérieurs à la zone de cargaison.</w:t>
      </w:r>
    </w:p>
    <w:p w:rsidR="005B31CD" w:rsidRPr="002F4D7B" w:rsidRDefault="005B31CD" w:rsidP="002577FD">
      <w:pPr>
        <w:pStyle w:val="Bullet1"/>
        <w:rPr>
          <w:lang w:val="fr-FR"/>
        </w:rPr>
      </w:pPr>
      <w:r w:rsidRPr="002F4D7B">
        <w:rPr>
          <w:rFonts w:eastAsia="Calibri"/>
          <w:lang w:val="fr-FR"/>
        </w:rPr>
        <w:t>La niche doit être située à une distance du bordage au moins égale au quart de la largeur du bateau;</w:t>
      </w:r>
    </w:p>
    <w:p w:rsidR="005B31CD" w:rsidRPr="002F4D7B" w:rsidRDefault="005B31CD" w:rsidP="002577FD">
      <w:pPr>
        <w:pStyle w:val="Bullet1"/>
        <w:rPr>
          <w:lang w:val="fr-FR"/>
        </w:rPr>
      </w:pPr>
      <w:r w:rsidRPr="002F4D7B">
        <w:rPr>
          <w:rFonts w:eastAsia="Calibri"/>
          <w:lang w:val="fr-FR"/>
        </w:rPr>
        <w:t>Toutes les tuyauteries reliant la niche aux citernes à cargaison doivent être munies de dispositifs de fermeture immédiatement sur la cloison;</w:t>
      </w:r>
    </w:p>
    <w:p w:rsidR="005B31CD" w:rsidRPr="002F4D7B" w:rsidRDefault="005B31CD" w:rsidP="002577FD">
      <w:pPr>
        <w:pStyle w:val="Bullet1"/>
        <w:rPr>
          <w:lang w:val="fr-FR"/>
        </w:rPr>
      </w:pPr>
      <w:r w:rsidRPr="002F4D7B">
        <w:rPr>
          <w:rFonts w:eastAsia="Calibri"/>
          <w:lang w:val="fr-FR"/>
        </w:rPr>
        <w:t>Toutes les commandes nécessaires des équipements situés dans la niche doivent être actionnées à partir du pont;</w:t>
      </w:r>
    </w:p>
    <w:p w:rsidR="005B31CD" w:rsidRPr="002F4D7B" w:rsidRDefault="005B31CD" w:rsidP="002577FD">
      <w:pPr>
        <w:pStyle w:val="Bullet1"/>
        <w:rPr>
          <w:lang w:val="fr-FR"/>
        </w:rPr>
      </w:pPr>
      <w:r w:rsidRPr="002F4D7B">
        <w:rPr>
          <w:rFonts w:eastAsia="Calibri"/>
          <w:lang w:val="fr-FR"/>
        </w:rPr>
        <w:t>La niche doit pouvoir être asséchée par une installation située sur le pont dans la zone de cargaison et indépendante de toute autre installation;</w:t>
      </w:r>
    </w:p>
    <w:p w:rsidR="005B31CD" w:rsidRPr="002F4D7B" w:rsidRDefault="005B31CD" w:rsidP="002577FD">
      <w:pPr>
        <w:pStyle w:val="Bullet1"/>
        <w:rPr>
          <w:lang w:val="fr-FR"/>
        </w:rPr>
      </w:pPr>
      <w:r w:rsidRPr="002F4D7B">
        <w:rPr>
          <w:rFonts w:eastAsia="Calibri"/>
          <w:lang w:val="fr-FR"/>
        </w:rPr>
        <w:t>La niche doit être pourvue d</w:t>
      </w:r>
      <w:r w:rsidR="00773703">
        <w:rPr>
          <w:rFonts w:eastAsia="Calibri"/>
          <w:lang w:val="fr-FR"/>
        </w:rPr>
        <w:t>’</w:t>
      </w:r>
      <w:r w:rsidRPr="002F4D7B">
        <w:rPr>
          <w:rFonts w:eastAsia="Calibri"/>
          <w:lang w:val="fr-FR"/>
        </w:rPr>
        <w:t>un dispositif de mesure du niveau de remplissage qui actionne l</w:t>
      </w:r>
      <w:r w:rsidR="00773703">
        <w:rPr>
          <w:rFonts w:eastAsia="Calibri"/>
          <w:lang w:val="fr-FR"/>
        </w:rPr>
        <w:t>’</w:t>
      </w:r>
      <w:r w:rsidRPr="002F4D7B">
        <w:rPr>
          <w:rFonts w:eastAsia="Calibri"/>
          <w:lang w:val="fr-FR"/>
        </w:rPr>
        <w:t>installation d</w:t>
      </w:r>
      <w:r w:rsidR="00773703">
        <w:rPr>
          <w:rFonts w:eastAsia="Calibri"/>
          <w:lang w:val="fr-FR"/>
        </w:rPr>
        <w:t>’</w:t>
      </w:r>
      <w:r w:rsidRPr="002F4D7B">
        <w:rPr>
          <w:rFonts w:eastAsia="Calibri"/>
          <w:lang w:val="fr-FR"/>
        </w:rPr>
        <w:t>assèchement et déclenche une alarme optique et acoustique dans la timonerie et sur le pont lorsque du liquide s</w:t>
      </w:r>
      <w:r w:rsidR="00773703">
        <w:rPr>
          <w:rFonts w:eastAsia="Calibri"/>
          <w:lang w:val="fr-FR"/>
        </w:rPr>
        <w:t>’</w:t>
      </w:r>
      <w:r w:rsidRPr="002F4D7B">
        <w:rPr>
          <w:rFonts w:eastAsia="Calibri"/>
          <w:lang w:val="fr-FR"/>
        </w:rPr>
        <w:t>amasse dans le fond;</w:t>
      </w:r>
    </w:p>
    <w:p w:rsidR="005B31CD" w:rsidRPr="002F4D7B" w:rsidRDefault="005B31CD" w:rsidP="002577FD">
      <w:pPr>
        <w:pStyle w:val="Bullet1"/>
        <w:rPr>
          <w:lang w:val="fr-FR"/>
        </w:rPr>
      </w:pPr>
      <w:r w:rsidRPr="002F4D7B">
        <w:rPr>
          <w:rFonts w:eastAsia="Calibri"/>
          <w:lang w:val="fr-FR"/>
        </w:rPr>
        <w:t xml:space="preserve">Lorsque la niche se trouve au-dessus du </w:t>
      </w:r>
      <w:proofErr w:type="spellStart"/>
      <w:r w:rsidRPr="002F4D7B">
        <w:rPr>
          <w:rFonts w:eastAsia="Calibri"/>
          <w:lang w:val="fr-FR"/>
        </w:rPr>
        <w:t>cofferdam</w:t>
      </w:r>
      <w:proofErr w:type="spellEnd"/>
      <w:r w:rsidRPr="002F4D7B">
        <w:rPr>
          <w:rFonts w:eastAsia="Calibri"/>
          <w:lang w:val="fr-FR"/>
        </w:rPr>
        <w:t>, la cloison de la salle des machines doit être pourvue d</w:t>
      </w:r>
      <w:r w:rsidR="00773703">
        <w:rPr>
          <w:rFonts w:eastAsia="Calibri"/>
          <w:lang w:val="fr-FR"/>
        </w:rPr>
        <w:t>’</w:t>
      </w:r>
      <w:r w:rsidRPr="002F4D7B">
        <w:rPr>
          <w:rFonts w:eastAsia="Calibri"/>
          <w:lang w:val="fr-FR"/>
        </w:rPr>
        <w:t>une isolatio</w:t>
      </w:r>
      <w:r w:rsidR="002577FD">
        <w:rPr>
          <w:rFonts w:eastAsia="Calibri"/>
          <w:lang w:val="fr-FR"/>
        </w:rPr>
        <w:t>n de protection contre le feu «A-60</w:t>
      </w:r>
      <w:r w:rsidRPr="002F4D7B">
        <w:rPr>
          <w:rFonts w:eastAsia="Calibri"/>
          <w:lang w:val="fr-FR"/>
        </w:rPr>
        <w:t>» selon SOLAS 74, chapitre II-2, règle 3;</w:t>
      </w:r>
    </w:p>
    <w:p w:rsidR="005B31CD" w:rsidRPr="002F4D7B" w:rsidRDefault="005B31CD" w:rsidP="002577FD">
      <w:pPr>
        <w:pStyle w:val="Bullet1"/>
        <w:rPr>
          <w:lang w:val="fr-FR"/>
        </w:rPr>
      </w:pPr>
      <w:r w:rsidRPr="002F4D7B">
        <w:rPr>
          <w:rFonts w:eastAsia="Calibri"/>
          <w:lang w:val="fr-FR"/>
        </w:rPr>
        <w:t>Lorsque la zone de cargaison est équipée d</w:t>
      </w:r>
      <w:r w:rsidR="00773703">
        <w:rPr>
          <w:rFonts w:eastAsia="Calibri"/>
          <w:lang w:val="fr-FR"/>
        </w:rPr>
        <w:t>’</w:t>
      </w:r>
      <w:r w:rsidRPr="002F4D7B">
        <w:rPr>
          <w:rFonts w:eastAsia="Calibri"/>
          <w:lang w:val="fr-FR"/>
        </w:rPr>
        <w:t>une installation de pulvérisation d</w:t>
      </w:r>
      <w:r w:rsidR="00773703">
        <w:rPr>
          <w:rFonts w:eastAsia="Calibri"/>
          <w:lang w:val="fr-FR"/>
        </w:rPr>
        <w:t>’</w:t>
      </w:r>
      <w:r w:rsidRPr="002F4D7B">
        <w:rPr>
          <w:rFonts w:eastAsia="Calibri"/>
          <w:lang w:val="fr-FR"/>
        </w:rPr>
        <w:t>eau, les installations électriques se trouvant dans la niche doivent être protégées contre l</w:t>
      </w:r>
      <w:r w:rsidR="00773703">
        <w:rPr>
          <w:rFonts w:eastAsia="Calibri"/>
          <w:lang w:val="fr-FR"/>
        </w:rPr>
        <w:t>’</w:t>
      </w:r>
      <w:r w:rsidRPr="002F4D7B">
        <w:rPr>
          <w:rFonts w:eastAsia="Calibri"/>
          <w:lang w:val="fr-FR"/>
        </w:rPr>
        <w:t>envahissement d</w:t>
      </w:r>
      <w:r w:rsidR="00773703">
        <w:rPr>
          <w:rFonts w:eastAsia="Calibri"/>
          <w:lang w:val="fr-FR"/>
        </w:rPr>
        <w:t>’</w:t>
      </w:r>
      <w:r w:rsidRPr="002F4D7B">
        <w:rPr>
          <w:rFonts w:eastAsia="Calibri"/>
          <w:lang w:val="fr-FR"/>
        </w:rPr>
        <w:t>eau;</w:t>
      </w:r>
    </w:p>
    <w:p w:rsidR="005B31CD" w:rsidRPr="002F4D7B" w:rsidRDefault="005B31CD" w:rsidP="002577FD">
      <w:pPr>
        <w:pStyle w:val="Bullet1"/>
        <w:rPr>
          <w:lang w:val="fr-FR"/>
        </w:rPr>
      </w:pPr>
      <w:r w:rsidRPr="002F4D7B">
        <w:rPr>
          <w:rFonts w:eastAsia="Calibri"/>
          <w:lang w:val="fr-FR"/>
        </w:rPr>
        <w:t xml:space="preserve">Les tuyauteries </w:t>
      </w:r>
      <w:r w:rsidRPr="002F4D7B">
        <w:rPr>
          <w:lang w:val="fr-FR"/>
        </w:rPr>
        <w:t>de liaison reliant la niche à la coque ne doivent pas trav</w:t>
      </w:r>
      <w:r w:rsidR="002577FD">
        <w:rPr>
          <w:lang w:val="fr-FR"/>
        </w:rPr>
        <w:t>erser les citernes à cargaison.</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9.3.2.11.2</w:t>
      </w:r>
      <w:r w:rsidRPr="002F4D7B">
        <w:rPr>
          <w:rFonts w:eastAsia="Calibri"/>
          <w:lang w:val="fr-FR"/>
        </w:rPr>
        <w:tab/>
        <w:t>Ajouter le nouvel alinéa f) à la fin:</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f)</w:t>
      </w:r>
      <w:r w:rsidR="005B31CD" w:rsidRPr="002F4D7B">
        <w:rPr>
          <w:rFonts w:eastAsia="Calibri"/>
          <w:lang w:val="fr-FR"/>
        </w:rPr>
        <w:tab/>
        <w:t>Lorsque la liste des matières du bateau selon 1.16.1.2.5 doit contenir des matières pour lesquelles une protection contre les explosions est exigée à la colonne (17) du tableau C du chapitre 3.2, et que la profondeur de la niche est supérieure à 0,50 m, cette dernière doit être pourvue d</w:t>
      </w:r>
      <w:r w:rsidR="00773703">
        <w:rPr>
          <w:rFonts w:eastAsia="Calibri"/>
          <w:lang w:val="fr-FR"/>
        </w:rPr>
        <w:t>’</w:t>
      </w:r>
      <w:r w:rsidR="005B31CD" w:rsidRPr="002F4D7B">
        <w:rPr>
          <w:rFonts w:eastAsia="Calibri"/>
          <w:lang w:val="fr-FR"/>
        </w:rPr>
        <w:t>une installation de détection de gaz permanente qui indique automatiquement la présence de gaz inflammables au moyen de capteurs à mesure directe et qui actionne une alarme optique et acoustique lorsque la concentration de gaz atteint 20 % de la LIE de la cargaison ou 20 % de la LIE du n-hexane, la LIE la plus critique devant être retenue. Les capteurs de ce système doivent être placés à des endroits appropriés au fond.</w:t>
      </w:r>
    </w:p>
    <w:p w:rsidR="005B31CD" w:rsidRPr="002F4D7B" w:rsidRDefault="005B31CD" w:rsidP="005B31CD">
      <w:pPr>
        <w:spacing w:after="120"/>
        <w:ind w:left="1701" w:right="1134"/>
        <w:jc w:val="both"/>
        <w:rPr>
          <w:lang w:val="fr-FR"/>
        </w:rPr>
      </w:pPr>
      <w:r w:rsidRPr="002F4D7B">
        <w:rPr>
          <w:rFonts w:eastAsia="Calibri"/>
          <w:lang w:val="fr-FR"/>
        </w:rPr>
        <w:t>La mesure doit être continue;</w:t>
      </w:r>
    </w:p>
    <w:p w:rsidR="005B31CD" w:rsidRPr="002F4D7B" w:rsidRDefault="005B31CD" w:rsidP="005B31CD">
      <w:pPr>
        <w:spacing w:after="120"/>
        <w:ind w:left="1701" w:right="1134"/>
        <w:jc w:val="both"/>
        <w:rPr>
          <w:lang w:val="fr-FR"/>
        </w:rPr>
      </w:pPr>
      <w:r w:rsidRPr="002F4D7B">
        <w:rPr>
          <w:rFonts w:eastAsia="Calibri"/>
          <w:lang w:val="fr-FR"/>
        </w:rPr>
        <w:t>Des avertisseurs optiques et acoustiques doivent être installés dans la timonerie et sur le pont et, lors du déclenchement de l</w:t>
      </w:r>
      <w:r w:rsidR="00773703">
        <w:rPr>
          <w:rFonts w:eastAsia="Calibri"/>
          <w:lang w:val="fr-FR"/>
        </w:rPr>
        <w:t>’</w:t>
      </w:r>
      <w:r w:rsidRPr="002F4D7B">
        <w:rPr>
          <w:rFonts w:eastAsia="Calibri"/>
          <w:lang w:val="fr-FR"/>
        </w:rPr>
        <w:t>alarme, le système de chargement et de déchargement du bateau doit être arrêté. Les pannes de l</w:t>
      </w:r>
      <w:r w:rsidR="00773703">
        <w:rPr>
          <w:rFonts w:eastAsia="Calibri"/>
          <w:lang w:val="fr-FR"/>
        </w:rPr>
        <w:t>’</w:t>
      </w:r>
      <w:r w:rsidRPr="002F4D7B">
        <w:rPr>
          <w:rFonts w:eastAsia="Calibri"/>
          <w:lang w:val="fr-FR"/>
        </w:rPr>
        <w:t>installation de détection de gaz doivent être immédiatement signalées dans la timonerie et sur le pont par des averti</w:t>
      </w:r>
      <w:r w:rsidR="002577FD">
        <w:rPr>
          <w:rFonts w:eastAsia="Calibri"/>
          <w:lang w:val="fr-FR"/>
        </w:rPr>
        <w:t>sseurs optiques et acoustiques.</w:t>
      </w:r>
      <w:r w:rsidRPr="002F4D7B">
        <w:rPr>
          <w:rFonts w:eastAsia="Calibri"/>
          <w:lang w:val="fr-FR"/>
        </w:rPr>
        <w:t>».</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lastRenderedPageBreak/>
        <w:t>9.3.1.12.3 et 9.3.2.12.3</w:t>
      </w:r>
      <w:r w:rsidRPr="002F4D7B">
        <w:rPr>
          <w:rFonts w:eastAsia="Calibri"/>
          <w:lang w:val="fr-FR"/>
        </w:rPr>
        <w:tab/>
        <w:t>Modifier pour lire comme suit:</w:t>
      </w:r>
    </w:p>
    <w:p w:rsidR="005B31CD" w:rsidRPr="002F4D7B" w:rsidRDefault="002577FD" w:rsidP="00335DD8">
      <w:pPr>
        <w:keepNext/>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Un local de service situé dans la zone de cargaison au-dessous du pont doit être muni d</w:t>
      </w:r>
      <w:r w:rsidR="00773703">
        <w:rPr>
          <w:rFonts w:eastAsia="Calibri"/>
          <w:lang w:val="fr-FR"/>
        </w:rPr>
        <w:t>’</w:t>
      </w:r>
      <w:r w:rsidR="005B31CD" w:rsidRPr="002F4D7B">
        <w:rPr>
          <w:rFonts w:eastAsia="Calibri"/>
          <w:lang w:val="fr-FR"/>
        </w:rPr>
        <w:t>un système de ventilation. La capacité des ventilateurs doit être telle que le volume d</w:t>
      </w:r>
      <w:r w:rsidR="00773703">
        <w:rPr>
          <w:rFonts w:eastAsia="Calibri"/>
          <w:lang w:val="fr-FR"/>
        </w:rPr>
        <w:t>’</w:t>
      </w:r>
      <w:r w:rsidR="005B31CD" w:rsidRPr="002F4D7B">
        <w:rPr>
          <w:rFonts w:eastAsia="Calibri"/>
          <w:lang w:val="fr-FR"/>
        </w:rPr>
        <w:t>air du local de service puisse être entièrement renouvelé vingt fois par heure.</w:t>
      </w:r>
    </w:p>
    <w:p w:rsidR="005B31CD" w:rsidRPr="002F4D7B" w:rsidRDefault="005B31CD" w:rsidP="005B31CD">
      <w:pPr>
        <w:spacing w:after="120"/>
        <w:ind w:left="1701" w:right="1134"/>
        <w:jc w:val="both"/>
        <w:rPr>
          <w:lang w:val="fr-FR"/>
        </w:rPr>
      </w:pPr>
      <w:r w:rsidRPr="002F4D7B">
        <w:rPr>
          <w:rFonts w:eastAsia="Calibri"/>
          <w:lang w:val="fr-FR"/>
        </w:rPr>
        <w:t>Les orifices des conduits d</w:t>
      </w:r>
      <w:r w:rsidR="00773703">
        <w:rPr>
          <w:rFonts w:eastAsia="Calibri"/>
          <w:lang w:val="fr-FR"/>
        </w:rPr>
        <w:t>’</w:t>
      </w:r>
      <w:r w:rsidRPr="002F4D7B">
        <w:rPr>
          <w:rFonts w:eastAsia="Calibri"/>
          <w:lang w:val="fr-FR"/>
        </w:rPr>
        <w:t>extraction doivent descendre jusqu</w:t>
      </w:r>
      <w:r w:rsidR="00773703">
        <w:rPr>
          <w:rFonts w:eastAsia="Calibri"/>
          <w:lang w:val="fr-FR"/>
        </w:rPr>
        <w:t>’</w:t>
      </w:r>
      <w:r w:rsidRPr="002F4D7B">
        <w:rPr>
          <w:rFonts w:eastAsia="Calibri"/>
          <w:lang w:val="fr-FR"/>
        </w:rPr>
        <w:t>à 50 mm au-dessus du plancher du local de service. L</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doit se faire par l</w:t>
      </w:r>
      <w:r w:rsidR="00773703">
        <w:rPr>
          <w:rFonts w:eastAsia="Calibri"/>
          <w:lang w:val="fr-FR"/>
        </w:rPr>
        <w:t>’</w:t>
      </w:r>
      <w:r w:rsidRPr="002F4D7B">
        <w:rPr>
          <w:rFonts w:eastAsia="Calibri"/>
          <w:lang w:val="fr-FR"/>
        </w:rPr>
        <w:t>orifice d</w:t>
      </w:r>
      <w:r w:rsidR="00773703">
        <w:rPr>
          <w:rFonts w:eastAsia="Calibri"/>
          <w:lang w:val="fr-FR"/>
        </w:rPr>
        <w:t>’</w:t>
      </w:r>
      <w:r w:rsidRPr="002F4D7B">
        <w:rPr>
          <w:rFonts w:eastAsia="Calibri"/>
          <w:lang w:val="fr-FR"/>
        </w:rPr>
        <w:t>un conduit en haut du local de service.</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Lorsque la liste des matières du bateau selon 1.16.1.2.5 doit contenir des matières pour lesquelles la protection contre les explosions est exigée à la colonne (17) du tableau C du chapitre 3.2, les ouvertures d</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doivent être situées à 2,00 m au moins au-dessus du pont, à 2,00 m au moins des ouvertures des citernes à cargaison et à 6,00 m au moins des orifices de dégagement des soupapes de sécurité.</w:t>
      </w:r>
    </w:p>
    <w:p w:rsidR="005B31CD" w:rsidRPr="002F4D7B" w:rsidRDefault="005B31CD" w:rsidP="005B31CD">
      <w:pPr>
        <w:spacing w:after="120"/>
        <w:ind w:left="1701" w:right="1134"/>
        <w:jc w:val="both"/>
        <w:rPr>
          <w:lang w:val="fr-FR"/>
        </w:rPr>
      </w:pPr>
      <w:r w:rsidRPr="002F4D7B">
        <w:rPr>
          <w:rFonts w:eastAsia="Calibri"/>
          <w:lang w:val="fr-FR"/>
        </w:rPr>
        <w:t>Les tuyaux de rallonge éventuellement nécessaires pe</w:t>
      </w:r>
      <w:r w:rsidR="002577FD">
        <w:rPr>
          <w:rFonts w:eastAsia="Calibri"/>
          <w:lang w:val="fr-FR"/>
        </w:rPr>
        <w:t>uvent être du type escamotable.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9.3.3.12.3</w:t>
      </w:r>
      <w:r w:rsidRPr="002F4D7B">
        <w:rPr>
          <w:rFonts w:eastAsia="Calibri"/>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Un local de service situé dans la zone de cargaison au-dessous du pont doit être muni d</w:t>
      </w:r>
      <w:r w:rsidR="00773703">
        <w:rPr>
          <w:rFonts w:eastAsia="Calibri"/>
          <w:lang w:val="fr-FR"/>
        </w:rPr>
        <w:t>’</w:t>
      </w:r>
      <w:r w:rsidR="005B31CD" w:rsidRPr="002F4D7B">
        <w:rPr>
          <w:rFonts w:eastAsia="Calibri"/>
          <w:lang w:val="fr-FR"/>
        </w:rPr>
        <w:t>un système de ventilation. La capacité des ventilateurs doit être telle que le volume d</w:t>
      </w:r>
      <w:r w:rsidR="00773703">
        <w:rPr>
          <w:rFonts w:eastAsia="Calibri"/>
          <w:lang w:val="fr-FR"/>
        </w:rPr>
        <w:t>’</w:t>
      </w:r>
      <w:r w:rsidR="005B31CD" w:rsidRPr="002F4D7B">
        <w:rPr>
          <w:rFonts w:eastAsia="Calibri"/>
          <w:lang w:val="fr-FR"/>
        </w:rPr>
        <w:t>air du local de service puisse être entièrement renouvelé vingt fois par heure.</w:t>
      </w:r>
    </w:p>
    <w:p w:rsidR="005B31CD" w:rsidRPr="002F4D7B" w:rsidRDefault="005B31CD" w:rsidP="005B31CD">
      <w:pPr>
        <w:spacing w:after="120"/>
        <w:ind w:left="1701" w:right="1134"/>
        <w:jc w:val="both"/>
        <w:rPr>
          <w:lang w:val="fr-FR"/>
        </w:rPr>
      </w:pPr>
      <w:r w:rsidRPr="002F4D7B">
        <w:rPr>
          <w:rFonts w:eastAsia="Calibri"/>
          <w:lang w:val="fr-FR"/>
        </w:rPr>
        <w:t>Les orifices des conduits d</w:t>
      </w:r>
      <w:r w:rsidR="00773703">
        <w:rPr>
          <w:rFonts w:eastAsia="Calibri"/>
          <w:lang w:val="fr-FR"/>
        </w:rPr>
        <w:t>’</w:t>
      </w:r>
      <w:r w:rsidRPr="002F4D7B">
        <w:rPr>
          <w:rFonts w:eastAsia="Calibri"/>
          <w:lang w:val="fr-FR"/>
        </w:rPr>
        <w:t>extraction doivent descendre jusqu</w:t>
      </w:r>
      <w:r w:rsidR="00773703">
        <w:rPr>
          <w:rFonts w:eastAsia="Calibri"/>
          <w:lang w:val="fr-FR"/>
        </w:rPr>
        <w:t>’</w:t>
      </w:r>
      <w:r w:rsidRPr="002F4D7B">
        <w:rPr>
          <w:rFonts w:eastAsia="Calibri"/>
          <w:lang w:val="fr-FR"/>
        </w:rPr>
        <w:t>à 50 mm au-dessus du plancher du local de service. L</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doit se faire par l</w:t>
      </w:r>
      <w:r w:rsidR="00773703">
        <w:rPr>
          <w:rFonts w:eastAsia="Calibri"/>
          <w:lang w:val="fr-FR"/>
        </w:rPr>
        <w:t>’</w:t>
      </w:r>
      <w:r w:rsidRPr="002F4D7B">
        <w:rPr>
          <w:rFonts w:eastAsia="Calibri"/>
          <w:lang w:val="fr-FR"/>
        </w:rPr>
        <w:t>orifice d</w:t>
      </w:r>
      <w:r w:rsidR="00773703">
        <w:rPr>
          <w:rFonts w:eastAsia="Calibri"/>
          <w:lang w:val="fr-FR"/>
        </w:rPr>
        <w:t>’</w:t>
      </w:r>
      <w:r w:rsidRPr="002F4D7B">
        <w:rPr>
          <w:rFonts w:eastAsia="Calibri"/>
          <w:lang w:val="fr-FR"/>
        </w:rPr>
        <w:t>un conduit en haut du local de service.</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Lorsque la liste des matières du bateau selon 1.16.1.2.5 doit contenir des matières pour lesquelles la protection contre les explosions est exigée à la colonne (17) du tableau C du chapitre 3.2, les ouvertures d</w:t>
      </w:r>
      <w:r w:rsidR="00773703">
        <w:rPr>
          <w:rFonts w:eastAsia="Calibri"/>
          <w:lang w:val="fr-FR"/>
        </w:rPr>
        <w:t>’</w:t>
      </w:r>
      <w:r w:rsidRPr="002F4D7B">
        <w:rPr>
          <w:rFonts w:eastAsia="Calibri"/>
          <w:lang w:val="fr-FR"/>
        </w:rPr>
        <w:t>arrivée d</w:t>
      </w:r>
      <w:r w:rsidR="00773703">
        <w:rPr>
          <w:rFonts w:eastAsia="Calibri"/>
          <w:lang w:val="fr-FR"/>
        </w:rPr>
        <w:t>’</w:t>
      </w:r>
      <w:r w:rsidRPr="002F4D7B">
        <w:rPr>
          <w:rFonts w:eastAsia="Calibri"/>
          <w:lang w:val="fr-FR"/>
        </w:rPr>
        <w:t>air doivent être situées à 2,00 m au moins au-dessus du pont, à 2,00 m au moins des ouvertures des citernes à cargaison et à 6,00 m au moins des orifices de dégagement des soupapes de sécurité.</w:t>
      </w:r>
    </w:p>
    <w:p w:rsidR="005B31CD" w:rsidRPr="002F4D7B" w:rsidRDefault="005B31CD" w:rsidP="005B31CD">
      <w:pPr>
        <w:spacing w:after="120"/>
        <w:ind w:left="1701" w:right="1134"/>
        <w:jc w:val="both"/>
        <w:rPr>
          <w:lang w:val="fr-FR"/>
        </w:rPr>
      </w:pPr>
      <w:r w:rsidRPr="002F4D7B">
        <w:rPr>
          <w:rFonts w:eastAsia="Calibri"/>
          <w:lang w:val="fr-FR"/>
        </w:rPr>
        <w:t>Les tuyaux de rallonge éventuellement nécessaires peuvent, le cas échéant, être du type escamotable.</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À bord des bateaux de type N ouvert il suffit d</w:t>
      </w:r>
      <w:r w:rsidR="00773703">
        <w:rPr>
          <w:rFonts w:eastAsia="Calibri"/>
          <w:lang w:val="fr-FR"/>
        </w:rPr>
        <w:t>’</w:t>
      </w:r>
      <w:r w:rsidRPr="002F4D7B">
        <w:rPr>
          <w:rFonts w:eastAsia="Calibri"/>
          <w:lang w:val="fr-FR"/>
        </w:rPr>
        <w:t>une ventilation au moyen d</w:t>
      </w:r>
      <w:r w:rsidR="00773703">
        <w:rPr>
          <w:rFonts w:eastAsia="Calibri"/>
          <w:lang w:val="fr-FR"/>
        </w:rPr>
        <w:t>’</w:t>
      </w:r>
      <w:r w:rsidRPr="002F4D7B">
        <w:rPr>
          <w:rFonts w:eastAsia="Calibri"/>
          <w:lang w:val="fr-FR"/>
        </w:rPr>
        <w:t>autres installations</w:t>
      </w:r>
      <w:r w:rsidR="002577FD">
        <w:rPr>
          <w:rFonts w:eastAsia="Calibri"/>
          <w:lang w:val="fr-FR"/>
        </w:rPr>
        <w:t xml:space="preserve"> appropriées sans ventilateurs.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9.3.x.12.4</w:t>
      </w:r>
      <w:r w:rsidRPr="002F4D7B">
        <w:rPr>
          <w:rFonts w:eastAsia="Calibri"/>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a)</w:t>
      </w:r>
      <w:r w:rsidR="005B31CD" w:rsidRPr="002F4D7B">
        <w:rPr>
          <w:rFonts w:eastAsia="Calibri"/>
          <w:lang w:val="fr-FR"/>
        </w:rPr>
        <w:tab/>
        <w:t>Les logements, la timonerie et les locaux de service doivent pouvoir être ventilés.</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Le système de ventilation dans ces locaux doit satisfaire aux exigences suivantes:</w:t>
      </w:r>
    </w:p>
    <w:p w:rsidR="005B31CD" w:rsidRPr="002F4D7B" w:rsidRDefault="005B31CD" w:rsidP="005B31CD">
      <w:pPr>
        <w:spacing w:after="120"/>
        <w:ind w:left="2268" w:right="1134" w:hanging="567"/>
        <w:jc w:val="both"/>
        <w:rPr>
          <w:lang w:val="fr-FR"/>
        </w:rPr>
      </w:pPr>
      <w:r w:rsidRPr="002F4D7B">
        <w:rPr>
          <w:rFonts w:eastAsia="Calibri"/>
          <w:lang w:val="fr-FR"/>
        </w:rPr>
        <w:t>i)</w:t>
      </w:r>
      <w:r w:rsidRPr="002F4D7B">
        <w:rPr>
          <w:rFonts w:eastAsia="Calibri"/>
          <w:lang w:val="fr-FR"/>
        </w:rPr>
        <w:tab/>
        <w:t>Les orifices d</w:t>
      </w:r>
      <w:r w:rsidR="00773703">
        <w:rPr>
          <w:rFonts w:eastAsia="Calibri"/>
          <w:lang w:val="fr-FR"/>
        </w:rPr>
        <w:t>’</w:t>
      </w:r>
      <w:r w:rsidRPr="002F4D7B">
        <w:rPr>
          <w:rFonts w:eastAsia="Calibri"/>
          <w:lang w:val="fr-FR"/>
        </w:rPr>
        <w:t>aspiration doivent être situés le plus loin possible, à 6,00 m au moins de la zone protégée et à 2,00 m au moins au-dessus du pont;</w:t>
      </w:r>
    </w:p>
    <w:p w:rsidR="005B31CD" w:rsidRPr="002F4D7B" w:rsidRDefault="005B31CD" w:rsidP="005B31CD">
      <w:pPr>
        <w:spacing w:after="120"/>
        <w:ind w:left="2268" w:right="1134" w:hanging="567"/>
        <w:jc w:val="both"/>
        <w:rPr>
          <w:lang w:val="fr-FR"/>
        </w:rPr>
      </w:pPr>
      <w:r w:rsidRPr="002F4D7B">
        <w:rPr>
          <w:rFonts w:eastAsia="Calibri"/>
          <w:lang w:val="fr-FR"/>
        </w:rPr>
        <w:t>ii)</w:t>
      </w:r>
      <w:r w:rsidRPr="002F4D7B">
        <w:rPr>
          <w:rFonts w:eastAsia="Calibri"/>
          <w:lang w:val="fr-FR"/>
        </w:rPr>
        <w:tab/>
        <w:t>Une surpression d</w:t>
      </w:r>
      <w:r w:rsidR="00773703">
        <w:rPr>
          <w:rFonts w:eastAsia="Calibri"/>
          <w:lang w:val="fr-FR"/>
        </w:rPr>
        <w:t>’</w:t>
      </w:r>
      <w:r w:rsidRPr="002F4D7B">
        <w:rPr>
          <w:rFonts w:eastAsia="Calibri"/>
          <w:lang w:val="fr-FR"/>
        </w:rPr>
        <w:t>au moins 0,1 kPa (0,001 bar) peut être assurée dans les locaux;</w:t>
      </w:r>
    </w:p>
    <w:p w:rsidR="005B31CD" w:rsidRPr="002F4D7B" w:rsidRDefault="005B31CD" w:rsidP="005B31CD">
      <w:pPr>
        <w:spacing w:after="120"/>
        <w:ind w:left="2268" w:right="1134" w:hanging="567"/>
        <w:jc w:val="both"/>
        <w:rPr>
          <w:lang w:val="fr-FR"/>
        </w:rPr>
      </w:pPr>
      <w:r w:rsidRPr="002F4D7B">
        <w:rPr>
          <w:rFonts w:eastAsia="Calibri"/>
          <w:lang w:val="fr-FR"/>
        </w:rPr>
        <w:t>iii)</w:t>
      </w:r>
      <w:r w:rsidRPr="002F4D7B">
        <w:rPr>
          <w:rFonts w:eastAsia="Calibri"/>
          <w:lang w:val="fr-FR"/>
        </w:rPr>
        <w:tab/>
        <w:t>Une alarme de défaillance est intégrée;</w:t>
      </w:r>
    </w:p>
    <w:p w:rsidR="005B31CD" w:rsidRPr="002F4D7B" w:rsidRDefault="005B31CD" w:rsidP="005B31CD">
      <w:pPr>
        <w:spacing w:after="120"/>
        <w:ind w:left="2268" w:right="1134" w:hanging="567"/>
        <w:jc w:val="both"/>
        <w:rPr>
          <w:lang w:val="fr-FR"/>
        </w:rPr>
      </w:pPr>
      <w:r w:rsidRPr="002F4D7B">
        <w:rPr>
          <w:rFonts w:eastAsia="Calibri"/>
          <w:lang w:val="fr-FR"/>
        </w:rPr>
        <w:t>iv)</w:t>
      </w:r>
      <w:r w:rsidRPr="002F4D7B">
        <w:rPr>
          <w:rFonts w:eastAsia="Calibri"/>
          <w:lang w:val="fr-FR"/>
        </w:rPr>
        <w:tab/>
        <w:t>Le système de ventilation, y compris l</w:t>
      </w:r>
      <w:r w:rsidR="00773703">
        <w:rPr>
          <w:rFonts w:eastAsia="Calibri"/>
          <w:lang w:val="fr-FR"/>
        </w:rPr>
        <w:t>’</w:t>
      </w:r>
      <w:r w:rsidRPr="002F4D7B">
        <w:rPr>
          <w:rFonts w:eastAsia="Calibri"/>
          <w:lang w:val="fr-FR"/>
        </w:rPr>
        <w:t>alarme de défaillance, doivent</w:t>
      </w:r>
      <w:r w:rsidR="002577FD">
        <w:rPr>
          <w:rFonts w:eastAsia="Calibri"/>
          <w:lang w:val="fr-FR"/>
        </w:rPr>
        <w:t xml:space="preserve"> être au moins du type «</w:t>
      </w:r>
      <w:r w:rsidRPr="002F4D7B">
        <w:rPr>
          <w:rFonts w:eastAsia="Calibri"/>
          <w:lang w:val="fr-FR"/>
        </w:rPr>
        <w:t>à risque limité d</w:t>
      </w:r>
      <w:r w:rsidR="00773703">
        <w:rPr>
          <w:rFonts w:eastAsia="Calibri"/>
          <w:lang w:val="fr-FR"/>
        </w:rPr>
        <w:t>’</w:t>
      </w:r>
      <w:r w:rsidR="002577FD">
        <w:rPr>
          <w:rFonts w:eastAsia="Calibri"/>
          <w:lang w:val="fr-FR"/>
        </w:rPr>
        <w:t>explosion</w:t>
      </w:r>
      <w:r w:rsidRPr="002F4D7B">
        <w:rPr>
          <w:rFonts w:eastAsia="Calibri"/>
          <w:lang w:val="fr-FR"/>
        </w:rPr>
        <w:t>»;</w:t>
      </w:r>
    </w:p>
    <w:p w:rsidR="005B31CD" w:rsidRPr="002F4D7B" w:rsidRDefault="005B31CD" w:rsidP="005B31CD">
      <w:pPr>
        <w:spacing w:after="120"/>
        <w:ind w:left="2268" w:right="1134" w:hanging="567"/>
        <w:jc w:val="both"/>
        <w:rPr>
          <w:lang w:val="fr-FR"/>
        </w:rPr>
      </w:pPr>
      <w:r w:rsidRPr="002F4D7B">
        <w:rPr>
          <w:rFonts w:eastAsia="Calibri"/>
          <w:lang w:val="fr-FR"/>
        </w:rPr>
        <w:t>v)</w:t>
      </w:r>
      <w:r w:rsidRPr="002F4D7B">
        <w:rPr>
          <w:rFonts w:eastAsia="Calibri"/>
          <w:lang w:val="fr-FR"/>
        </w:rPr>
        <w:tab/>
        <w:t>Une installation de détection de gaz remplissant les conditions 1. à 4. ci-après est reliée au système de ventilation:</w:t>
      </w:r>
    </w:p>
    <w:p w:rsidR="005B31CD" w:rsidRPr="002F4D7B" w:rsidRDefault="0028120C" w:rsidP="005B31CD">
      <w:pPr>
        <w:spacing w:after="120"/>
        <w:ind w:left="2835" w:right="1134" w:hanging="567"/>
        <w:jc w:val="both"/>
        <w:rPr>
          <w:rFonts w:eastAsia="Calibri"/>
          <w:lang w:val="fr-FR"/>
        </w:rPr>
      </w:pPr>
      <w:r>
        <w:rPr>
          <w:rFonts w:eastAsia="Calibri"/>
          <w:lang w:val="fr-FR"/>
        </w:rPr>
        <w:lastRenderedPageBreak/>
        <w:t>1.</w:t>
      </w:r>
      <w:r>
        <w:rPr>
          <w:rFonts w:eastAsia="Calibri"/>
          <w:lang w:val="fr-FR"/>
        </w:rPr>
        <w:tab/>
        <w:t>E</w:t>
      </w:r>
      <w:r w:rsidR="005B31CD" w:rsidRPr="002F4D7B">
        <w:rPr>
          <w:rFonts w:eastAsia="Calibri"/>
          <w:lang w:val="fr-FR"/>
        </w:rPr>
        <w:t>lle est appropriée au moins pour une utilisation en zone 1, groupe d</w:t>
      </w:r>
      <w:r w:rsidR="00773703">
        <w:rPr>
          <w:rFonts w:eastAsia="Calibri"/>
          <w:lang w:val="fr-FR"/>
        </w:rPr>
        <w:t>’</w:t>
      </w:r>
      <w:r w:rsidR="005B31CD" w:rsidRPr="002F4D7B">
        <w:rPr>
          <w:rFonts w:eastAsia="Calibri"/>
          <w:lang w:val="fr-FR"/>
        </w:rPr>
        <w:t>explosion IIC, classe de température T6;</w:t>
      </w:r>
    </w:p>
    <w:p w:rsidR="005B31CD" w:rsidRPr="002F4D7B" w:rsidRDefault="0028120C" w:rsidP="005B31CD">
      <w:pPr>
        <w:spacing w:after="120"/>
        <w:ind w:left="2268" w:right="1134"/>
        <w:jc w:val="both"/>
        <w:rPr>
          <w:rFonts w:eastAsia="Calibri"/>
          <w:lang w:val="fr-FR"/>
        </w:rPr>
      </w:pPr>
      <w:r>
        <w:rPr>
          <w:rFonts w:eastAsia="Calibri"/>
          <w:lang w:val="fr-FR"/>
        </w:rPr>
        <w:t>2.</w:t>
      </w:r>
      <w:r>
        <w:rPr>
          <w:rFonts w:eastAsia="Calibri"/>
          <w:lang w:val="fr-FR"/>
        </w:rPr>
        <w:tab/>
        <w:t>E</w:t>
      </w:r>
      <w:r w:rsidR="005B31CD" w:rsidRPr="002F4D7B">
        <w:rPr>
          <w:rFonts w:eastAsia="Calibri"/>
          <w:lang w:val="fr-FR"/>
        </w:rPr>
        <w:t>lle doit être équipée de capteurs</w:t>
      </w:r>
    </w:p>
    <w:p w:rsidR="005B31CD" w:rsidRPr="002577FD" w:rsidRDefault="0028120C" w:rsidP="002577FD">
      <w:pPr>
        <w:pStyle w:val="Bullet3"/>
        <w:rPr>
          <w:rFonts w:eastAsia="Calibri"/>
          <w:lang w:val="fr-CH"/>
        </w:rPr>
      </w:pPr>
      <w:r>
        <w:rPr>
          <w:rFonts w:eastAsia="Calibri"/>
          <w:lang w:val="fr-CH"/>
        </w:rPr>
        <w:t>A</w:t>
      </w:r>
      <w:r w:rsidR="005B31CD" w:rsidRPr="002577FD">
        <w:rPr>
          <w:rFonts w:eastAsia="Calibri"/>
          <w:lang w:val="fr-CH"/>
        </w:rPr>
        <w:t>ux orifices d</w:t>
      </w:r>
      <w:r w:rsidR="00773703" w:rsidRPr="002577FD">
        <w:rPr>
          <w:rFonts w:eastAsia="Calibri"/>
          <w:lang w:val="fr-CH"/>
        </w:rPr>
        <w:t>’</w:t>
      </w:r>
      <w:r w:rsidR="005B31CD" w:rsidRPr="002577FD">
        <w:rPr>
          <w:rFonts w:eastAsia="Calibri"/>
          <w:lang w:val="fr-CH"/>
        </w:rPr>
        <w:t>aspiration des systèmes de ventilation; et</w:t>
      </w:r>
    </w:p>
    <w:p w:rsidR="005B31CD" w:rsidRPr="002577FD" w:rsidRDefault="0028120C" w:rsidP="002577FD">
      <w:pPr>
        <w:pStyle w:val="Bullet3"/>
        <w:rPr>
          <w:rFonts w:eastAsia="Calibri"/>
          <w:lang w:val="fr-CH"/>
        </w:rPr>
      </w:pPr>
      <w:r>
        <w:rPr>
          <w:rFonts w:eastAsia="Calibri"/>
          <w:lang w:val="fr-CH"/>
        </w:rPr>
        <w:t>D</w:t>
      </w:r>
      <w:r w:rsidR="005B31CD" w:rsidRPr="002577FD">
        <w:rPr>
          <w:rFonts w:eastAsia="Calibri"/>
          <w:lang w:val="fr-CH"/>
        </w:rPr>
        <w:t>irectement sous l</w:t>
      </w:r>
      <w:r w:rsidR="00773703" w:rsidRPr="002577FD">
        <w:rPr>
          <w:rFonts w:eastAsia="Calibri"/>
          <w:lang w:val="fr-CH"/>
        </w:rPr>
        <w:t>’</w:t>
      </w:r>
      <w:r w:rsidR="005B31CD" w:rsidRPr="002577FD">
        <w:rPr>
          <w:rFonts w:eastAsia="Calibri"/>
          <w:lang w:val="fr-CH"/>
        </w:rPr>
        <w:t>arête supérieure du seuil des portes d</w:t>
      </w:r>
      <w:r w:rsidR="00773703" w:rsidRPr="002577FD">
        <w:rPr>
          <w:rFonts w:eastAsia="Calibri"/>
          <w:lang w:val="fr-CH"/>
        </w:rPr>
        <w:t>’</w:t>
      </w:r>
      <w:r w:rsidR="005B31CD" w:rsidRPr="002577FD">
        <w:rPr>
          <w:rFonts w:eastAsia="Calibri"/>
          <w:lang w:val="fr-CH"/>
        </w:rPr>
        <w:t>entrée;</w:t>
      </w:r>
    </w:p>
    <w:p w:rsidR="005B31CD" w:rsidRPr="002F4D7B" w:rsidRDefault="0028120C" w:rsidP="005B31CD">
      <w:pPr>
        <w:spacing w:after="120"/>
        <w:ind w:left="2268" w:right="1134"/>
        <w:jc w:val="both"/>
        <w:rPr>
          <w:rFonts w:eastAsia="Calibri"/>
          <w:lang w:val="fr-FR"/>
        </w:rPr>
      </w:pPr>
      <w:r>
        <w:rPr>
          <w:rFonts w:eastAsia="Calibri"/>
          <w:lang w:val="fr-FR"/>
        </w:rPr>
        <w:t>3.</w:t>
      </w:r>
      <w:r>
        <w:rPr>
          <w:rFonts w:eastAsia="Calibri"/>
          <w:lang w:val="fr-FR"/>
        </w:rPr>
        <w:tab/>
        <w:t>S</w:t>
      </w:r>
      <w:r w:rsidR="005B31CD" w:rsidRPr="002F4D7B">
        <w:rPr>
          <w:rFonts w:eastAsia="Calibri"/>
          <w:lang w:val="fr-FR"/>
        </w:rPr>
        <w:t>on temps de réponse t90 est inférieur ou égal à 4 s;</w:t>
      </w:r>
    </w:p>
    <w:p w:rsidR="005B31CD" w:rsidRPr="002F4D7B" w:rsidRDefault="0028120C" w:rsidP="005B31CD">
      <w:pPr>
        <w:spacing w:after="120"/>
        <w:ind w:left="2268" w:right="1134"/>
        <w:jc w:val="both"/>
        <w:rPr>
          <w:rFonts w:eastAsia="Calibri"/>
          <w:lang w:val="fr-FR"/>
        </w:rPr>
      </w:pPr>
      <w:r>
        <w:rPr>
          <w:rFonts w:eastAsia="Calibri"/>
          <w:lang w:val="fr-FR"/>
        </w:rPr>
        <w:t>4.</w:t>
      </w:r>
      <w:r>
        <w:rPr>
          <w:rFonts w:eastAsia="Calibri"/>
          <w:lang w:val="fr-FR"/>
        </w:rPr>
        <w:tab/>
        <w:t>L</w:t>
      </w:r>
      <w:r w:rsidR="005B31CD" w:rsidRPr="002F4D7B">
        <w:rPr>
          <w:rFonts w:eastAsia="Calibri"/>
          <w:lang w:val="fr-FR"/>
        </w:rPr>
        <w:t xml:space="preserve">es mesures sont </w:t>
      </w:r>
      <w:proofErr w:type="spellStart"/>
      <w:r w:rsidR="005B31CD" w:rsidRPr="002F4D7B">
        <w:rPr>
          <w:rFonts w:eastAsia="Calibri"/>
          <w:lang w:val="fr-FR"/>
        </w:rPr>
        <w:t>continues</w:t>
      </w:r>
      <w:proofErr w:type="spellEnd"/>
      <w:r w:rsidR="005B31CD" w:rsidRPr="002F4D7B">
        <w:rPr>
          <w:rFonts w:eastAsia="Calibri"/>
          <w:lang w:val="fr-FR"/>
        </w:rPr>
        <w:t>;</w:t>
      </w:r>
    </w:p>
    <w:p w:rsidR="005B31CD" w:rsidRPr="002F4D7B" w:rsidRDefault="005B31CD" w:rsidP="005B31CD">
      <w:pPr>
        <w:spacing w:after="120"/>
        <w:ind w:left="2268" w:right="1134" w:hanging="567"/>
        <w:jc w:val="both"/>
        <w:rPr>
          <w:lang w:val="fr-FR"/>
        </w:rPr>
      </w:pPr>
      <w:r w:rsidRPr="002F4D7B">
        <w:rPr>
          <w:rFonts w:eastAsia="Calibri"/>
          <w:lang w:val="fr-FR"/>
        </w:rPr>
        <w:t>vi)</w:t>
      </w:r>
      <w:r w:rsidRPr="002F4D7B">
        <w:rPr>
          <w:rFonts w:eastAsia="Calibri"/>
          <w:lang w:val="fr-FR"/>
        </w:rPr>
        <w:tab/>
        <w:t>Dans les locaux de service, le système de ventilation doit être relié à un éclairage de secours q</w:t>
      </w:r>
      <w:r w:rsidR="002577FD">
        <w:rPr>
          <w:rFonts w:eastAsia="Calibri"/>
          <w:lang w:val="fr-FR"/>
        </w:rPr>
        <w:t>ui doit être au moins du type «</w:t>
      </w:r>
      <w:r w:rsidRPr="002F4D7B">
        <w:rPr>
          <w:rFonts w:eastAsia="Calibri"/>
          <w:lang w:val="fr-FR"/>
        </w:rPr>
        <w:t>à risque limité d</w:t>
      </w:r>
      <w:r w:rsidR="00773703">
        <w:rPr>
          <w:rFonts w:eastAsia="Calibri"/>
          <w:lang w:val="fr-FR"/>
        </w:rPr>
        <w:t>’</w:t>
      </w:r>
      <w:r w:rsidR="002577FD">
        <w:rPr>
          <w:rFonts w:eastAsia="Calibri"/>
          <w:lang w:val="fr-FR"/>
        </w:rPr>
        <w:t>explosion</w:t>
      </w:r>
      <w:r w:rsidRPr="002F4D7B">
        <w:rPr>
          <w:rFonts w:eastAsia="Calibri"/>
          <w:lang w:val="fr-FR"/>
        </w:rPr>
        <w:t>»;</w:t>
      </w:r>
    </w:p>
    <w:p w:rsidR="005B31CD" w:rsidRPr="002F4D7B" w:rsidRDefault="005B31CD" w:rsidP="005B31CD">
      <w:pPr>
        <w:spacing w:after="120"/>
        <w:ind w:left="2268" w:right="1134"/>
        <w:jc w:val="both"/>
        <w:rPr>
          <w:lang w:val="fr-FR"/>
        </w:rPr>
      </w:pPr>
      <w:r w:rsidRPr="002F4D7B">
        <w:rPr>
          <w:rFonts w:eastAsia="Calibri"/>
          <w:lang w:val="fr-FR"/>
        </w:rPr>
        <w:t>Cet éclairage de secours n</w:t>
      </w:r>
      <w:r w:rsidR="00773703">
        <w:rPr>
          <w:rFonts w:eastAsia="Calibri"/>
          <w:lang w:val="fr-FR"/>
        </w:rPr>
        <w:t>’</w:t>
      </w:r>
      <w:r w:rsidRPr="002F4D7B">
        <w:rPr>
          <w:rFonts w:eastAsia="Calibri"/>
          <w:lang w:val="fr-FR"/>
        </w:rPr>
        <w:t>est pas nécessaire si les installations d</w:t>
      </w:r>
      <w:r w:rsidR="00773703">
        <w:rPr>
          <w:rFonts w:eastAsia="Calibri"/>
          <w:lang w:val="fr-FR"/>
        </w:rPr>
        <w:t>’</w:t>
      </w:r>
      <w:r w:rsidRPr="002F4D7B">
        <w:rPr>
          <w:rFonts w:eastAsia="Calibri"/>
          <w:lang w:val="fr-FR"/>
        </w:rPr>
        <w:t>éclairage dans les l</w:t>
      </w:r>
      <w:r w:rsidR="002577FD">
        <w:rPr>
          <w:rFonts w:eastAsia="Calibri"/>
          <w:lang w:val="fr-FR"/>
        </w:rPr>
        <w:t>ocaux de service sont du type «</w:t>
      </w:r>
      <w:r w:rsidRPr="002F4D7B">
        <w:rPr>
          <w:rFonts w:eastAsia="Calibri"/>
          <w:lang w:val="fr-FR"/>
        </w:rPr>
        <w:t>à risque limité d</w:t>
      </w:r>
      <w:r w:rsidR="00773703">
        <w:rPr>
          <w:rFonts w:eastAsia="Calibri"/>
          <w:lang w:val="fr-FR"/>
        </w:rPr>
        <w:t>’</w:t>
      </w:r>
      <w:r w:rsidR="002577FD">
        <w:rPr>
          <w:rFonts w:eastAsia="Calibri"/>
          <w:lang w:val="fr-FR"/>
        </w:rPr>
        <w:t>explosion</w:t>
      </w:r>
      <w:r w:rsidRPr="002F4D7B">
        <w:rPr>
          <w:rFonts w:eastAsia="Calibri"/>
          <w:lang w:val="fr-FR"/>
        </w:rPr>
        <w:t>»;</w:t>
      </w:r>
    </w:p>
    <w:p w:rsidR="005B31CD" w:rsidRPr="002F4D7B" w:rsidRDefault="005B31CD" w:rsidP="005B31CD">
      <w:pPr>
        <w:spacing w:after="120"/>
        <w:ind w:left="2268" w:right="1134" w:hanging="567"/>
        <w:jc w:val="both"/>
        <w:rPr>
          <w:lang w:val="fr-FR"/>
        </w:rPr>
      </w:pPr>
      <w:r w:rsidRPr="002F4D7B">
        <w:rPr>
          <w:rFonts w:eastAsia="Calibri"/>
          <w:lang w:val="fr-FR"/>
        </w:rPr>
        <w:t>vii)</w:t>
      </w:r>
      <w:r w:rsidRPr="002F4D7B">
        <w:rPr>
          <w:rFonts w:eastAsia="Calibri"/>
          <w:lang w:val="fr-FR"/>
        </w:rPr>
        <w:tab/>
        <w:t>L</w:t>
      </w:r>
      <w:r w:rsidR="00773703">
        <w:rPr>
          <w:rFonts w:eastAsia="Calibri"/>
          <w:lang w:val="fr-FR"/>
        </w:rPr>
        <w:t>’</w:t>
      </w:r>
      <w:r w:rsidRPr="002F4D7B">
        <w:rPr>
          <w:rFonts w:eastAsia="Calibri"/>
          <w:lang w:val="fr-FR"/>
        </w:rPr>
        <w:t>aspiration du système de ventilation et les installations et équipements qui ne satisfont pas aux conditions énoncées aux 9.3.x.51 a) et b) et 9.3.x.52.1 doivent être arrêtés dès qu</w:t>
      </w:r>
      <w:r w:rsidR="00773703">
        <w:rPr>
          <w:rFonts w:eastAsia="Calibri"/>
          <w:lang w:val="fr-FR"/>
        </w:rPr>
        <w:t>’</w:t>
      </w:r>
      <w:r w:rsidRPr="002F4D7B">
        <w:rPr>
          <w:rFonts w:eastAsia="Calibri"/>
          <w:lang w:val="fr-FR"/>
        </w:rPr>
        <w:t>une concentration égale à 20 % de la LIE du n-hexane est atteinte;</w:t>
      </w:r>
    </w:p>
    <w:p w:rsidR="005B31CD" w:rsidRPr="002F4D7B" w:rsidRDefault="005B31CD" w:rsidP="005B31CD">
      <w:pPr>
        <w:spacing w:after="120"/>
        <w:ind w:left="2268"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arrêt est signalé dans les logements et la timonerie par des avertisseurs optiques et acoustiques;</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viii)</w:t>
      </w:r>
      <w:r w:rsidRPr="002F4D7B">
        <w:rPr>
          <w:rFonts w:eastAsia="Calibri"/>
          <w:lang w:val="fr-FR"/>
        </w:rPr>
        <w:tab/>
        <w:t>En cas de défaillance du système de ventilation ou des installations de détection de gaz dans les logements, les installations et équipements présents dans les logements qui ne satisfont pas aux conditions énoncées aux 9.3.x.51 a) et b) et 9.3.x.52.1 doivent être arrêtés;</w:t>
      </w:r>
    </w:p>
    <w:p w:rsidR="005B31CD" w:rsidRPr="002F4D7B" w:rsidRDefault="005B31CD" w:rsidP="005B31CD">
      <w:pPr>
        <w:spacing w:after="120"/>
        <w:ind w:left="2268" w:right="1134"/>
        <w:jc w:val="both"/>
        <w:rPr>
          <w:lang w:val="fr-FR"/>
        </w:rPr>
      </w:pPr>
      <w:r w:rsidRPr="002F4D7B">
        <w:rPr>
          <w:rFonts w:eastAsia="Calibri"/>
          <w:lang w:val="fr-FR"/>
        </w:rPr>
        <w:t>La défaillance est signalée dans les logements, dans la timonerie et sur le pont par des avertisseurs optiques et acoustiques;</w:t>
      </w:r>
    </w:p>
    <w:p w:rsidR="005B31CD" w:rsidRPr="002F4D7B" w:rsidRDefault="005B31CD" w:rsidP="005B31CD">
      <w:pPr>
        <w:spacing w:after="120"/>
        <w:ind w:left="2268" w:right="1134" w:hanging="567"/>
        <w:jc w:val="both"/>
        <w:rPr>
          <w:lang w:val="fr-FR"/>
        </w:rPr>
      </w:pPr>
      <w:r w:rsidRPr="002F4D7B">
        <w:rPr>
          <w:rFonts w:eastAsia="Calibri"/>
          <w:lang w:val="fr-FR"/>
        </w:rPr>
        <w:t>ix)</w:t>
      </w:r>
      <w:r w:rsidRPr="002F4D7B">
        <w:rPr>
          <w:rFonts w:eastAsia="Calibri"/>
          <w:lang w:val="fr-FR"/>
        </w:rPr>
        <w:tab/>
        <w:t>En cas de défaillance du système de ventilation ou des installations de détection de gaz dans la timonerie ou dans les locaux de service, les installations et équipements présents dans ces locaux qui ne satisfont pas aux conditions énoncées aux 9.3.x.51 a) et b) et 9.3.x.52.1 doivent être arrêtés;</w:t>
      </w:r>
    </w:p>
    <w:p w:rsidR="005B31CD" w:rsidRPr="002F4D7B" w:rsidRDefault="005B31CD" w:rsidP="005B31CD">
      <w:pPr>
        <w:spacing w:after="120"/>
        <w:ind w:left="2268" w:right="1134"/>
        <w:jc w:val="both"/>
        <w:rPr>
          <w:lang w:val="fr-FR"/>
        </w:rPr>
      </w:pPr>
      <w:r w:rsidRPr="002F4D7B">
        <w:rPr>
          <w:rFonts w:eastAsia="Calibri"/>
          <w:lang w:val="fr-FR"/>
        </w:rPr>
        <w:t>La défaillance est signalée dans la timonerie et sur le pont par des avertisseurs optiques et acoustiques.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x)</w:t>
      </w:r>
      <w:r w:rsidRPr="002F4D7B">
        <w:rPr>
          <w:rFonts w:eastAsia="Calibri"/>
          <w:lang w:val="fr-FR"/>
        </w:rPr>
        <w:tab/>
        <w:t>Tout arrêt intervient immédiatement et automatiquement et, le cas échéant, enclenche l</w:t>
      </w:r>
      <w:r w:rsidR="00773703">
        <w:rPr>
          <w:rFonts w:eastAsia="Calibri"/>
          <w:lang w:val="fr-FR"/>
        </w:rPr>
        <w:t>’</w:t>
      </w:r>
      <w:r w:rsidRPr="002F4D7B">
        <w:rPr>
          <w:rFonts w:eastAsia="Calibri"/>
          <w:lang w:val="fr-FR"/>
        </w:rPr>
        <w:t>éclairage de secours;</w:t>
      </w:r>
    </w:p>
    <w:p w:rsidR="005B31CD" w:rsidRPr="002F4D7B" w:rsidRDefault="005B31CD" w:rsidP="005B31CD">
      <w:pPr>
        <w:spacing w:after="120"/>
        <w:ind w:left="2268" w:right="1134"/>
        <w:jc w:val="both"/>
        <w:rPr>
          <w:lang w:val="fr-FR"/>
        </w:rPr>
      </w:pPr>
      <w:r w:rsidRPr="002F4D7B">
        <w:rPr>
          <w:rFonts w:eastAsia="Calibri"/>
          <w:lang w:val="fr-FR"/>
        </w:rPr>
        <w:t>Le dispositif d</w:t>
      </w:r>
      <w:r w:rsidR="00773703">
        <w:rPr>
          <w:rFonts w:eastAsia="Calibri"/>
          <w:lang w:val="fr-FR"/>
        </w:rPr>
        <w:t>’</w:t>
      </w:r>
      <w:r w:rsidRPr="002F4D7B">
        <w:rPr>
          <w:rFonts w:eastAsia="Calibri"/>
          <w:lang w:val="fr-FR"/>
        </w:rPr>
        <w:t>arrêt automatique est réglé de telle sorte que l</w:t>
      </w:r>
      <w:r w:rsidR="00773703">
        <w:rPr>
          <w:rFonts w:eastAsia="Calibri"/>
          <w:lang w:val="fr-FR"/>
        </w:rPr>
        <w:t>’</w:t>
      </w:r>
      <w:r w:rsidRPr="002F4D7B">
        <w:rPr>
          <w:rFonts w:eastAsia="Calibri"/>
          <w:lang w:val="fr-FR"/>
        </w:rPr>
        <w:t>arrêt automatique ne puisse intervenir en cours de navigation;</w:t>
      </w:r>
    </w:p>
    <w:p w:rsidR="005B31CD" w:rsidRPr="002F4D7B" w:rsidRDefault="005B31CD" w:rsidP="005B31CD">
      <w:pPr>
        <w:spacing w:after="120"/>
        <w:ind w:left="1701" w:right="1134" w:hanging="567"/>
        <w:jc w:val="both"/>
        <w:rPr>
          <w:lang w:val="fr-FR"/>
        </w:rPr>
      </w:pPr>
      <w:r w:rsidRPr="002F4D7B">
        <w:rPr>
          <w:rFonts w:eastAsia="Calibri"/>
          <w:lang w:val="fr-FR"/>
        </w:rPr>
        <w:t>c)</w:t>
      </w:r>
      <w:r w:rsidRPr="002F4D7B">
        <w:rPr>
          <w:rFonts w:eastAsia="Calibri"/>
          <w:lang w:val="fr-FR"/>
        </w:rPr>
        <w:tab/>
        <w:t>Si le système de ventilation d</w:t>
      </w:r>
      <w:r w:rsidR="00773703">
        <w:rPr>
          <w:rFonts w:eastAsia="Calibri"/>
          <w:lang w:val="fr-FR"/>
        </w:rPr>
        <w:t>’</w:t>
      </w:r>
      <w:r w:rsidRPr="002F4D7B">
        <w:rPr>
          <w:rFonts w:eastAsia="Calibri"/>
          <w:lang w:val="fr-FR"/>
        </w:rPr>
        <w:t>un local ne satisfait pas à toutes les exigences énoncées à l</w:t>
      </w:r>
      <w:r w:rsidR="00773703">
        <w:rPr>
          <w:rFonts w:eastAsia="Calibri"/>
          <w:lang w:val="fr-FR"/>
        </w:rPr>
        <w:t>’</w:t>
      </w:r>
      <w:r w:rsidRPr="002F4D7B">
        <w:rPr>
          <w:rFonts w:eastAsia="Calibri"/>
          <w:lang w:val="fr-FR"/>
        </w:rPr>
        <w:t>alinéa b), les installations et équipements présents dans ce local dont le fonctionnement peut donner lieu à des températures de surface supérieures à celles mentionnées aux 9.3.x.51 a) et b) ou qui ne satisfont pas aux exigences énoncées au 9.3.x.52.1</w:t>
      </w:r>
      <w:r w:rsidR="002577FD">
        <w:rPr>
          <w:rFonts w:eastAsia="Calibri"/>
          <w:lang w:val="fr-FR"/>
        </w:rPr>
        <w:t>, doivent pouvoir être arrêtés.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9.3.1.12.5, 9.3.2.12.5 et 9.3.3.12.5</w:t>
      </w:r>
      <w:r w:rsidRPr="002F4D7B">
        <w:rPr>
          <w:rFonts w:eastAsia="Calibri"/>
          <w:lang w:val="fr-FR"/>
        </w:rPr>
        <w:tab/>
      </w:r>
      <w:r w:rsidRPr="002F4D7B">
        <w:rPr>
          <w:rFonts w:eastAsia="Calibri"/>
          <w:lang w:val="fr-FR"/>
        </w:rPr>
        <w:tab/>
      </w:r>
      <w:r w:rsidRPr="002F4D7B">
        <w:rPr>
          <w:bCs/>
          <w:lang w:val="fr-FR"/>
        </w:rPr>
        <w:t>Supprimer et ajouter «(Supprimé)».</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lastRenderedPageBreak/>
        <w:t>9.3.x.12.6</w:t>
      </w:r>
      <w:r w:rsidRPr="002F4D7B">
        <w:rPr>
          <w:rFonts w:eastAsia="Calibri"/>
          <w:lang w:val="fr-FR"/>
        </w:rPr>
        <w:tab/>
        <w:t>Modifier pour lire comme suit:</w:t>
      </w:r>
    </w:p>
    <w:p w:rsidR="005B31CD" w:rsidRPr="002F4D7B" w:rsidRDefault="002577FD"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Des plaques doivent être apposées aux orifices de ventilation pour indiquer dans quels cas ils doivent être fermés. Tous les orifices de ventilation de logements, de la timonerie et de locaux de service donnant à l</w:t>
      </w:r>
      <w:r w:rsidR="00773703">
        <w:rPr>
          <w:rFonts w:eastAsia="Calibri"/>
          <w:lang w:val="fr-FR"/>
        </w:rPr>
        <w:t>’</w:t>
      </w:r>
      <w:r w:rsidR="005B31CD" w:rsidRPr="002F4D7B">
        <w:rPr>
          <w:rFonts w:eastAsia="Calibri"/>
          <w:lang w:val="fr-FR"/>
        </w:rPr>
        <w:t>air libre à l</w:t>
      </w:r>
      <w:r w:rsidR="00773703">
        <w:rPr>
          <w:rFonts w:eastAsia="Calibri"/>
          <w:lang w:val="fr-FR"/>
        </w:rPr>
        <w:t>’</w:t>
      </w:r>
      <w:r w:rsidR="005B31CD" w:rsidRPr="002F4D7B">
        <w:rPr>
          <w:rFonts w:eastAsia="Calibri"/>
          <w:lang w:val="fr-FR"/>
        </w:rPr>
        <w:t>extérieur de la zone de cargaison doivent être munis de dispositifs fixés à demeure selon 9.3.x.40.2.2 c), permettant de les fermer rapidement. L</w:t>
      </w:r>
      <w:r w:rsidR="00773703">
        <w:rPr>
          <w:rFonts w:eastAsia="Calibri"/>
          <w:lang w:val="fr-FR"/>
        </w:rPr>
        <w:t>’</w:t>
      </w:r>
      <w:r w:rsidR="005B31CD" w:rsidRPr="002F4D7B">
        <w:rPr>
          <w:rFonts w:eastAsia="Calibri"/>
          <w:lang w:val="fr-FR"/>
        </w:rPr>
        <w:t>état d</w:t>
      </w:r>
      <w:r w:rsidR="00773703">
        <w:rPr>
          <w:rFonts w:eastAsia="Calibri"/>
          <w:lang w:val="fr-FR"/>
        </w:rPr>
        <w:t>’</w:t>
      </w:r>
      <w:r w:rsidR="005B31CD" w:rsidRPr="002F4D7B">
        <w:rPr>
          <w:rFonts w:eastAsia="Calibri"/>
          <w:lang w:val="fr-FR"/>
        </w:rPr>
        <w:t>ouverture et de fermeture doit être clairement apparent.</w:t>
      </w:r>
    </w:p>
    <w:p w:rsidR="005B31CD" w:rsidRPr="002F4D7B" w:rsidRDefault="005B31CD" w:rsidP="005B31CD">
      <w:pPr>
        <w:spacing w:after="120"/>
        <w:ind w:left="1134" w:right="1134"/>
        <w:jc w:val="both"/>
        <w:rPr>
          <w:rFonts w:eastAsia="Calibri"/>
          <w:lang w:val="fr-FR"/>
        </w:rPr>
      </w:pPr>
      <w:r w:rsidRPr="002F4D7B">
        <w:rPr>
          <w:rFonts w:eastAsia="Calibri"/>
          <w:lang w:val="fr-FR"/>
        </w:rPr>
        <w:t>Ces orifices de ventilation doivent être situés à 2,00 m au moins de la zone de cargaison.</w:t>
      </w:r>
    </w:p>
    <w:p w:rsidR="005B31CD" w:rsidRPr="002F4D7B" w:rsidRDefault="005B31CD" w:rsidP="005B31CD">
      <w:pPr>
        <w:spacing w:after="120"/>
        <w:ind w:left="1134" w:right="1134"/>
        <w:jc w:val="both"/>
        <w:rPr>
          <w:rFonts w:eastAsia="Calibri"/>
          <w:lang w:val="fr-FR"/>
        </w:rPr>
      </w:pPr>
      <w:r w:rsidRPr="002F4D7B">
        <w:rPr>
          <w:rFonts w:eastAsia="Calibri"/>
          <w:lang w:val="fr-FR"/>
        </w:rPr>
        <w:t>Les orifices de ventilation des locaux de service situés dans la zone de cargaison peuve</w:t>
      </w:r>
      <w:r w:rsidR="002577FD">
        <w:rPr>
          <w:rFonts w:eastAsia="Calibri"/>
          <w:lang w:val="fr-FR"/>
        </w:rPr>
        <w:t>nt être situés dans cette zone.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9.3.2.12.7</w:t>
      </w:r>
      <w:r w:rsidRPr="002F4D7B">
        <w:rPr>
          <w:rFonts w:eastAsia="Calibri"/>
          <w:lang w:val="fr-FR"/>
        </w:rPr>
        <w:tab/>
      </w:r>
      <w:r w:rsidRPr="002F4D7B">
        <w:rPr>
          <w:bCs/>
          <w:lang w:val="fr-FR"/>
        </w:rPr>
        <w:t>Supprimer et ajouter «(Supprimé)».</w:t>
      </w:r>
    </w:p>
    <w:p w:rsidR="005B31CD" w:rsidRPr="002F4D7B" w:rsidRDefault="005B31CD" w:rsidP="005B31CD">
      <w:pPr>
        <w:spacing w:after="120"/>
        <w:ind w:left="1134" w:right="1134"/>
        <w:jc w:val="both"/>
        <w:rPr>
          <w:rFonts w:eastAsia="Calibri"/>
          <w:lang w:val="fr-FR"/>
        </w:rPr>
      </w:pPr>
      <w:r w:rsidRPr="002F4D7B">
        <w:rPr>
          <w:rFonts w:eastAsia="Calibri"/>
          <w:lang w:val="fr-FR"/>
        </w:rPr>
        <w:t>9.3.3.12.7</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9.3.3.12.7</w:t>
      </w:r>
      <w:r w:rsidR="005B31CD" w:rsidRPr="002F4D7B">
        <w:rPr>
          <w:rFonts w:eastAsia="Calibri"/>
          <w:lang w:val="fr-FR"/>
        </w:rPr>
        <w:tab/>
        <w:t>Les bateaux de type N ouvert ne sont tenus de satisfaire aux exigences du 9.3.3.12.4 b) ou c) que si le bateau séjournera à proximité immédiate ou à l</w:t>
      </w:r>
      <w:r w:rsidR="00773703">
        <w:rPr>
          <w:rFonts w:eastAsia="Calibri"/>
          <w:lang w:val="fr-FR"/>
        </w:rPr>
        <w:t>’</w:t>
      </w:r>
      <w:r w:rsidR="005B31CD" w:rsidRPr="002F4D7B">
        <w:rPr>
          <w:rFonts w:eastAsia="Calibri"/>
          <w:lang w:val="fr-FR"/>
        </w:rPr>
        <w:t>intérieur d</w:t>
      </w:r>
      <w:r w:rsidR="00773703">
        <w:rPr>
          <w:rFonts w:eastAsia="Calibri"/>
          <w:lang w:val="fr-FR"/>
        </w:rPr>
        <w:t>’</w:t>
      </w:r>
      <w:r>
        <w:rPr>
          <w:rFonts w:eastAsia="Calibri"/>
          <w:lang w:val="fr-FR"/>
        </w:rPr>
        <w:t>une zone assignée à terre.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9.3.3.12.8</w:t>
      </w:r>
      <w:r w:rsidRPr="002F4D7B">
        <w:rPr>
          <w:rFonts w:eastAsia="Calibri"/>
          <w:lang w:val="fr-FR"/>
        </w:rPr>
        <w:tab/>
        <w:t>Supp</w:t>
      </w:r>
      <w:r w:rsidR="002577FD">
        <w:rPr>
          <w:rFonts w:eastAsia="Calibri"/>
          <w:lang w:val="fr-FR"/>
        </w:rPr>
        <w:t>rimer: «9.3.3.12.5,</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w:t>
      </w:r>
      <w:r w:rsidR="002577FD">
        <w:rPr>
          <w:rFonts w:eastAsia="Calibri"/>
          <w:lang w:val="fr-FR"/>
        </w:rPr>
        <w:t>17.1, 9.3.2.17.1 et 9.3.3.17.1</w:t>
      </w:r>
      <w:r w:rsidR="002577FD">
        <w:rPr>
          <w:rFonts w:eastAsia="Calibri"/>
          <w:lang w:val="fr-FR"/>
        </w:rPr>
        <w:tab/>
      </w:r>
      <w:r w:rsidRPr="002F4D7B">
        <w:rPr>
          <w:rFonts w:eastAsia="Calibri"/>
          <w:lang w:val="fr-FR"/>
        </w:rPr>
        <w:t>La première phrase est modifiée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logements et la timonerie doivent être situés hors de la zone de cargaison (à l</w:t>
      </w:r>
      <w:r w:rsidR="00773703">
        <w:rPr>
          <w:rFonts w:eastAsia="Calibri"/>
          <w:lang w:val="fr-FR"/>
        </w:rPr>
        <w:t>’</w:t>
      </w:r>
      <w:r w:rsidR="005B31CD" w:rsidRPr="002F4D7B">
        <w:rPr>
          <w:rFonts w:eastAsia="Calibri"/>
          <w:lang w:val="fr-FR"/>
        </w:rPr>
        <w:t>arrière du plan arrière ou à l</w:t>
      </w:r>
      <w:r w:rsidR="00773703">
        <w:rPr>
          <w:rFonts w:eastAsia="Calibri"/>
          <w:lang w:val="fr-FR"/>
        </w:rPr>
        <w:t>’</w:t>
      </w:r>
      <w:r w:rsidR="005B31CD" w:rsidRPr="002F4D7B">
        <w:rPr>
          <w:rFonts w:eastAsia="Calibri"/>
          <w:lang w:val="fr-FR"/>
        </w:rPr>
        <w:t>avant du plan avant délimitant la p</w:t>
      </w:r>
      <w:r>
        <w:rPr>
          <w:rFonts w:eastAsia="Calibri"/>
          <w:lang w:val="fr-FR"/>
        </w:rPr>
        <w:t>artie de la zone de cargaison).</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9.3.1.17.6</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Un local de service situé dans la zone de cargaison au-dessous du pont ne doit pas être utilisé comme chambre des pompes à cargaison contenant le système autonome de déchargement du bateau, par exemple des compresseurs ou la combinaison compresseur/pompe d</w:t>
      </w:r>
      <w:r w:rsidR="00773703">
        <w:rPr>
          <w:rFonts w:eastAsia="Calibri"/>
          <w:lang w:val="fr-FR"/>
        </w:rPr>
        <w:t>’</w:t>
      </w:r>
      <w:r w:rsidR="005B31CD" w:rsidRPr="002F4D7B">
        <w:rPr>
          <w:rFonts w:eastAsia="Calibri"/>
          <w:lang w:val="fr-FR"/>
        </w:rPr>
        <w:t>échange de chaleur, sauf si les conditions ci-après sont remplies:</w:t>
      </w:r>
    </w:p>
    <w:p w:rsidR="005B31CD" w:rsidRPr="002577FD" w:rsidRDefault="00BB1ADB" w:rsidP="002577FD">
      <w:pPr>
        <w:pStyle w:val="Bullet1"/>
        <w:rPr>
          <w:lang w:val="fr-CH"/>
        </w:rPr>
      </w:pPr>
      <w:r>
        <w:rPr>
          <w:rFonts w:eastAsia="Calibri"/>
          <w:lang w:val="fr-FR"/>
        </w:rPr>
        <w:t>L</w:t>
      </w:r>
      <w:r w:rsidR="005B31CD" w:rsidRPr="002577FD">
        <w:rPr>
          <w:rFonts w:eastAsia="Calibri"/>
          <w:lang w:val="fr-CH"/>
        </w:rPr>
        <w:t xml:space="preserve">a chambre des pompes à cargaison est séparée de la salle des machines et des locaux de service en dehors de la zone de cargaison par un </w:t>
      </w:r>
      <w:proofErr w:type="spellStart"/>
      <w:r w:rsidR="005B31CD" w:rsidRPr="002577FD">
        <w:rPr>
          <w:rFonts w:eastAsia="Calibri"/>
          <w:lang w:val="fr-CH"/>
        </w:rPr>
        <w:t>cofferdam</w:t>
      </w:r>
      <w:proofErr w:type="spellEnd"/>
      <w:r w:rsidR="005B31CD" w:rsidRPr="002577FD">
        <w:rPr>
          <w:rFonts w:eastAsia="Calibri"/>
          <w:lang w:val="fr-CH"/>
        </w:rPr>
        <w:t xml:space="preserve"> ou une cloison avec isolatio</w:t>
      </w:r>
      <w:r w:rsidR="002577FD" w:rsidRPr="002577FD">
        <w:rPr>
          <w:rFonts w:eastAsia="Calibri"/>
          <w:lang w:val="fr-CH"/>
        </w:rPr>
        <w:t>n de protection contre le feu «A-60</w:t>
      </w:r>
      <w:r w:rsidR="005B31CD" w:rsidRPr="002577FD">
        <w:rPr>
          <w:rFonts w:eastAsia="Calibri"/>
          <w:lang w:val="fr-CH"/>
        </w:rPr>
        <w:t>» selon SOLAS 74, chapitre II-2, règle 3 ou par un local de service ou une cale;</w:t>
      </w:r>
    </w:p>
    <w:p w:rsidR="005B31CD" w:rsidRPr="002F4D7B" w:rsidRDefault="00BB1ADB" w:rsidP="002577FD">
      <w:pPr>
        <w:pStyle w:val="Bullet1"/>
        <w:rPr>
          <w:lang w:val="fr-FR"/>
        </w:rPr>
      </w:pPr>
      <w:r>
        <w:rPr>
          <w:rFonts w:eastAsia="Calibri"/>
          <w:lang w:val="fr-CH"/>
        </w:rPr>
        <w:t>L</w:t>
      </w:r>
      <w:r w:rsidR="002577FD">
        <w:rPr>
          <w:rFonts w:eastAsia="Calibri"/>
          <w:lang w:val="fr-FR"/>
        </w:rPr>
        <w:t>a cloison «A-60</w:t>
      </w:r>
      <w:r w:rsidR="005B31CD" w:rsidRPr="002F4D7B">
        <w:rPr>
          <w:rFonts w:eastAsia="Calibri"/>
          <w:lang w:val="fr-FR"/>
        </w:rPr>
        <w:t>» prescrite ci-dessus ne comporte pas de passages mentionnés au 9.3.1.17.5 a);</w:t>
      </w:r>
    </w:p>
    <w:p w:rsidR="005B31CD" w:rsidRPr="002F4D7B" w:rsidRDefault="005B31CD" w:rsidP="002577FD">
      <w:pPr>
        <w:pStyle w:val="Bullet1"/>
        <w:rPr>
          <w:lang w:val="fr-FR"/>
        </w:rPr>
      </w:pPr>
      <w:r w:rsidRPr="002F4D7B">
        <w:rPr>
          <w:rFonts w:eastAsia="Calibri"/>
          <w:lang w:val="fr-FR"/>
        </w:rPr>
        <w:t>Les orifices de dégagement d</w:t>
      </w:r>
      <w:r w:rsidR="00773703">
        <w:rPr>
          <w:rFonts w:eastAsia="Calibri"/>
          <w:lang w:val="fr-FR"/>
        </w:rPr>
        <w:t>’</w:t>
      </w:r>
      <w:r w:rsidRPr="002F4D7B">
        <w:rPr>
          <w:rFonts w:eastAsia="Calibri"/>
          <w:lang w:val="fr-FR"/>
        </w:rPr>
        <w:t>air de ventilation sont situés à 6,00 m au moins des entrées et ouvertures des logements, de la timonerie et des locaux de service extérieurs à la zone de cargaison;</w:t>
      </w:r>
    </w:p>
    <w:p w:rsidR="005B31CD" w:rsidRPr="002F4D7B" w:rsidRDefault="005B31CD" w:rsidP="002577FD">
      <w:pPr>
        <w:pStyle w:val="Bullet1"/>
        <w:rPr>
          <w:lang w:val="fr-FR"/>
        </w:rPr>
      </w:pPr>
      <w:r w:rsidRPr="002F4D7B">
        <w:rPr>
          <w:rFonts w:eastAsia="Calibri"/>
          <w:lang w:val="fr-FR"/>
        </w:rPr>
        <w:t>Les orifices d</w:t>
      </w:r>
      <w:r w:rsidR="00773703">
        <w:rPr>
          <w:rFonts w:eastAsia="Calibri"/>
          <w:lang w:val="fr-FR"/>
        </w:rPr>
        <w:t>’</w:t>
      </w:r>
      <w:r w:rsidRPr="002F4D7B">
        <w:rPr>
          <w:rFonts w:eastAsia="Calibri"/>
          <w:lang w:val="fr-FR"/>
        </w:rPr>
        <w:t>accès ou orifices de ventilation peuvent être fermés de l</w:t>
      </w:r>
      <w:r w:rsidR="00773703">
        <w:rPr>
          <w:rFonts w:eastAsia="Calibri"/>
          <w:lang w:val="fr-FR"/>
        </w:rPr>
        <w:t>’</w:t>
      </w:r>
      <w:r w:rsidRPr="002F4D7B">
        <w:rPr>
          <w:rFonts w:eastAsia="Calibri"/>
          <w:lang w:val="fr-FR"/>
        </w:rPr>
        <w:t>extérieur;</w:t>
      </w:r>
    </w:p>
    <w:p w:rsidR="005B31CD" w:rsidRPr="002F4D7B" w:rsidRDefault="005B31CD" w:rsidP="002577FD">
      <w:pPr>
        <w:pStyle w:val="Bullet1"/>
        <w:rPr>
          <w:lang w:val="fr-FR"/>
        </w:rPr>
      </w:pPr>
      <w:r w:rsidRPr="002F4D7B">
        <w:rPr>
          <w:rFonts w:eastAsia="Calibri"/>
          <w:lang w:val="fr-FR"/>
        </w:rPr>
        <w:t>Toutes les tuyauteries de chargement et de déchargement (côté aspiration et côté refoulement) passent par le pont au-dessus de la chambre des pompes. Les dispositifs de commandes nécessaires dans la chambre des pompes, le démarrage des pompes ou compresseurs ainsi que la commande de débit de liquides doivent être actionnés à partir du pont;</w:t>
      </w:r>
    </w:p>
    <w:p w:rsidR="005B31CD" w:rsidRPr="00335DD8" w:rsidRDefault="005B31CD" w:rsidP="002577FD">
      <w:pPr>
        <w:pStyle w:val="Bullet1"/>
        <w:rPr>
          <w:lang w:val="fr-FR"/>
        </w:rPr>
      </w:pPr>
      <w:r w:rsidRPr="002F4D7B">
        <w:rPr>
          <w:rFonts w:eastAsia="Calibri"/>
          <w:lang w:val="fr-FR"/>
        </w:rPr>
        <w:t>L</w:t>
      </w:r>
      <w:r w:rsidR="00773703">
        <w:rPr>
          <w:rFonts w:eastAsia="Calibri"/>
          <w:lang w:val="fr-FR"/>
        </w:rPr>
        <w:t>’</w:t>
      </w:r>
      <w:r w:rsidRPr="002F4D7B">
        <w:rPr>
          <w:rFonts w:eastAsia="Calibri"/>
          <w:lang w:val="fr-FR"/>
        </w:rPr>
        <w:t>installation est complètement intégrée au système de tuyauterie pour les gaz et les liquides;</w:t>
      </w:r>
    </w:p>
    <w:p w:rsidR="00335DD8" w:rsidRPr="002F4D7B" w:rsidRDefault="00335DD8" w:rsidP="00335DD8">
      <w:pPr>
        <w:pStyle w:val="Bullet1"/>
        <w:numPr>
          <w:ilvl w:val="0"/>
          <w:numId w:val="0"/>
        </w:numPr>
        <w:rPr>
          <w:lang w:val="fr-FR"/>
        </w:rPr>
      </w:pPr>
    </w:p>
    <w:p w:rsidR="005B31CD" w:rsidRPr="002F4D7B" w:rsidRDefault="005B31CD" w:rsidP="00335DD8">
      <w:pPr>
        <w:pStyle w:val="Bullet1"/>
        <w:keepNext/>
        <w:ind w:left="1973" w:right="1264" w:hanging="357"/>
        <w:rPr>
          <w:lang w:val="fr-FR"/>
        </w:rPr>
      </w:pPr>
      <w:r w:rsidRPr="002F4D7B">
        <w:rPr>
          <w:rFonts w:eastAsia="Calibri"/>
          <w:lang w:val="fr-FR"/>
        </w:rPr>
        <w:lastRenderedPageBreak/>
        <w:t>La chambre des pompes à cargaison est pourvue d</w:t>
      </w:r>
      <w:r w:rsidR="00773703">
        <w:rPr>
          <w:rFonts w:eastAsia="Calibri"/>
          <w:lang w:val="fr-FR"/>
        </w:rPr>
        <w:t>’</w:t>
      </w:r>
      <w:r w:rsidRPr="002F4D7B">
        <w:rPr>
          <w:rFonts w:eastAsia="Calibri"/>
          <w:lang w:val="fr-FR"/>
        </w:rPr>
        <w:t>une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permanente qui indique automatiquement la teneur en oxygène et qui actionne une alarme optique et acoustique lorsque la concentration en oxygène atteint 19,5 % en volume. Les capteurs de cette installation doivent être placés à des endroits appropriés au fond et à 2 m de hauteur. La mesure doit être continue et affichée près de l</w:t>
      </w:r>
      <w:r w:rsidR="00773703">
        <w:rPr>
          <w:rFonts w:eastAsia="Calibri"/>
          <w:lang w:val="fr-FR"/>
        </w:rPr>
        <w:t>’</w:t>
      </w:r>
      <w:r w:rsidRPr="002F4D7B">
        <w:rPr>
          <w:rFonts w:eastAsia="Calibri"/>
          <w:lang w:val="fr-FR"/>
        </w:rPr>
        <w:t>entrée. 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BB1ADB">
      <w:pPr>
        <w:pStyle w:val="Bullet1"/>
        <w:rPr>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doit déclencher un signal d</w:t>
      </w:r>
      <w:r w:rsidR="00773703">
        <w:rPr>
          <w:rFonts w:eastAsia="Calibri"/>
          <w:lang w:val="fr-FR"/>
        </w:rPr>
        <w:t>’</w:t>
      </w:r>
      <w:r w:rsidRPr="002F4D7B">
        <w:rPr>
          <w:rFonts w:eastAsia="Calibri"/>
          <w:lang w:val="fr-FR"/>
        </w:rPr>
        <w:t>alarme optique et acoustique dans la timonerie et sur le pont.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5B31CD" w:rsidP="00BB1ADB">
      <w:pPr>
        <w:pStyle w:val="Bullet1"/>
        <w:rPr>
          <w:lang w:val="fr-FR"/>
        </w:rPr>
      </w:pPr>
      <w:r w:rsidRPr="002F4D7B">
        <w:rPr>
          <w:rFonts w:eastAsia="Calibri"/>
          <w:lang w:val="fr-FR"/>
        </w:rPr>
        <w:t>le système de ventilation prescrit au 9.3.1.12.3 a une capacité permettant de renouveler au moins 30 fois par heure le volume d</w:t>
      </w:r>
      <w:r w:rsidR="00773703">
        <w:rPr>
          <w:rFonts w:eastAsia="Calibri"/>
          <w:lang w:val="fr-FR"/>
        </w:rPr>
        <w:t>’</w:t>
      </w:r>
      <w:r w:rsidRPr="002F4D7B">
        <w:rPr>
          <w:rFonts w:eastAsia="Calibri"/>
          <w:lang w:val="fr-FR"/>
        </w:rPr>
        <w:t>air contenu dans le local de service.</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des matières pour lesquelles une protection contre les explosions est exigée à la colonne (17) du tableau C du chapitre 3.2, la chambre des pompes à cargaison doit en outre être pourvue d</w:t>
      </w:r>
      <w:r w:rsidR="00773703">
        <w:rPr>
          <w:rFonts w:eastAsia="Calibri"/>
          <w:lang w:val="fr-FR"/>
        </w:rPr>
        <w:t>’</w:t>
      </w:r>
      <w:r w:rsidRPr="002F4D7B">
        <w:rPr>
          <w:rFonts w:eastAsia="Calibri"/>
          <w:lang w:val="fr-FR"/>
        </w:rPr>
        <w:t>une installation de détection de gaz permanente qui indique automatiquement la présence de gaz inflammables au moyen de capteurs à mesure directe et qui actionne une alarme optique et acoustique lorsque la concentration de gaz atteint 20 % de la LIE de la cargaison ou 20 % de la LIE du n-hexane, la LIE la plus critique devant être retenue.</w:t>
      </w:r>
    </w:p>
    <w:p w:rsidR="005B31CD" w:rsidRPr="002F4D7B" w:rsidRDefault="005B31CD" w:rsidP="005B31CD">
      <w:pPr>
        <w:spacing w:after="120"/>
        <w:ind w:left="1134" w:right="1134"/>
        <w:jc w:val="both"/>
        <w:rPr>
          <w:rFonts w:eastAsia="Calibri"/>
          <w:lang w:val="fr-FR"/>
        </w:rPr>
      </w:pPr>
      <w:r w:rsidRPr="002F4D7B">
        <w:rPr>
          <w:rFonts w:eastAsia="Calibri"/>
          <w:lang w:val="fr-FR"/>
        </w:rPr>
        <w:t>Les capteurs de l</w:t>
      </w:r>
      <w:r w:rsidR="00773703">
        <w:rPr>
          <w:rFonts w:eastAsia="Calibri"/>
          <w:lang w:val="fr-FR"/>
        </w:rPr>
        <w:t>’</w:t>
      </w:r>
      <w:r w:rsidRPr="002F4D7B">
        <w:rPr>
          <w:rFonts w:eastAsia="Calibri"/>
          <w:lang w:val="fr-FR"/>
        </w:rPr>
        <w:t>installation de détection de gaz doivent être placés à des endroits appropriés au fond et directement sous le pont.</w:t>
      </w:r>
    </w:p>
    <w:p w:rsidR="005B31CD" w:rsidRPr="002F4D7B" w:rsidRDefault="005B31CD" w:rsidP="005B31CD">
      <w:pPr>
        <w:spacing w:after="120"/>
        <w:ind w:left="1134" w:right="1134"/>
        <w:jc w:val="both"/>
        <w:rPr>
          <w:rFonts w:eastAsia="Calibri"/>
          <w:lang w:val="fr-FR"/>
        </w:rPr>
      </w:pPr>
      <w:r w:rsidRPr="002F4D7B">
        <w:rPr>
          <w:rFonts w:eastAsia="Calibri"/>
          <w:lang w:val="fr-FR"/>
        </w:rPr>
        <w:t>La mesure doit être continue et affichée près de l</w:t>
      </w:r>
      <w:r w:rsidR="00773703">
        <w:rPr>
          <w:rFonts w:eastAsia="Calibri"/>
          <w:lang w:val="fr-FR"/>
        </w:rPr>
        <w:t>’</w:t>
      </w:r>
      <w:r w:rsidRPr="002F4D7B">
        <w:rPr>
          <w:rFonts w:eastAsia="Calibri"/>
          <w:lang w:val="fr-FR"/>
        </w:rPr>
        <w:t>entrée.</w:t>
      </w:r>
    </w:p>
    <w:p w:rsidR="005B31CD" w:rsidRPr="002F4D7B" w:rsidRDefault="005B31CD" w:rsidP="005B31CD">
      <w:pPr>
        <w:spacing w:after="120"/>
        <w:ind w:left="1134" w:right="1134"/>
        <w:jc w:val="both"/>
        <w:rPr>
          <w:rFonts w:eastAsia="Calibri"/>
          <w:lang w:val="fr-FR"/>
        </w:rPr>
      </w:pPr>
      <w:r w:rsidRPr="002F4D7B">
        <w:rPr>
          <w:rFonts w:eastAsia="Calibri"/>
          <w:lang w:val="fr-FR"/>
        </w:rPr>
        <w:t>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5B31CD">
      <w:pPr>
        <w:spacing w:after="120"/>
        <w:ind w:left="1134" w:right="1134"/>
        <w:jc w:val="both"/>
        <w:rPr>
          <w:rFonts w:eastAsia="Calibri"/>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détection de gaz doit être immédiatement signalée dans la timonerie et sur le pont par un dispositif d</w:t>
      </w:r>
      <w:r w:rsidR="00773703">
        <w:rPr>
          <w:rFonts w:eastAsia="Calibri"/>
          <w:lang w:val="fr-FR"/>
        </w:rPr>
        <w:t>’</w:t>
      </w:r>
      <w:r w:rsidRPr="002F4D7B">
        <w:rPr>
          <w:rFonts w:eastAsia="Calibri"/>
          <w:lang w:val="fr-FR"/>
        </w:rPr>
        <w:t>alarme optique et acoustique.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00BB1ADB">
        <w:rPr>
          <w:rFonts w:eastAsia="Calibri"/>
          <w:lang w:val="fr-FR"/>
        </w:rPr>
        <w:t>a pas été arrêtée.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9.3.2.17.6 et 9.3.3.17.6</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Un local de service situé dans la zone de cargaison au-dessous du pont ne peut être aménagé comme chambre des pompes pour le système de chargement et de déchargement que si les conditions ci-après sont remplies:</w:t>
      </w:r>
    </w:p>
    <w:p w:rsidR="005B31CD" w:rsidRPr="002577FD" w:rsidRDefault="00BB1ADB" w:rsidP="002577FD">
      <w:pPr>
        <w:pStyle w:val="Bullet1"/>
        <w:rPr>
          <w:lang w:val="fr-CH"/>
        </w:rPr>
      </w:pPr>
      <w:r>
        <w:rPr>
          <w:rFonts w:eastAsia="Calibri"/>
          <w:lang w:val="fr-FR"/>
        </w:rPr>
        <w:t>L</w:t>
      </w:r>
      <w:r w:rsidR="005B31CD" w:rsidRPr="002577FD">
        <w:rPr>
          <w:rFonts w:eastAsia="Calibri"/>
          <w:lang w:val="fr-CH"/>
        </w:rPr>
        <w:t xml:space="preserve">a chambre des pompes à cargaison est séparée de la salle des machines et des locaux de service en dehors de la zone de cargaison par un </w:t>
      </w:r>
      <w:proofErr w:type="spellStart"/>
      <w:r w:rsidR="005B31CD" w:rsidRPr="002577FD">
        <w:rPr>
          <w:rFonts w:eastAsia="Calibri"/>
          <w:lang w:val="fr-CH"/>
        </w:rPr>
        <w:t>cofferdam</w:t>
      </w:r>
      <w:proofErr w:type="spellEnd"/>
      <w:r w:rsidR="005B31CD" w:rsidRPr="002577FD">
        <w:rPr>
          <w:rFonts w:eastAsia="Calibri"/>
          <w:lang w:val="fr-CH"/>
        </w:rPr>
        <w:t xml:space="preserve"> ou une cloison avec isolatio</w:t>
      </w:r>
      <w:r w:rsidR="002577FD" w:rsidRPr="002577FD">
        <w:rPr>
          <w:rFonts w:eastAsia="Calibri"/>
          <w:lang w:val="fr-CH"/>
        </w:rPr>
        <w:t>n de protection contre le feu «A-60</w:t>
      </w:r>
      <w:r w:rsidR="005B31CD" w:rsidRPr="002577FD">
        <w:rPr>
          <w:rFonts w:eastAsia="Calibri"/>
          <w:lang w:val="fr-CH"/>
        </w:rPr>
        <w:t>» selon SOLAS 74, chapitre II-2, règle 3 ou par un local de service ou une cale;</w:t>
      </w:r>
    </w:p>
    <w:p w:rsidR="005B31CD" w:rsidRPr="002F4D7B" w:rsidRDefault="00BB1ADB" w:rsidP="002577FD">
      <w:pPr>
        <w:pStyle w:val="Bullet1"/>
        <w:rPr>
          <w:lang w:val="fr-FR"/>
        </w:rPr>
      </w:pPr>
      <w:r>
        <w:rPr>
          <w:rFonts w:eastAsia="Calibri"/>
          <w:lang w:val="fr-CH"/>
        </w:rPr>
        <w:t>L</w:t>
      </w:r>
      <w:r w:rsidR="002577FD">
        <w:rPr>
          <w:rFonts w:eastAsia="Calibri"/>
          <w:lang w:val="fr-FR"/>
        </w:rPr>
        <w:t>a cloison «A­60</w:t>
      </w:r>
      <w:r w:rsidR="005B31CD" w:rsidRPr="002F4D7B">
        <w:rPr>
          <w:rFonts w:eastAsia="Calibri"/>
          <w:lang w:val="fr-FR"/>
        </w:rPr>
        <w:t>» prescrite ci-dessus ne comporte pas de passages mentionnés au 9.3.x.17.5 a);</w:t>
      </w:r>
    </w:p>
    <w:p w:rsidR="005B31CD" w:rsidRPr="002F4D7B" w:rsidRDefault="005B31CD" w:rsidP="002577FD">
      <w:pPr>
        <w:pStyle w:val="Bullet1"/>
        <w:rPr>
          <w:rFonts w:eastAsia="Calibri"/>
          <w:lang w:val="fr-FR"/>
        </w:rPr>
      </w:pPr>
      <w:r w:rsidRPr="002F4D7B">
        <w:rPr>
          <w:rFonts w:eastAsia="Calibri"/>
          <w:lang w:val="fr-FR"/>
        </w:rPr>
        <w:t>Les orifices de dégagement d</w:t>
      </w:r>
      <w:r w:rsidR="00773703">
        <w:rPr>
          <w:rFonts w:eastAsia="Calibri"/>
          <w:lang w:val="fr-FR"/>
        </w:rPr>
        <w:t>’</w:t>
      </w:r>
      <w:r w:rsidRPr="002F4D7B">
        <w:rPr>
          <w:rFonts w:eastAsia="Calibri"/>
          <w:lang w:val="fr-FR"/>
        </w:rPr>
        <w:t>air de ventilation sont situés à 6,00 m au moins des entrées et ouvertures des logements, de la timonerie et des locaux de service extérieurs à la zone de cargaison;</w:t>
      </w:r>
    </w:p>
    <w:p w:rsidR="005B31CD" w:rsidRPr="002F4D7B" w:rsidRDefault="005B31CD" w:rsidP="002577FD">
      <w:pPr>
        <w:pStyle w:val="Bullet1"/>
        <w:rPr>
          <w:rFonts w:eastAsia="Calibri"/>
          <w:lang w:val="fr-FR"/>
        </w:rPr>
      </w:pPr>
      <w:r w:rsidRPr="002F4D7B">
        <w:rPr>
          <w:rFonts w:eastAsia="Calibri"/>
          <w:lang w:val="fr-FR"/>
        </w:rPr>
        <w:lastRenderedPageBreak/>
        <w:t>Les orifices d</w:t>
      </w:r>
      <w:r w:rsidR="00773703">
        <w:rPr>
          <w:rFonts w:eastAsia="Calibri"/>
          <w:lang w:val="fr-FR"/>
        </w:rPr>
        <w:t>’</w:t>
      </w:r>
      <w:r w:rsidRPr="002F4D7B">
        <w:rPr>
          <w:rFonts w:eastAsia="Calibri"/>
          <w:lang w:val="fr-FR"/>
        </w:rPr>
        <w:t>accès ou orifices de ventilation peuvent être fermés de l</w:t>
      </w:r>
      <w:r w:rsidR="00773703">
        <w:rPr>
          <w:rFonts w:eastAsia="Calibri"/>
          <w:lang w:val="fr-FR"/>
        </w:rPr>
        <w:t>’</w:t>
      </w:r>
      <w:r w:rsidRPr="002F4D7B">
        <w:rPr>
          <w:rFonts w:eastAsia="Calibri"/>
          <w:lang w:val="fr-FR"/>
        </w:rPr>
        <w:t>extérieur;</w:t>
      </w:r>
    </w:p>
    <w:p w:rsidR="005B31CD" w:rsidRPr="002F4D7B" w:rsidRDefault="005B31CD" w:rsidP="002577FD">
      <w:pPr>
        <w:pStyle w:val="Bullet1"/>
        <w:rPr>
          <w:lang w:val="fr-FR"/>
        </w:rPr>
      </w:pPr>
      <w:r w:rsidRPr="002F4D7B">
        <w:rPr>
          <w:rFonts w:eastAsia="Calibri"/>
          <w:lang w:val="fr-FR"/>
        </w:rPr>
        <w:t>Toutes les tuyauteries de chargement et de déchargement ainsi que celles des systèmes d</w:t>
      </w:r>
      <w:r w:rsidR="00773703">
        <w:rPr>
          <w:rFonts w:eastAsia="Calibri"/>
          <w:lang w:val="fr-FR"/>
        </w:rPr>
        <w:t>’</w:t>
      </w:r>
      <w:r w:rsidRPr="002F4D7B">
        <w:rPr>
          <w:rFonts w:eastAsia="Calibri"/>
          <w:lang w:val="fr-FR"/>
        </w:rPr>
        <w:t>assèchement sont munies de dispositifs de fermeture à l</w:t>
      </w:r>
      <w:r w:rsidR="00773703">
        <w:rPr>
          <w:rFonts w:eastAsia="Calibri"/>
          <w:lang w:val="fr-FR"/>
        </w:rPr>
        <w:t>’</w:t>
      </w:r>
      <w:r w:rsidRPr="002F4D7B">
        <w:rPr>
          <w:rFonts w:eastAsia="Calibri"/>
          <w:lang w:val="fr-FR"/>
        </w:rPr>
        <w:t>entrée côté aspiration de la pompe dans la chambre des pompes à cargaison immédiatement sur la cloison. Les dispositifs de commandes nécessaires dans la chambre des pompes, le démarrage des pompes ainsi que la commande de débit de liquides doivent être actionnés à partir du pont;</w:t>
      </w:r>
    </w:p>
    <w:p w:rsidR="005B31CD" w:rsidRPr="002F4D7B" w:rsidRDefault="005B31CD" w:rsidP="002577FD">
      <w:pPr>
        <w:pStyle w:val="Bullet1"/>
        <w:rPr>
          <w:lang w:val="fr-FR"/>
        </w:rPr>
      </w:pPr>
      <w:r w:rsidRPr="002F4D7B">
        <w:rPr>
          <w:rFonts w:eastAsia="Calibri"/>
          <w:lang w:val="fr-FR"/>
        </w:rPr>
        <w:t>Le fond de cale de la chambre des pompes doit être équipé d</w:t>
      </w:r>
      <w:r w:rsidR="00773703">
        <w:rPr>
          <w:rFonts w:eastAsia="Calibri"/>
          <w:lang w:val="fr-FR"/>
        </w:rPr>
        <w:t>’</w:t>
      </w:r>
      <w:r w:rsidRPr="002F4D7B">
        <w:rPr>
          <w:rFonts w:eastAsia="Calibri"/>
          <w:lang w:val="fr-FR"/>
        </w:rPr>
        <w:t>un dispositif de mesure du niveau de remplissage qui déclenche une alarme optique et acoustique dans la timonerie lorsque du liquide s</w:t>
      </w:r>
      <w:r w:rsidR="00773703">
        <w:rPr>
          <w:rFonts w:eastAsia="Calibri"/>
          <w:lang w:val="fr-FR"/>
        </w:rPr>
        <w:t>’</w:t>
      </w:r>
      <w:r w:rsidRPr="002F4D7B">
        <w:rPr>
          <w:rFonts w:eastAsia="Calibri"/>
          <w:lang w:val="fr-FR"/>
        </w:rPr>
        <w:t>amasse dans le fond de cale de la chambre des pompes;</w:t>
      </w:r>
    </w:p>
    <w:p w:rsidR="005B31CD" w:rsidRPr="002F4D7B" w:rsidRDefault="005B31CD" w:rsidP="002577FD">
      <w:pPr>
        <w:pStyle w:val="Bullet1"/>
        <w:rPr>
          <w:lang w:val="fr-FR"/>
        </w:rPr>
      </w:pPr>
      <w:r w:rsidRPr="002F4D7B">
        <w:rPr>
          <w:rFonts w:eastAsia="Calibri"/>
          <w:lang w:val="fr-FR"/>
        </w:rPr>
        <w:t>La chambre des pompes à cargaison est pourvue d</w:t>
      </w:r>
      <w:r w:rsidR="00773703">
        <w:rPr>
          <w:rFonts w:eastAsia="Calibri"/>
          <w:lang w:val="fr-FR"/>
        </w:rPr>
        <w:t>’</w:t>
      </w:r>
      <w:r w:rsidRPr="002F4D7B">
        <w:rPr>
          <w:rFonts w:eastAsia="Calibri"/>
          <w:lang w:val="fr-FR"/>
        </w:rPr>
        <w:t>une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permanente qui indique automatiquement la teneur en oxygène et qui actionne une alarme optique et acoustique lorsque la concentration en oxygène atteint 19,5 % en volume. Les capteurs de cette installation doivent être placés à des endroits appropriés au fond et à 2 m de hauteur. La mesure doit être continue et affichée près de l</w:t>
      </w:r>
      <w:r w:rsidR="00773703">
        <w:rPr>
          <w:rFonts w:eastAsia="Calibri"/>
          <w:lang w:val="fr-FR"/>
        </w:rPr>
        <w:t>’</w:t>
      </w:r>
      <w:r w:rsidRPr="002F4D7B">
        <w:rPr>
          <w:rFonts w:eastAsia="Calibri"/>
          <w:lang w:val="fr-FR"/>
        </w:rPr>
        <w:t>entrée. 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5B31CD">
      <w:pPr>
        <w:spacing w:after="120"/>
        <w:ind w:left="1701" w:right="1134"/>
        <w:jc w:val="both"/>
        <w:rPr>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mesure de l</w:t>
      </w:r>
      <w:r w:rsidR="00773703">
        <w:rPr>
          <w:rFonts w:eastAsia="Calibri"/>
          <w:lang w:val="fr-FR"/>
        </w:rPr>
        <w:t>’</w:t>
      </w:r>
      <w:r w:rsidRPr="002F4D7B">
        <w:rPr>
          <w:rFonts w:eastAsia="Calibri"/>
          <w:lang w:val="fr-FR"/>
        </w:rPr>
        <w:t>oxygène doit déclencher un signal d</w:t>
      </w:r>
      <w:r w:rsidR="00773703">
        <w:rPr>
          <w:rFonts w:eastAsia="Calibri"/>
          <w:lang w:val="fr-FR"/>
        </w:rPr>
        <w:t>’</w:t>
      </w:r>
      <w:r w:rsidRPr="002F4D7B">
        <w:rPr>
          <w:rFonts w:eastAsia="Calibri"/>
          <w:lang w:val="fr-FR"/>
        </w:rPr>
        <w:t>alarme optique et acoustique dans la timonerie et sur le pont.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w:t>
      </w:r>
    </w:p>
    <w:p w:rsidR="005B31CD" w:rsidRPr="002F4D7B" w:rsidRDefault="00BB1ADB" w:rsidP="002577FD">
      <w:pPr>
        <w:pStyle w:val="Bullet1"/>
        <w:rPr>
          <w:lang w:val="fr-FR"/>
        </w:rPr>
      </w:pPr>
      <w:r>
        <w:rPr>
          <w:rFonts w:eastAsia="Calibri"/>
          <w:lang w:val="fr-FR"/>
        </w:rPr>
        <w:t>L</w:t>
      </w:r>
      <w:r w:rsidR="005B31CD" w:rsidRPr="002F4D7B">
        <w:rPr>
          <w:rFonts w:eastAsia="Calibri"/>
          <w:lang w:val="fr-FR"/>
        </w:rPr>
        <w:t>e système de ventilation prescrit au 9.3.x.12.3 a une capacité permettant de renouveler au moins 30 fois par heure le volume d</w:t>
      </w:r>
      <w:r w:rsidR="00773703">
        <w:rPr>
          <w:rFonts w:eastAsia="Calibri"/>
          <w:lang w:val="fr-FR"/>
        </w:rPr>
        <w:t>’</w:t>
      </w:r>
      <w:r w:rsidR="005B31CD" w:rsidRPr="002F4D7B">
        <w:rPr>
          <w:rFonts w:eastAsia="Calibri"/>
          <w:lang w:val="fr-FR"/>
        </w:rPr>
        <w:t>air contenu dans le local de service.</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des matières pour lesquelles une protection contre les explosions est exigée à la colonne (17) du tableau C du chapitre 3.2, la chambre des pompes à cargaison doit en outre être pourvue d</w:t>
      </w:r>
      <w:r w:rsidR="00773703">
        <w:rPr>
          <w:rFonts w:eastAsia="Calibri"/>
          <w:lang w:val="fr-FR"/>
        </w:rPr>
        <w:t>’</w:t>
      </w:r>
      <w:r w:rsidRPr="002F4D7B">
        <w:rPr>
          <w:rFonts w:eastAsia="Calibri"/>
          <w:lang w:val="fr-FR"/>
        </w:rPr>
        <w:t>une installation de détection de gaz permanente qui indique automatiquement la présence de gaz inflammables au moyen de capteurs à mesure directe et qui actionne une alarme optique et acoustique lorsque la concentration de gaz atteint 20 % de la LIE de la cargaison ou 20 % de la LIE du n-hexane, la LIE la plus critique devant être retenue.</w:t>
      </w:r>
    </w:p>
    <w:p w:rsidR="005B31CD" w:rsidRPr="002F4D7B" w:rsidRDefault="005B31CD" w:rsidP="005B31CD">
      <w:pPr>
        <w:spacing w:after="120"/>
        <w:ind w:left="1134" w:right="1134"/>
        <w:jc w:val="both"/>
        <w:rPr>
          <w:rFonts w:eastAsia="Calibri"/>
          <w:lang w:val="fr-FR"/>
        </w:rPr>
      </w:pPr>
      <w:r w:rsidRPr="002F4D7B">
        <w:rPr>
          <w:rFonts w:eastAsia="Calibri"/>
          <w:lang w:val="fr-FR"/>
        </w:rPr>
        <w:t>Les capteurs de l</w:t>
      </w:r>
      <w:r w:rsidR="00773703">
        <w:rPr>
          <w:rFonts w:eastAsia="Calibri"/>
          <w:lang w:val="fr-FR"/>
        </w:rPr>
        <w:t>’</w:t>
      </w:r>
      <w:r w:rsidRPr="002F4D7B">
        <w:rPr>
          <w:rFonts w:eastAsia="Calibri"/>
          <w:lang w:val="fr-FR"/>
        </w:rPr>
        <w:t>installation de détection de gaz doivent être placés à des endroits appropriés au fond et directement sous le pont. La mesure doit être continue et affichée près de l</w:t>
      </w:r>
      <w:r w:rsidR="00773703">
        <w:rPr>
          <w:rFonts w:eastAsia="Calibri"/>
          <w:lang w:val="fr-FR"/>
        </w:rPr>
        <w:t>’</w:t>
      </w:r>
      <w:r w:rsidRPr="002F4D7B">
        <w:rPr>
          <w:rFonts w:eastAsia="Calibri"/>
          <w:lang w:val="fr-FR"/>
        </w:rPr>
        <w:t>entrée.</w:t>
      </w:r>
    </w:p>
    <w:p w:rsidR="005B31CD" w:rsidRPr="002F4D7B" w:rsidRDefault="005B31CD" w:rsidP="005B31CD">
      <w:pPr>
        <w:spacing w:after="120"/>
        <w:ind w:left="1134" w:right="1134"/>
        <w:jc w:val="both"/>
        <w:rPr>
          <w:rFonts w:eastAsia="Calibri"/>
          <w:lang w:val="fr-FR"/>
        </w:rPr>
      </w:pPr>
      <w:r w:rsidRPr="002F4D7B">
        <w:rPr>
          <w:rFonts w:eastAsia="Calibri"/>
          <w:lang w:val="fr-FR"/>
        </w:rPr>
        <w:t>Des avertisseurs optiques et acoustiques doivent être installés dans la timonerie et dans la chambre des pompes à cargaison et, lors du déclenchement de l</w:t>
      </w:r>
      <w:r w:rsidR="00773703">
        <w:rPr>
          <w:rFonts w:eastAsia="Calibri"/>
          <w:lang w:val="fr-FR"/>
        </w:rPr>
        <w:t>’</w:t>
      </w:r>
      <w:r w:rsidRPr="002F4D7B">
        <w:rPr>
          <w:rFonts w:eastAsia="Calibri"/>
          <w:lang w:val="fr-FR"/>
        </w:rPr>
        <w:t>alarme, le système de chargement et de déchargement du bateau doit être arrêté.</w:t>
      </w:r>
    </w:p>
    <w:p w:rsidR="005B31CD" w:rsidRPr="002F4D7B" w:rsidRDefault="005B31CD" w:rsidP="005B31CD">
      <w:pPr>
        <w:spacing w:after="120"/>
        <w:ind w:left="1134" w:right="1134"/>
        <w:jc w:val="both"/>
        <w:rPr>
          <w:rFonts w:eastAsia="Calibri"/>
          <w:lang w:val="fr-FR"/>
        </w:rPr>
      </w:pPr>
      <w:r w:rsidRPr="002F4D7B">
        <w:rPr>
          <w:rFonts w:eastAsia="Calibri"/>
          <w:lang w:val="fr-FR"/>
        </w:rPr>
        <w:t>La défaillance de l</w:t>
      </w:r>
      <w:r w:rsidR="00773703">
        <w:rPr>
          <w:rFonts w:eastAsia="Calibri"/>
          <w:lang w:val="fr-FR"/>
        </w:rPr>
        <w:t>’</w:t>
      </w:r>
      <w:r w:rsidRPr="002F4D7B">
        <w:rPr>
          <w:rFonts w:eastAsia="Calibri"/>
          <w:lang w:val="fr-FR"/>
        </w:rPr>
        <w:t>installation de détection de gaz doit être immédiatement signalée dans la timonerie et sur le pont par un dispositif d</w:t>
      </w:r>
      <w:r w:rsidR="00773703">
        <w:rPr>
          <w:rFonts w:eastAsia="Calibri"/>
          <w:lang w:val="fr-FR"/>
        </w:rPr>
        <w:t>’</w:t>
      </w:r>
      <w:r w:rsidRPr="002F4D7B">
        <w:rPr>
          <w:rFonts w:eastAsia="Calibri"/>
          <w:lang w:val="fr-FR"/>
        </w:rPr>
        <w:t>alarme optique et acoustique.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00BB1ADB">
        <w:rPr>
          <w:rFonts w:eastAsia="Calibri"/>
          <w:lang w:val="fr-FR"/>
        </w:rPr>
        <w:t>a pas été arrêtée.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9.3.3.17.</w:t>
      </w:r>
      <w:r w:rsidR="00BB1ADB">
        <w:rPr>
          <w:rFonts w:eastAsia="Calibri"/>
          <w:lang w:val="fr-FR"/>
        </w:rPr>
        <w:t>8</w:t>
      </w:r>
      <w:r w:rsidR="00BB1ADB">
        <w:rPr>
          <w:rFonts w:eastAsia="Calibri"/>
          <w:lang w:val="fr-FR"/>
        </w:rPr>
        <w:tab/>
        <w:t>Après «9.3.3.17.6», insérer «</w:t>
      </w:r>
      <w:r w:rsidRPr="002F4D7B">
        <w:rPr>
          <w:rFonts w:eastAsia="Calibri"/>
          <w:lang w:val="fr-FR"/>
        </w:rPr>
        <w:t>à l</w:t>
      </w:r>
      <w:r w:rsidR="00773703">
        <w:rPr>
          <w:rFonts w:eastAsia="Calibri"/>
          <w:lang w:val="fr-FR"/>
        </w:rPr>
        <w:t>’</w:t>
      </w:r>
      <w:r w:rsidRPr="002F4D7B">
        <w:rPr>
          <w:rFonts w:eastAsia="Calibri"/>
          <w:lang w:val="fr-FR"/>
        </w:rPr>
        <w:t>exception de l</w:t>
      </w:r>
      <w:r w:rsidR="00773703">
        <w:rPr>
          <w:rFonts w:eastAsia="Calibri"/>
          <w:lang w:val="fr-FR"/>
        </w:rPr>
        <w:t>’</w:t>
      </w:r>
      <w:r w:rsidRPr="002F4D7B">
        <w:rPr>
          <w:rFonts w:eastAsia="Calibri"/>
          <w:lang w:val="fr-FR"/>
        </w:rPr>
        <w:t>installation de mesure de l</w:t>
      </w:r>
      <w:r w:rsidR="00773703">
        <w:rPr>
          <w:rFonts w:eastAsia="Calibri"/>
          <w:lang w:val="fr-FR"/>
        </w:rPr>
        <w:t>’</w:t>
      </w:r>
      <w:r w:rsidR="00BB1ADB">
        <w:rPr>
          <w:rFonts w:eastAsia="Calibri"/>
          <w:lang w:val="fr-FR"/>
        </w:rPr>
        <w:t>oxygène permanente</w:t>
      </w:r>
      <w:r w:rsidRPr="002F4D7B">
        <w:rPr>
          <w:rFonts w:eastAsia="Calibri"/>
          <w:lang w:val="fr-FR"/>
        </w:rPr>
        <w:t>».</w:t>
      </w:r>
    </w:p>
    <w:p w:rsidR="005B31CD" w:rsidRPr="002F4D7B" w:rsidRDefault="005B31CD" w:rsidP="00335DD8">
      <w:pPr>
        <w:keepNext/>
        <w:spacing w:after="120"/>
        <w:ind w:left="1134" w:right="1134"/>
        <w:jc w:val="both"/>
        <w:rPr>
          <w:rFonts w:eastAsia="Calibri"/>
          <w:szCs w:val="24"/>
          <w:lang w:val="fr-FR"/>
        </w:rPr>
      </w:pPr>
      <w:r w:rsidRPr="002F4D7B">
        <w:rPr>
          <w:rFonts w:eastAsia="Calibri"/>
          <w:szCs w:val="24"/>
          <w:lang w:val="fr-FR"/>
        </w:rPr>
        <w:lastRenderedPageBreak/>
        <w:t>9.3.2.20.4 et 9.3.3.20.4</w:t>
      </w:r>
      <w:r w:rsidRPr="002F4D7B">
        <w:rPr>
          <w:rFonts w:eastAsia="Calibri"/>
          <w:szCs w:val="24"/>
          <w:lang w:val="fr-FR"/>
        </w:rPr>
        <w:tab/>
        <w:t>Modifier pour lire comme suit:</w:t>
      </w:r>
    </w:p>
    <w:p w:rsidR="005B31CD" w:rsidRPr="002F4D7B" w:rsidRDefault="002577FD" w:rsidP="00335DD8">
      <w:pPr>
        <w:keepNext/>
        <w:spacing w:after="120"/>
        <w:ind w:left="1134" w:right="1134"/>
        <w:jc w:val="both"/>
        <w:rPr>
          <w:rFonts w:eastAsia="Calibri"/>
          <w:lang w:val="fr-FR"/>
        </w:rPr>
      </w:pPr>
      <w:r>
        <w:rPr>
          <w:rFonts w:eastAsia="Calibri"/>
          <w:lang w:val="fr-FR"/>
        </w:rPr>
        <w:t>«</w:t>
      </w:r>
      <w:r w:rsidR="005B31CD" w:rsidRPr="002F4D7B">
        <w:rPr>
          <w:rFonts w:eastAsia="Calibri"/>
          <w:lang w:val="fr-FR"/>
        </w:rPr>
        <w:t xml:space="preserve">Lorsque la liste des matières du bateau selon 1.16.1.2.5 doit contenir des matières pour lesquelles la protection contre les explosions est exigée selon la colonne (17) du tableau C du chapitre 3.2, les orifices de ventilation des </w:t>
      </w:r>
      <w:proofErr w:type="spellStart"/>
      <w:r w:rsidR="005B31CD" w:rsidRPr="002F4D7B">
        <w:rPr>
          <w:rFonts w:eastAsia="Calibri"/>
          <w:lang w:val="fr-FR"/>
        </w:rPr>
        <w:t>cofferdams</w:t>
      </w:r>
      <w:proofErr w:type="spellEnd"/>
      <w:r w:rsidR="005B31CD" w:rsidRPr="002F4D7B">
        <w:rPr>
          <w:rFonts w:eastAsia="Calibri"/>
          <w:lang w:val="fr-FR"/>
        </w:rPr>
        <w:t xml:space="preserve"> doivent être équipés de coupe-flammes résistant à une déflagration. Ces coupe-flammes doivent être sélectionnés en fonction des groupes/sous-groupes d</w:t>
      </w:r>
      <w:r w:rsidR="00773703">
        <w:rPr>
          <w:rFonts w:eastAsia="Calibri"/>
          <w:lang w:val="fr-FR"/>
        </w:rPr>
        <w:t>’</w:t>
      </w:r>
      <w:r w:rsidR="005B31CD" w:rsidRPr="002F4D7B">
        <w:rPr>
          <w:rFonts w:eastAsia="Calibri"/>
          <w:lang w:val="fr-FR"/>
        </w:rPr>
        <w:t>explosion auxquels appartiennent les matières mentionnées dans la liste des matières du bateau (voir colonne (16)</w:t>
      </w:r>
      <w:r>
        <w:rPr>
          <w:rFonts w:eastAsia="Calibri"/>
          <w:lang w:val="fr-FR"/>
        </w:rPr>
        <w:t xml:space="preserve"> du tableau C du chapitre 3.2).</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9.3.3.20.5</w:t>
      </w:r>
      <w:r w:rsidRPr="002F4D7B">
        <w:rPr>
          <w:rFonts w:eastAsia="Calibri"/>
          <w:szCs w:val="24"/>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szCs w:val="24"/>
          <w:lang w:val="fr-FR"/>
        </w:rPr>
        <w:t>9.3.3.20.5</w:t>
      </w:r>
      <w:r w:rsidR="005B31CD" w:rsidRPr="002F4D7B">
        <w:rPr>
          <w:rFonts w:eastAsia="Calibri"/>
          <w:szCs w:val="24"/>
          <w:lang w:val="fr-FR"/>
        </w:rPr>
        <w:tab/>
      </w:r>
      <w:r w:rsidR="005B31CD" w:rsidRPr="002F4D7B">
        <w:rPr>
          <w:rFonts w:eastAsia="Calibri"/>
          <w:lang w:val="fr-FR"/>
        </w:rPr>
        <w:t>La disposition du 9.3.3.20.2 ne s</w:t>
      </w:r>
      <w:r w:rsidR="00773703">
        <w:rPr>
          <w:rFonts w:eastAsia="Calibri"/>
          <w:lang w:val="fr-FR"/>
        </w:rPr>
        <w:t>’</w:t>
      </w:r>
      <w:r w:rsidR="005B31CD" w:rsidRPr="002F4D7B">
        <w:rPr>
          <w:rFonts w:eastAsia="Calibri"/>
          <w:lang w:val="fr-FR"/>
        </w:rPr>
        <w:t>applique pas aux bateaux avitaille</w:t>
      </w:r>
      <w:r>
        <w:rPr>
          <w:rFonts w:eastAsia="Calibri"/>
          <w:lang w:val="fr-FR"/>
        </w:rPr>
        <w:t>urs ni aux bateaux déshuileurs.</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9.3.2.21.1 f) et 9.3.2.21.1 f)</w:t>
      </w:r>
      <w:r w:rsidRPr="002F4D7B">
        <w:rPr>
          <w:rFonts w:eastAsia="Calibri"/>
          <w:szCs w:val="24"/>
          <w:lang w:val="fr-FR"/>
        </w:rPr>
        <w:tab/>
      </w:r>
      <w:r w:rsidRPr="002F4D7B">
        <w:rPr>
          <w:rFonts w:eastAsia="Calibri"/>
          <w:szCs w:val="24"/>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f)</w:t>
      </w:r>
      <w:r w:rsidR="005B31CD" w:rsidRPr="002F4D7B">
        <w:rPr>
          <w:rFonts w:eastAsia="Calibri"/>
          <w:lang w:val="fr-FR"/>
        </w:rPr>
        <w:tab/>
        <w:t>d</w:t>
      </w:r>
      <w:r w:rsidR="00773703">
        <w:rPr>
          <w:rFonts w:eastAsia="Calibri"/>
          <w:lang w:val="fr-FR"/>
        </w:rPr>
        <w:t>’</w:t>
      </w:r>
      <w:r w:rsidR="005B31CD" w:rsidRPr="002F4D7B">
        <w:rPr>
          <w:rFonts w:eastAsia="Calibri"/>
          <w:lang w:val="fr-FR"/>
        </w:rPr>
        <w:t>un instrument pour mesurer la température de la cargaison si à la colonne (9) du tableau C du chapitre 3.2 une installation de chauffage de la cargaison est requise à bord, ou une possibilité de chauffage de la cargaison, ou si dans la colonne (20) est requise ou si une tem</w:t>
      </w:r>
      <w:r>
        <w:rPr>
          <w:rFonts w:eastAsia="Calibri"/>
          <w:lang w:val="fr-FR"/>
        </w:rPr>
        <w:t>pérature maximale est indiquée;</w:t>
      </w:r>
      <w:r w:rsidR="005B31CD" w:rsidRPr="002F4D7B">
        <w:rPr>
          <w:rFonts w:eastAsia="Calibri"/>
          <w:lang w:val="fr-FR"/>
        </w:rPr>
        <w:t>».</w:t>
      </w:r>
    </w:p>
    <w:p w:rsidR="005B31CD" w:rsidRPr="002F4D7B" w:rsidRDefault="005B31CD" w:rsidP="005B31CD">
      <w:pPr>
        <w:spacing w:after="120"/>
        <w:ind w:left="1134" w:right="1134"/>
        <w:jc w:val="both"/>
        <w:rPr>
          <w:rFonts w:eastAsia="Calibri"/>
          <w:szCs w:val="24"/>
          <w:lang w:val="fr-FR"/>
        </w:rPr>
      </w:pPr>
      <w:r w:rsidRPr="002F4D7B">
        <w:rPr>
          <w:rFonts w:eastAsia="Calibri"/>
          <w:szCs w:val="24"/>
          <w:lang w:val="fr-FR"/>
        </w:rPr>
        <w:t>9.3.2.21.1 g) et 9.3.3.21.1 g)</w:t>
      </w:r>
      <w:r w:rsidRPr="002F4D7B">
        <w:rPr>
          <w:rFonts w:eastAsia="Calibri"/>
          <w:szCs w:val="24"/>
          <w:lang w:val="fr-FR"/>
        </w:rPr>
        <w:tab/>
        <w:t>Modifier pour lire comme suit:</w:t>
      </w:r>
    </w:p>
    <w:p w:rsidR="005B31CD" w:rsidRPr="002F4D7B" w:rsidRDefault="002577FD" w:rsidP="005B31CD">
      <w:pPr>
        <w:spacing w:after="120"/>
        <w:ind w:left="1701" w:right="1134" w:hanging="567"/>
        <w:jc w:val="both"/>
        <w:rPr>
          <w:lang w:val="fr-FR"/>
        </w:rPr>
      </w:pPr>
      <w:r>
        <w:rPr>
          <w:rFonts w:eastAsia="Calibri"/>
          <w:lang w:val="fr-FR"/>
        </w:rPr>
        <w:t>«</w:t>
      </w:r>
      <w:r w:rsidR="005B31CD" w:rsidRPr="002F4D7B">
        <w:rPr>
          <w:rFonts w:eastAsia="Calibri"/>
          <w:lang w:val="fr-FR"/>
        </w:rPr>
        <w:t>g)</w:t>
      </w:r>
      <w:r w:rsidR="005B31CD" w:rsidRPr="002F4D7B">
        <w:rPr>
          <w:rFonts w:eastAsia="Calibri"/>
          <w:lang w:val="fr-FR"/>
        </w:rPr>
        <w:tab/>
        <w:t>d</w:t>
      </w:r>
      <w:r w:rsidR="00773703">
        <w:rPr>
          <w:rFonts w:eastAsia="Calibri"/>
          <w:lang w:val="fr-FR"/>
        </w:rPr>
        <w:t>’</w:t>
      </w:r>
      <w:r w:rsidR="005B31CD" w:rsidRPr="002F4D7B">
        <w:rPr>
          <w:rFonts w:eastAsia="Calibri"/>
          <w:lang w:val="fr-FR"/>
        </w:rPr>
        <w:t>un raccord pouvant être fermé pour le raccordement d</w:t>
      </w:r>
      <w:r w:rsidR="00773703">
        <w:rPr>
          <w:rFonts w:eastAsia="Calibri"/>
          <w:lang w:val="fr-FR"/>
        </w:rPr>
        <w:t>’</w:t>
      </w:r>
      <w:r w:rsidR="005B31CD" w:rsidRPr="002F4D7B">
        <w:rPr>
          <w:rFonts w:eastAsia="Calibri"/>
          <w:lang w:val="fr-FR"/>
        </w:rPr>
        <w:t>un dispositif de prise d</w:t>
      </w:r>
      <w:r w:rsidR="00773703">
        <w:rPr>
          <w:rFonts w:eastAsia="Calibri"/>
          <w:lang w:val="fr-FR"/>
        </w:rPr>
        <w:t>’</w:t>
      </w:r>
      <w:r w:rsidR="005B31CD" w:rsidRPr="002F4D7B">
        <w:rPr>
          <w:rFonts w:eastAsia="Calibri"/>
          <w:lang w:val="fr-FR"/>
        </w:rPr>
        <w:t>échantillons de type fermé ou partiellement fermé et/ou au moins d</w:t>
      </w:r>
      <w:r w:rsidR="00773703">
        <w:rPr>
          <w:rFonts w:eastAsia="Calibri"/>
          <w:lang w:val="fr-FR"/>
        </w:rPr>
        <w:t>’</w:t>
      </w:r>
      <w:r w:rsidR="005B31CD" w:rsidRPr="002F4D7B">
        <w:rPr>
          <w:rFonts w:eastAsia="Calibri"/>
          <w:lang w:val="fr-FR"/>
        </w:rPr>
        <w:t>un orifice de prise d</w:t>
      </w:r>
      <w:r w:rsidR="00773703">
        <w:rPr>
          <w:rFonts w:eastAsia="Calibri"/>
          <w:lang w:val="fr-FR"/>
        </w:rPr>
        <w:t>’</w:t>
      </w:r>
      <w:r w:rsidR="005B31CD" w:rsidRPr="002F4D7B">
        <w:rPr>
          <w:rFonts w:eastAsia="Calibri"/>
          <w:lang w:val="fr-FR"/>
        </w:rPr>
        <w:t>échantillons selon ce qui est exigé à la colonne (13) du tableau C du chapitre 3.2;</w:t>
      </w:r>
    </w:p>
    <w:p w:rsidR="005B31CD" w:rsidRPr="002F4D7B" w:rsidRDefault="005B31CD" w:rsidP="005B31CD">
      <w:pPr>
        <w:spacing w:after="120"/>
        <w:ind w:left="1701" w:right="1134"/>
        <w:jc w:val="both"/>
        <w:rPr>
          <w:lang w:val="fr-FR"/>
        </w:rPr>
      </w:pPr>
      <w:r w:rsidRPr="002F4D7B">
        <w:rPr>
          <w:rFonts w:eastAsia="Calibri"/>
          <w:lang w:val="fr-FR"/>
        </w:rPr>
        <w:t>Lorsque la liste des matières du bateau selon 1.16.1.2.5 doit contenir des matières pour lesquelles la protection contre les explosions est exigée selon la colonne (17) du tableau C du chapitre 3.2, l</w:t>
      </w:r>
      <w:r w:rsidR="00773703">
        <w:rPr>
          <w:rFonts w:eastAsia="Calibri"/>
          <w:lang w:val="fr-FR"/>
        </w:rPr>
        <w:t>’</w:t>
      </w:r>
      <w:r w:rsidRPr="002F4D7B">
        <w:rPr>
          <w:rFonts w:eastAsia="Calibri"/>
          <w:lang w:val="fr-FR"/>
        </w:rPr>
        <w:t>élément coupe-flammes résistant au feu continu de l</w:t>
      </w:r>
      <w:r w:rsidR="00773703">
        <w:rPr>
          <w:rFonts w:eastAsia="Calibri"/>
          <w:lang w:val="fr-FR"/>
        </w:rPr>
        <w:t>’</w:t>
      </w:r>
      <w:r w:rsidRPr="002F4D7B">
        <w:rPr>
          <w:rFonts w:eastAsia="Calibri"/>
          <w:lang w:val="fr-FR"/>
        </w:rPr>
        <w:t>orifice de prise d</w:t>
      </w:r>
      <w:r w:rsidR="00773703">
        <w:rPr>
          <w:rFonts w:eastAsia="Calibri"/>
          <w:lang w:val="fr-FR"/>
        </w:rPr>
        <w:t>’</w:t>
      </w:r>
      <w:r w:rsidRPr="002F4D7B">
        <w:rPr>
          <w:rFonts w:eastAsia="Calibri"/>
          <w:lang w:val="fr-FR"/>
        </w:rPr>
        <w:t>échantillons doit être sélectionné en fonction des groupes/sous-groupes d</w:t>
      </w:r>
      <w:r w:rsidR="00773703">
        <w:rPr>
          <w:rFonts w:eastAsia="Calibri"/>
          <w:lang w:val="fr-FR"/>
        </w:rPr>
        <w:t>’</w:t>
      </w:r>
      <w:r w:rsidRPr="002F4D7B">
        <w:rPr>
          <w:rFonts w:eastAsia="Calibri"/>
          <w:lang w:val="fr-FR"/>
        </w:rPr>
        <w:t>explosion auxquels appartiennent les matières mentionnées dans la liste des matières du bateau (voir colonne (16)</w:t>
      </w:r>
      <w:r w:rsidR="002577FD">
        <w:rPr>
          <w:rFonts w:eastAsia="Calibri"/>
          <w:lang w:val="fr-FR"/>
        </w:rPr>
        <w:t xml:space="preserve"> du tableau C du chapitre 3.2).</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9.3.2.21.7 et 9.3.3.21.7</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la pression ou la température dépasse une valeur donnée, les instruments de mesure de la dépression ou de la surpression de la phase gazeuse dans la citerne à cargaison, ou de la température de la cargaison, doivent déclencher un signal d</w:t>
      </w:r>
      <w:r w:rsidR="00773703">
        <w:rPr>
          <w:rFonts w:eastAsia="Calibri"/>
          <w:lang w:val="fr-FR"/>
        </w:rPr>
        <w:t>’</w:t>
      </w:r>
      <w:r w:rsidR="005B31CD" w:rsidRPr="002F4D7B">
        <w:rPr>
          <w:rFonts w:eastAsia="Calibri"/>
          <w:lang w:val="fr-FR"/>
        </w:rPr>
        <w:t>alarme optique et acoustique dans la timonerie et sur le pont. L</w:t>
      </w:r>
      <w:r w:rsidR="00773703">
        <w:rPr>
          <w:rFonts w:eastAsia="Calibri"/>
          <w:lang w:val="fr-FR"/>
        </w:rPr>
        <w:t>’</w:t>
      </w:r>
      <w:r w:rsidR="005B31CD" w:rsidRPr="002F4D7B">
        <w:rPr>
          <w:rFonts w:eastAsia="Calibri"/>
          <w:lang w:val="fr-FR"/>
        </w:rPr>
        <w:t>alarme doit être automatiquement relayée vers les logements dans le cas où elle n</w:t>
      </w:r>
      <w:r w:rsidR="00773703">
        <w:rPr>
          <w:rFonts w:eastAsia="Calibri"/>
          <w:lang w:val="fr-FR"/>
        </w:rPr>
        <w:t>’</w:t>
      </w:r>
      <w:r w:rsidR="005B31CD" w:rsidRPr="002F4D7B">
        <w:rPr>
          <w:rFonts w:eastAsia="Calibri"/>
          <w:lang w:val="fr-FR"/>
        </w:rPr>
        <w:t>a pas été arrêtée.</w:t>
      </w:r>
    </w:p>
    <w:p w:rsidR="005B31CD" w:rsidRPr="002F4D7B" w:rsidRDefault="005B31CD" w:rsidP="005B31CD">
      <w:pPr>
        <w:spacing w:after="120"/>
        <w:ind w:left="1134" w:right="1134"/>
        <w:jc w:val="both"/>
        <w:rPr>
          <w:rFonts w:eastAsia="Calibri"/>
          <w:lang w:val="fr-FR"/>
        </w:rPr>
      </w:pPr>
      <w:r w:rsidRPr="002F4D7B">
        <w:rPr>
          <w:rFonts w:eastAsia="Calibri"/>
          <w:lang w:val="fr-FR"/>
        </w:rPr>
        <w:t>Lorsque pendant le chargement et le déchargement la pression dépasse une valeur donnée, l</w:t>
      </w:r>
      <w:r w:rsidR="00773703">
        <w:rPr>
          <w:rFonts w:eastAsia="Calibri"/>
          <w:lang w:val="fr-FR"/>
        </w:rPr>
        <w:t>’</w:t>
      </w:r>
      <w:r w:rsidRPr="002F4D7B">
        <w:rPr>
          <w:rFonts w:eastAsia="Calibri"/>
          <w:lang w:val="fr-FR"/>
        </w:rPr>
        <w:t>instrument de mesure de la pression doit déclencher immédiatement un contact électrique qui, au moyen de la prise décrite au 9.3.x.21.5 ci-dessus, permet de mettre en œuvre les mesures d</w:t>
      </w:r>
      <w:r w:rsidR="00773703">
        <w:rPr>
          <w:rFonts w:eastAsia="Calibri"/>
          <w:lang w:val="fr-FR"/>
        </w:rPr>
        <w:t>’</w:t>
      </w:r>
      <w:r w:rsidRPr="002F4D7B">
        <w:rPr>
          <w:rFonts w:eastAsia="Calibri"/>
          <w:lang w:val="fr-FR"/>
        </w:rPr>
        <w:t>interruption de l</w:t>
      </w:r>
      <w:r w:rsidR="00773703">
        <w:rPr>
          <w:rFonts w:eastAsia="Calibri"/>
          <w:lang w:val="fr-FR"/>
        </w:rPr>
        <w:t>’</w:t>
      </w:r>
      <w:r w:rsidRPr="002F4D7B">
        <w:rPr>
          <w:rFonts w:eastAsia="Calibri"/>
          <w:lang w:val="fr-FR"/>
        </w:rPr>
        <w:t>opération de chargement ou de déchargement. Si la pompe de déchargement du bateau est utilisée, elle doit être coupée automatiquement.</w:t>
      </w:r>
    </w:p>
    <w:p w:rsidR="005B31CD" w:rsidRPr="002F4D7B" w:rsidRDefault="005B31CD" w:rsidP="005B31CD">
      <w:pPr>
        <w:spacing w:after="120"/>
        <w:ind w:left="1134" w:right="1134"/>
        <w:jc w:val="both"/>
        <w:rPr>
          <w:rFonts w:eastAsia="Calibri"/>
          <w:lang w:val="fr-FR"/>
        </w:rPr>
      </w:pPr>
      <w:r w:rsidRPr="002F4D7B">
        <w:rPr>
          <w:rFonts w:eastAsia="Calibri"/>
          <w:lang w:val="fr-FR"/>
        </w:rPr>
        <w:t>L</w:t>
      </w:r>
      <w:r w:rsidR="00773703">
        <w:rPr>
          <w:rFonts w:eastAsia="Calibri"/>
          <w:lang w:val="fr-FR"/>
        </w:rPr>
        <w:t>’</w:t>
      </w:r>
      <w:r w:rsidRPr="002F4D7B">
        <w:rPr>
          <w:rFonts w:eastAsia="Calibri"/>
          <w:lang w:val="fr-FR"/>
        </w:rPr>
        <w:t>instrument de mesure de la surpression et dépression doit déclencher l</w:t>
      </w:r>
      <w:r w:rsidR="00773703">
        <w:rPr>
          <w:rFonts w:eastAsia="Calibri"/>
          <w:lang w:val="fr-FR"/>
        </w:rPr>
        <w:t>’</w:t>
      </w:r>
      <w:r w:rsidRPr="002F4D7B">
        <w:rPr>
          <w:rFonts w:eastAsia="Calibri"/>
          <w:lang w:val="fr-FR"/>
        </w:rPr>
        <w:t>alarme au plus tard lorsque sont atteints</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1,15 fois la pression d</w:t>
      </w:r>
      <w:r w:rsidR="00773703">
        <w:rPr>
          <w:rFonts w:eastAsia="Calibri"/>
          <w:lang w:val="fr-FR"/>
        </w:rPr>
        <w:t>’</w:t>
      </w:r>
      <w:r w:rsidRPr="002F4D7B">
        <w:rPr>
          <w:rFonts w:eastAsia="Calibri"/>
          <w:lang w:val="fr-FR"/>
        </w:rPr>
        <w:t>ouverture des soupapes de surpression / soupapes de dégagement à grande vitesse; ou</w:t>
      </w:r>
    </w:p>
    <w:p w:rsidR="005B31CD" w:rsidRPr="002F4D7B" w:rsidRDefault="005B31CD" w:rsidP="005B31CD">
      <w:pPr>
        <w:spacing w:after="120"/>
        <w:ind w:left="1701" w:right="1134" w:hanging="567"/>
        <w:jc w:val="both"/>
        <w:rPr>
          <w:lang w:val="fr-FR"/>
        </w:rPr>
      </w:pPr>
      <w:r w:rsidRPr="002F4D7B">
        <w:rPr>
          <w:rFonts w:eastAsia="Calibri"/>
          <w:lang w:val="fr-FR"/>
        </w:rPr>
        <w:t>b)</w:t>
      </w:r>
      <w:r w:rsidRPr="002F4D7B">
        <w:rPr>
          <w:rFonts w:eastAsia="Calibri"/>
          <w:lang w:val="fr-FR"/>
        </w:rPr>
        <w:tab/>
        <w:t>le seuil inférieur de la pression de conception des soupapes de dépression, sans toutefois dépasser une dépression de 5 kPa (0,05 bar).</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La température maximale admissible est mentionnée à la colonne (20) du tableau C du chapitre 3.2. Les déclencheurs mentionnés au présent paragraphe peuvent être connectés à l</w:t>
      </w:r>
      <w:r w:rsidR="00773703">
        <w:rPr>
          <w:rFonts w:eastAsia="Calibri"/>
          <w:lang w:val="fr-FR"/>
        </w:rPr>
        <w:t>’</w:t>
      </w:r>
      <w:r w:rsidRPr="002F4D7B">
        <w:rPr>
          <w:rFonts w:eastAsia="Calibri"/>
          <w:lang w:val="fr-FR"/>
        </w:rPr>
        <w:t>installation d</w:t>
      </w:r>
      <w:r w:rsidR="00773703">
        <w:rPr>
          <w:rFonts w:eastAsia="Calibri"/>
          <w:lang w:val="fr-FR"/>
        </w:rPr>
        <w:t>’</w:t>
      </w:r>
      <w:r w:rsidRPr="002F4D7B">
        <w:rPr>
          <w:rFonts w:eastAsia="Calibri"/>
          <w:lang w:val="fr-FR"/>
        </w:rPr>
        <w:t>alarme du déclencheur.</w:t>
      </w:r>
    </w:p>
    <w:p w:rsidR="005B31CD" w:rsidRPr="002F4D7B" w:rsidRDefault="005B31CD" w:rsidP="005B31CD">
      <w:pPr>
        <w:spacing w:after="120"/>
        <w:ind w:left="1134" w:right="1134"/>
        <w:jc w:val="both"/>
        <w:rPr>
          <w:rFonts w:eastAsia="Calibri"/>
          <w:lang w:val="fr-FR"/>
        </w:rPr>
      </w:pPr>
      <w:r w:rsidRPr="002F4D7B">
        <w:rPr>
          <w:rFonts w:eastAsia="Calibri"/>
          <w:lang w:val="fr-FR"/>
        </w:rPr>
        <w:t>Lorsque cela est prescrit à la colonne (20) du tableau C du chapitre 3.2, l</w:t>
      </w:r>
      <w:r w:rsidR="00773703">
        <w:rPr>
          <w:rFonts w:eastAsia="Calibri"/>
          <w:lang w:val="fr-FR"/>
        </w:rPr>
        <w:t>’</w:t>
      </w:r>
      <w:r w:rsidRPr="002F4D7B">
        <w:rPr>
          <w:rFonts w:eastAsia="Calibri"/>
          <w:lang w:val="fr-FR"/>
        </w:rPr>
        <w:t>instrument de mesure de la surpression de la phase gazeuse dans la citerne à cargaison doit émettre un signal optique et acoustique dans la timonerie lorsque, pendant le voyage, la surpression dépasse 40 kPa (0,4 bar). L</w:t>
      </w:r>
      <w:r w:rsidR="00773703">
        <w:rPr>
          <w:rFonts w:eastAsia="Calibri"/>
          <w:lang w:val="fr-FR"/>
        </w:rPr>
        <w:t>’</w:t>
      </w:r>
      <w:r w:rsidRPr="002F4D7B">
        <w:rPr>
          <w:rFonts w:eastAsia="Calibri"/>
          <w:lang w:val="fr-FR"/>
        </w:rPr>
        <w:t>alarme doit être automatiquement relayée vers les logements dans le cas où elle n</w:t>
      </w:r>
      <w:r w:rsidR="00773703">
        <w:rPr>
          <w:rFonts w:eastAsia="Calibri"/>
          <w:lang w:val="fr-FR"/>
        </w:rPr>
        <w:t>’</w:t>
      </w:r>
      <w:r w:rsidRPr="002F4D7B">
        <w:rPr>
          <w:rFonts w:eastAsia="Calibri"/>
          <w:lang w:val="fr-FR"/>
        </w:rPr>
        <w:t>a pas été arrêtée. La pression mesurée doit pouvoir être lue à proximité directe de la commande de l</w:t>
      </w:r>
      <w:r w:rsidR="00773703">
        <w:rPr>
          <w:rFonts w:eastAsia="Calibri"/>
          <w:lang w:val="fr-FR"/>
        </w:rPr>
        <w:t>’</w:t>
      </w:r>
      <w:r w:rsidRPr="002F4D7B">
        <w:rPr>
          <w:rFonts w:eastAsia="Calibri"/>
          <w:lang w:val="fr-FR"/>
        </w:rPr>
        <w:t>installation de pulvérisation d</w:t>
      </w:r>
      <w:r w:rsidR="00773703">
        <w:rPr>
          <w:rFonts w:eastAsia="Calibri"/>
          <w:lang w:val="fr-FR"/>
        </w:rPr>
        <w:t>’</w:t>
      </w:r>
      <w:r w:rsidR="002577FD">
        <w:rPr>
          <w:rFonts w:eastAsia="Calibri"/>
          <w:lang w:val="fr-FR"/>
        </w:rPr>
        <w:t>eau.</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9.3.2.22.4</w:t>
      </w:r>
      <w:r w:rsidRPr="002F4D7B">
        <w:rPr>
          <w:rFonts w:eastAsia="Calibri"/>
          <w:lang w:val="fr-FR"/>
        </w:rPr>
        <w:tab/>
        <w:t>Modifier pour lire comme suit:</w:t>
      </w:r>
    </w:p>
    <w:p w:rsidR="005B31CD" w:rsidRPr="002F4D7B" w:rsidRDefault="005B31CD" w:rsidP="005B31CD">
      <w:pPr>
        <w:spacing w:after="120"/>
        <w:ind w:left="1701" w:right="1134" w:hanging="567"/>
        <w:jc w:val="both"/>
        <w:rPr>
          <w:lang w:val="fr-FR"/>
        </w:rPr>
      </w:pPr>
      <w:r w:rsidRPr="002F4D7B">
        <w:rPr>
          <w:rFonts w:eastAsia="Calibri"/>
          <w:lang w:val="fr-FR"/>
        </w:rPr>
        <w:t>«a)</w:t>
      </w:r>
      <w:r w:rsidRPr="002F4D7B">
        <w:rPr>
          <w:rFonts w:eastAsia="Calibri"/>
          <w:lang w:val="fr-FR"/>
        </w:rPr>
        <w:tab/>
        <w:t>Chaque citerne à cargaison ou groupe de citernes à cargaison raccordé à une conduite d</w:t>
      </w:r>
      <w:r w:rsidR="00773703">
        <w:rPr>
          <w:rFonts w:eastAsia="Calibri"/>
          <w:lang w:val="fr-FR"/>
        </w:rPr>
        <w:t>’</w:t>
      </w:r>
      <w:r w:rsidRPr="002F4D7B">
        <w:rPr>
          <w:rFonts w:eastAsia="Calibri"/>
          <w:lang w:val="fr-FR"/>
        </w:rPr>
        <w:t>évacuation de gaz doit être équipé:</w:t>
      </w:r>
    </w:p>
    <w:p w:rsidR="005B31CD" w:rsidRPr="002577FD" w:rsidRDefault="00BB1ADB" w:rsidP="002577FD">
      <w:pPr>
        <w:pStyle w:val="Bullet1"/>
        <w:rPr>
          <w:rFonts w:eastAsia="Calibri"/>
          <w:lang w:val="fr-CH"/>
        </w:rPr>
      </w:pPr>
      <w:r>
        <w:rPr>
          <w:rFonts w:eastAsia="Calibri"/>
          <w:lang w:val="fr-FR"/>
        </w:rPr>
        <w:t>D</w:t>
      </w:r>
      <w:r w:rsidR="00773703" w:rsidRPr="002577FD">
        <w:rPr>
          <w:rFonts w:eastAsia="Calibri"/>
          <w:lang w:val="fr-CH"/>
        </w:rPr>
        <w:t>’</w:t>
      </w:r>
      <w:r w:rsidR="005B31CD" w:rsidRPr="002577FD">
        <w:rPr>
          <w:rFonts w:eastAsia="Calibri"/>
          <w:lang w:val="fr-CH"/>
        </w:rPr>
        <w:t>un raccordement pour un tuyau de retour sans danger à terre des gaz s</w:t>
      </w:r>
      <w:r w:rsidR="00773703" w:rsidRPr="002577FD">
        <w:rPr>
          <w:rFonts w:eastAsia="Calibri"/>
          <w:lang w:val="fr-CH"/>
        </w:rPr>
        <w:t>’</w:t>
      </w:r>
      <w:r w:rsidR="005B31CD" w:rsidRPr="002577FD">
        <w:rPr>
          <w:rFonts w:eastAsia="Calibri"/>
          <w:lang w:val="fr-CH"/>
        </w:rPr>
        <w:t>échappant lors du chargement;</w:t>
      </w:r>
    </w:p>
    <w:p w:rsidR="005B31CD" w:rsidRPr="002F4D7B" w:rsidRDefault="00BB1ADB" w:rsidP="002577FD">
      <w:pPr>
        <w:pStyle w:val="Bullet1"/>
        <w:rPr>
          <w:rFonts w:eastAsia="Calibri"/>
          <w:lang w:val="fr-FR"/>
        </w:rPr>
      </w:pPr>
      <w:r>
        <w:rPr>
          <w:rFonts w:eastAsia="Calibri"/>
          <w:lang w:val="fr-CH"/>
        </w:rPr>
        <w:t>D</w:t>
      </w:r>
      <w:r w:rsidR="00773703">
        <w:rPr>
          <w:rFonts w:eastAsia="Calibri"/>
          <w:lang w:val="fr-FR"/>
        </w:rPr>
        <w:t>’</w:t>
      </w:r>
      <w:r w:rsidR="005B31CD" w:rsidRPr="002F4D7B">
        <w:rPr>
          <w:rFonts w:eastAsia="Calibri"/>
          <w:lang w:val="fr-FR"/>
        </w:rPr>
        <w:t>un dispositif de décompression en toute sécurité des citernes à cargaison, la position du robinet d</w:t>
      </w:r>
      <w:r w:rsidR="00773703">
        <w:rPr>
          <w:rFonts w:eastAsia="Calibri"/>
          <w:lang w:val="fr-FR"/>
        </w:rPr>
        <w:t>’</w:t>
      </w:r>
      <w:r w:rsidR="005B31CD" w:rsidRPr="002F4D7B">
        <w:rPr>
          <w:rFonts w:eastAsia="Calibri"/>
          <w:lang w:val="fr-FR"/>
        </w:rPr>
        <w:t>arrêt devant indiquer clairement s</w:t>
      </w:r>
      <w:r w:rsidR="00773703">
        <w:rPr>
          <w:rFonts w:eastAsia="Calibri"/>
          <w:lang w:val="fr-FR"/>
        </w:rPr>
        <w:t>’</w:t>
      </w:r>
      <w:r w:rsidR="005B31CD" w:rsidRPr="002F4D7B">
        <w:rPr>
          <w:rFonts w:eastAsia="Calibri"/>
          <w:lang w:val="fr-FR"/>
        </w:rPr>
        <w:t>il est ouvert ou fermé;</w:t>
      </w:r>
    </w:p>
    <w:p w:rsidR="005B31CD" w:rsidRPr="002F4D7B" w:rsidRDefault="005B31CD" w:rsidP="002577FD">
      <w:pPr>
        <w:pStyle w:val="Bullet1"/>
        <w:rPr>
          <w:rFonts w:eastAsia="Calibri"/>
          <w:lang w:val="fr-FR"/>
        </w:rPr>
      </w:pPr>
      <w:r w:rsidRPr="002F4D7B">
        <w:rPr>
          <w:rFonts w:eastAsia="Calibri"/>
          <w:lang w:val="fr-FR"/>
        </w:rPr>
        <w:t>De soupapes de sécurité toute surpression ou toute dépression excessive;</w:t>
      </w:r>
    </w:p>
    <w:p w:rsidR="005B31CD" w:rsidRPr="002F4D7B" w:rsidRDefault="005B31CD" w:rsidP="005B31CD">
      <w:pPr>
        <w:spacing w:after="120"/>
        <w:ind w:left="2268" w:right="1134"/>
        <w:jc w:val="both"/>
        <w:rPr>
          <w:rFonts w:eastAsia="Calibri"/>
          <w:lang w:val="fr-FR"/>
        </w:rPr>
      </w:pPr>
      <w:r w:rsidRPr="002F4D7B">
        <w:rPr>
          <w:rFonts w:eastAsia="Calibri"/>
          <w:lang w:val="fr-FR"/>
        </w:rPr>
        <w:t>La pression d</w:t>
      </w:r>
      <w:r w:rsidR="00773703">
        <w:rPr>
          <w:rFonts w:eastAsia="Calibri"/>
          <w:lang w:val="fr-FR"/>
        </w:rPr>
        <w:t>’</w:t>
      </w:r>
      <w:r w:rsidRPr="002F4D7B">
        <w:rPr>
          <w:rFonts w:eastAsia="Calibri"/>
          <w:lang w:val="fr-FR"/>
        </w:rPr>
        <w:t>ouverture des soupapes de sécurité doit être marquée sur les soupapes;</w:t>
      </w:r>
    </w:p>
    <w:p w:rsidR="005B31CD" w:rsidRPr="002F4D7B" w:rsidRDefault="005B31CD" w:rsidP="005B31CD">
      <w:pPr>
        <w:spacing w:after="120"/>
        <w:ind w:left="2268" w:right="1134"/>
        <w:jc w:val="both"/>
        <w:rPr>
          <w:rFonts w:eastAsia="Calibri"/>
          <w:lang w:val="fr-FR"/>
        </w:rPr>
      </w:pPr>
      <w:r w:rsidRPr="002F4D7B">
        <w:rPr>
          <w:rFonts w:eastAsia="Calibri"/>
          <w:lang w:val="fr-FR"/>
        </w:rPr>
        <w:t>Les soupapes de surpression doivent être réglées de telle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elles ne puissent s</w:t>
      </w:r>
      <w:r w:rsidR="00773703">
        <w:rPr>
          <w:rFonts w:eastAsia="Calibri"/>
          <w:lang w:val="fr-FR"/>
        </w:rPr>
        <w:t>’</w:t>
      </w:r>
      <w:r w:rsidRPr="002F4D7B">
        <w:rPr>
          <w:rFonts w:eastAsia="Calibri"/>
          <w:lang w:val="fr-FR"/>
        </w:rPr>
        <w:t>ouvrir que lorsque la pression de service maximale autorisée des citernes à cargaison est atteinte;</w:t>
      </w:r>
    </w:p>
    <w:p w:rsidR="005B31CD" w:rsidRDefault="005B31CD" w:rsidP="005B31CD">
      <w:pPr>
        <w:spacing w:after="120"/>
        <w:ind w:left="2268" w:right="1134"/>
        <w:jc w:val="both"/>
        <w:rPr>
          <w:rFonts w:eastAsia="Calibri"/>
          <w:lang w:val="fr-FR"/>
        </w:rPr>
      </w:pPr>
      <w:r w:rsidRPr="002F4D7B">
        <w:rPr>
          <w:rFonts w:eastAsia="Calibri"/>
          <w:lang w:val="fr-FR"/>
        </w:rPr>
        <w:t>Les gaz doivent être évacués vers le haut;</w:t>
      </w:r>
    </w:p>
    <w:p w:rsidR="005B31CD" w:rsidRPr="002F4D7B" w:rsidRDefault="005B31CD" w:rsidP="001619BD">
      <w:pPr>
        <w:keepNext/>
        <w:spacing w:after="120"/>
        <w:ind w:left="2268" w:right="1134"/>
        <w:jc w:val="both"/>
        <w:rPr>
          <w:rFonts w:eastAsia="Calibri"/>
          <w:lang w:val="fr-FR"/>
        </w:rPr>
      </w:pPr>
      <w:r w:rsidRPr="002F4D7B">
        <w:rPr>
          <w:rFonts w:eastAsia="Calibri"/>
          <w:szCs w:val="24"/>
          <w:lang w:val="fr-FR"/>
        </w:rPr>
        <w:t>Les orifices de dégagement des soupapes de surpression doivent être situés à 1,00 m au moins au-dessus du pont et à une distance de 6,00 m au moins des ouvertures de logements, de la timonerie et de locaux de service situés en dehors de la zone de cargaison. Aucun équipement ne doit être présent dans un cercle de 1,00 m de rayon autour de l</w:t>
      </w:r>
      <w:r w:rsidR="00773703">
        <w:rPr>
          <w:rFonts w:eastAsia="Calibri"/>
          <w:szCs w:val="24"/>
          <w:lang w:val="fr-FR"/>
        </w:rPr>
        <w:t>’</w:t>
      </w:r>
      <w:r w:rsidRPr="002F4D7B">
        <w:rPr>
          <w:rFonts w:eastAsia="Calibri"/>
          <w:szCs w:val="24"/>
          <w:lang w:val="fr-FR"/>
        </w:rPr>
        <w:t>orifice de dégagement des soupapes de surpression. Cette zone doit être signalisée en tant que zone de danger;</w:t>
      </w:r>
    </w:p>
    <w:p w:rsidR="005B31CD" w:rsidRPr="002F4D7B" w:rsidRDefault="005B31CD" w:rsidP="005B31CD">
      <w:pPr>
        <w:spacing w:after="120"/>
        <w:ind w:left="1701" w:right="1134" w:hanging="567"/>
        <w:jc w:val="both"/>
        <w:rPr>
          <w:lang w:val="fr-FR"/>
        </w:rPr>
      </w:pPr>
      <w:r w:rsidRPr="002F4D7B">
        <w:rPr>
          <w:rFonts w:eastAsia="Calibri"/>
          <w:szCs w:val="24"/>
          <w:lang w:val="fr-FR"/>
        </w:rPr>
        <w:t>b)</w:t>
      </w:r>
      <w:r w:rsidRPr="002F4D7B">
        <w:rPr>
          <w:rFonts w:eastAsia="Calibri"/>
          <w:szCs w:val="24"/>
          <w:lang w:val="fr-FR"/>
        </w:rPr>
        <w:tab/>
        <w:t>Lorsque la liste des matières du bateau selon 1.16.1.2.5 doit contenir des matières pour lesquelles la protection contre les explosions est exigée selon la colonne (17) du tableau C du chapitre 3.2,</w:t>
      </w:r>
    </w:p>
    <w:p w:rsidR="005B31CD" w:rsidRPr="002577FD" w:rsidRDefault="00BB1ADB" w:rsidP="002577FD">
      <w:pPr>
        <w:pStyle w:val="Bullet1"/>
        <w:rPr>
          <w:rFonts w:eastAsia="Calibri"/>
          <w:lang w:val="fr-CH"/>
        </w:rPr>
      </w:pPr>
      <w:r>
        <w:rPr>
          <w:rFonts w:eastAsia="Calibri"/>
          <w:lang w:val="fr-FR"/>
        </w:rPr>
        <w:t>L</w:t>
      </w:r>
      <w:r w:rsidR="005B31CD" w:rsidRPr="002577FD">
        <w:rPr>
          <w:rFonts w:eastAsia="Calibri"/>
          <w:lang w:val="fr-CH"/>
        </w:rPr>
        <w:t>a conduite d</w:t>
      </w:r>
      <w:r w:rsidR="00773703" w:rsidRPr="002577FD">
        <w:rPr>
          <w:rFonts w:eastAsia="Calibri"/>
          <w:lang w:val="fr-CH"/>
        </w:rPr>
        <w:t>’</w:t>
      </w:r>
      <w:r w:rsidR="005B31CD" w:rsidRPr="002577FD">
        <w:rPr>
          <w:rFonts w:eastAsia="Calibri"/>
          <w:lang w:val="fr-CH"/>
        </w:rPr>
        <w:t>évacuation de gaz doit être équipée, au niveau du raccordement à chaque citerne de cargaison, d</w:t>
      </w:r>
      <w:r w:rsidR="00773703" w:rsidRPr="002577FD">
        <w:rPr>
          <w:rFonts w:eastAsia="Calibri"/>
          <w:lang w:val="fr-CH"/>
        </w:rPr>
        <w:t>’</w:t>
      </w:r>
      <w:r w:rsidR="005B31CD" w:rsidRPr="002577FD">
        <w:rPr>
          <w:rFonts w:eastAsia="Calibri"/>
          <w:lang w:val="fr-CH"/>
        </w:rPr>
        <w:t>un coupe-flammes résistant à une détonation, et</w:t>
      </w:r>
    </w:p>
    <w:p w:rsidR="005B31CD" w:rsidRPr="002F4D7B" w:rsidRDefault="00BB1ADB" w:rsidP="002577FD">
      <w:pPr>
        <w:pStyle w:val="Bullet1"/>
        <w:rPr>
          <w:rFonts w:eastAsia="Calibri"/>
          <w:lang w:val="fr-FR"/>
        </w:rPr>
      </w:pPr>
      <w:r>
        <w:rPr>
          <w:rFonts w:eastAsia="Calibri"/>
          <w:lang w:val="fr-CH"/>
        </w:rPr>
        <w:t>L</w:t>
      </w:r>
      <w:r w:rsidR="005B31CD" w:rsidRPr="002F4D7B">
        <w:rPr>
          <w:rFonts w:eastAsia="Calibri"/>
          <w:lang w:val="fr-FR"/>
        </w:rPr>
        <w:t>a soupape de dépression ainsi que le dispositif de décompression en toute sécurité des citernes à cargaison doivent être conçus de manière à résister à une déflagration. La résistance à la déflagration peut aussi être assurée par un coupe-flammes.</w:t>
      </w:r>
    </w:p>
    <w:p w:rsidR="005B31CD" w:rsidRPr="002F4D7B" w:rsidRDefault="005B31CD" w:rsidP="005B31CD">
      <w:pPr>
        <w:spacing w:after="120"/>
        <w:ind w:left="1701" w:right="1134" w:hanging="567"/>
        <w:jc w:val="both"/>
        <w:rPr>
          <w:lang w:val="fr-FR"/>
        </w:rPr>
      </w:pPr>
      <w:r w:rsidRPr="002F4D7B">
        <w:rPr>
          <w:rFonts w:eastAsia="Calibri"/>
          <w:szCs w:val="24"/>
          <w:lang w:val="fr-FR"/>
        </w:rPr>
        <w:t>c)</w:t>
      </w:r>
      <w:r w:rsidRPr="002F4D7B">
        <w:rPr>
          <w:rFonts w:eastAsia="Calibri"/>
          <w:szCs w:val="24"/>
          <w:lang w:val="fr-FR"/>
        </w:rPr>
        <w:tab/>
        <w:t>Lorsque la liste des matières du bateau selon 1.16.1.2.5 doit contenir des matières pour lesquelles la protection contre les explosions est exigée selon la colonne (17) du tableau C du chapitre 3.2, ou pour lesquelles la lettre T figure dans la colonne (3b) du tableau C, la soupape de surpression doit être conçue comme une soupape de dégagement à grande vitesse.</w:t>
      </w:r>
    </w:p>
    <w:p w:rsidR="005B31CD" w:rsidRPr="002F4D7B" w:rsidRDefault="005B31CD" w:rsidP="005B31CD">
      <w:pPr>
        <w:spacing w:after="120"/>
        <w:ind w:left="1701" w:right="1134" w:hanging="567"/>
        <w:jc w:val="both"/>
        <w:rPr>
          <w:lang w:val="fr-FR"/>
        </w:rPr>
      </w:pPr>
      <w:r w:rsidRPr="002F4D7B">
        <w:rPr>
          <w:rFonts w:eastAsia="Calibri"/>
          <w:szCs w:val="24"/>
          <w:lang w:val="fr-FR"/>
        </w:rPr>
        <w:lastRenderedPageBreak/>
        <w:t>d)</w:t>
      </w:r>
      <w:r w:rsidRPr="002F4D7B">
        <w:rPr>
          <w:rFonts w:eastAsia="Calibri"/>
          <w:szCs w:val="24"/>
          <w:lang w:val="fr-FR"/>
        </w:rPr>
        <w:tab/>
        <w:t>Si un dispositif de fermeture est prévu entre la conduite d</w:t>
      </w:r>
      <w:r w:rsidR="00773703">
        <w:rPr>
          <w:rFonts w:eastAsia="Calibri"/>
          <w:szCs w:val="24"/>
          <w:lang w:val="fr-FR"/>
        </w:rPr>
        <w:t>’</w:t>
      </w:r>
      <w:r w:rsidRPr="002F4D7B">
        <w:rPr>
          <w:rFonts w:eastAsia="Calibri"/>
          <w:szCs w:val="24"/>
          <w:lang w:val="fr-FR"/>
        </w:rPr>
        <w:t>évacuation de gaz et la citerne à cargaison, il doit être placé entre la citerne à cargaison et le coupe-flammes et chaque citerne à cargaison doit être équipée de ses propres soupapes de sécurité.</w:t>
      </w:r>
    </w:p>
    <w:p w:rsidR="005B31CD" w:rsidRPr="002F4D7B" w:rsidRDefault="005B31CD" w:rsidP="005B31CD">
      <w:pPr>
        <w:spacing w:after="120"/>
        <w:ind w:left="1701" w:right="1134" w:hanging="567"/>
        <w:jc w:val="both"/>
        <w:rPr>
          <w:lang w:val="fr-FR"/>
        </w:rPr>
      </w:pPr>
      <w:r w:rsidRPr="002F4D7B">
        <w:rPr>
          <w:rFonts w:eastAsia="Calibri"/>
          <w:szCs w:val="24"/>
          <w:lang w:val="fr-FR"/>
        </w:rPr>
        <w:t>e)</w:t>
      </w:r>
      <w:r w:rsidRPr="002F4D7B">
        <w:rPr>
          <w:rFonts w:eastAsia="Calibri"/>
          <w:szCs w:val="24"/>
          <w:lang w:val="fr-FR"/>
        </w:rPr>
        <w:tab/>
        <w:t>Les systèmes de protection autonomes visés aux alinéas b) et c) doivent être sélectionnés en fonction des groupes/sous-groupes d</w:t>
      </w:r>
      <w:r w:rsidR="00773703">
        <w:rPr>
          <w:rFonts w:eastAsia="Calibri"/>
          <w:szCs w:val="24"/>
          <w:lang w:val="fr-FR"/>
        </w:rPr>
        <w:t>’</w:t>
      </w:r>
      <w:r w:rsidRPr="002F4D7B">
        <w:rPr>
          <w:rFonts w:eastAsia="Calibri"/>
          <w:szCs w:val="24"/>
          <w:lang w:val="fr-FR"/>
        </w:rPr>
        <w:t>explosion auxquels appartiennent les matières mentionnées dans la liste des matières du bateau (voir colonne (16) du tableau C du chapitre 3.2). Les orifices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w:t>
      </w:r>
      <w:r w:rsidR="00773703">
        <w:rPr>
          <w:rFonts w:eastAsia="Calibri"/>
          <w:szCs w:val="24"/>
          <w:lang w:val="fr-FR"/>
        </w:rPr>
        <w:t>’</w:t>
      </w:r>
      <w:r w:rsidRPr="002F4D7B">
        <w:rPr>
          <w:rFonts w:eastAsia="Calibri"/>
          <w:szCs w:val="24"/>
          <w:lang w:val="fr-FR"/>
        </w:rPr>
        <w:t>orifice de dégagement il n</w:t>
      </w:r>
      <w:r w:rsidR="00773703">
        <w:rPr>
          <w:rFonts w:eastAsia="Calibri"/>
          <w:szCs w:val="24"/>
          <w:lang w:val="fr-FR"/>
        </w:rPr>
        <w:t>’</w:t>
      </w:r>
      <w:r w:rsidRPr="002F4D7B">
        <w:rPr>
          <w:rFonts w:eastAsia="Calibri"/>
          <w:szCs w:val="24"/>
          <w:lang w:val="fr-FR"/>
        </w:rPr>
        <w:t>y a aucun équipement et qu</w:t>
      </w:r>
      <w:r w:rsidR="00773703">
        <w:rPr>
          <w:rFonts w:eastAsia="Calibri"/>
          <w:szCs w:val="24"/>
          <w:lang w:val="fr-FR"/>
        </w:rPr>
        <w:t>’</w:t>
      </w:r>
      <w:r w:rsidRPr="002F4D7B">
        <w:rPr>
          <w:rFonts w:eastAsia="Calibri"/>
          <w:szCs w:val="24"/>
          <w:lang w:val="fr-FR"/>
        </w:rPr>
        <w:t>aucun travail n</w:t>
      </w:r>
      <w:r w:rsidR="00773703">
        <w:rPr>
          <w:rFonts w:eastAsia="Calibri"/>
          <w:szCs w:val="24"/>
          <w:lang w:val="fr-FR"/>
        </w:rPr>
        <w:t>’</w:t>
      </w:r>
      <w:r w:rsidRPr="002F4D7B">
        <w:rPr>
          <w:rFonts w:eastAsia="Calibri"/>
          <w:szCs w:val="24"/>
          <w:lang w:val="fr-FR"/>
        </w:rPr>
        <w:t>y est effectué. Cette zone doit être signalisée en tant que zone de danger.</w:t>
      </w:r>
    </w:p>
    <w:p w:rsidR="005B31CD" w:rsidRPr="002F4D7B" w:rsidRDefault="005B31CD" w:rsidP="005B31CD">
      <w:pPr>
        <w:spacing w:after="120"/>
        <w:ind w:left="1701" w:right="1134"/>
        <w:jc w:val="both"/>
        <w:rPr>
          <w:lang w:val="fr-FR"/>
        </w:rPr>
      </w:pPr>
      <w:r w:rsidRPr="002F4D7B">
        <w:rPr>
          <w:rFonts w:eastAsia="Calibri"/>
          <w:szCs w:val="24"/>
          <w:lang w:val="fr-FR"/>
        </w:rPr>
        <w:t>Si la soupape de dégagement à grande vitesse, la soupape de dépression, les coupe-flammes et la conduite d</w:t>
      </w:r>
      <w:r w:rsidR="00773703">
        <w:rPr>
          <w:rFonts w:eastAsia="Calibri"/>
          <w:szCs w:val="24"/>
          <w:lang w:val="fr-FR"/>
        </w:rPr>
        <w:t>’</w:t>
      </w:r>
      <w:r w:rsidRPr="002F4D7B">
        <w:rPr>
          <w:rFonts w:eastAsia="Calibri"/>
          <w:szCs w:val="24"/>
          <w:lang w:val="fr-FR"/>
        </w:rPr>
        <w:t xml:space="preserve">évacuation de gaz doivent être </w:t>
      </w:r>
      <w:proofErr w:type="spellStart"/>
      <w:r w:rsidRPr="002F4D7B">
        <w:rPr>
          <w:rFonts w:eastAsia="Calibri"/>
          <w:szCs w:val="24"/>
          <w:lang w:val="fr-FR"/>
        </w:rPr>
        <w:t>chauffables</w:t>
      </w:r>
      <w:proofErr w:type="spellEnd"/>
      <w:r w:rsidRPr="002F4D7B">
        <w:rPr>
          <w:rFonts w:eastAsia="Calibri"/>
          <w:szCs w:val="24"/>
          <w:lang w:val="fr-FR"/>
        </w:rPr>
        <w:t>, les équipements de sécurité ci-dessus doivent être appropriés pour</w:t>
      </w:r>
      <w:r w:rsidR="002577FD">
        <w:rPr>
          <w:rFonts w:eastAsia="Calibri"/>
          <w:szCs w:val="24"/>
          <w:lang w:val="fr-FR"/>
        </w:rPr>
        <w:t xml:space="preserve"> la température correspondante.</w:t>
      </w:r>
      <w:r w:rsidRPr="002F4D7B">
        <w:rPr>
          <w:rFonts w:eastAsia="Calibri"/>
          <w:szCs w:val="24"/>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9.3.3.22.4</w:t>
      </w:r>
      <w:r w:rsidRPr="002F4D7B">
        <w:rPr>
          <w:rFonts w:eastAsia="Calibri"/>
          <w:lang w:val="fr-FR"/>
        </w:rPr>
        <w:tab/>
        <w:t>Modifier pour lire comme suit:</w:t>
      </w:r>
    </w:p>
    <w:p w:rsidR="005B31CD" w:rsidRPr="002F4D7B" w:rsidRDefault="002577FD"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Chaque citerne à cargaison ou groupe de citernes à cargaison raccordé à une conduite d</w:t>
      </w:r>
      <w:r w:rsidR="00773703">
        <w:rPr>
          <w:rFonts w:eastAsia="Calibri"/>
          <w:lang w:val="fr-FR"/>
        </w:rPr>
        <w:t>’</w:t>
      </w:r>
      <w:r w:rsidR="005B31CD" w:rsidRPr="002F4D7B">
        <w:rPr>
          <w:rFonts w:eastAsia="Calibri"/>
          <w:lang w:val="fr-FR"/>
        </w:rPr>
        <w:t>évacuation de gaz doit être équipé comme suit:</w:t>
      </w:r>
    </w:p>
    <w:p w:rsidR="005B31CD" w:rsidRPr="002F4D7B" w:rsidRDefault="005B31CD" w:rsidP="005B31CD">
      <w:pPr>
        <w:spacing w:after="120"/>
        <w:ind w:left="1134" w:right="1134"/>
        <w:jc w:val="both"/>
        <w:rPr>
          <w:rFonts w:eastAsia="Calibri"/>
          <w:lang w:val="fr-FR"/>
        </w:rPr>
      </w:pPr>
      <w:r w:rsidRPr="002F4D7B">
        <w:rPr>
          <w:rFonts w:eastAsia="Calibri"/>
          <w:lang w:val="fr-FR"/>
        </w:rPr>
        <w:t>Type N ouvert:</w:t>
      </w:r>
    </w:p>
    <w:p w:rsidR="005B31CD" w:rsidRPr="002577FD" w:rsidRDefault="00BB1ADB" w:rsidP="002577FD">
      <w:pPr>
        <w:pStyle w:val="Bullet1"/>
        <w:rPr>
          <w:lang w:val="fr-CH"/>
        </w:rPr>
      </w:pPr>
      <w:r>
        <w:rPr>
          <w:rFonts w:eastAsia="Calibri"/>
          <w:lang w:val="fr-FR"/>
        </w:rPr>
        <w:t>D</w:t>
      </w:r>
      <w:r w:rsidR="005B31CD" w:rsidRPr="002577FD">
        <w:rPr>
          <w:rFonts w:eastAsia="Calibri"/>
          <w:lang w:val="fr-CH"/>
        </w:rPr>
        <w:t>e dispositifs empêchant les surpressions ou dépressions excessives et qui sont construits de manière à empêcher toute accumulation d</w:t>
      </w:r>
      <w:r w:rsidR="00773703" w:rsidRPr="002577FD">
        <w:rPr>
          <w:rFonts w:eastAsia="Calibri"/>
          <w:lang w:val="fr-CH"/>
        </w:rPr>
        <w:t>’</w:t>
      </w:r>
      <w:r w:rsidR="005B31CD" w:rsidRPr="002577FD">
        <w:rPr>
          <w:rFonts w:eastAsia="Calibri"/>
          <w:lang w:val="fr-CH"/>
        </w:rPr>
        <w:t>eau et sa pénétration dans la citerne à cargaison.</w:t>
      </w:r>
    </w:p>
    <w:p w:rsidR="005B31CD" w:rsidRPr="002F4D7B" w:rsidRDefault="005B31CD" w:rsidP="001619BD">
      <w:pPr>
        <w:keepNext/>
        <w:spacing w:after="120"/>
        <w:ind w:left="1134" w:right="1134"/>
        <w:jc w:val="both"/>
        <w:rPr>
          <w:rFonts w:eastAsia="Calibri"/>
          <w:lang w:val="fr-FR"/>
        </w:rPr>
      </w:pPr>
      <w:r w:rsidRPr="002F4D7B">
        <w:rPr>
          <w:rFonts w:eastAsia="Calibri"/>
          <w:lang w:val="fr-FR"/>
        </w:rPr>
        <w:t>Type N ouvert avec coupe-flammes:</w:t>
      </w:r>
    </w:p>
    <w:p w:rsidR="005B31CD" w:rsidRPr="002F4D7B" w:rsidRDefault="00BB1ADB" w:rsidP="001619BD">
      <w:pPr>
        <w:pStyle w:val="Bullet1"/>
        <w:keepNext/>
        <w:rPr>
          <w:lang w:val="fr-FR"/>
        </w:rPr>
      </w:pPr>
      <w:r>
        <w:rPr>
          <w:rFonts w:eastAsia="Calibri"/>
          <w:lang w:val="fr-FR"/>
        </w:rPr>
        <w:t>D</w:t>
      </w:r>
      <w:r w:rsidR="005B31CD" w:rsidRPr="002F4D7B">
        <w:rPr>
          <w:rFonts w:eastAsia="Calibri"/>
          <w:lang w:val="fr-FR"/>
        </w:rPr>
        <w:t xml:space="preserve">e dispositifs empêchant les surpressions ou dépressions excessives, qui sont munis de </w:t>
      </w:r>
      <w:proofErr w:type="spellStart"/>
      <w:r w:rsidR="005B31CD" w:rsidRPr="002F4D7B">
        <w:rPr>
          <w:rFonts w:eastAsia="Calibri"/>
          <w:lang w:val="fr-FR"/>
        </w:rPr>
        <w:t>coupe­flammes</w:t>
      </w:r>
      <w:proofErr w:type="spellEnd"/>
      <w:r w:rsidR="005B31CD" w:rsidRPr="002F4D7B">
        <w:rPr>
          <w:rFonts w:eastAsia="Calibri"/>
          <w:lang w:val="fr-FR"/>
        </w:rPr>
        <w:t xml:space="preserve"> résistant au feu continu et qui sont construits de manière à empêcher toute accumulation d</w:t>
      </w:r>
      <w:r w:rsidR="00773703">
        <w:rPr>
          <w:rFonts w:eastAsia="Calibri"/>
          <w:lang w:val="fr-FR"/>
        </w:rPr>
        <w:t>’</w:t>
      </w:r>
      <w:r w:rsidR="005B31CD" w:rsidRPr="002F4D7B">
        <w:rPr>
          <w:rFonts w:eastAsia="Calibri"/>
          <w:lang w:val="fr-FR"/>
        </w:rPr>
        <w:t>eau et sa pénétration dans la citerne à cargaison.</w:t>
      </w:r>
    </w:p>
    <w:p w:rsidR="005B31CD" w:rsidRPr="002F4D7B" w:rsidRDefault="005B31CD" w:rsidP="001619BD">
      <w:pPr>
        <w:spacing w:after="120"/>
        <w:ind w:left="1701" w:right="1134"/>
        <w:jc w:val="both"/>
        <w:rPr>
          <w:rFonts w:eastAsia="Calibri"/>
          <w:lang w:val="fr-FR"/>
        </w:rPr>
      </w:pPr>
      <w:r w:rsidRPr="002F4D7B">
        <w:rPr>
          <w:rFonts w:eastAsia="Calibri"/>
          <w:lang w:val="fr-FR"/>
        </w:rPr>
        <w:t>La pression d</w:t>
      </w:r>
      <w:r w:rsidR="00773703">
        <w:rPr>
          <w:rFonts w:eastAsia="Calibri"/>
          <w:lang w:val="fr-FR"/>
        </w:rPr>
        <w:t>’</w:t>
      </w:r>
      <w:r w:rsidRPr="002F4D7B">
        <w:rPr>
          <w:rFonts w:eastAsia="Calibri"/>
          <w:lang w:val="fr-FR"/>
        </w:rPr>
        <w:t>ouverture des soupapes de sécurité doit être marquée durablement sur les soupapes.</w:t>
      </w:r>
    </w:p>
    <w:p w:rsidR="005B31CD" w:rsidRPr="002F4D7B" w:rsidRDefault="005B31CD" w:rsidP="005B31CD">
      <w:pPr>
        <w:spacing w:after="120"/>
        <w:ind w:left="1134" w:right="1134"/>
        <w:jc w:val="both"/>
        <w:rPr>
          <w:rFonts w:eastAsia="Calibri"/>
          <w:lang w:val="fr-FR"/>
        </w:rPr>
      </w:pPr>
      <w:r w:rsidRPr="002F4D7B">
        <w:rPr>
          <w:rFonts w:eastAsia="Calibri"/>
          <w:lang w:val="fr-FR"/>
        </w:rPr>
        <w:t>Type N fermé:</w:t>
      </w:r>
    </w:p>
    <w:p w:rsidR="005B31CD" w:rsidRPr="002F4D7B" w:rsidRDefault="005B31CD" w:rsidP="005B31CD">
      <w:pPr>
        <w:spacing w:after="120"/>
        <w:ind w:left="1701" w:right="1134" w:hanging="567"/>
        <w:jc w:val="both"/>
        <w:rPr>
          <w:lang w:val="fr-FR"/>
        </w:rPr>
      </w:pPr>
      <w:r w:rsidRPr="002F4D7B">
        <w:rPr>
          <w:rFonts w:eastAsia="Calibri"/>
          <w:szCs w:val="24"/>
          <w:lang w:val="fr-FR"/>
        </w:rPr>
        <w:t>a)</w:t>
      </w:r>
      <w:r w:rsidRPr="002F4D7B">
        <w:rPr>
          <w:rFonts w:eastAsia="Calibri"/>
          <w:szCs w:val="24"/>
          <w:lang w:val="fr-FR"/>
        </w:rPr>
        <w:tab/>
        <w:t>d</w:t>
      </w:r>
      <w:r w:rsidR="00773703">
        <w:rPr>
          <w:rFonts w:eastAsia="Calibri"/>
          <w:szCs w:val="24"/>
          <w:lang w:val="fr-FR"/>
        </w:rPr>
        <w:t>’</w:t>
      </w:r>
      <w:r w:rsidRPr="002F4D7B">
        <w:rPr>
          <w:rFonts w:eastAsia="Calibri"/>
          <w:szCs w:val="24"/>
          <w:lang w:val="fr-FR"/>
        </w:rPr>
        <w:t>un raccordement pour un tuyau de retour sans danger à terre des gaz s</w:t>
      </w:r>
      <w:r w:rsidR="00773703">
        <w:rPr>
          <w:rFonts w:eastAsia="Calibri"/>
          <w:szCs w:val="24"/>
          <w:lang w:val="fr-FR"/>
        </w:rPr>
        <w:t>’</w:t>
      </w:r>
      <w:r w:rsidRPr="002F4D7B">
        <w:rPr>
          <w:rFonts w:eastAsia="Calibri"/>
          <w:szCs w:val="24"/>
          <w:lang w:val="fr-FR"/>
        </w:rPr>
        <w:t>échappant lors du chargement;</w:t>
      </w:r>
    </w:p>
    <w:p w:rsidR="005B31CD" w:rsidRPr="002F4D7B" w:rsidRDefault="005B31CD" w:rsidP="005B31CD">
      <w:pPr>
        <w:spacing w:after="120"/>
        <w:ind w:left="1701" w:right="1134" w:hanging="567"/>
        <w:jc w:val="both"/>
        <w:rPr>
          <w:rFonts w:eastAsia="Calibri"/>
          <w:szCs w:val="24"/>
          <w:lang w:val="fr-FR"/>
        </w:rPr>
      </w:pPr>
      <w:r w:rsidRPr="002F4D7B">
        <w:rPr>
          <w:rFonts w:eastAsia="Calibri"/>
          <w:szCs w:val="24"/>
          <w:lang w:val="fr-FR"/>
        </w:rPr>
        <w:t>b)</w:t>
      </w:r>
      <w:r w:rsidRPr="002F4D7B">
        <w:rPr>
          <w:rFonts w:eastAsia="Calibri"/>
          <w:szCs w:val="24"/>
          <w:lang w:val="fr-FR"/>
        </w:rPr>
        <w:tab/>
        <w:t>d</w:t>
      </w:r>
      <w:r w:rsidR="00773703">
        <w:rPr>
          <w:rFonts w:eastAsia="Calibri"/>
          <w:szCs w:val="24"/>
          <w:lang w:val="fr-FR"/>
        </w:rPr>
        <w:t>’</w:t>
      </w:r>
      <w:r w:rsidRPr="002F4D7B">
        <w:rPr>
          <w:rFonts w:eastAsia="Calibri"/>
          <w:szCs w:val="24"/>
          <w:lang w:val="fr-FR"/>
        </w:rPr>
        <w:t>un dispositif de décompression en toute sécurité des citernes à cargaison, la position du robinet d</w:t>
      </w:r>
      <w:r w:rsidR="00773703">
        <w:rPr>
          <w:rFonts w:eastAsia="Calibri"/>
          <w:szCs w:val="24"/>
          <w:lang w:val="fr-FR"/>
        </w:rPr>
        <w:t>’</w:t>
      </w:r>
      <w:r w:rsidRPr="002F4D7B">
        <w:rPr>
          <w:rFonts w:eastAsia="Calibri"/>
          <w:szCs w:val="24"/>
          <w:lang w:val="fr-FR"/>
        </w:rPr>
        <w:t>arrêt devant indiquer clairement s</w:t>
      </w:r>
      <w:r w:rsidR="00773703">
        <w:rPr>
          <w:rFonts w:eastAsia="Calibri"/>
          <w:szCs w:val="24"/>
          <w:lang w:val="fr-FR"/>
        </w:rPr>
        <w:t>’</w:t>
      </w:r>
      <w:r w:rsidRPr="002F4D7B">
        <w:rPr>
          <w:rFonts w:eastAsia="Calibri"/>
          <w:szCs w:val="24"/>
          <w:lang w:val="fr-FR"/>
        </w:rPr>
        <w:t>il est ouvert ou fermé;</w:t>
      </w:r>
    </w:p>
    <w:p w:rsidR="005B31CD" w:rsidRPr="002F4D7B" w:rsidRDefault="005B31CD" w:rsidP="005B31CD">
      <w:pPr>
        <w:spacing w:after="120"/>
        <w:ind w:left="1701" w:right="1134" w:hanging="567"/>
        <w:jc w:val="both"/>
        <w:rPr>
          <w:lang w:val="fr-FR"/>
        </w:rPr>
      </w:pPr>
      <w:r w:rsidRPr="002F4D7B">
        <w:rPr>
          <w:rFonts w:eastAsia="Calibri"/>
          <w:szCs w:val="24"/>
          <w:lang w:val="fr-FR"/>
        </w:rPr>
        <w:t>c)</w:t>
      </w:r>
      <w:r w:rsidRPr="002F4D7B">
        <w:rPr>
          <w:rFonts w:eastAsia="Calibri"/>
          <w:szCs w:val="24"/>
          <w:lang w:val="fr-FR"/>
        </w:rPr>
        <w:tab/>
        <w:t>de soupapes de sécurité empêchant toute surpression ou toute dépression excessive;</w:t>
      </w:r>
    </w:p>
    <w:p w:rsidR="005B31CD" w:rsidRPr="002F4D7B" w:rsidRDefault="005B31CD" w:rsidP="005B31CD">
      <w:pPr>
        <w:spacing w:after="120"/>
        <w:ind w:left="1701" w:right="1134"/>
        <w:jc w:val="both"/>
        <w:rPr>
          <w:lang w:val="fr-FR"/>
        </w:rPr>
      </w:pPr>
      <w:r w:rsidRPr="002F4D7B">
        <w:rPr>
          <w:rFonts w:eastAsia="Calibri"/>
          <w:szCs w:val="24"/>
          <w:lang w:val="fr-FR"/>
        </w:rPr>
        <w:t>La pression d</w:t>
      </w:r>
      <w:r w:rsidR="00773703">
        <w:rPr>
          <w:rFonts w:eastAsia="Calibri"/>
          <w:szCs w:val="24"/>
          <w:lang w:val="fr-FR"/>
        </w:rPr>
        <w:t>’</w:t>
      </w:r>
      <w:r w:rsidRPr="002F4D7B">
        <w:rPr>
          <w:rFonts w:eastAsia="Calibri"/>
          <w:szCs w:val="24"/>
          <w:lang w:val="fr-FR"/>
        </w:rPr>
        <w:t>ouverture des soupapes de sécurité doit être marquée durablement sur les soupapes;</w:t>
      </w:r>
    </w:p>
    <w:p w:rsidR="005B31CD" w:rsidRPr="002F4D7B" w:rsidRDefault="005B31CD" w:rsidP="005B31CD">
      <w:pPr>
        <w:spacing w:after="120"/>
        <w:ind w:left="1701" w:right="1134" w:hanging="567"/>
        <w:jc w:val="both"/>
        <w:rPr>
          <w:lang w:val="fr-FR"/>
        </w:rPr>
      </w:pPr>
      <w:r w:rsidRPr="002F4D7B">
        <w:rPr>
          <w:rFonts w:eastAsia="Calibri"/>
          <w:szCs w:val="24"/>
          <w:lang w:val="fr-FR"/>
        </w:rPr>
        <w:t>d)</w:t>
      </w:r>
      <w:r w:rsidRPr="002F4D7B">
        <w:rPr>
          <w:rFonts w:eastAsia="Calibri"/>
          <w:szCs w:val="24"/>
          <w:lang w:val="fr-FR"/>
        </w:rPr>
        <w:tab/>
        <w:t>Lorsque la liste des matières du bateau selon 1.16.1.2.5 doit contenir des matières pour lesquelles la protection contre les explosions est exigée selon la colonne (17) du tableau C du chapitre 3.2;</w:t>
      </w:r>
    </w:p>
    <w:p w:rsidR="005B31CD" w:rsidRPr="002577FD" w:rsidRDefault="005B31CD" w:rsidP="002577FD">
      <w:pPr>
        <w:pStyle w:val="Bullet1"/>
        <w:rPr>
          <w:rFonts w:eastAsia="Calibri"/>
          <w:lang w:val="fr-CH"/>
        </w:rPr>
      </w:pPr>
      <w:r w:rsidRPr="002577FD">
        <w:rPr>
          <w:rFonts w:eastAsia="Calibri"/>
          <w:lang w:val="fr-CH"/>
        </w:rPr>
        <w:t>La conduite d</w:t>
      </w:r>
      <w:r w:rsidR="00773703" w:rsidRPr="002577FD">
        <w:rPr>
          <w:rFonts w:eastAsia="Calibri"/>
          <w:lang w:val="fr-CH"/>
        </w:rPr>
        <w:t>’</w:t>
      </w:r>
      <w:r w:rsidRPr="002577FD">
        <w:rPr>
          <w:rFonts w:eastAsia="Calibri"/>
          <w:lang w:val="fr-CH"/>
        </w:rPr>
        <w:t>évacuation de gaz doit être équipée, au niveau du raccordement à chaque citerne de cargaison, d</w:t>
      </w:r>
      <w:r w:rsidR="00773703" w:rsidRPr="002577FD">
        <w:rPr>
          <w:rFonts w:eastAsia="Calibri"/>
          <w:lang w:val="fr-CH"/>
        </w:rPr>
        <w:t>’</w:t>
      </w:r>
      <w:r w:rsidRPr="002577FD">
        <w:rPr>
          <w:rFonts w:eastAsia="Calibri"/>
          <w:lang w:val="fr-CH"/>
        </w:rPr>
        <w:t>un coupe-flammes résistant à une détonation;</w:t>
      </w:r>
    </w:p>
    <w:p w:rsidR="005B31CD" w:rsidRPr="002F4D7B" w:rsidRDefault="005B31CD" w:rsidP="002577FD">
      <w:pPr>
        <w:pStyle w:val="Bullet1"/>
        <w:rPr>
          <w:rFonts w:eastAsia="Calibri"/>
          <w:szCs w:val="24"/>
          <w:lang w:val="fr-FR"/>
        </w:rPr>
      </w:pPr>
      <w:r w:rsidRPr="002F4D7B">
        <w:rPr>
          <w:rFonts w:eastAsia="Calibri"/>
          <w:szCs w:val="24"/>
          <w:lang w:val="fr-FR"/>
        </w:rPr>
        <w:lastRenderedPageBreak/>
        <w:t>La soupape de dépression ainsi que le dispositif de décompression en toute sécurité des citernes à cargaison doivent résister à une déflagration. La résistance à la déflagration peut aussi être assurée par un coupe-flammes; et</w:t>
      </w:r>
    </w:p>
    <w:p w:rsidR="005B31CD" w:rsidRPr="002F4D7B" w:rsidRDefault="005B31CD" w:rsidP="002577FD">
      <w:pPr>
        <w:pStyle w:val="Bullet1"/>
        <w:rPr>
          <w:rFonts w:eastAsia="Calibri"/>
          <w:szCs w:val="24"/>
          <w:lang w:val="fr-FR"/>
        </w:rPr>
      </w:pPr>
      <w:r w:rsidRPr="002F4D7B">
        <w:rPr>
          <w:rFonts w:eastAsia="Calibri"/>
          <w:szCs w:val="24"/>
          <w:lang w:val="fr-FR"/>
        </w:rPr>
        <w:t>La soupape de surpression doit être conçue comme une soupape de dégagement à grande vitesse, les gaz devant être évacués vers le haut;</w:t>
      </w:r>
    </w:p>
    <w:p w:rsidR="005B31CD" w:rsidRPr="002F4D7B" w:rsidRDefault="005B31CD" w:rsidP="005B31CD">
      <w:pPr>
        <w:spacing w:after="120"/>
        <w:ind w:left="1701" w:right="1134"/>
        <w:jc w:val="both"/>
        <w:rPr>
          <w:lang w:val="fr-FR"/>
        </w:rPr>
      </w:pPr>
      <w:r w:rsidRPr="002F4D7B">
        <w:rPr>
          <w:rFonts w:eastAsia="Calibri"/>
          <w:szCs w:val="24"/>
          <w:lang w:val="fr-FR"/>
        </w:rPr>
        <w:t>Les soupapes de surpression doivent être réglées de telle sorte qu</w:t>
      </w:r>
      <w:r w:rsidR="00773703">
        <w:rPr>
          <w:rFonts w:eastAsia="Calibri"/>
          <w:szCs w:val="24"/>
          <w:lang w:val="fr-FR"/>
        </w:rPr>
        <w:t>’</w:t>
      </w:r>
      <w:r w:rsidRPr="002F4D7B">
        <w:rPr>
          <w:rFonts w:eastAsia="Calibri"/>
          <w:szCs w:val="24"/>
          <w:lang w:val="fr-FR"/>
        </w:rPr>
        <w:t>au cours de l</w:t>
      </w:r>
      <w:r w:rsidR="00773703">
        <w:rPr>
          <w:rFonts w:eastAsia="Calibri"/>
          <w:szCs w:val="24"/>
          <w:lang w:val="fr-FR"/>
        </w:rPr>
        <w:t>’</w:t>
      </w:r>
      <w:r w:rsidRPr="002F4D7B">
        <w:rPr>
          <w:rFonts w:eastAsia="Calibri"/>
          <w:szCs w:val="24"/>
          <w:lang w:val="fr-FR"/>
        </w:rPr>
        <w:t>opération de transport elles ne puissent s</w:t>
      </w:r>
      <w:r w:rsidR="00773703">
        <w:rPr>
          <w:rFonts w:eastAsia="Calibri"/>
          <w:szCs w:val="24"/>
          <w:lang w:val="fr-FR"/>
        </w:rPr>
        <w:t>’</w:t>
      </w:r>
      <w:r w:rsidRPr="002F4D7B">
        <w:rPr>
          <w:rFonts w:eastAsia="Calibri"/>
          <w:szCs w:val="24"/>
          <w:lang w:val="fr-FR"/>
        </w:rPr>
        <w:t>ouvrir que lorsque la pression de service maximale autorisée des citernes à cargaison est atteinte;</w:t>
      </w:r>
    </w:p>
    <w:p w:rsidR="005B31CD" w:rsidRPr="002F4D7B" w:rsidRDefault="005B31CD" w:rsidP="005B31CD">
      <w:pPr>
        <w:spacing w:after="120"/>
        <w:ind w:left="1701" w:right="1134"/>
        <w:jc w:val="both"/>
        <w:rPr>
          <w:lang w:val="fr-FR"/>
        </w:rPr>
      </w:pPr>
      <w:r w:rsidRPr="002F4D7B">
        <w:rPr>
          <w:rFonts w:eastAsia="Calibri"/>
          <w:szCs w:val="24"/>
          <w:lang w:val="fr-FR"/>
        </w:rPr>
        <w:t>Ces systèmes de protection autonomes doivent être sélectionnés en fonction des groupes/sous-groupes d</w:t>
      </w:r>
      <w:r w:rsidR="00773703">
        <w:rPr>
          <w:rFonts w:eastAsia="Calibri"/>
          <w:szCs w:val="24"/>
          <w:lang w:val="fr-FR"/>
        </w:rPr>
        <w:t>’</w:t>
      </w:r>
      <w:r w:rsidRPr="002F4D7B">
        <w:rPr>
          <w:rFonts w:eastAsia="Calibri"/>
          <w:szCs w:val="24"/>
          <w:lang w:val="fr-FR"/>
        </w:rPr>
        <w:t>explosion auxquels appartiennent les matières mentionnées dans la liste des matières du bateau (voir colonne (16) du tableau C du chapitre 3.2);</w:t>
      </w:r>
    </w:p>
    <w:p w:rsidR="005B31CD" w:rsidRPr="002F4D7B" w:rsidRDefault="005B31CD" w:rsidP="005B31CD">
      <w:pPr>
        <w:spacing w:after="120"/>
        <w:ind w:left="1701" w:right="1134"/>
        <w:jc w:val="both"/>
        <w:rPr>
          <w:lang w:val="fr-FR"/>
        </w:rPr>
      </w:pPr>
      <w:r w:rsidRPr="002F4D7B">
        <w:rPr>
          <w:rFonts w:eastAsia="Calibri"/>
          <w:szCs w:val="24"/>
          <w:lang w:val="fr-FR"/>
        </w:rPr>
        <w:t>Si la soupape de dégagement à grande vitesse, la soupape de dépression, les coupe-flammes et la conduite d</w:t>
      </w:r>
      <w:r w:rsidR="00773703">
        <w:rPr>
          <w:rFonts w:eastAsia="Calibri"/>
          <w:szCs w:val="24"/>
          <w:lang w:val="fr-FR"/>
        </w:rPr>
        <w:t>’</w:t>
      </w:r>
      <w:r w:rsidRPr="002F4D7B">
        <w:rPr>
          <w:rFonts w:eastAsia="Calibri"/>
          <w:szCs w:val="24"/>
          <w:lang w:val="fr-FR"/>
        </w:rPr>
        <w:t xml:space="preserve">évacuation de gaz doivent être </w:t>
      </w:r>
      <w:proofErr w:type="spellStart"/>
      <w:r w:rsidRPr="002F4D7B">
        <w:rPr>
          <w:rFonts w:eastAsia="Calibri"/>
          <w:szCs w:val="24"/>
          <w:lang w:val="fr-FR"/>
        </w:rPr>
        <w:t>chauffables</w:t>
      </w:r>
      <w:proofErr w:type="spellEnd"/>
      <w:r w:rsidRPr="002F4D7B">
        <w:rPr>
          <w:rFonts w:eastAsia="Calibri"/>
          <w:szCs w:val="24"/>
          <w:lang w:val="fr-FR"/>
        </w:rPr>
        <w:t xml:space="preserve"> pour le transport, les équipements de sécurité ci-dessus doivent être appropriés pour la température correspondante;</w:t>
      </w:r>
    </w:p>
    <w:p w:rsidR="005B31CD" w:rsidRPr="002F4D7B" w:rsidRDefault="005B31CD" w:rsidP="005B31CD">
      <w:pPr>
        <w:spacing w:after="120"/>
        <w:ind w:left="1701" w:right="1134"/>
        <w:jc w:val="both"/>
        <w:rPr>
          <w:rFonts w:eastAsia="Calibri"/>
          <w:szCs w:val="24"/>
          <w:lang w:val="fr-FR"/>
        </w:rPr>
      </w:pPr>
      <w:r w:rsidRPr="002F4D7B">
        <w:rPr>
          <w:rFonts w:eastAsia="Calibri"/>
          <w:szCs w:val="24"/>
          <w:lang w:val="fr-FR"/>
        </w:rPr>
        <w:t>La pression d</w:t>
      </w:r>
      <w:r w:rsidR="00773703">
        <w:rPr>
          <w:rFonts w:eastAsia="Calibri"/>
          <w:szCs w:val="24"/>
          <w:lang w:val="fr-FR"/>
        </w:rPr>
        <w:t>’</w:t>
      </w:r>
      <w:r w:rsidRPr="002F4D7B">
        <w:rPr>
          <w:rFonts w:eastAsia="Calibri"/>
          <w:szCs w:val="24"/>
          <w:lang w:val="fr-FR"/>
        </w:rPr>
        <w:t>ouverture des soupapes de surpression et de dépression ainsi que des soupapes de dégagement à grande vitesse doit être marquée durablement sur les soupapes;</w:t>
      </w:r>
    </w:p>
    <w:p w:rsidR="005B31CD" w:rsidRDefault="005B31CD" w:rsidP="005B31CD">
      <w:pPr>
        <w:spacing w:after="120"/>
        <w:ind w:left="1701" w:right="1134"/>
        <w:jc w:val="both"/>
        <w:rPr>
          <w:rFonts w:eastAsia="Calibri"/>
          <w:szCs w:val="24"/>
          <w:lang w:val="fr-FR"/>
        </w:rPr>
      </w:pPr>
      <w:r w:rsidRPr="002F4D7B">
        <w:rPr>
          <w:rFonts w:eastAsia="Calibri"/>
          <w:szCs w:val="24"/>
          <w:lang w:val="fr-FR"/>
        </w:rPr>
        <w:t>Si un dispositif de fermeture est prévu entre la conduite d</w:t>
      </w:r>
      <w:r w:rsidR="00773703">
        <w:rPr>
          <w:rFonts w:eastAsia="Calibri"/>
          <w:szCs w:val="24"/>
          <w:lang w:val="fr-FR"/>
        </w:rPr>
        <w:t>’</w:t>
      </w:r>
      <w:r w:rsidRPr="002F4D7B">
        <w:rPr>
          <w:rFonts w:eastAsia="Calibri"/>
          <w:szCs w:val="24"/>
          <w:lang w:val="fr-FR"/>
        </w:rPr>
        <w:t>évacuation de gaz et la citerne à cargaison, il doit être placé entre la citerne à cargaison et le coupe-flammes et chaque citerne à cargaison doit être équipée de ses propres soupapes de sécurité;</w:t>
      </w:r>
    </w:p>
    <w:p w:rsidR="001619BD" w:rsidRPr="002F4D7B" w:rsidRDefault="001619BD" w:rsidP="005B31CD">
      <w:pPr>
        <w:spacing w:after="120"/>
        <w:ind w:left="1701" w:right="1134"/>
        <w:jc w:val="both"/>
        <w:rPr>
          <w:lang w:val="fr-FR"/>
        </w:rPr>
      </w:pPr>
    </w:p>
    <w:p w:rsidR="005B31CD" w:rsidRPr="002F4D7B" w:rsidRDefault="005B31CD" w:rsidP="001619BD">
      <w:pPr>
        <w:keepNext/>
        <w:spacing w:after="120"/>
        <w:ind w:left="1701" w:right="1134" w:hanging="567"/>
        <w:jc w:val="both"/>
        <w:rPr>
          <w:lang w:val="fr-FR"/>
        </w:rPr>
      </w:pPr>
      <w:r w:rsidRPr="002F4D7B">
        <w:rPr>
          <w:rFonts w:eastAsia="Calibri"/>
          <w:szCs w:val="24"/>
          <w:lang w:val="fr-FR"/>
        </w:rPr>
        <w:t>e)</w:t>
      </w:r>
      <w:r w:rsidRPr="002F4D7B">
        <w:rPr>
          <w:rFonts w:eastAsia="Calibri"/>
          <w:szCs w:val="24"/>
          <w:lang w:val="fr-FR"/>
        </w:rPr>
        <w:tab/>
        <w:t>Les orifices de dégagement des soupapes de dégagement à grande vitesse doivent être situés à 2,00 m au moins au-dessus du pont et à une distance de 6,00 m au moins des ouvertures de logements, de la timonerie et de locaux de service situés en dehors de la zone de cargaison. Cette hauteur peut être réduite à 1,00 m, lorsque dans un cercle de 1,00 m de rayon autour de l</w:t>
      </w:r>
      <w:r w:rsidR="00773703">
        <w:rPr>
          <w:rFonts w:eastAsia="Calibri"/>
          <w:szCs w:val="24"/>
          <w:lang w:val="fr-FR"/>
        </w:rPr>
        <w:t>’</w:t>
      </w:r>
      <w:r w:rsidRPr="002F4D7B">
        <w:rPr>
          <w:rFonts w:eastAsia="Calibri"/>
          <w:szCs w:val="24"/>
          <w:lang w:val="fr-FR"/>
        </w:rPr>
        <w:t>orifice de dégagement il n</w:t>
      </w:r>
      <w:r w:rsidR="00773703">
        <w:rPr>
          <w:rFonts w:eastAsia="Calibri"/>
          <w:szCs w:val="24"/>
          <w:lang w:val="fr-FR"/>
        </w:rPr>
        <w:t>’</w:t>
      </w:r>
      <w:r w:rsidRPr="002F4D7B">
        <w:rPr>
          <w:rFonts w:eastAsia="Calibri"/>
          <w:szCs w:val="24"/>
          <w:lang w:val="fr-FR"/>
        </w:rPr>
        <w:t>y a aucun équipement et qu</w:t>
      </w:r>
      <w:r w:rsidR="00773703">
        <w:rPr>
          <w:rFonts w:eastAsia="Calibri"/>
          <w:szCs w:val="24"/>
          <w:lang w:val="fr-FR"/>
        </w:rPr>
        <w:t>’</w:t>
      </w:r>
      <w:r w:rsidRPr="002F4D7B">
        <w:rPr>
          <w:rFonts w:eastAsia="Calibri"/>
          <w:szCs w:val="24"/>
          <w:lang w:val="fr-FR"/>
        </w:rPr>
        <w:t>aucun travail n</w:t>
      </w:r>
      <w:r w:rsidR="00773703">
        <w:rPr>
          <w:rFonts w:eastAsia="Calibri"/>
          <w:szCs w:val="24"/>
          <w:lang w:val="fr-FR"/>
        </w:rPr>
        <w:t>’</w:t>
      </w:r>
      <w:r w:rsidRPr="002F4D7B">
        <w:rPr>
          <w:rFonts w:eastAsia="Calibri"/>
          <w:szCs w:val="24"/>
          <w:lang w:val="fr-FR"/>
        </w:rPr>
        <w:t>y est effectué. Cette zone doit être signali</w:t>
      </w:r>
      <w:r w:rsidR="00BB1ADB">
        <w:rPr>
          <w:rFonts w:eastAsia="Calibri"/>
          <w:szCs w:val="24"/>
          <w:lang w:val="fr-FR"/>
        </w:rPr>
        <w:t>sée en tant que zone de danger.</w:t>
      </w:r>
      <w:r w:rsidRPr="002F4D7B">
        <w:rPr>
          <w:rFonts w:eastAsia="Calibri"/>
          <w:szCs w:val="24"/>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9.3.2.22.5 et 9.3.3.22.5</w:t>
      </w:r>
      <w:r w:rsidRPr="002F4D7B">
        <w:rPr>
          <w:rFonts w:eastAsia="Calibri"/>
          <w:lang w:val="fr-FR"/>
        </w:rPr>
        <w:tab/>
        <w:t>Modifier pour lire comme suit:</w:t>
      </w:r>
    </w:p>
    <w:p w:rsidR="005B31CD" w:rsidRPr="002F4D7B" w:rsidRDefault="002577FD" w:rsidP="00BB1ADB">
      <w:pPr>
        <w:keepNext/>
        <w:spacing w:after="120"/>
        <w:ind w:left="1134" w:right="1134"/>
        <w:jc w:val="both"/>
        <w:rPr>
          <w:rFonts w:eastAsia="Calibri"/>
          <w:b/>
          <w:lang w:val="fr-FR"/>
        </w:rPr>
      </w:pPr>
      <w:r>
        <w:rPr>
          <w:rFonts w:eastAsia="Calibri"/>
          <w:b/>
          <w:lang w:val="fr-FR"/>
        </w:rPr>
        <w:t>«</w:t>
      </w:r>
      <w:r w:rsidR="005B31CD" w:rsidRPr="002F4D7B">
        <w:rPr>
          <w:rFonts w:eastAsia="Calibri"/>
          <w:b/>
          <w:lang w:val="fr-FR"/>
        </w:rPr>
        <w:t>Conduite d</w:t>
      </w:r>
      <w:r w:rsidR="00773703">
        <w:rPr>
          <w:rFonts w:eastAsia="Calibri"/>
          <w:b/>
          <w:lang w:val="fr-FR"/>
        </w:rPr>
        <w:t>’</w:t>
      </w:r>
      <w:r w:rsidR="005B31CD" w:rsidRPr="002F4D7B">
        <w:rPr>
          <w:rFonts w:eastAsia="Calibri"/>
          <w:b/>
          <w:lang w:val="fr-FR"/>
        </w:rPr>
        <w:t>évacuation de gaz</w:t>
      </w:r>
    </w:p>
    <w:p w:rsidR="005B31CD" w:rsidRPr="002F4D7B" w:rsidRDefault="005B31CD" w:rsidP="002577FD">
      <w:pPr>
        <w:keepNext/>
        <w:spacing w:after="120"/>
        <w:ind w:left="1134" w:right="1134"/>
        <w:jc w:val="both"/>
        <w:rPr>
          <w:rFonts w:eastAsia="Calibri"/>
          <w:lang w:val="fr-FR"/>
        </w:rPr>
      </w:pPr>
      <w:r w:rsidRPr="002F4D7B">
        <w:rPr>
          <w:rFonts w:eastAsia="Calibri"/>
          <w:lang w:val="fr-FR"/>
        </w:rPr>
        <w:t>Lorsque deux citernes à cargaison, ou plus, sont raccordées par une conduite d</w:t>
      </w:r>
      <w:r w:rsidR="00773703">
        <w:rPr>
          <w:rFonts w:eastAsia="Calibri"/>
          <w:lang w:val="fr-FR"/>
        </w:rPr>
        <w:t>’</w:t>
      </w:r>
      <w:r w:rsidRPr="002F4D7B">
        <w:rPr>
          <w:rFonts w:eastAsia="Calibri"/>
          <w:lang w:val="fr-FR"/>
        </w:rPr>
        <w:t>évacuation de gaz commune, il est suffisant que l</w:t>
      </w:r>
      <w:r w:rsidR="00773703">
        <w:rPr>
          <w:rFonts w:eastAsia="Calibri"/>
          <w:lang w:val="fr-FR"/>
        </w:rPr>
        <w:t>’</w:t>
      </w:r>
      <w:r w:rsidRPr="002F4D7B">
        <w:rPr>
          <w:rFonts w:eastAsia="Calibri"/>
          <w:lang w:val="fr-FR"/>
        </w:rPr>
        <w:t>équipement visé au 9.3.x.22.4 (soupapes de sécurité empêchant les surpressions et dépressions inadmissibles, soupape de dégagement à grande vitesse, soupape de dépression protégée contre les déflagrations, dispositif de décompression en toute sécurité des citernes à cargaison protégé contre les déflagrations) soit installé sur la conduite d</w:t>
      </w:r>
      <w:r w:rsidR="00773703">
        <w:rPr>
          <w:rFonts w:eastAsia="Calibri"/>
          <w:lang w:val="fr-FR"/>
        </w:rPr>
        <w:t>’</w:t>
      </w:r>
      <w:r w:rsidRPr="002F4D7B">
        <w:rPr>
          <w:rFonts w:eastAsia="Calibri"/>
          <w:lang w:val="fr-FR"/>
        </w:rPr>
        <w:t>évacuation de gaz commune (voir aussi le 7.2.4.16.7).</w:t>
      </w:r>
    </w:p>
    <w:p w:rsidR="005B31CD" w:rsidRPr="002F4D7B" w:rsidRDefault="005B31CD" w:rsidP="005B31CD">
      <w:pPr>
        <w:spacing w:after="120"/>
        <w:ind w:left="1134" w:right="1134"/>
        <w:jc w:val="both"/>
        <w:rPr>
          <w:rFonts w:eastAsia="Calibri"/>
          <w:lang w:val="fr-FR"/>
        </w:rPr>
      </w:pPr>
      <w:r w:rsidRPr="002F4D7B">
        <w:rPr>
          <w:rFonts w:eastAsia="Calibri"/>
          <w:lang w:val="fr-FR"/>
        </w:rPr>
        <w:t>Lorsque chaque citerne à cargaison est raccordée à sa propre conduite d</w:t>
      </w:r>
      <w:r w:rsidR="00773703">
        <w:rPr>
          <w:rFonts w:eastAsia="Calibri"/>
          <w:lang w:val="fr-FR"/>
        </w:rPr>
        <w:t>’</w:t>
      </w:r>
      <w:r w:rsidRPr="002F4D7B">
        <w:rPr>
          <w:rFonts w:eastAsia="Calibri"/>
          <w:lang w:val="fr-FR"/>
        </w:rPr>
        <w:t>évacuation de gaz, chaque citerne à cargaison ou la conduite d</w:t>
      </w:r>
      <w:r w:rsidR="00773703">
        <w:rPr>
          <w:rFonts w:eastAsia="Calibri"/>
          <w:lang w:val="fr-FR"/>
        </w:rPr>
        <w:t>’</w:t>
      </w:r>
      <w:r w:rsidRPr="002F4D7B">
        <w:rPr>
          <w:rFonts w:eastAsia="Calibri"/>
          <w:lang w:val="fr-FR"/>
        </w:rPr>
        <w:t>évacuation de gaz correspondante doit être équi</w:t>
      </w:r>
      <w:r w:rsidR="002577FD">
        <w:rPr>
          <w:rFonts w:eastAsia="Calibri"/>
          <w:lang w:val="fr-FR"/>
        </w:rPr>
        <w:t>pée conformément au 9.3.x.22.4.</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w:t>
      </w:r>
      <w:r w:rsidR="002577FD">
        <w:rPr>
          <w:rFonts w:eastAsia="Calibri"/>
          <w:lang w:val="fr-FR"/>
        </w:rPr>
        <w:t>2.6</w:t>
      </w:r>
      <w:r w:rsidR="002577FD">
        <w:rPr>
          <w:rFonts w:eastAsia="Calibri"/>
          <w:lang w:val="fr-FR"/>
        </w:rPr>
        <w:tab/>
        <w:t>Supprimer: « ,9.3.3.22.4 b)</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9.3.1.25.3, 9.3.2.25.3 et 9.3.3.25.3</w:t>
      </w:r>
      <w:r w:rsidRPr="002F4D7B">
        <w:rPr>
          <w:rFonts w:eastAsia="Calibri"/>
          <w:lang w:val="fr-FR"/>
        </w:rPr>
        <w:tab/>
        <w:t xml:space="preserve"> </w:t>
      </w:r>
      <w:r w:rsidRPr="002F4D7B">
        <w:rPr>
          <w:rFonts w:eastAsia="Calibri"/>
          <w:lang w:val="fr-FR"/>
        </w:rPr>
        <w:tab/>
      </w:r>
      <w:r w:rsidRPr="002F4D7B">
        <w:rPr>
          <w:bCs/>
          <w:lang w:val="fr-FR"/>
        </w:rPr>
        <w:t>Supprimer et ajouter «(Supprimé)».</w:t>
      </w:r>
    </w:p>
    <w:p w:rsidR="00626F77" w:rsidRDefault="00626F77">
      <w:pPr>
        <w:suppressAutoHyphens w:val="0"/>
        <w:spacing w:line="240" w:lineRule="auto"/>
        <w:rPr>
          <w:rFonts w:eastAsia="Calibri"/>
          <w:lang w:val="fr-FR"/>
        </w:rPr>
      </w:pPr>
      <w:r>
        <w:rPr>
          <w:rFonts w:eastAsia="Calibri"/>
          <w:lang w:val="fr-FR"/>
        </w:rPr>
        <w:br w:type="page"/>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9.3.2.25.9 et 9.3.3.25.9</w:t>
      </w:r>
      <w:r w:rsidR="00626F77">
        <w:rPr>
          <w:rFonts w:eastAsia="Calibri"/>
          <w:lang w:val="fr-FR"/>
        </w:rPr>
        <w:t> :</w:t>
      </w:r>
      <w:bookmarkStart w:id="0" w:name="_GoBack"/>
      <w:bookmarkEnd w:id="0"/>
    </w:p>
    <w:p w:rsidR="005B31CD" w:rsidRPr="00BB1ADB" w:rsidRDefault="004872B5" w:rsidP="00BB1ADB">
      <w:pPr>
        <w:pStyle w:val="Bullet1"/>
        <w:rPr>
          <w:rFonts w:eastAsia="Calibri"/>
          <w:lang w:val="fr-CH"/>
        </w:rPr>
      </w:pPr>
      <w:r w:rsidRPr="00BB1ADB">
        <w:rPr>
          <w:rFonts w:eastAsia="Calibri"/>
          <w:lang w:val="fr-CH"/>
        </w:rPr>
        <w:t>Remplacer «</w:t>
      </w:r>
      <w:proofErr w:type="gramStart"/>
      <w:r w:rsidR="005B31CD" w:rsidRPr="00BB1ADB">
        <w:rPr>
          <w:rFonts w:eastAsia="Calibri"/>
          <w:lang w:val="fr-CH"/>
        </w:rPr>
        <w:t>surpression:</w:t>
      </w:r>
      <w:proofErr w:type="gramEnd"/>
      <w:r w:rsidR="005B31CD" w:rsidRPr="00BB1ADB">
        <w:rPr>
          <w:rFonts w:eastAsia="Calibri"/>
          <w:lang w:val="fr-CH"/>
        </w:rPr>
        <w:t xml:space="preserve"> 115 % de la pression d</w:t>
      </w:r>
      <w:r w:rsidR="00773703" w:rsidRPr="00BB1ADB">
        <w:rPr>
          <w:rFonts w:eastAsia="Calibri"/>
          <w:lang w:val="fr-CH"/>
        </w:rPr>
        <w:t>’</w:t>
      </w:r>
      <w:r w:rsidR="005B31CD" w:rsidRPr="00BB1ADB">
        <w:rPr>
          <w:rFonts w:eastAsia="Calibri"/>
          <w:lang w:val="fr-CH"/>
        </w:rPr>
        <w:t>ouverture de la soupape</w:t>
      </w:r>
      <w:r w:rsidRPr="00BB1ADB">
        <w:rPr>
          <w:rFonts w:eastAsia="Calibri"/>
          <w:lang w:val="fr-CH"/>
        </w:rPr>
        <w:t xml:space="preserve"> de dégagement à grande vitesse» par «</w:t>
      </w:r>
      <w:r w:rsidR="005B31CD" w:rsidRPr="00BB1ADB">
        <w:rPr>
          <w:rFonts w:eastAsia="Calibri"/>
          <w:lang w:val="fr-CH"/>
        </w:rPr>
        <w:t>Surpression: 1,15 fois la pression d</w:t>
      </w:r>
      <w:r w:rsidR="00773703" w:rsidRPr="00BB1ADB">
        <w:rPr>
          <w:rFonts w:eastAsia="Calibri"/>
          <w:lang w:val="fr-CH"/>
        </w:rPr>
        <w:t>’</w:t>
      </w:r>
      <w:r w:rsidR="005B31CD" w:rsidRPr="00BB1ADB">
        <w:rPr>
          <w:rFonts w:eastAsia="Calibri"/>
          <w:lang w:val="fr-CH"/>
        </w:rPr>
        <w:t>ouverture de la soupape de surpression/ soupap</w:t>
      </w:r>
      <w:r w:rsidRPr="00BB1ADB">
        <w:rPr>
          <w:rFonts w:eastAsia="Calibri"/>
          <w:lang w:val="fr-CH"/>
        </w:rPr>
        <w:t>e de dégagement à grand vitesse</w:t>
      </w:r>
      <w:r w:rsidR="005B31CD" w:rsidRPr="00BB1ADB">
        <w:rPr>
          <w:rFonts w:eastAsia="Calibri"/>
          <w:lang w:val="fr-CH"/>
        </w:rPr>
        <w:t>».</w:t>
      </w:r>
    </w:p>
    <w:p w:rsidR="005B31CD" w:rsidRPr="002F4D7B" w:rsidRDefault="004872B5" w:rsidP="00BB1ADB">
      <w:pPr>
        <w:pStyle w:val="Bullet1"/>
        <w:rPr>
          <w:rFonts w:eastAsia="Calibri"/>
          <w:lang w:val="fr-FR"/>
        </w:rPr>
      </w:pPr>
      <w:r>
        <w:rPr>
          <w:rFonts w:eastAsia="Calibri"/>
          <w:lang w:val="fr-FR"/>
        </w:rPr>
        <w:t>Remplacer «</w:t>
      </w:r>
      <w:r w:rsidR="005B31CD" w:rsidRPr="002F4D7B">
        <w:rPr>
          <w:rFonts w:eastAsia="Calibri"/>
          <w:lang w:val="fr-FR"/>
        </w:rPr>
        <w:t>dépression: pas plus que la dépression de construction sans tout</w:t>
      </w:r>
      <w:r>
        <w:rPr>
          <w:rFonts w:eastAsia="Calibri"/>
          <w:lang w:val="fr-FR"/>
        </w:rPr>
        <w:t>efois dépasser 5 kPa (0,05 bar)» par «</w:t>
      </w:r>
      <w:r w:rsidR="005B31CD" w:rsidRPr="002F4D7B">
        <w:rPr>
          <w:rFonts w:eastAsia="Calibri"/>
          <w:lang w:val="fr-FR"/>
        </w:rPr>
        <w:t xml:space="preserve">Dépression: pas plus que la pression de conception, sans toutefois dépasser une </w:t>
      </w:r>
      <w:r>
        <w:rPr>
          <w:rFonts w:eastAsia="Calibri"/>
          <w:lang w:val="fr-FR"/>
        </w:rPr>
        <w:t>dépression de 5 kPa (0,05 bar).</w:t>
      </w:r>
      <w:r w:rsidR="005B31CD"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9.3.3.25.9</w:t>
      </w:r>
      <w:r>
        <w:rPr>
          <w:rFonts w:eastAsia="Calibri"/>
          <w:lang w:val="fr-FR"/>
        </w:rPr>
        <w:tab/>
        <w:t>Supprimer «</w:t>
      </w:r>
      <w:r w:rsidR="005B31CD" w:rsidRPr="002F4D7B">
        <w:rPr>
          <w:rFonts w:eastAsia="Calibri"/>
          <w:lang w:val="fr-FR"/>
        </w:rPr>
        <w:t>Pour le type N ouvert avec coupe-flammes et le type N ouvert les débits de chargement et de déchargement dépendent de la section totale des conduites d</w:t>
      </w:r>
      <w:r w:rsidR="00773703">
        <w:rPr>
          <w:rFonts w:eastAsia="Calibri"/>
          <w:lang w:val="fr-FR"/>
        </w:rPr>
        <w:t>’</w:t>
      </w:r>
      <w:r>
        <w:rPr>
          <w:rFonts w:eastAsia="Calibri"/>
          <w:lang w:val="fr-FR"/>
        </w:rPr>
        <w:t>évacuation de gaz.». Au point 4 remplacer «</w:t>
      </w:r>
      <w:r w:rsidR="005B31CD" w:rsidRPr="002F4D7B">
        <w:rPr>
          <w:rFonts w:eastAsia="Calibri"/>
          <w:lang w:val="fr-FR"/>
        </w:rPr>
        <w:t xml:space="preserve">du </w:t>
      </w:r>
      <w:proofErr w:type="spellStart"/>
      <w:r w:rsidR="005B31CD" w:rsidRPr="002F4D7B">
        <w:rPr>
          <w:rFonts w:eastAsia="Calibri"/>
          <w:lang w:val="fr-FR"/>
        </w:rPr>
        <w:t>coupe­f</w:t>
      </w:r>
      <w:r>
        <w:rPr>
          <w:rFonts w:eastAsia="Calibri"/>
          <w:lang w:val="fr-FR"/>
        </w:rPr>
        <w:t>lamme</w:t>
      </w:r>
      <w:proofErr w:type="spellEnd"/>
      <w:r>
        <w:rPr>
          <w:rFonts w:eastAsia="Calibri"/>
          <w:lang w:val="fr-FR"/>
        </w:rPr>
        <w:t xml:space="preserve"> » par « des </w:t>
      </w:r>
      <w:proofErr w:type="spellStart"/>
      <w:r>
        <w:rPr>
          <w:rFonts w:eastAsia="Calibri"/>
          <w:lang w:val="fr-FR"/>
        </w:rPr>
        <w:t>coupe­flammes</w:t>
      </w:r>
      <w:proofErr w:type="spellEnd"/>
      <w:r w:rsidR="005B31CD"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9.3.3.25.12</w:t>
      </w:r>
      <w:r>
        <w:rPr>
          <w:rFonts w:eastAsia="Calibri"/>
          <w:lang w:val="fr-FR"/>
        </w:rPr>
        <w:tab/>
        <w:t>Supprimer: «</w:t>
      </w:r>
      <w:r w:rsidR="005B31CD" w:rsidRPr="002F4D7B">
        <w:rPr>
          <w:rFonts w:eastAsia="Calibri"/>
          <w:lang w:val="fr-FR"/>
        </w:rPr>
        <w:t>, 9.3.3.2</w:t>
      </w:r>
      <w:r>
        <w:rPr>
          <w:rFonts w:eastAsia="Calibri"/>
          <w:lang w:val="fr-FR"/>
        </w:rPr>
        <w:t>5.3</w:t>
      </w:r>
      <w:r w:rsidR="005B31CD" w:rsidRPr="002F4D7B">
        <w:rPr>
          <w:rFonts w:eastAsia="Calibri"/>
          <w:lang w:val="fr-FR"/>
        </w:rPr>
        <w:t>».</w:t>
      </w:r>
    </w:p>
    <w:p w:rsidR="005B31CD" w:rsidRPr="002F4D7B" w:rsidRDefault="005B31CD" w:rsidP="005B31CD">
      <w:pPr>
        <w:tabs>
          <w:tab w:val="left" w:pos="3119"/>
          <w:tab w:val="left" w:pos="3261"/>
        </w:tabs>
        <w:spacing w:after="120"/>
        <w:ind w:left="1134" w:right="1134"/>
        <w:jc w:val="both"/>
        <w:rPr>
          <w:rFonts w:eastAsia="Calibri"/>
          <w:lang w:val="fr-FR"/>
        </w:rPr>
      </w:pPr>
      <w:r w:rsidRPr="002F4D7B">
        <w:rPr>
          <w:rFonts w:eastAsia="Calibri"/>
          <w:lang w:val="fr-FR"/>
        </w:rPr>
        <w:t>9.3.2.26 et 9.3.3.26</w:t>
      </w:r>
      <w:r w:rsidRPr="002F4D7B">
        <w:rPr>
          <w:rFonts w:eastAsia="Calibri"/>
          <w:lang w:val="fr-FR"/>
        </w:rPr>
        <w:tab/>
        <w:t>M</w:t>
      </w:r>
      <w:r w:rsidR="004872B5">
        <w:rPr>
          <w:rFonts w:eastAsia="Calibri"/>
          <w:lang w:val="fr-FR"/>
        </w:rPr>
        <w:t>odifier pour lire comme suit: «</w:t>
      </w:r>
      <w:r w:rsidRPr="002F4D7B">
        <w:rPr>
          <w:lang w:val="fr-FR"/>
        </w:rPr>
        <w:t>Citernes à restes de cargaison et récip</w:t>
      </w:r>
      <w:r w:rsidR="004872B5">
        <w:rPr>
          <w:lang w:val="fr-FR"/>
        </w:rPr>
        <w:t>ients pour produits résiduaires</w:t>
      </w:r>
      <w:r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9.3.2.26.1 et 9.3.3.26.1</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Lorsque le bateau est muni de citernes pour produits résiduaires ou de récipients pour produits résiduaires, ceux-ci doivent être situés dans la zone de cargaison et satisfaire aux dispositions des 9.3.x.26.2 et 9.3.x.26.3.</w:t>
      </w:r>
      <w:r w:rsidR="005B31CD" w:rsidRPr="002F4D7B">
        <w:rPr>
          <w:rFonts w:eastAsia="Calibri"/>
          <w:b/>
          <w:lang w:val="fr-FR"/>
        </w:rPr>
        <w:t xml:space="preserve"> </w:t>
      </w:r>
      <w:r w:rsidR="005B31CD" w:rsidRPr="002F4D7B">
        <w:rPr>
          <w:rFonts w:eastAsia="Calibri"/>
          <w:lang w:val="fr-FR"/>
        </w:rPr>
        <w:t xml:space="preserve">Les récipients pour produits résiduaires et les récipients pour </w:t>
      </w:r>
      <w:proofErr w:type="spellStart"/>
      <w:r w:rsidR="005B31CD" w:rsidRPr="002F4D7B">
        <w:rPr>
          <w:rFonts w:eastAsia="Calibri"/>
          <w:lang w:val="fr-FR"/>
        </w:rPr>
        <w:t>slops</w:t>
      </w:r>
      <w:proofErr w:type="spellEnd"/>
      <w:r w:rsidR="005B31CD" w:rsidRPr="002F4D7B">
        <w:rPr>
          <w:rFonts w:eastAsia="Calibri"/>
          <w:lang w:val="fr-FR"/>
        </w:rPr>
        <w:t xml:space="preserve"> ne sont admis que dans la zone de cargaison sur le pont et doivent se trouver à une distance minimale de la coque égale au</w:t>
      </w:r>
      <w:r>
        <w:rPr>
          <w:rFonts w:eastAsia="Calibri"/>
          <w:lang w:val="fr-FR"/>
        </w:rPr>
        <w:t xml:space="preserve"> quart de la largeur du bateau.</w:t>
      </w:r>
      <w:r w:rsidR="005B31CD" w:rsidRPr="002F4D7B">
        <w:rPr>
          <w:rFonts w:eastAsia="Calibri"/>
          <w:lang w:val="fr-FR"/>
        </w:rPr>
        <w:t>».</w:t>
      </w:r>
    </w:p>
    <w:p w:rsidR="005B31CD" w:rsidRPr="002F4D7B" w:rsidRDefault="005B31CD" w:rsidP="001619BD">
      <w:pPr>
        <w:keepNext/>
        <w:spacing w:after="120"/>
        <w:ind w:left="1134" w:right="1134"/>
        <w:jc w:val="both"/>
        <w:rPr>
          <w:rFonts w:eastAsia="Calibri"/>
          <w:lang w:val="fr-FR"/>
        </w:rPr>
      </w:pPr>
      <w:r w:rsidRPr="002F4D7B">
        <w:rPr>
          <w:rFonts w:eastAsia="Calibri"/>
          <w:lang w:val="fr-FR"/>
        </w:rPr>
        <w:t>9.3.2.26.2</w:t>
      </w:r>
      <w:r w:rsidRPr="002F4D7B">
        <w:rPr>
          <w:rFonts w:eastAsia="Calibri"/>
          <w:lang w:val="fr-FR"/>
        </w:rPr>
        <w:tab/>
        <w:t>Modifier pour lire comme suit:</w:t>
      </w:r>
    </w:p>
    <w:p w:rsidR="005B31CD" w:rsidRPr="002F4D7B" w:rsidRDefault="004872B5" w:rsidP="001619BD">
      <w:pPr>
        <w:keepNext/>
        <w:spacing w:after="120"/>
        <w:ind w:left="1134" w:right="1134"/>
        <w:jc w:val="both"/>
        <w:rPr>
          <w:rFonts w:eastAsia="Calibri"/>
          <w:lang w:val="fr-FR"/>
        </w:rPr>
      </w:pPr>
      <w:r>
        <w:rPr>
          <w:rFonts w:eastAsia="Calibri"/>
          <w:lang w:val="fr-FR"/>
        </w:rPr>
        <w:t>«</w:t>
      </w:r>
      <w:r w:rsidR="005B31CD" w:rsidRPr="002F4D7B">
        <w:rPr>
          <w:rFonts w:eastAsia="Calibri"/>
          <w:lang w:val="fr-FR"/>
        </w:rPr>
        <w:t>Les citernes pour produits résiduaires doivent être munies:</w:t>
      </w:r>
    </w:p>
    <w:p w:rsidR="005B31CD" w:rsidRPr="002F4D7B" w:rsidRDefault="00BB1ADB" w:rsidP="001619BD">
      <w:pPr>
        <w:pStyle w:val="Bullet1"/>
        <w:keepNext/>
      </w:pPr>
      <w:r>
        <w:rPr>
          <w:rFonts w:eastAsia="Calibri"/>
        </w:rPr>
        <w:t>D</w:t>
      </w:r>
      <w:r w:rsidR="00773703">
        <w:rPr>
          <w:rFonts w:eastAsia="Calibri"/>
        </w:rPr>
        <w:t>’</w:t>
      </w:r>
      <w:r w:rsidR="005B31CD" w:rsidRPr="002F4D7B">
        <w:rPr>
          <w:rFonts w:eastAsia="Calibri"/>
        </w:rPr>
        <w:t xml:space="preserve">un </w:t>
      </w:r>
      <w:proofErr w:type="spellStart"/>
      <w:r w:rsidR="005B31CD" w:rsidRPr="002F4D7B">
        <w:rPr>
          <w:rFonts w:eastAsia="Calibri"/>
        </w:rPr>
        <w:t>indicateur</w:t>
      </w:r>
      <w:proofErr w:type="spellEnd"/>
      <w:r w:rsidR="005B31CD" w:rsidRPr="002F4D7B">
        <w:rPr>
          <w:rFonts w:eastAsia="Calibri"/>
        </w:rPr>
        <w:t xml:space="preserve"> de </w:t>
      </w:r>
      <w:proofErr w:type="spellStart"/>
      <w:r w:rsidR="005B31CD" w:rsidRPr="002F4D7B">
        <w:rPr>
          <w:rFonts w:eastAsia="Calibri"/>
        </w:rPr>
        <w:t>niveau</w:t>
      </w:r>
      <w:proofErr w:type="spellEnd"/>
      <w:r w:rsidR="005B31CD" w:rsidRPr="002F4D7B">
        <w:rPr>
          <w:rFonts w:eastAsia="Calibri"/>
        </w:rPr>
        <w:t>;</w:t>
      </w:r>
    </w:p>
    <w:p w:rsidR="005B31CD" w:rsidRPr="002F4D7B" w:rsidRDefault="00BB1ADB" w:rsidP="001619BD">
      <w:pPr>
        <w:pStyle w:val="Bullet1"/>
        <w:keepNext/>
        <w:rPr>
          <w:rFonts w:eastAsia="Calibri"/>
          <w:lang w:val="fr-FR"/>
        </w:rPr>
      </w:pPr>
      <w:r w:rsidRPr="00BB1ADB">
        <w:rPr>
          <w:rFonts w:eastAsia="Calibri"/>
          <w:lang w:val="fr-CH"/>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une soupape de dépression et de surpression;</w:t>
      </w:r>
    </w:p>
    <w:p w:rsidR="005B31CD" w:rsidRPr="002F4D7B" w:rsidRDefault="005B31CD" w:rsidP="005B31CD">
      <w:pPr>
        <w:spacing w:after="120"/>
        <w:ind w:left="1701" w:right="1134"/>
        <w:jc w:val="both"/>
        <w:rPr>
          <w:rFonts w:eastAsia="Calibri"/>
          <w:lang w:val="fr-FR"/>
        </w:rPr>
      </w:pPr>
      <w:r w:rsidRPr="002F4D7B">
        <w:rPr>
          <w:rFonts w:eastAsia="Calibri"/>
          <w:lang w:val="fr-FR"/>
        </w:rPr>
        <w:t>La soupape de surpression doit être dimensionnée de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 ne s</w:t>
      </w:r>
      <w:r w:rsidR="00773703">
        <w:rPr>
          <w:rFonts w:eastAsia="Calibri"/>
          <w:lang w:val="fr-FR"/>
        </w:rPr>
        <w:t>’</w:t>
      </w:r>
      <w:r w:rsidRPr="002F4D7B">
        <w:rPr>
          <w:rFonts w:eastAsia="Calibri"/>
          <w:lang w:val="fr-FR"/>
        </w:rPr>
        <w:t>ouvre pas en fonctionnement normal. Cette condition est remplie lorsque la pression d</w:t>
      </w:r>
      <w:r w:rsidR="00773703">
        <w:rPr>
          <w:rFonts w:eastAsia="Calibri"/>
          <w:lang w:val="fr-FR"/>
        </w:rPr>
        <w:t>’</w:t>
      </w:r>
      <w:r w:rsidRPr="002F4D7B">
        <w:rPr>
          <w:rFonts w:eastAsia="Calibri"/>
          <w:lang w:val="fr-FR"/>
        </w:rPr>
        <w:t>ouverture de la soupape satisfait aux conditions exigées à la colonne (10) du tableau C du chapitre 3.2 pour les matières à transporter.</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pour lesquelles la protection contre les explosions est exigée selon la colonne (17) du tableau C du chapitre 3.2, la soupape de dépression doit être conçue de manière à résister à la déflagration. La résistance à la déflagration peut aussi être assurée par un coupe-flammes.</w:t>
      </w:r>
    </w:p>
    <w:p w:rsidR="005B31CD" w:rsidRPr="002F4D7B"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pour lesquelles la protection contre les explosions est exigée selon la colonne (17) du tableau C du chapitre 3.2, ou pour lesquelles la lettre T figure dans de la colonne (3b) du tableau C, la soupape de surpression doit être conçue comme une soupape de dégagement à grande vitesse.</w:t>
      </w:r>
    </w:p>
    <w:p w:rsidR="005B31CD" w:rsidRPr="002F4D7B" w:rsidRDefault="005B31CD" w:rsidP="005B31CD">
      <w:pPr>
        <w:spacing w:after="120"/>
        <w:ind w:left="1134" w:right="1134"/>
        <w:jc w:val="both"/>
        <w:rPr>
          <w:rFonts w:eastAsia="Calibri"/>
          <w:lang w:val="fr-FR"/>
        </w:rPr>
      </w:pPr>
      <w:r w:rsidRPr="002F4D7B">
        <w:rPr>
          <w:rFonts w:eastAsia="Calibri"/>
          <w:lang w:val="fr-FR"/>
        </w:rPr>
        <w:t>La soupape de dégagement à grande vitesse doit être dimensionnée de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 ne s</w:t>
      </w:r>
      <w:r w:rsidR="00773703">
        <w:rPr>
          <w:rFonts w:eastAsia="Calibri"/>
          <w:lang w:val="fr-FR"/>
        </w:rPr>
        <w:t>’</w:t>
      </w:r>
      <w:r w:rsidRPr="002F4D7B">
        <w:rPr>
          <w:rFonts w:eastAsia="Calibri"/>
          <w:lang w:val="fr-FR"/>
        </w:rPr>
        <w:t xml:space="preserve">ouvre pas en fonctionnement normal. Cette condition est </w:t>
      </w:r>
      <w:r w:rsidRPr="002F4D7B">
        <w:rPr>
          <w:rFonts w:eastAsia="Calibri"/>
          <w:lang w:val="fr-FR"/>
        </w:rPr>
        <w:lastRenderedPageBreak/>
        <w:t>remplie lorsque la pression d</w:t>
      </w:r>
      <w:r w:rsidR="00773703">
        <w:rPr>
          <w:rFonts w:eastAsia="Calibri"/>
          <w:lang w:val="fr-FR"/>
        </w:rPr>
        <w:t>’</w:t>
      </w:r>
      <w:r w:rsidRPr="002F4D7B">
        <w:rPr>
          <w:rFonts w:eastAsia="Calibri"/>
          <w:lang w:val="fr-FR"/>
        </w:rPr>
        <w:t>ouverture de la soupape satisfait aux conditions exigées à la colonne (10) du tableau C du chapitre 3.2 pour la matière à transporter.</w:t>
      </w:r>
    </w:p>
    <w:p w:rsidR="005B31CD" w:rsidRPr="002F4D7B" w:rsidRDefault="005B31CD" w:rsidP="005B31CD">
      <w:pPr>
        <w:spacing w:after="120"/>
        <w:ind w:left="1134" w:right="1134"/>
        <w:jc w:val="both"/>
        <w:rPr>
          <w:rFonts w:eastAsia="Calibri"/>
          <w:lang w:val="fr-FR"/>
        </w:rPr>
      </w:pPr>
      <w:r w:rsidRPr="002F4D7B">
        <w:rPr>
          <w:rFonts w:eastAsia="Calibri"/>
          <w:lang w:val="fr-FR"/>
        </w:rPr>
        <w:t>La soupape de dégagement à grande vitesse et la soupape de dépression résistant à la déflagration doivent être sélectionnées en fonction des groupes/sous-groupes d</w:t>
      </w:r>
      <w:r w:rsidR="00773703">
        <w:rPr>
          <w:rFonts w:eastAsia="Calibri"/>
          <w:lang w:val="fr-FR"/>
        </w:rPr>
        <w:t>’</w:t>
      </w:r>
      <w:r w:rsidRPr="002F4D7B">
        <w:rPr>
          <w:rFonts w:eastAsia="Calibri"/>
          <w:lang w:val="fr-FR"/>
        </w:rPr>
        <w:t>explosion auxquels appartiennent les matières mentionnées dans la liste des matières du bateau (voir colonne (16) du tableau C du chapitre 3.2).</w:t>
      </w:r>
    </w:p>
    <w:p w:rsidR="005B31CD" w:rsidRPr="002F4D7B" w:rsidRDefault="005B31CD" w:rsidP="005B31CD">
      <w:pPr>
        <w:spacing w:after="120"/>
        <w:ind w:left="1134" w:right="1134"/>
        <w:jc w:val="both"/>
        <w:rPr>
          <w:rFonts w:eastAsia="Calibri"/>
          <w:lang w:val="fr-FR"/>
        </w:rPr>
      </w:pPr>
      <w:r w:rsidRPr="002F4D7B">
        <w:rPr>
          <w:rFonts w:eastAsia="Calibri"/>
          <w:lang w:val="fr-FR"/>
        </w:rPr>
        <w:t>La contenance ma</w:t>
      </w:r>
      <w:r w:rsidR="004872B5">
        <w:rPr>
          <w:rFonts w:eastAsia="Calibri"/>
          <w:lang w:val="fr-FR"/>
        </w:rPr>
        <w:t>ximale admissible est de 30 m³.</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9.3.3.26.2</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citernes pour produits résiduaires doivent être munies:</w:t>
      </w:r>
    </w:p>
    <w:p w:rsidR="005B31CD" w:rsidRPr="002F4D7B" w:rsidRDefault="005B31CD" w:rsidP="005B31CD">
      <w:pPr>
        <w:spacing w:after="120"/>
        <w:ind w:left="1134" w:right="1134"/>
        <w:jc w:val="both"/>
        <w:rPr>
          <w:rFonts w:eastAsia="Calibri"/>
          <w:lang w:val="fr-FR"/>
        </w:rPr>
      </w:pPr>
      <w:r w:rsidRPr="002F4D7B">
        <w:rPr>
          <w:rFonts w:eastAsia="Calibri"/>
          <w:lang w:val="fr-FR"/>
        </w:rPr>
        <w:t>en cas de système ouvert:</w:t>
      </w:r>
    </w:p>
    <w:p w:rsidR="005B31CD" w:rsidRPr="002F4D7B" w:rsidRDefault="00BB1ADB" w:rsidP="004872B5">
      <w:pPr>
        <w:pStyle w:val="Bullet1"/>
        <w:rPr>
          <w:rFonts w:eastAsia="Calibri"/>
        </w:rPr>
      </w:pPr>
      <w:r>
        <w:rPr>
          <w:rFonts w:eastAsia="Calibri"/>
        </w:rPr>
        <w:t>D</w:t>
      </w:r>
      <w:r w:rsidR="00773703">
        <w:rPr>
          <w:rFonts w:eastAsia="Calibri"/>
        </w:rPr>
        <w:t>’</w:t>
      </w:r>
      <w:r w:rsidR="005B31CD" w:rsidRPr="002F4D7B">
        <w:rPr>
          <w:rFonts w:eastAsia="Calibri"/>
        </w:rPr>
        <w:t xml:space="preserve">un orifice de </w:t>
      </w:r>
      <w:proofErr w:type="spellStart"/>
      <w:r w:rsidR="005B31CD" w:rsidRPr="002F4D7B">
        <w:rPr>
          <w:rFonts w:eastAsia="Calibri"/>
        </w:rPr>
        <w:t>jaugeage</w:t>
      </w:r>
      <w:proofErr w:type="spellEnd"/>
      <w:r w:rsidR="005B31CD" w:rsidRPr="002F4D7B">
        <w:rPr>
          <w:rFonts w:eastAsia="Calibri"/>
        </w:rPr>
        <w:t>;</w:t>
      </w:r>
    </w:p>
    <w:p w:rsidR="005B31CD" w:rsidRPr="002F4D7B" w:rsidRDefault="00BB1ADB" w:rsidP="004872B5">
      <w:pPr>
        <w:pStyle w:val="Bullet1"/>
        <w:rPr>
          <w:rFonts w:eastAsia="Calibri"/>
          <w:lang w:val="fr-FR"/>
        </w:rPr>
      </w:pPr>
      <w:r w:rsidRPr="00BB1ADB">
        <w:rPr>
          <w:rFonts w:eastAsia="Calibri"/>
          <w:lang w:val="fr-CH"/>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dispositif d</w:t>
      </w:r>
      <w:r w:rsidR="00773703">
        <w:rPr>
          <w:rFonts w:eastAsia="Calibri"/>
          <w:lang w:val="fr-FR"/>
        </w:rPr>
        <w:t>’</w:t>
      </w:r>
      <w:r w:rsidR="005B31CD" w:rsidRPr="002F4D7B">
        <w:rPr>
          <w:rFonts w:eastAsia="Calibri"/>
          <w:lang w:val="fr-FR"/>
        </w:rPr>
        <w:t>équilibrage de pression.</w:t>
      </w:r>
    </w:p>
    <w:p w:rsidR="005B31CD" w:rsidRPr="002F4D7B" w:rsidRDefault="005B31CD" w:rsidP="005B31CD">
      <w:pPr>
        <w:spacing w:after="120"/>
        <w:ind w:left="1134" w:right="1134"/>
        <w:jc w:val="both"/>
        <w:rPr>
          <w:rFonts w:eastAsia="Calibri"/>
          <w:lang w:val="fr-FR"/>
        </w:rPr>
      </w:pPr>
      <w:r w:rsidRPr="002F4D7B">
        <w:rPr>
          <w:rFonts w:eastAsia="Calibri"/>
          <w:lang w:val="fr-FR"/>
        </w:rPr>
        <w:t>En cas de système protégé:</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orifice de jaugeage;</w:t>
      </w:r>
    </w:p>
    <w:p w:rsidR="005B31CD" w:rsidRPr="002F4D7B" w:rsidRDefault="00BB1ADB" w:rsidP="004872B5">
      <w:pPr>
        <w:pStyle w:val="Bullet1"/>
        <w:rPr>
          <w:rFonts w:eastAsia="Calibri"/>
          <w:lang w:val="fr-FR"/>
        </w:rPr>
      </w:pPr>
      <w:r>
        <w:rPr>
          <w:rFonts w:eastAsia="Calibri"/>
          <w:lang w:val="fr-FR"/>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coupe-flammes résistant au feu continu.</w:t>
      </w:r>
    </w:p>
    <w:p w:rsidR="005B31CD" w:rsidRPr="002F4D7B" w:rsidRDefault="005B31CD" w:rsidP="001619BD">
      <w:pPr>
        <w:keepNext/>
        <w:spacing w:after="120"/>
        <w:ind w:left="1134" w:right="1134"/>
        <w:jc w:val="both"/>
        <w:rPr>
          <w:rFonts w:eastAsia="Calibri"/>
          <w:lang w:val="fr-FR"/>
        </w:rPr>
      </w:pPr>
      <w:r w:rsidRPr="002F4D7B">
        <w:rPr>
          <w:rFonts w:eastAsia="Calibri"/>
          <w:lang w:val="fr-FR"/>
        </w:rPr>
        <w:t>En cas de système fermé:</w:t>
      </w:r>
    </w:p>
    <w:p w:rsidR="005B31CD" w:rsidRPr="002F4D7B" w:rsidRDefault="004872B5" w:rsidP="001619BD">
      <w:pPr>
        <w:keepNext/>
        <w:spacing w:after="120"/>
        <w:ind w:left="1701" w:right="1134" w:hanging="567"/>
        <w:jc w:val="both"/>
        <w:rPr>
          <w:rFonts w:eastAsia="Calibri"/>
          <w:lang w:val="fr-FR"/>
        </w:rPr>
      </w:pPr>
      <w:r>
        <w:rPr>
          <w:rFonts w:eastAsia="Calibri"/>
          <w:lang w:val="fr-FR"/>
        </w:rPr>
        <w:t>a)</w:t>
      </w:r>
      <w:r>
        <w:rPr>
          <w:rFonts w:eastAsia="Calibri"/>
          <w:lang w:val="fr-FR"/>
        </w:rPr>
        <w:tab/>
      </w:r>
      <w:r w:rsidR="005B31CD" w:rsidRPr="002F4D7B">
        <w:rPr>
          <w:rFonts w:eastAsia="Calibri"/>
          <w:lang w:val="fr-FR"/>
        </w:rPr>
        <w:t>d</w:t>
      </w:r>
      <w:r w:rsidR="00773703">
        <w:rPr>
          <w:rFonts w:eastAsia="Calibri"/>
          <w:lang w:val="fr-FR"/>
        </w:rPr>
        <w:t>’</w:t>
      </w:r>
      <w:r w:rsidR="005B31CD" w:rsidRPr="002F4D7B">
        <w:rPr>
          <w:rFonts w:eastAsia="Calibri"/>
          <w:lang w:val="fr-FR"/>
        </w:rPr>
        <w:t>un indicateur de niveau;</w:t>
      </w:r>
    </w:p>
    <w:p w:rsidR="005B31CD" w:rsidRPr="002F4D7B" w:rsidRDefault="00BB1ADB" w:rsidP="004872B5">
      <w:pPr>
        <w:pStyle w:val="Bullet1"/>
        <w:rPr>
          <w:rFonts w:eastAsia="Calibri"/>
          <w:lang w:val="fr-FR"/>
        </w:rPr>
      </w:pPr>
      <w:r>
        <w:rPr>
          <w:rFonts w:eastAsia="Calibri"/>
          <w:lang w:val="fr-FR"/>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une soupape de dépression et d</w:t>
      </w:r>
      <w:r w:rsidR="00773703">
        <w:rPr>
          <w:rFonts w:eastAsia="Calibri"/>
          <w:lang w:val="fr-FR"/>
        </w:rPr>
        <w:t>’</w:t>
      </w:r>
      <w:r w:rsidR="005B31CD" w:rsidRPr="002F4D7B">
        <w:rPr>
          <w:rFonts w:eastAsia="Calibri"/>
          <w:lang w:val="fr-FR"/>
        </w:rPr>
        <w:t>une soupape de surpression;</w:t>
      </w:r>
    </w:p>
    <w:p w:rsidR="005B31CD" w:rsidRPr="002F4D7B" w:rsidRDefault="005B31CD" w:rsidP="005B31CD">
      <w:pPr>
        <w:spacing w:after="120"/>
        <w:ind w:left="1701" w:right="1134"/>
        <w:jc w:val="both"/>
        <w:rPr>
          <w:rFonts w:eastAsia="Calibri"/>
          <w:lang w:val="fr-FR"/>
        </w:rPr>
      </w:pPr>
      <w:r w:rsidRPr="002F4D7B">
        <w:rPr>
          <w:rFonts w:eastAsia="Calibri"/>
          <w:lang w:val="fr-FR"/>
        </w:rPr>
        <w:t>La soupape de surpression doit être dimensionnée de sorte qu</w:t>
      </w:r>
      <w:r w:rsidR="00773703">
        <w:rPr>
          <w:rFonts w:eastAsia="Calibri"/>
          <w:lang w:val="fr-FR"/>
        </w:rPr>
        <w:t>’</w:t>
      </w:r>
      <w:r w:rsidRPr="002F4D7B">
        <w:rPr>
          <w:rFonts w:eastAsia="Calibri"/>
          <w:lang w:val="fr-FR"/>
        </w:rPr>
        <w:t>au cours de l</w:t>
      </w:r>
      <w:r w:rsidR="00773703">
        <w:rPr>
          <w:rFonts w:eastAsia="Calibri"/>
          <w:lang w:val="fr-FR"/>
        </w:rPr>
        <w:t>’</w:t>
      </w:r>
      <w:r w:rsidRPr="002F4D7B">
        <w:rPr>
          <w:rFonts w:eastAsia="Calibri"/>
          <w:lang w:val="fr-FR"/>
        </w:rPr>
        <w:t>opération de transport elle ne s</w:t>
      </w:r>
      <w:r w:rsidR="00773703">
        <w:rPr>
          <w:rFonts w:eastAsia="Calibri"/>
          <w:lang w:val="fr-FR"/>
        </w:rPr>
        <w:t>’</w:t>
      </w:r>
      <w:r w:rsidRPr="002F4D7B">
        <w:rPr>
          <w:rFonts w:eastAsia="Calibri"/>
          <w:lang w:val="fr-FR"/>
        </w:rPr>
        <w:t>ouvre pas en fonctionnement normal. Cette condition est remplie lorsque la pression d</w:t>
      </w:r>
      <w:r w:rsidR="00773703">
        <w:rPr>
          <w:rFonts w:eastAsia="Calibri"/>
          <w:lang w:val="fr-FR"/>
        </w:rPr>
        <w:t>’</w:t>
      </w:r>
      <w:r w:rsidRPr="002F4D7B">
        <w:rPr>
          <w:rFonts w:eastAsia="Calibri"/>
          <w:lang w:val="fr-FR"/>
        </w:rPr>
        <w:t>ouverture de la soupape satisfait aux conditions exigées à la colonne (10) du tableau C du chapitre 3.2 pour la matière à transporter;</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Lorsque la liste des matières du bateau selon 1.16.1.2.5 doit contenir des matières pour lesquelles la protection contre les explosions est exigée selon la colonne (17) du tableau C du chapitre 3.2, la soupape de surpression doit être conçue comme une soupape de dégagement à grande vitesse et la soupape de dépression doit être conçue de manière à résister à la déflagration. La résistance à la déflagration peut aussi être assurée par un coupe-flammes;</w:t>
      </w:r>
    </w:p>
    <w:p w:rsidR="005B31CD" w:rsidRPr="002F4D7B" w:rsidRDefault="005B31CD" w:rsidP="005B31CD">
      <w:pPr>
        <w:spacing w:after="120"/>
        <w:ind w:left="1701" w:right="1134"/>
        <w:jc w:val="both"/>
        <w:rPr>
          <w:rFonts w:eastAsia="Calibri"/>
          <w:lang w:val="fr-FR"/>
        </w:rPr>
      </w:pPr>
      <w:r w:rsidRPr="002F4D7B">
        <w:rPr>
          <w:rFonts w:eastAsia="Calibri"/>
          <w:lang w:val="fr-FR"/>
        </w:rPr>
        <w:t>La soupape de dégagement à grande vitesse et la soupape de dépression résistant à la déflagration doivent être sélectionnées en fonction des groupes/sous-groupes d</w:t>
      </w:r>
      <w:r w:rsidR="00773703">
        <w:rPr>
          <w:rFonts w:eastAsia="Calibri"/>
          <w:lang w:val="fr-FR"/>
        </w:rPr>
        <w:t>’</w:t>
      </w:r>
      <w:r w:rsidRPr="002F4D7B">
        <w:rPr>
          <w:rFonts w:eastAsia="Calibri"/>
          <w:lang w:val="fr-FR"/>
        </w:rPr>
        <w:t>explosion auxquels appartiennent les matières mentionnées dans la liste des matières du bateau (voir colonne (16) du tableau C du chapitre 3.2).</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La contenance maximale admissible est de 30 m³. ».</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9.3.2.26.3 et 9.3.3.26.3</w:t>
      </w:r>
      <w:r w:rsidRPr="002F4D7B">
        <w:rPr>
          <w:rFonts w:eastAsia="Calibri"/>
          <w:lang w:val="fr-FR"/>
        </w:rPr>
        <w:tab/>
        <w:t>Modifier pour lire comme suit:</w:t>
      </w:r>
    </w:p>
    <w:p w:rsidR="005B31CD" w:rsidRPr="002F4D7B" w:rsidRDefault="004872B5" w:rsidP="005B31CD">
      <w:pPr>
        <w:spacing w:after="120"/>
        <w:ind w:left="1701" w:right="1134" w:hanging="567"/>
        <w:jc w:val="both"/>
        <w:rPr>
          <w:lang w:val="fr-FR"/>
        </w:rPr>
      </w:pPr>
      <w:r>
        <w:rPr>
          <w:lang w:val="fr-FR"/>
        </w:rPr>
        <w:t>«</w:t>
      </w:r>
      <w:r w:rsidR="005B31CD" w:rsidRPr="002F4D7B">
        <w:rPr>
          <w:lang w:val="fr-FR"/>
        </w:rPr>
        <w:t>Les récipients pour produits résiduaires doivent être munis:</w:t>
      </w:r>
    </w:p>
    <w:p w:rsidR="005B31CD" w:rsidRPr="004872B5" w:rsidRDefault="00BB1ADB" w:rsidP="004872B5">
      <w:pPr>
        <w:pStyle w:val="Bullet1"/>
        <w:rPr>
          <w:rFonts w:eastAsia="Calibri"/>
          <w:lang w:val="fr-CH"/>
        </w:rPr>
      </w:pPr>
      <w:r>
        <w:rPr>
          <w:rFonts w:eastAsia="Calibri"/>
          <w:lang w:val="fr-CH"/>
        </w:rPr>
        <w:lastRenderedPageBreak/>
        <w:t>D</w:t>
      </w:r>
      <w:r w:rsidR="00773703" w:rsidRPr="004872B5">
        <w:rPr>
          <w:rFonts w:eastAsia="Calibri"/>
          <w:lang w:val="fr-CH"/>
        </w:rPr>
        <w:t>’</w:t>
      </w:r>
      <w:r w:rsidR="005B31CD" w:rsidRPr="004872B5">
        <w:rPr>
          <w:rFonts w:eastAsia="Calibri"/>
          <w:lang w:val="fr-CH"/>
        </w:rPr>
        <w:t>une possibilité d</w:t>
      </w:r>
      <w:r w:rsidR="00773703" w:rsidRPr="004872B5">
        <w:rPr>
          <w:rFonts w:eastAsia="Calibri"/>
          <w:lang w:val="fr-CH"/>
        </w:rPr>
        <w:t>’</w:t>
      </w:r>
      <w:r w:rsidR="005B31CD" w:rsidRPr="004872B5">
        <w:rPr>
          <w:rFonts w:eastAsia="Calibri"/>
          <w:lang w:val="fr-CH"/>
        </w:rPr>
        <w:t>indication du niveau de remplissage;</w:t>
      </w:r>
    </w:p>
    <w:p w:rsidR="005B31CD" w:rsidRPr="002F4D7B" w:rsidRDefault="00BB1ADB" w:rsidP="004872B5">
      <w:pPr>
        <w:pStyle w:val="Bullet1"/>
        <w:rPr>
          <w:rFonts w:eastAsia="Calibri"/>
          <w:lang w:val="fr-FR"/>
        </w:rPr>
      </w:pPr>
      <w:r>
        <w:rPr>
          <w:rFonts w:eastAsia="Calibri"/>
          <w:lang w:val="fr-CH"/>
        </w:rPr>
        <w:t>D</w:t>
      </w:r>
      <w:r w:rsidR="005B31CD" w:rsidRPr="002F4D7B">
        <w:rPr>
          <w:rFonts w:eastAsia="Calibri"/>
          <w:lang w:val="fr-FR"/>
        </w:rPr>
        <w:t>e raccords, avec dispositifs de sectionnement, pour tuyauteries rigides et tuyauteries flexibles;</w:t>
      </w:r>
    </w:p>
    <w:p w:rsidR="005B31CD" w:rsidRPr="002F4D7B" w:rsidRDefault="00BB1ADB" w:rsidP="004872B5">
      <w:pPr>
        <w:pStyle w:val="Bullet1"/>
        <w:rPr>
          <w:rFonts w:eastAsia="Calibri"/>
          <w:lang w:val="fr-FR"/>
        </w:rPr>
      </w:pPr>
      <w:r>
        <w:rPr>
          <w:rFonts w:eastAsia="Calibri"/>
          <w:lang w:val="fr-FR"/>
        </w:rPr>
        <w:t>D</w:t>
      </w:r>
      <w:r w:rsidR="00773703">
        <w:rPr>
          <w:rFonts w:eastAsia="Calibri"/>
          <w:lang w:val="fr-FR"/>
        </w:rPr>
        <w:t>’</w:t>
      </w:r>
      <w:r w:rsidR="005B31CD" w:rsidRPr="002F4D7B">
        <w:rPr>
          <w:rFonts w:eastAsia="Calibri"/>
          <w:lang w:val="fr-FR"/>
        </w:rPr>
        <w:t>un raccord permettant d</w:t>
      </w:r>
      <w:r w:rsidR="00773703">
        <w:rPr>
          <w:rFonts w:eastAsia="Calibri"/>
          <w:lang w:val="fr-FR"/>
        </w:rPr>
        <w:t>’</w:t>
      </w:r>
      <w:r w:rsidR="005B31CD" w:rsidRPr="002F4D7B">
        <w:rPr>
          <w:rFonts w:eastAsia="Calibri"/>
          <w:lang w:val="fr-FR"/>
        </w:rPr>
        <w:t>évacuer de manière sûre les gaz s</w:t>
      </w:r>
      <w:r w:rsidR="00773703">
        <w:rPr>
          <w:rFonts w:eastAsia="Calibri"/>
          <w:lang w:val="fr-FR"/>
        </w:rPr>
        <w:t>’</w:t>
      </w:r>
      <w:r w:rsidR="005B31CD" w:rsidRPr="002F4D7B">
        <w:rPr>
          <w:rFonts w:eastAsia="Calibri"/>
          <w:lang w:val="fr-FR"/>
        </w:rPr>
        <w:t>éc</w:t>
      </w:r>
      <w:r w:rsidR="004872B5">
        <w:rPr>
          <w:rFonts w:eastAsia="Calibri"/>
          <w:lang w:val="fr-FR"/>
        </w:rPr>
        <w:t>happant pendant le remplissage.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9.3.2.26.4 et 9.3.3.26.4</w:t>
      </w:r>
      <w:r w:rsidRPr="002F4D7B">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9.3.3.26.5</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9.3.3.26.5</w:t>
      </w:r>
      <w:r w:rsidR="005B31CD" w:rsidRPr="002F4D7B">
        <w:rPr>
          <w:rFonts w:eastAsia="Calibri"/>
          <w:lang w:val="fr-FR"/>
        </w:rPr>
        <w:tab/>
        <w:t>Les prescriptions des 9.3.3.26.1, 9.3.3.26.2 (dernière phrase) et 9.3.3.26.3 ne s</w:t>
      </w:r>
      <w:r w:rsidR="00773703">
        <w:rPr>
          <w:rFonts w:eastAsia="Calibri"/>
          <w:lang w:val="fr-FR"/>
        </w:rPr>
        <w:t>’</w:t>
      </w:r>
      <w:r w:rsidR="005B31CD" w:rsidRPr="002F4D7B">
        <w:rPr>
          <w:rFonts w:eastAsia="Calibri"/>
          <w:lang w:val="fr-FR"/>
        </w:rPr>
        <w:t>applique</w:t>
      </w:r>
      <w:r>
        <w:rPr>
          <w:rFonts w:eastAsia="Calibri"/>
          <w:lang w:val="fr-FR"/>
        </w:rPr>
        <w:t>nt pas aux bateaux déshuileurs.</w:t>
      </w:r>
      <w:r w:rsidR="005B31CD"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9.3.2.28</w:t>
      </w:r>
      <w:r>
        <w:rPr>
          <w:rFonts w:eastAsia="Calibri"/>
          <w:lang w:val="fr-FR"/>
        </w:rPr>
        <w:tab/>
        <w:t>Remplacer «</w:t>
      </w:r>
      <w:r w:rsidR="005B31CD" w:rsidRPr="002F4D7B">
        <w:rPr>
          <w:rFonts w:eastAsia="Calibri"/>
          <w:lang w:val="fr-FR"/>
        </w:rPr>
        <w:t>de la soupape</w:t>
      </w:r>
      <w:r>
        <w:rPr>
          <w:rFonts w:eastAsia="Calibri"/>
          <w:lang w:val="fr-FR"/>
        </w:rPr>
        <w:t xml:space="preserve"> de dégagement à grande vitesse» par «des soupapes de surpression/</w:t>
      </w:r>
      <w:r w:rsidR="005B31CD" w:rsidRPr="002F4D7B">
        <w:rPr>
          <w:rFonts w:eastAsia="Calibri"/>
          <w:lang w:val="fr-FR"/>
        </w:rPr>
        <w:t>soupapes</w:t>
      </w:r>
      <w:r>
        <w:rPr>
          <w:rFonts w:eastAsia="Calibri"/>
          <w:lang w:val="fr-FR"/>
        </w:rPr>
        <w:t xml:space="preserve"> de dégagement à grande vitesse</w:t>
      </w:r>
      <w:r w:rsidR="005B31CD"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9.3.2.28</w:t>
      </w:r>
      <w:r>
        <w:rPr>
          <w:rFonts w:eastAsia="Calibri"/>
          <w:lang w:val="fr-FR"/>
        </w:rPr>
        <w:tab/>
        <w:t>«</w:t>
      </w:r>
      <w:r w:rsidR="005B31CD" w:rsidRPr="002F4D7B">
        <w:rPr>
          <w:rFonts w:eastAsia="Calibri"/>
          <w:lang w:val="fr-FR"/>
        </w:rPr>
        <w:t>L</w:t>
      </w:r>
      <w:r w:rsidR="00773703">
        <w:rPr>
          <w:rFonts w:eastAsia="Calibri"/>
          <w:lang w:val="fr-FR"/>
        </w:rPr>
        <w:t>’</w:t>
      </w:r>
      <w:r w:rsidR="005B31CD" w:rsidRPr="002F4D7B">
        <w:rPr>
          <w:rFonts w:eastAsia="Calibri"/>
          <w:lang w:val="fr-FR"/>
        </w:rPr>
        <w:t>amendement ne s</w:t>
      </w:r>
      <w:r w:rsidR="00773703">
        <w:rPr>
          <w:rFonts w:eastAsia="Calibri"/>
          <w:lang w:val="fr-FR"/>
        </w:rPr>
        <w:t>’</w:t>
      </w:r>
      <w:r w:rsidR="005B31CD" w:rsidRPr="002F4D7B">
        <w:rPr>
          <w:rFonts w:eastAsia="Calibri"/>
          <w:lang w:val="fr-FR"/>
        </w:rPr>
        <w:t>applique pas au texte français. ».</w:t>
      </w:r>
    </w:p>
    <w:p w:rsidR="005B31CD" w:rsidRPr="002F4D7B" w:rsidRDefault="004872B5" w:rsidP="005B31CD">
      <w:pPr>
        <w:spacing w:after="120"/>
        <w:ind w:left="1134" w:right="1134"/>
        <w:jc w:val="both"/>
        <w:rPr>
          <w:rFonts w:eastAsia="Calibri"/>
          <w:lang w:val="fr-FR"/>
        </w:rPr>
      </w:pPr>
      <w:r>
        <w:rPr>
          <w:rFonts w:eastAsia="Calibri"/>
          <w:lang w:val="fr-FR"/>
        </w:rPr>
        <w:t>9.3.3.28</w:t>
      </w:r>
      <w:r>
        <w:rPr>
          <w:rFonts w:eastAsia="Calibri"/>
          <w:lang w:val="fr-FR"/>
        </w:rPr>
        <w:tab/>
        <w:t>Remplacer «</w:t>
      </w:r>
      <w:r w:rsidR="005B31CD" w:rsidRPr="002F4D7B">
        <w:rPr>
          <w:rFonts w:eastAsia="Calibri"/>
          <w:lang w:val="fr-FR"/>
        </w:rPr>
        <w:t>de la soupape</w:t>
      </w:r>
      <w:r>
        <w:rPr>
          <w:rFonts w:eastAsia="Calibri"/>
          <w:lang w:val="fr-FR"/>
        </w:rPr>
        <w:t xml:space="preserve"> de dégagement à grande vitesse» par «des soupapes de surpression/</w:t>
      </w:r>
      <w:r w:rsidR="005B31CD" w:rsidRPr="002F4D7B">
        <w:rPr>
          <w:rFonts w:eastAsia="Calibri"/>
          <w:lang w:val="fr-FR"/>
        </w:rPr>
        <w:t>soupapes</w:t>
      </w:r>
      <w:r>
        <w:rPr>
          <w:rFonts w:eastAsia="Calibri"/>
          <w:lang w:val="fr-FR"/>
        </w:rPr>
        <w:t xml:space="preserve"> de dégagement à grande vitesse</w:t>
      </w:r>
      <w:r w:rsidR="005B31CD"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9.3.3.28</w:t>
      </w:r>
      <w:r>
        <w:rPr>
          <w:rFonts w:eastAsia="Calibri"/>
          <w:lang w:val="fr-FR"/>
        </w:rPr>
        <w:tab/>
        <w:t>«</w:t>
      </w:r>
      <w:r w:rsidR="005B31CD" w:rsidRPr="002F4D7B">
        <w:rPr>
          <w:rFonts w:eastAsia="Calibri"/>
          <w:lang w:val="fr-FR"/>
        </w:rPr>
        <w:t>L</w:t>
      </w:r>
      <w:r w:rsidR="00773703">
        <w:rPr>
          <w:rFonts w:eastAsia="Calibri"/>
          <w:lang w:val="fr-FR"/>
        </w:rPr>
        <w:t>’</w:t>
      </w:r>
      <w:r w:rsidR="005B31CD" w:rsidRPr="002F4D7B">
        <w:rPr>
          <w:rFonts w:eastAsia="Calibri"/>
          <w:lang w:val="fr-FR"/>
        </w:rPr>
        <w:t>amendement ne s</w:t>
      </w:r>
      <w:r w:rsidR="00773703">
        <w:rPr>
          <w:rFonts w:eastAsia="Calibri"/>
          <w:lang w:val="fr-FR"/>
        </w:rPr>
        <w:t>’</w:t>
      </w:r>
      <w:r>
        <w:rPr>
          <w:rFonts w:eastAsia="Calibri"/>
          <w:lang w:val="fr-FR"/>
        </w:rPr>
        <w:t>applique pas au texte français.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9.3.1.31.3, 9.3.2.31.3 et 9.3.3.31.3</w:t>
      </w:r>
      <w:r w:rsidRPr="002F4D7B">
        <w:rPr>
          <w:rFonts w:eastAsia="Calibri"/>
          <w:lang w:val="fr-FR"/>
        </w:rPr>
        <w:tab/>
      </w:r>
      <w:r w:rsidRPr="002F4D7B">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 xml:space="preserve">9.3.1.31.4, 9.3.2.31.4 et 9.3.3.31.4 </w:t>
      </w:r>
      <w:r w:rsidRPr="002F4D7B">
        <w:rPr>
          <w:rFonts w:eastAsia="Calibri"/>
          <w:lang w:val="fr-FR"/>
        </w:rPr>
        <w:tab/>
      </w:r>
      <w:r w:rsidRPr="002F4D7B">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9.3.1.41.3, 9.3.2.41.3 et 9.3.3.41.3</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lang w:val="fr-FR"/>
        </w:rPr>
        <w:t>Seulement les lamp</w:t>
      </w:r>
      <w:r>
        <w:rPr>
          <w:lang w:val="fr-FR"/>
        </w:rPr>
        <w:t>es électriques sont autorisées.</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9.3.1.50,</w:t>
      </w:r>
      <w:r w:rsidR="004872B5">
        <w:rPr>
          <w:rFonts w:eastAsia="Calibri"/>
          <w:lang w:val="fr-FR"/>
        </w:rPr>
        <w:t xml:space="preserve"> 9.3.2.50 et 9.3.3.50</w:t>
      </w:r>
      <w:r w:rsidR="004872B5">
        <w:rPr>
          <w:rFonts w:eastAsia="Calibri"/>
          <w:lang w:val="fr-FR"/>
        </w:rPr>
        <w:tab/>
      </w:r>
      <w:r w:rsidR="004872B5">
        <w:rPr>
          <w:rFonts w:eastAsia="Calibri"/>
          <w:lang w:val="fr-FR"/>
        </w:rPr>
        <w:tab/>
      </w:r>
      <w:r w:rsidRPr="002F4D7B">
        <w:rPr>
          <w:bCs/>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9.3.1.51.1, 9.3.1.51.2 et 9.3.1.51.3:</w:t>
      </w:r>
      <w:r w:rsidRPr="002F4D7B">
        <w:rPr>
          <w:rFonts w:eastAsia="Calibri"/>
          <w:bCs/>
          <w:lang w:val="fr-FR"/>
        </w:rPr>
        <w:tab/>
      </w:r>
      <w:r w:rsidR="004872B5">
        <w:rPr>
          <w:rFonts w:eastAsia="Calibri"/>
          <w:bCs/>
          <w:lang w:val="fr-FR"/>
        </w:rPr>
        <w:tab/>
      </w:r>
      <w:r w:rsidRPr="002F4D7B">
        <w:rPr>
          <w:rFonts w:eastAsia="Calibri"/>
          <w:bCs/>
          <w:lang w:val="fr-FR"/>
        </w:rPr>
        <w:t>Supprimer.</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9.3.2.51.1, 9.3.2.51.2 et 9.3.2.51.3:</w:t>
      </w:r>
      <w:r w:rsidR="004872B5">
        <w:rPr>
          <w:rFonts w:eastAsia="Calibri"/>
          <w:bCs/>
          <w:lang w:val="fr-FR"/>
        </w:rPr>
        <w:tab/>
      </w:r>
      <w:r w:rsidRPr="002F4D7B">
        <w:rPr>
          <w:rFonts w:eastAsia="Calibri"/>
          <w:bCs/>
          <w:lang w:val="fr-FR"/>
        </w:rPr>
        <w:tab/>
        <w:t>Supprimer.</w:t>
      </w:r>
    </w:p>
    <w:p w:rsidR="005B31CD" w:rsidRPr="002F4D7B" w:rsidRDefault="005B31CD" w:rsidP="005B31CD">
      <w:pPr>
        <w:spacing w:after="120"/>
        <w:ind w:left="1134" w:right="1134"/>
        <w:jc w:val="both"/>
        <w:rPr>
          <w:rFonts w:eastAsia="Calibri"/>
          <w:bCs/>
          <w:lang w:val="fr-FR"/>
        </w:rPr>
      </w:pPr>
      <w:r w:rsidRPr="002F4D7B">
        <w:rPr>
          <w:rFonts w:eastAsia="Calibri"/>
          <w:bCs/>
          <w:lang w:val="fr-FR"/>
        </w:rPr>
        <w:t>9.3.3.51.1, 9.3.3.51.2 et 9.3.3.51.3:</w:t>
      </w:r>
      <w:r w:rsidRPr="002F4D7B">
        <w:rPr>
          <w:rFonts w:eastAsia="Calibri"/>
          <w:bCs/>
          <w:lang w:val="fr-FR"/>
        </w:rPr>
        <w:tab/>
      </w:r>
      <w:r w:rsidR="004872B5">
        <w:rPr>
          <w:rFonts w:eastAsia="Calibri"/>
          <w:bCs/>
          <w:lang w:val="fr-FR"/>
        </w:rPr>
        <w:tab/>
      </w:r>
      <w:r w:rsidRPr="002F4D7B">
        <w:rPr>
          <w:rFonts w:eastAsia="Calibri"/>
          <w:bCs/>
          <w:lang w:val="fr-FR"/>
        </w:rPr>
        <w:t>Supprimer.</w:t>
      </w:r>
    </w:p>
    <w:p w:rsidR="005B31CD" w:rsidRPr="002F4D7B" w:rsidRDefault="004872B5" w:rsidP="005B31CD">
      <w:pPr>
        <w:spacing w:after="120"/>
        <w:ind w:left="1134" w:right="1134"/>
        <w:jc w:val="both"/>
        <w:rPr>
          <w:rFonts w:eastAsia="Calibri"/>
          <w:lang w:val="fr-FR"/>
        </w:rPr>
      </w:pPr>
      <w:r>
        <w:rPr>
          <w:rFonts w:eastAsia="Calibri"/>
          <w:lang w:val="fr-FR"/>
        </w:rPr>
        <w:t>9.3.1.51 et 9.3.2.51</w:t>
      </w:r>
      <w:r>
        <w:rPr>
          <w:rFonts w:eastAsia="Calibri"/>
          <w:lang w:val="fr-FR"/>
        </w:rPr>
        <w:tab/>
      </w:r>
      <w:r w:rsidR="005B31CD" w:rsidRPr="002F4D7B">
        <w:rPr>
          <w:rFonts w:eastAsia="Calibri"/>
          <w:lang w:val="fr-FR"/>
        </w:rPr>
        <w:t>Modifier pour lire comme suit:</w:t>
      </w:r>
    </w:p>
    <w:p w:rsidR="005B31CD" w:rsidRPr="002F4D7B" w:rsidRDefault="004872B5" w:rsidP="00BB1ADB">
      <w:pPr>
        <w:keepNext/>
        <w:spacing w:after="120"/>
        <w:ind w:left="1134" w:right="1134"/>
        <w:jc w:val="both"/>
        <w:rPr>
          <w:rFonts w:eastAsia="Calibri"/>
          <w:b/>
          <w:bCs/>
          <w:lang w:val="fr-FR"/>
        </w:rPr>
      </w:pPr>
      <w:r>
        <w:rPr>
          <w:rFonts w:eastAsia="Calibri"/>
          <w:b/>
          <w:bCs/>
          <w:lang w:val="fr-FR"/>
        </w:rPr>
        <w:t>«</w:t>
      </w:r>
      <w:r w:rsidR="005B31CD" w:rsidRPr="002F4D7B">
        <w:rPr>
          <w:rFonts w:eastAsia="Calibri"/>
          <w:b/>
          <w:bCs/>
          <w:lang w:val="fr-FR"/>
        </w:rPr>
        <w:t>Températures de surface des installations et équipements</w:t>
      </w:r>
    </w:p>
    <w:p w:rsidR="005B31CD" w:rsidRPr="002F4D7B" w:rsidRDefault="005B31CD" w:rsidP="00BB1ADB">
      <w:pPr>
        <w:keepNext/>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Les températures de surface des installations et équipements électriques et non électriques ne doivent pas dépasser 200 °C.</w:t>
      </w:r>
    </w:p>
    <w:p w:rsidR="005B31CD" w:rsidRPr="002F4D7B" w:rsidRDefault="005B31CD" w:rsidP="00BB1ADB">
      <w:pPr>
        <w:keepNext/>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Les températures de surfaces de parties extérieures des moteurs ainsi que de leurs circuits de ventilation et de gaz d</w:t>
      </w:r>
      <w:r w:rsidR="00773703">
        <w:rPr>
          <w:rFonts w:eastAsia="Calibri"/>
          <w:lang w:val="fr-FR"/>
        </w:rPr>
        <w:t>’</w:t>
      </w:r>
      <w:r w:rsidRPr="002F4D7B">
        <w:rPr>
          <w:rFonts w:eastAsia="Calibri"/>
          <w:lang w:val="fr-FR"/>
        </w:rPr>
        <w:t>échappement ne doivent pas dépasser 200 °C;</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c)</w:t>
      </w:r>
      <w:r w:rsidRPr="002F4D7B">
        <w:rPr>
          <w:rFonts w:eastAsia="Calibri"/>
          <w:lang w:val="fr-FR"/>
        </w:rPr>
        <w:tab/>
        <w:t>Lorsque la liste des matières du bateau selon 1.16.1.2.5 doit contenir des matières pour lesquelles la classe de température T4, T5 ou T6 , figure dans la colonne (15) du tableau C du chapitre 3.2 les températures de surface correspondantes de 135 °C (T4), 100 °C (T5) et 85 °C (T6) ne doivent pas être dépassées dans les zones assignées à bord;</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d)</w:t>
      </w:r>
      <w:r w:rsidRPr="002F4D7B">
        <w:rPr>
          <w:rFonts w:eastAsia="Calibri"/>
          <w:lang w:val="fr-FR"/>
        </w:rPr>
        <w:tab/>
        <w:t xml:space="preserve">Les alinéas </w:t>
      </w:r>
      <w:r w:rsidRPr="00BB1ADB">
        <w:rPr>
          <w:rFonts w:eastAsia="Calibri"/>
          <w:i/>
          <w:lang w:val="fr-FR"/>
        </w:rPr>
        <w:t>a</w:t>
      </w:r>
      <w:r w:rsidRPr="002F4D7B">
        <w:rPr>
          <w:rFonts w:eastAsia="Calibri"/>
          <w:lang w:val="fr-FR"/>
        </w:rPr>
        <w:t xml:space="preserve">) et </w:t>
      </w:r>
      <w:r w:rsidRPr="00BB1ADB">
        <w:rPr>
          <w:rFonts w:eastAsia="Calibri"/>
          <w:i/>
          <w:lang w:val="fr-FR"/>
        </w:rPr>
        <w:t>b</w:t>
      </w:r>
      <w:r w:rsidRPr="002F4D7B">
        <w:rPr>
          <w:rFonts w:eastAsia="Calibri"/>
          <w:lang w:val="fr-FR"/>
        </w:rPr>
        <w:t>) ne s</w:t>
      </w:r>
      <w:r w:rsidR="00773703">
        <w:rPr>
          <w:rFonts w:eastAsia="Calibri"/>
          <w:lang w:val="fr-FR"/>
        </w:rPr>
        <w:t>’</w:t>
      </w:r>
      <w:r w:rsidRPr="002F4D7B">
        <w:rPr>
          <w:rFonts w:eastAsia="Calibri"/>
          <w:lang w:val="fr-FR"/>
        </w:rPr>
        <w:t>appliquent pas si les exigences suivantes sont respectées (voir aussi le 7.2.3.51.4):</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i)</w:t>
      </w:r>
      <w:r w:rsidRPr="002F4D7B">
        <w:rPr>
          <w:rFonts w:eastAsia="Calibri"/>
          <w:lang w:val="fr-FR"/>
        </w:rPr>
        <w:tab/>
        <w:t>Les logements, la timonerie et les locaux de service dans lesquels les températures de surface peuvent être plus élevées que celles mentionnées aux alinéas a) et b) sont équipés d</w:t>
      </w:r>
      <w:r w:rsidR="00773703">
        <w:rPr>
          <w:rFonts w:eastAsia="Calibri"/>
          <w:lang w:val="fr-FR"/>
        </w:rPr>
        <w:t>’</w:t>
      </w:r>
      <w:r w:rsidRPr="002F4D7B">
        <w:rPr>
          <w:rFonts w:eastAsia="Calibri"/>
          <w:lang w:val="fr-FR"/>
        </w:rPr>
        <w:t>un système de ventilation selon 9.3.x.12.4 b); ou</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lastRenderedPageBreak/>
        <w:t>ii)</w:t>
      </w:r>
      <w:r w:rsidRPr="002F4D7B">
        <w:rPr>
          <w:rFonts w:eastAsia="Calibri"/>
          <w:lang w:val="fr-FR"/>
        </w:rPr>
        <w:tab/>
        <w:t>Les installations et équipements qui donnent lieu à des températures de surface plus élevées que celles indiquées respectivement à l</w:t>
      </w:r>
      <w:r w:rsidR="00773703">
        <w:rPr>
          <w:rFonts w:eastAsia="Calibri"/>
          <w:lang w:val="fr-FR"/>
        </w:rPr>
        <w:t>’</w:t>
      </w:r>
      <w:r w:rsidRPr="002F4D7B">
        <w:rPr>
          <w:rFonts w:eastAsia="Calibri"/>
          <w:lang w:val="fr-FR"/>
        </w:rPr>
        <w:t>alinéa a) ou à l</w:t>
      </w:r>
      <w:r w:rsidR="00773703">
        <w:rPr>
          <w:rFonts w:eastAsia="Calibri"/>
          <w:lang w:val="fr-FR"/>
        </w:rPr>
        <w:t>’</w:t>
      </w:r>
      <w:r w:rsidRPr="002F4D7B">
        <w:rPr>
          <w:rFonts w:eastAsia="Calibri"/>
          <w:lang w:val="fr-FR"/>
        </w:rPr>
        <w:t>alinéa b) doivent pouvoir être arrêtés. Ces installations et équipements</w:t>
      </w:r>
      <w:r w:rsidR="00BB1ADB">
        <w:rPr>
          <w:rFonts w:eastAsia="Calibri"/>
          <w:lang w:val="fr-FR"/>
        </w:rPr>
        <w:t xml:space="preserve"> doivent être marqués en rouge.</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9.3.3.51</w:t>
      </w:r>
      <w:r w:rsidRPr="002F4D7B">
        <w:rPr>
          <w:rFonts w:eastAsia="Calibri"/>
          <w:lang w:val="fr-FR"/>
        </w:rPr>
        <w:tab/>
        <w:t>Modifier pour lire comme suit:</w:t>
      </w:r>
    </w:p>
    <w:p w:rsidR="005B31CD" w:rsidRPr="002F4D7B" w:rsidRDefault="004872B5" w:rsidP="005B31CD">
      <w:pPr>
        <w:spacing w:after="120"/>
        <w:ind w:left="1134" w:right="1134"/>
        <w:jc w:val="both"/>
        <w:rPr>
          <w:b/>
          <w:bCs/>
          <w:snapToGrid w:val="0"/>
          <w:lang w:val="fr-FR"/>
        </w:rPr>
      </w:pPr>
      <w:r>
        <w:rPr>
          <w:b/>
          <w:bCs/>
          <w:snapToGrid w:val="0"/>
          <w:lang w:val="fr-FR"/>
        </w:rPr>
        <w:t>«</w:t>
      </w:r>
      <w:r w:rsidR="005B31CD" w:rsidRPr="002F4D7B">
        <w:rPr>
          <w:b/>
          <w:bCs/>
          <w:snapToGrid w:val="0"/>
          <w:lang w:val="fr-FR"/>
        </w:rPr>
        <w:t>Températures de surface des installations et équipements</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Les températures de surface des installations et équipements électriques et non électriques ne doivent pas dépasser 200 °C;</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Les températures de surfaces de parties extérieures des moteurs ainsi que de leurs circuits de ventilation et de gaz d</w:t>
      </w:r>
      <w:r w:rsidR="00773703">
        <w:rPr>
          <w:rFonts w:eastAsia="Calibri"/>
          <w:lang w:val="fr-FR"/>
        </w:rPr>
        <w:t>’</w:t>
      </w:r>
      <w:r w:rsidRPr="002F4D7B">
        <w:rPr>
          <w:rFonts w:eastAsia="Calibri"/>
          <w:lang w:val="fr-FR"/>
        </w:rPr>
        <w:t>échappement ne doivent pas dépasser 200 °C;</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c)</w:t>
      </w:r>
      <w:r w:rsidRPr="002F4D7B">
        <w:rPr>
          <w:rFonts w:eastAsia="Calibri"/>
          <w:lang w:val="fr-FR"/>
        </w:rPr>
        <w:tab/>
        <w:t>Lorsque la liste des matières du bateau selon 1.16.1.2.5 doit contenir des matières pour lesquelles la classe de température T4, T5 ou T6, figure dans la colonne (15) du tableau C du chapitre 3.2 les températures de surface correspondantes de 135 °C (T4), 100 °C (T5) et 85 °C (T6) ne doivent pas être dépassées dans les zones assignées à bord;</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d)</w:t>
      </w:r>
      <w:r w:rsidRPr="002F4D7B">
        <w:rPr>
          <w:rFonts w:eastAsia="Calibri"/>
          <w:lang w:val="fr-FR"/>
        </w:rPr>
        <w:tab/>
        <w:t>Les alinéas a) et b) ne s</w:t>
      </w:r>
      <w:r w:rsidR="00773703">
        <w:rPr>
          <w:rFonts w:eastAsia="Calibri"/>
          <w:lang w:val="fr-FR"/>
        </w:rPr>
        <w:t>’</w:t>
      </w:r>
      <w:r w:rsidRPr="002F4D7B">
        <w:rPr>
          <w:rFonts w:eastAsia="Calibri"/>
          <w:lang w:val="fr-FR"/>
        </w:rPr>
        <w:t>appliquent pas si les exigences suivantes sont respectées (voir aussi le 7.2.3.51.4):</w:t>
      </w:r>
    </w:p>
    <w:p w:rsidR="005B31CD" w:rsidRDefault="005B31CD" w:rsidP="005B31CD">
      <w:pPr>
        <w:spacing w:after="120"/>
        <w:ind w:left="2268" w:right="1134" w:hanging="567"/>
        <w:jc w:val="both"/>
        <w:rPr>
          <w:rFonts w:eastAsia="Calibri"/>
          <w:lang w:val="fr-FR"/>
        </w:rPr>
      </w:pPr>
      <w:r w:rsidRPr="002F4D7B">
        <w:rPr>
          <w:rFonts w:eastAsia="Calibri"/>
          <w:lang w:val="fr-FR"/>
        </w:rPr>
        <w:t>i)</w:t>
      </w:r>
      <w:r w:rsidRPr="002F4D7B">
        <w:rPr>
          <w:rFonts w:eastAsia="Calibri"/>
          <w:lang w:val="fr-FR"/>
        </w:rPr>
        <w:tab/>
        <w:t>Les logements, la timonerie et les locaux de service dans lesquels les températures de surface peuvent être plus élevées que celles mentionnées aux alinéas a) et b) sont équipés d</w:t>
      </w:r>
      <w:r w:rsidR="00773703">
        <w:rPr>
          <w:rFonts w:eastAsia="Calibri"/>
          <w:lang w:val="fr-FR"/>
        </w:rPr>
        <w:t>’</w:t>
      </w:r>
      <w:r w:rsidRPr="002F4D7B">
        <w:rPr>
          <w:rFonts w:eastAsia="Calibri"/>
          <w:lang w:val="fr-FR"/>
        </w:rPr>
        <w:t>un système de ventilation selon 9.3.x.12.4 b); ou</w:t>
      </w:r>
    </w:p>
    <w:p w:rsidR="005B31CD" w:rsidRPr="002F4D7B" w:rsidRDefault="005B31CD" w:rsidP="001619BD">
      <w:pPr>
        <w:keepNext/>
        <w:spacing w:after="120"/>
        <w:ind w:left="2268" w:right="1134" w:hanging="567"/>
        <w:jc w:val="both"/>
        <w:rPr>
          <w:rFonts w:eastAsia="Calibri"/>
          <w:lang w:val="fr-FR"/>
        </w:rPr>
      </w:pPr>
      <w:r w:rsidRPr="002F4D7B">
        <w:rPr>
          <w:rFonts w:eastAsia="Calibri"/>
          <w:lang w:val="fr-FR"/>
        </w:rPr>
        <w:t>ii)</w:t>
      </w:r>
      <w:r w:rsidRPr="002F4D7B">
        <w:rPr>
          <w:rFonts w:eastAsia="Calibri"/>
          <w:lang w:val="fr-FR"/>
        </w:rPr>
        <w:tab/>
        <w:t>Les installations et équipements qui donnent lieu à des températures de surface plus élevées que celles indiquées respectivement à l</w:t>
      </w:r>
      <w:r w:rsidR="00773703">
        <w:rPr>
          <w:rFonts w:eastAsia="Calibri"/>
          <w:lang w:val="fr-FR"/>
        </w:rPr>
        <w:t>’</w:t>
      </w:r>
      <w:r w:rsidRPr="002F4D7B">
        <w:rPr>
          <w:rFonts w:eastAsia="Calibri"/>
          <w:lang w:val="fr-FR"/>
        </w:rPr>
        <w:t>alinéa a) ou à l</w:t>
      </w:r>
      <w:r w:rsidR="00773703">
        <w:rPr>
          <w:rFonts w:eastAsia="Calibri"/>
          <w:lang w:val="fr-FR"/>
        </w:rPr>
        <w:t>’</w:t>
      </w:r>
      <w:r w:rsidRPr="002F4D7B">
        <w:rPr>
          <w:rFonts w:eastAsia="Calibri"/>
          <w:lang w:val="fr-FR"/>
        </w:rPr>
        <w:t>alinéa b) doivent pouvoir être arrêtés. Ces installations et équipements doivent être marqués en rouge;</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e)</w:t>
      </w:r>
      <w:r w:rsidRPr="002F4D7B">
        <w:rPr>
          <w:rFonts w:eastAsia="Calibri"/>
          <w:lang w:val="fr-FR"/>
        </w:rPr>
        <w:tab/>
        <w:t>Les bateaux de type N ouvert ne sont tenus de satisfaire aux exigences des alinéas a), b) et d) que si le bateau séjournera à l</w:t>
      </w:r>
      <w:r w:rsidR="00773703">
        <w:rPr>
          <w:rFonts w:eastAsia="Calibri"/>
          <w:lang w:val="fr-FR"/>
        </w:rPr>
        <w:t>’</w:t>
      </w:r>
      <w:r w:rsidRPr="002F4D7B">
        <w:rPr>
          <w:rFonts w:eastAsia="Calibri"/>
          <w:lang w:val="fr-FR"/>
        </w:rPr>
        <w:t>intérieur ou à proximité immédiate d</w:t>
      </w:r>
      <w:r w:rsidR="00773703">
        <w:rPr>
          <w:rFonts w:eastAsia="Calibri"/>
          <w:lang w:val="fr-FR"/>
        </w:rPr>
        <w:t>’</w:t>
      </w:r>
      <w:r w:rsidR="004872B5">
        <w:rPr>
          <w:rFonts w:eastAsia="Calibri"/>
          <w:lang w:val="fr-FR"/>
        </w:rPr>
        <w:t>une zone assignée à terre.</w:t>
      </w:r>
      <w:r w:rsidRPr="002F4D7B">
        <w:rPr>
          <w:rFonts w:eastAsia="Calibri"/>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9.3.1.52, 9.3.2.52 et 9.3.3.52</w:t>
      </w:r>
      <w:r w:rsidRPr="002F4D7B">
        <w:rPr>
          <w:rFonts w:eastAsia="Calibri"/>
          <w:lang w:val="fr-FR"/>
        </w:rPr>
        <w:tab/>
        <w:t>Modifier pour lire comme suit:</w:t>
      </w:r>
    </w:p>
    <w:p w:rsidR="005B31CD" w:rsidRPr="002F4D7B" w:rsidRDefault="004872B5" w:rsidP="00BB1ADB">
      <w:pPr>
        <w:keepNext/>
        <w:spacing w:after="120"/>
        <w:ind w:left="1134" w:right="1134"/>
        <w:jc w:val="both"/>
        <w:rPr>
          <w:bCs/>
          <w:snapToGrid w:val="0"/>
          <w:lang w:val="fr-FR"/>
        </w:rPr>
      </w:pPr>
      <w:r>
        <w:rPr>
          <w:bCs/>
          <w:snapToGrid w:val="0"/>
          <w:lang w:val="fr-FR"/>
        </w:rPr>
        <w:t>«</w:t>
      </w:r>
      <w:r w:rsidR="005B31CD" w:rsidRPr="002F4D7B">
        <w:rPr>
          <w:bCs/>
          <w:snapToGrid w:val="0"/>
          <w:lang w:val="fr-FR"/>
        </w:rPr>
        <w:t>Type et emplacement des installat</w:t>
      </w:r>
      <w:r>
        <w:rPr>
          <w:bCs/>
          <w:snapToGrid w:val="0"/>
          <w:lang w:val="fr-FR"/>
        </w:rPr>
        <w:t>ions et équipements électriques</w:t>
      </w:r>
      <w:r w:rsidR="005B31CD" w:rsidRPr="002F4D7B">
        <w:rPr>
          <w:bCs/>
          <w:snapToGrid w:val="0"/>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9.3.1.52.1, 9.3.2.52.1 et 9.3.3.52.1</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installations et équipements électriques doivent être au moins du type « à risque limité d</w:t>
      </w:r>
      <w:r w:rsidR="00773703">
        <w:rPr>
          <w:rFonts w:eastAsia="Calibri"/>
          <w:lang w:val="fr-FR"/>
        </w:rPr>
        <w:t>’</w:t>
      </w:r>
      <w:r>
        <w:rPr>
          <w:rFonts w:eastAsia="Calibri"/>
          <w:lang w:val="fr-FR"/>
        </w:rPr>
        <w:t>explosion</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Cette prescription ne s</w:t>
      </w:r>
      <w:r w:rsidR="00773703">
        <w:rPr>
          <w:rFonts w:eastAsia="Calibri"/>
          <w:lang w:val="fr-FR"/>
        </w:rPr>
        <w:t>’</w:t>
      </w:r>
      <w:r w:rsidR="004872B5">
        <w:rPr>
          <w:rFonts w:eastAsia="Calibri"/>
          <w:lang w:val="fr-FR"/>
        </w:rPr>
        <w:t>applique pas</w:t>
      </w:r>
      <w:r w:rsidRPr="002F4D7B">
        <w:rPr>
          <w:rFonts w:eastAsia="Calibri"/>
          <w:lang w:val="fr-FR"/>
        </w:rPr>
        <w:t>:</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a)</w:t>
      </w:r>
      <w:r w:rsidRPr="002F4D7B">
        <w:rPr>
          <w:rFonts w:eastAsia="Calibri"/>
          <w:lang w:val="fr-FR"/>
        </w:rPr>
        <w:tab/>
        <w:t>aux installations d</w:t>
      </w:r>
      <w:r w:rsidR="00773703">
        <w:rPr>
          <w:rFonts w:eastAsia="Calibri"/>
          <w:lang w:val="fr-FR"/>
        </w:rPr>
        <w:t>’</w:t>
      </w:r>
      <w:r w:rsidRPr="002F4D7B">
        <w:rPr>
          <w:rFonts w:eastAsia="Calibri"/>
          <w:lang w:val="fr-FR"/>
        </w:rPr>
        <w:t>éclairage dans les logements et dans la timonerie, à l</w:t>
      </w:r>
      <w:r w:rsidR="00773703">
        <w:rPr>
          <w:rFonts w:eastAsia="Calibri"/>
          <w:lang w:val="fr-FR"/>
        </w:rPr>
        <w:t>’</w:t>
      </w:r>
      <w:r w:rsidRPr="002F4D7B">
        <w:rPr>
          <w:rFonts w:eastAsia="Calibri"/>
          <w:lang w:val="fr-FR"/>
        </w:rPr>
        <w:t>exception des interrupteurs placés à proximité des entrées;</w:t>
      </w:r>
    </w:p>
    <w:p w:rsidR="005B31CD" w:rsidRPr="002F4D7B" w:rsidRDefault="005B31CD" w:rsidP="005B31CD">
      <w:pPr>
        <w:spacing w:after="120"/>
        <w:ind w:left="1701" w:right="1134" w:hanging="567"/>
        <w:jc w:val="both"/>
        <w:rPr>
          <w:rFonts w:eastAsia="Calibri"/>
          <w:lang w:val="fr-FR"/>
        </w:rPr>
      </w:pPr>
      <w:r w:rsidRPr="002F4D7B">
        <w:rPr>
          <w:rFonts w:eastAsia="Calibri"/>
          <w:lang w:val="fr-FR"/>
        </w:rPr>
        <w:t>b)</w:t>
      </w:r>
      <w:r w:rsidRPr="002F4D7B">
        <w:rPr>
          <w:rFonts w:eastAsia="Calibri"/>
          <w:lang w:val="fr-FR"/>
        </w:rPr>
        <w:tab/>
        <w:t>aux téléphones portables, aux installations téléphoniques fixes et aux instruments de chargement dans les logements et dans la timonerie;</w:t>
      </w:r>
    </w:p>
    <w:p w:rsidR="005B31CD" w:rsidRPr="002F4D7B" w:rsidRDefault="005B31CD" w:rsidP="005B31CD">
      <w:pPr>
        <w:spacing w:after="120"/>
        <w:ind w:left="1701" w:right="1134" w:hanging="567"/>
        <w:jc w:val="both"/>
        <w:rPr>
          <w:rFonts w:eastAsia="Calibri"/>
          <w:lang w:val="fr-FR"/>
        </w:rPr>
      </w:pPr>
      <w:r w:rsidRPr="00FA0FE8">
        <w:rPr>
          <w:rFonts w:eastAsia="Calibri"/>
          <w:lang w:val="fr-FR"/>
        </w:rPr>
        <w:t>c)</w:t>
      </w:r>
      <w:r w:rsidRPr="00FA0FE8">
        <w:rPr>
          <w:rFonts w:eastAsia="Calibri"/>
          <w:lang w:val="fr-FR"/>
        </w:rPr>
        <w:tab/>
        <w:t>aux installations et équipements qui, pendant le séjour à proximité immédiate ou à l</w:t>
      </w:r>
      <w:r w:rsidR="00773703" w:rsidRPr="00FA0FE8">
        <w:rPr>
          <w:rFonts w:eastAsia="Calibri"/>
          <w:lang w:val="fr-FR"/>
        </w:rPr>
        <w:t>’</w:t>
      </w:r>
      <w:r w:rsidRPr="00FA0FE8">
        <w:rPr>
          <w:rFonts w:eastAsia="Calibri"/>
          <w:lang w:val="fr-FR"/>
        </w:rPr>
        <w:t>intérieur d</w:t>
      </w:r>
      <w:r w:rsidR="00773703" w:rsidRPr="00FA0FE8">
        <w:rPr>
          <w:rFonts w:eastAsia="Calibri"/>
          <w:lang w:val="fr-FR"/>
        </w:rPr>
        <w:t>’</w:t>
      </w:r>
      <w:r w:rsidRPr="00FA0FE8">
        <w:rPr>
          <w:rFonts w:eastAsia="Calibri"/>
          <w:lang w:val="fr-FR"/>
        </w:rPr>
        <w:t>une zone assignée à terre:</w:t>
      </w:r>
    </w:p>
    <w:p w:rsidR="005B31CD" w:rsidRPr="002F4D7B" w:rsidRDefault="005B31CD" w:rsidP="005B31CD">
      <w:pPr>
        <w:spacing w:after="120"/>
        <w:ind w:left="2268" w:right="1134" w:hanging="567"/>
        <w:jc w:val="both"/>
        <w:rPr>
          <w:rFonts w:eastAsia="Calibri"/>
          <w:lang w:val="fr-FR"/>
        </w:rPr>
      </w:pPr>
      <w:r w:rsidRPr="002F4D7B">
        <w:rPr>
          <w:rFonts w:eastAsia="Calibri"/>
          <w:lang w:val="fr-FR"/>
        </w:rPr>
        <w:t>i)</w:t>
      </w:r>
      <w:r w:rsidRPr="002F4D7B">
        <w:rPr>
          <w:rFonts w:eastAsia="Calibri"/>
          <w:lang w:val="fr-FR"/>
        </w:rPr>
        <w:tab/>
        <w:t>sont éteints; ou</w:t>
      </w:r>
    </w:p>
    <w:p w:rsidR="005B31CD" w:rsidRDefault="005B31CD" w:rsidP="005B31CD">
      <w:pPr>
        <w:spacing w:after="120"/>
        <w:ind w:left="2268" w:right="1134" w:hanging="567"/>
        <w:jc w:val="both"/>
        <w:rPr>
          <w:rFonts w:eastAsia="Calibri"/>
          <w:lang w:val="fr-FR"/>
        </w:rPr>
      </w:pPr>
      <w:r w:rsidRPr="002F4D7B">
        <w:rPr>
          <w:rFonts w:eastAsia="Calibri"/>
          <w:lang w:val="fr-FR"/>
        </w:rPr>
        <w:t>ii)</w:t>
      </w:r>
      <w:r w:rsidRPr="002F4D7B">
        <w:rPr>
          <w:rFonts w:eastAsia="Calibri"/>
          <w:lang w:val="fr-FR"/>
        </w:rPr>
        <w:tab/>
        <w:t>sont placés dans des locaux équipés d</w:t>
      </w:r>
      <w:r w:rsidR="00773703">
        <w:rPr>
          <w:rFonts w:eastAsia="Calibri"/>
          <w:lang w:val="fr-FR"/>
        </w:rPr>
        <w:t>’</w:t>
      </w:r>
      <w:r w:rsidRPr="002F4D7B">
        <w:rPr>
          <w:rFonts w:eastAsia="Calibri"/>
          <w:lang w:val="fr-FR"/>
        </w:rPr>
        <w:t>un système de ventilation selon 9.3.x.12.4;</w:t>
      </w:r>
    </w:p>
    <w:p w:rsidR="00335DD8" w:rsidRPr="002F4D7B" w:rsidRDefault="00335DD8" w:rsidP="005B31CD">
      <w:pPr>
        <w:spacing w:after="120"/>
        <w:ind w:left="2268" w:right="1134" w:hanging="567"/>
        <w:jc w:val="both"/>
        <w:rPr>
          <w:rFonts w:eastAsia="Calibri"/>
          <w:lang w:val="fr-FR"/>
        </w:rPr>
      </w:pPr>
    </w:p>
    <w:p w:rsidR="005B31CD" w:rsidRPr="002F4D7B" w:rsidRDefault="005B31CD" w:rsidP="00335DD8">
      <w:pPr>
        <w:keepNext/>
        <w:spacing w:after="120"/>
        <w:ind w:left="1701" w:right="1134" w:hanging="567"/>
        <w:jc w:val="both"/>
        <w:rPr>
          <w:rFonts w:eastAsia="Calibri"/>
          <w:lang w:val="fr-FR"/>
        </w:rPr>
      </w:pPr>
      <w:r w:rsidRPr="002F4D7B">
        <w:rPr>
          <w:rFonts w:eastAsia="Calibri"/>
          <w:lang w:val="fr-FR"/>
        </w:rPr>
        <w:t>d)</w:t>
      </w:r>
      <w:r w:rsidRPr="002F4D7B">
        <w:rPr>
          <w:rFonts w:eastAsia="Calibri"/>
          <w:lang w:val="fr-FR"/>
        </w:rPr>
        <w:tab/>
        <w:t>aux installations de radiotéléphonie et aux appareils AIS Intérieur (systèmes d</w:t>
      </w:r>
      <w:r w:rsidR="00773703">
        <w:rPr>
          <w:rFonts w:eastAsia="Calibri"/>
          <w:lang w:val="fr-FR"/>
        </w:rPr>
        <w:t>’</w:t>
      </w:r>
      <w:r w:rsidRPr="002F4D7B">
        <w:rPr>
          <w:rFonts w:eastAsia="Calibri"/>
          <w:lang w:val="fr-FR"/>
        </w:rPr>
        <w:t>identification automatique) dans les logements et dans la timonerie, à condition qu</w:t>
      </w:r>
      <w:r w:rsidR="00773703">
        <w:rPr>
          <w:rFonts w:eastAsia="Calibri"/>
          <w:lang w:val="fr-FR"/>
        </w:rPr>
        <w:t>’</w:t>
      </w:r>
      <w:r w:rsidRPr="002F4D7B">
        <w:rPr>
          <w:rFonts w:eastAsia="Calibri"/>
          <w:lang w:val="fr-FR"/>
        </w:rPr>
        <w:t>aucune partie d</w:t>
      </w:r>
      <w:r w:rsidR="00773703">
        <w:rPr>
          <w:rFonts w:eastAsia="Calibri"/>
          <w:lang w:val="fr-FR"/>
        </w:rPr>
        <w:t>’</w:t>
      </w:r>
      <w:r w:rsidRPr="002F4D7B">
        <w:rPr>
          <w:rFonts w:eastAsia="Calibri"/>
          <w:lang w:val="fr-FR"/>
        </w:rPr>
        <w:t xml:space="preserve">une antenne pour installation de radiotéléphonie ou appareil AIS ne se trouve au-dessus ou à moins de </w:t>
      </w:r>
      <w:r w:rsidR="004872B5">
        <w:rPr>
          <w:rFonts w:eastAsia="Calibri"/>
          <w:lang w:val="fr-FR"/>
        </w:rPr>
        <w:t>2,00 m de la zone de cargaison.</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9.3.1.52.2, 9.3.2.52.2 et 9.3.3.52.2</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 xml:space="preserve">Dans les </w:t>
      </w:r>
      <w:proofErr w:type="spellStart"/>
      <w:r w:rsidR="005B31CD" w:rsidRPr="002F4D7B">
        <w:rPr>
          <w:rFonts w:eastAsia="Calibri"/>
          <w:lang w:val="fr-FR"/>
        </w:rPr>
        <w:t>cofferdams</w:t>
      </w:r>
      <w:proofErr w:type="spellEnd"/>
      <w:r w:rsidR="005B31CD" w:rsidRPr="002F4D7B">
        <w:rPr>
          <w:rFonts w:eastAsia="Calibri"/>
          <w:lang w:val="fr-FR"/>
        </w:rPr>
        <w:t>, espaces de double-coque, doubles fonds et espaces de cales ne sont autorisés que les émetteurs de sonar en enceinte hermétique dont les câbles sont acheminés jusqu</w:t>
      </w:r>
      <w:r w:rsidR="00773703">
        <w:rPr>
          <w:rFonts w:eastAsia="Calibri"/>
          <w:lang w:val="fr-FR"/>
        </w:rPr>
        <w:t>’</w:t>
      </w:r>
      <w:r w:rsidR="005B31CD" w:rsidRPr="002F4D7B">
        <w:rPr>
          <w:rFonts w:eastAsia="Calibri"/>
          <w:lang w:val="fr-FR"/>
        </w:rPr>
        <w:t>au pont principal dans des tubes en acier à paroi épaisse mu</w:t>
      </w:r>
      <w:r>
        <w:rPr>
          <w:rFonts w:eastAsia="Calibri"/>
          <w:lang w:val="fr-FR"/>
        </w:rPr>
        <w:t>nis de joints étanches aux gaz.</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9.3.1.52.3, 9.3.2.52.3 et 9.3.3.52.3</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installations et équipements électriques fixés à demeure qui ne satisfont pas aux prescriptions des 9.3.x.51 a), 9.3.x.51 b) et 9.1.x.52.1 ci-dessus, ainsi que leurs appareils de commutation, doivent être marqués en rouge. La déconnexion de ces installations et équipements doit s</w:t>
      </w:r>
      <w:r w:rsidR="00773703">
        <w:rPr>
          <w:rFonts w:eastAsia="Calibri"/>
          <w:lang w:val="fr-FR"/>
        </w:rPr>
        <w:t>’</w:t>
      </w:r>
      <w:r w:rsidR="005B31CD" w:rsidRPr="002F4D7B">
        <w:rPr>
          <w:rFonts w:eastAsia="Calibri"/>
          <w:lang w:val="fr-FR"/>
        </w:rPr>
        <w:t>effectuer à un</w:t>
      </w:r>
      <w:r>
        <w:rPr>
          <w:rFonts w:eastAsia="Calibri"/>
          <w:lang w:val="fr-FR"/>
        </w:rPr>
        <w:t xml:space="preserve"> emplacement centralisé à bord.</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9.3.1.52.4, 9.3.2.52.4 et 9.3.3.52.4</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Tout réseau de distribution isolé doit être muni d</w:t>
      </w:r>
      <w:r w:rsidR="00773703">
        <w:rPr>
          <w:rFonts w:eastAsia="Calibri"/>
          <w:lang w:val="fr-FR"/>
        </w:rPr>
        <w:t>’</w:t>
      </w:r>
      <w:r w:rsidR="005B31CD" w:rsidRPr="002F4D7B">
        <w:rPr>
          <w:rFonts w:eastAsia="Calibri"/>
          <w:lang w:val="fr-FR"/>
        </w:rPr>
        <w:t>un dispositif automatique de contrôle de l</w:t>
      </w:r>
      <w:r w:rsidR="00773703">
        <w:rPr>
          <w:rFonts w:eastAsia="Calibri"/>
          <w:lang w:val="fr-FR"/>
        </w:rPr>
        <w:t>’</w:t>
      </w:r>
      <w:r w:rsidR="005B31CD" w:rsidRPr="002F4D7B">
        <w:rPr>
          <w:rFonts w:eastAsia="Calibri"/>
          <w:lang w:val="fr-FR"/>
        </w:rPr>
        <w:t>isolation, muni d</w:t>
      </w:r>
      <w:r w:rsidR="00773703">
        <w:rPr>
          <w:rFonts w:eastAsia="Calibri"/>
          <w:lang w:val="fr-FR"/>
        </w:rPr>
        <w:t>’</w:t>
      </w:r>
      <w:r w:rsidR="005B31CD" w:rsidRPr="002F4D7B">
        <w:rPr>
          <w:rFonts w:eastAsia="Calibri"/>
          <w:lang w:val="fr-FR"/>
        </w:rPr>
        <w:t>un ave</w:t>
      </w:r>
      <w:r>
        <w:rPr>
          <w:rFonts w:eastAsia="Calibri"/>
          <w:lang w:val="fr-FR"/>
        </w:rPr>
        <w:t>rtisseur optique et acoustique.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9.3.1.52.5, 9.3.2.52.5 et 9.3.3.52.5</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Ne sont admis que les systèmes de distribution sans conducteur de retour à la coque. Cette prescription ne s</w:t>
      </w:r>
      <w:r w:rsidR="00773703">
        <w:rPr>
          <w:rFonts w:eastAsia="Calibri"/>
          <w:lang w:val="fr-FR"/>
        </w:rPr>
        <w:t>’</w:t>
      </w:r>
      <w:r w:rsidR="005B31CD" w:rsidRPr="002F4D7B">
        <w:rPr>
          <w:rFonts w:eastAsia="Calibri"/>
          <w:lang w:val="fr-FR"/>
        </w:rPr>
        <w:t>applique pas:</w:t>
      </w:r>
    </w:p>
    <w:p w:rsidR="005B31CD" w:rsidRPr="004872B5" w:rsidRDefault="00BB1ADB" w:rsidP="004872B5">
      <w:pPr>
        <w:pStyle w:val="Bullet1"/>
        <w:rPr>
          <w:rFonts w:eastAsia="Calibri"/>
          <w:lang w:val="fr-CH"/>
        </w:rPr>
      </w:pPr>
      <w:r>
        <w:rPr>
          <w:rFonts w:eastAsia="Calibri"/>
          <w:lang w:val="fr-FR"/>
        </w:rPr>
        <w:t>A</w:t>
      </w:r>
      <w:proofErr w:type="spellStart"/>
      <w:r w:rsidR="005B31CD" w:rsidRPr="004872B5">
        <w:rPr>
          <w:rFonts w:eastAsia="Calibri"/>
          <w:lang w:val="fr-CH"/>
        </w:rPr>
        <w:t>ux</w:t>
      </w:r>
      <w:proofErr w:type="spellEnd"/>
      <w:r w:rsidR="005B31CD" w:rsidRPr="004872B5">
        <w:rPr>
          <w:rFonts w:eastAsia="Calibri"/>
          <w:lang w:val="fr-CH"/>
        </w:rPr>
        <w:t xml:space="preserve"> installations cathodiques de protection contre la corrosion par courants externes;</w:t>
      </w:r>
    </w:p>
    <w:p w:rsidR="005B31CD" w:rsidRPr="002F4D7B" w:rsidRDefault="00BB1ADB" w:rsidP="004872B5">
      <w:pPr>
        <w:pStyle w:val="Bullet1"/>
        <w:rPr>
          <w:rFonts w:eastAsia="Calibri"/>
          <w:lang w:val="fr-FR"/>
        </w:rPr>
      </w:pPr>
      <w:r>
        <w:rPr>
          <w:rFonts w:eastAsia="Calibri"/>
          <w:lang w:val="fr-CH"/>
        </w:rPr>
        <w:t>A</w:t>
      </w:r>
      <w:r w:rsidR="005B31CD" w:rsidRPr="002F4D7B">
        <w:rPr>
          <w:rFonts w:eastAsia="Calibri"/>
          <w:lang w:val="fr-FR"/>
        </w:rPr>
        <w:t xml:space="preserve"> certaines parties limitées de l</w:t>
      </w:r>
      <w:r w:rsidR="00773703">
        <w:rPr>
          <w:rFonts w:eastAsia="Calibri"/>
          <w:lang w:val="fr-FR"/>
        </w:rPr>
        <w:t>’</w:t>
      </w:r>
      <w:r w:rsidR="005B31CD" w:rsidRPr="002F4D7B">
        <w:rPr>
          <w:rFonts w:eastAsia="Calibri"/>
          <w:lang w:val="fr-FR"/>
        </w:rPr>
        <w:t>installation situées en dehors de la zone de cargaison (branchement du démarreur des moteurs diesel, par exemple);</w:t>
      </w:r>
    </w:p>
    <w:p w:rsidR="005B31CD" w:rsidRPr="002F4D7B" w:rsidRDefault="00BB1ADB" w:rsidP="004872B5">
      <w:pPr>
        <w:pStyle w:val="Bullet1"/>
        <w:rPr>
          <w:rFonts w:eastAsia="Calibri"/>
          <w:lang w:val="fr-FR"/>
        </w:rPr>
      </w:pPr>
      <w:r>
        <w:rPr>
          <w:rFonts w:eastAsia="Calibri"/>
          <w:lang w:val="fr-FR"/>
        </w:rPr>
        <w:t>A</w:t>
      </w:r>
      <w:r w:rsidR="005B31CD" w:rsidRPr="002F4D7B">
        <w:rPr>
          <w:rFonts w:eastAsia="Calibri"/>
          <w:lang w:val="fr-FR"/>
        </w:rPr>
        <w:t>u dispositif de contrôle de l</w:t>
      </w:r>
      <w:r w:rsidR="00773703">
        <w:rPr>
          <w:rFonts w:eastAsia="Calibri"/>
          <w:lang w:val="fr-FR"/>
        </w:rPr>
        <w:t>’</w:t>
      </w:r>
      <w:r w:rsidR="005B31CD" w:rsidRPr="002F4D7B">
        <w:rPr>
          <w:rFonts w:eastAsia="Calibri"/>
          <w:lang w:val="fr-FR"/>
        </w:rPr>
        <w:t>iso</w:t>
      </w:r>
      <w:r w:rsidR="004872B5">
        <w:rPr>
          <w:rFonts w:eastAsia="Calibri"/>
          <w:lang w:val="fr-FR"/>
        </w:rPr>
        <w:t>lation mentionné au 9.3.x.52.4.</w:t>
      </w:r>
      <w:r w:rsidR="005B31CD" w:rsidRPr="002F4D7B">
        <w:rPr>
          <w:rFonts w:eastAsia="Calibri"/>
          <w:lang w:val="fr-FR"/>
        </w:rPr>
        <w:t>».</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9.3.1.52.6, 9.3.2.52.6 et 9.3.3.52.6</w:t>
      </w:r>
      <w:r w:rsidRPr="002F4D7B">
        <w:rPr>
          <w:rFonts w:eastAsia="Calibri"/>
          <w:lang w:val="fr-FR"/>
        </w:rPr>
        <w:tab/>
        <w:t xml:space="preserve"> </w:t>
      </w:r>
      <w:r w:rsidRPr="002F4D7B">
        <w:rPr>
          <w:rFonts w:eastAsia="Calibri"/>
          <w:lang w:val="fr-FR"/>
        </w:rPr>
        <w:tab/>
        <w:t>Modifier pour lire comme suit:</w:t>
      </w:r>
    </w:p>
    <w:p w:rsidR="005B31CD" w:rsidRPr="002F4D7B" w:rsidRDefault="004872B5" w:rsidP="00BB1ADB">
      <w:pPr>
        <w:keepNext/>
        <w:spacing w:after="120"/>
        <w:ind w:left="1134" w:right="1134"/>
        <w:jc w:val="both"/>
        <w:rPr>
          <w:rFonts w:eastAsia="Calibri"/>
          <w:lang w:val="fr-FR"/>
        </w:rPr>
      </w:pPr>
      <w:r>
        <w:rPr>
          <w:rFonts w:eastAsia="Calibri"/>
          <w:lang w:val="fr-FR"/>
        </w:rPr>
        <w:t>«</w:t>
      </w:r>
      <w:r w:rsidR="005B31CD" w:rsidRPr="002F4D7B">
        <w:rPr>
          <w:rFonts w:eastAsia="Calibri"/>
          <w:lang w:val="fr-FR"/>
        </w:rPr>
        <w:t>Dans le cas des câbles électriques mobiles destinés à alimenter les feux de signalisation et l</w:t>
      </w:r>
      <w:r w:rsidR="00773703">
        <w:rPr>
          <w:rFonts w:eastAsia="Calibri"/>
          <w:lang w:val="fr-FR"/>
        </w:rPr>
        <w:t>’</w:t>
      </w:r>
      <w:r w:rsidR="005B31CD" w:rsidRPr="002F4D7B">
        <w:rPr>
          <w:rFonts w:eastAsia="Calibri"/>
          <w:lang w:val="fr-FR"/>
        </w:rPr>
        <w:t>éclairage des passerelles, seuls des gaines lourdes en caoutchouc du type H07RN-F selon la norme CEI 60245-4:2011 ou des câbles électriques de caractéristiques au moins équivalentes ayant des conducteurs d</w:t>
      </w:r>
      <w:r w:rsidR="00773703">
        <w:rPr>
          <w:rFonts w:eastAsia="Calibri"/>
          <w:lang w:val="fr-FR"/>
        </w:rPr>
        <w:t>’</w:t>
      </w:r>
      <w:r w:rsidR="005B31CD" w:rsidRPr="002F4D7B">
        <w:rPr>
          <w:rFonts w:eastAsia="Calibri"/>
          <w:lang w:val="fr-FR"/>
        </w:rPr>
        <w:t xml:space="preserve">une section minimale de 1,50 mm² doivent être utilisés. Ces câbles doivent être aussi courts que possible et protégés </w:t>
      </w:r>
      <w:r>
        <w:rPr>
          <w:rFonts w:eastAsia="Calibri"/>
          <w:lang w:val="fr-FR"/>
        </w:rPr>
        <w:t>contre les dommages mécaniques.</w:t>
      </w:r>
      <w:r w:rsidR="005B31CD" w:rsidRPr="002F4D7B">
        <w:rPr>
          <w:rFonts w:eastAsia="Calibri"/>
          <w:lang w:val="fr-FR"/>
        </w:rPr>
        <w:t>».</w:t>
      </w:r>
    </w:p>
    <w:p w:rsidR="005B31CD" w:rsidRPr="002F4D7B" w:rsidRDefault="005B31CD" w:rsidP="004872B5">
      <w:pPr>
        <w:keepNext/>
        <w:spacing w:after="120"/>
        <w:ind w:left="1134" w:right="1134"/>
        <w:jc w:val="both"/>
        <w:rPr>
          <w:rFonts w:eastAsia="Calibri"/>
          <w:lang w:val="fr-FR"/>
        </w:rPr>
      </w:pPr>
      <w:r w:rsidRPr="002F4D7B">
        <w:rPr>
          <w:rFonts w:eastAsia="Calibri"/>
          <w:lang w:val="fr-FR"/>
        </w:rPr>
        <w:t xml:space="preserve">9.3.1.52.7, 9.3.2.52.7 et 9.3.3.52.7 </w:t>
      </w:r>
      <w:r w:rsidRPr="002F4D7B">
        <w:rPr>
          <w:rFonts w:eastAsia="Calibri"/>
          <w:lang w:val="fr-FR"/>
        </w:rPr>
        <w:tab/>
      </w:r>
      <w:r w:rsidRPr="002F4D7B">
        <w:rPr>
          <w:rFonts w:eastAsia="Calibri"/>
          <w:lang w:val="fr-FR"/>
        </w:rPr>
        <w:tab/>
        <w:t>Modifier pour lire comme suit:</w:t>
      </w:r>
    </w:p>
    <w:p w:rsidR="005B31CD" w:rsidRPr="002F4D7B" w:rsidRDefault="004872B5" w:rsidP="004872B5">
      <w:pPr>
        <w:keepNext/>
        <w:spacing w:after="120"/>
        <w:ind w:left="1134" w:right="1134"/>
        <w:jc w:val="both"/>
        <w:rPr>
          <w:rFonts w:eastAsia="Calibri"/>
          <w:lang w:val="fr-FR"/>
        </w:rPr>
      </w:pPr>
      <w:r>
        <w:rPr>
          <w:rFonts w:eastAsia="Calibri"/>
          <w:lang w:val="fr-FR"/>
        </w:rPr>
        <w:t>«</w:t>
      </w:r>
      <w:r w:rsidR="005B31CD" w:rsidRPr="002F4D7B">
        <w:rPr>
          <w:rFonts w:eastAsia="Calibri"/>
          <w:lang w:val="fr-FR"/>
        </w:rPr>
        <w:t>Les pannes d</w:t>
      </w:r>
      <w:r w:rsidR="00773703">
        <w:rPr>
          <w:rFonts w:eastAsia="Calibri"/>
          <w:lang w:val="fr-FR"/>
        </w:rPr>
        <w:t>’</w:t>
      </w:r>
      <w:r w:rsidR="005B31CD" w:rsidRPr="002F4D7B">
        <w:rPr>
          <w:rFonts w:eastAsia="Calibri"/>
          <w:lang w:val="fr-FR"/>
        </w:rPr>
        <w:t>alimentation de l</w:t>
      </w:r>
      <w:r w:rsidR="00773703">
        <w:rPr>
          <w:rFonts w:eastAsia="Calibri"/>
          <w:lang w:val="fr-FR"/>
        </w:rPr>
        <w:t>’</w:t>
      </w:r>
      <w:r w:rsidR="005B31CD" w:rsidRPr="002F4D7B">
        <w:rPr>
          <w:rFonts w:eastAsia="Calibri"/>
          <w:lang w:val="fr-FR"/>
        </w:rPr>
        <w:t>équipement de contrôle et de sécurité doivent être immédiatement signalées par des avertisseurs optiques et acoustiques dans la timonerie et sur le pont. L</w:t>
      </w:r>
      <w:r w:rsidR="00773703">
        <w:rPr>
          <w:rFonts w:eastAsia="Calibri"/>
          <w:lang w:val="fr-FR"/>
        </w:rPr>
        <w:t>’</w:t>
      </w:r>
      <w:r w:rsidR="005B31CD" w:rsidRPr="002F4D7B">
        <w:rPr>
          <w:rFonts w:eastAsia="Calibri"/>
          <w:lang w:val="fr-FR"/>
        </w:rPr>
        <w:t>alarme doit être automatiquement relayée vers les logements dans le cas où elle n</w:t>
      </w:r>
      <w:r w:rsidR="00773703">
        <w:rPr>
          <w:rFonts w:eastAsia="Calibri"/>
          <w:lang w:val="fr-FR"/>
        </w:rPr>
        <w:t>’</w:t>
      </w:r>
      <w:r w:rsidR="005B31CD" w:rsidRPr="002F4D7B">
        <w:rPr>
          <w:rFonts w:eastAsia="Calibri"/>
          <w:lang w:val="fr-FR"/>
        </w:rPr>
        <w:t>a pas é</w:t>
      </w:r>
      <w:r>
        <w:rPr>
          <w:rFonts w:eastAsia="Calibri"/>
          <w:lang w:val="fr-FR"/>
        </w:rPr>
        <w:t>té arrêtée.</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9.3.1.52, 9.3.2.52 et 9.3.3.52</w:t>
      </w:r>
      <w:r w:rsidRPr="002F4D7B">
        <w:rPr>
          <w:rFonts w:eastAsia="Calibri"/>
          <w:lang w:val="fr-FR"/>
        </w:rPr>
        <w:tab/>
        <w:t>Ajouter les nouveaux paragraphes suivants:</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9.3.x.52.8</w:t>
      </w:r>
      <w:r w:rsidR="005B31CD" w:rsidRPr="002F4D7B">
        <w:rPr>
          <w:rFonts w:eastAsia="Calibri"/>
          <w:lang w:val="fr-FR"/>
        </w:rPr>
        <w:tab/>
        <w:t>Les commutateurs, prises et câbles électriques sur le pont doivent être protégés contre les dommages mécaniques.</w:t>
      </w:r>
    </w:p>
    <w:p w:rsidR="005B31CD" w:rsidRPr="002F4D7B" w:rsidRDefault="005B31CD" w:rsidP="00335DD8">
      <w:pPr>
        <w:keepNext/>
        <w:spacing w:after="120"/>
        <w:ind w:left="1134" w:right="1134"/>
        <w:jc w:val="both"/>
        <w:rPr>
          <w:rFonts w:eastAsia="Calibri"/>
          <w:lang w:val="fr-FR"/>
        </w:rPr>
      </w:pPr>
      <w:r w:rsidRPr="002F4D7B">
        <w:rPr>
          <w:rFonts w:eastAsia="Calibri"/>
          <w:lang w:val="fr-FR"/>
        </w:rPr>
        <w:t>9.3.x.52.9</w:t>
      </w:r>
      <w:r w:rsidRPr="002F4D7B">
        <w:rPr>
          <w:rFonts w:eastAsia="Calibri"/>
          <w:lang w:val="fr-FR"/>
        </w:rPr>
        <w:tab/>
        <w:t>Les prises destinées à alimenter des feux de signalisation et l</w:t>
      </w:r>
      <w:r w:rsidR="00773703">
        <w:rPr>
          <w:rFonts w:eastAsia="Calibri"/>
          <w:lang w:val="fr-FR"/>
        </w:rPr>
        <w:t>’</w:t>
      </w:r>
      <w:r w:rsidRPr="002F4D7B">
        <w:rPr>
          <w:rFonts w:eastAsia="Calibri"/>
          <w:lang w:val="fr-FR"/>
        </w:rPr>
        <w:t xml:space="preserve">éclairage des passerelles doivent être solidement fixées au bateau à proximité immédiate du mât de </w:t>
      </w:r>
      <w:r w:rsidRPr="002F4D7B">
        <w:rPr>
          <w:rFonts w:eastAsia="Calibri"/>
          <w:lang w:val="fr-FR"/>
        </w:rPr>
        <w:lastRenderedPageBreak/>
        <w:t>signalisation ou de la passerelle. Ces prises doivent être conçues de sorte que la connexion ou déconnexion ne soit possible que lorsqu</w:t>
      </w:r>
      <w:r w:rsidR="00773703">
        <w:rPr>
          <w:rFonts w:eastAsia="Calibri"/>
          <w:lang w:val="fr-FR"/>
        </w:rPr>
        <w:t>’</w:t>
      </w:r>
      <w:r w:rsidRPr="002F4D7B">
        <w:rPr>
          <w:rFonts w:eastAsia="Calibri"/>
          <w:lang w:val="fr-FR"/>
        </w:rPr>
        <w:t>elles sont hors tension.</w:t>
      </w:r>
    </w:p>
    <w:p w:rsidR="005B31CD" w:rsidRPr="002F4D7B" w:rsidRDefault="005B31CD" w:rsidP="005B31CD">
      <w:pPr>
        <w:spacing w:after="120"/>
        <w:ind w:left="1134" w:right="1134"/>
        <w:jc w:val="both"/>
        <w:rPr>
          <w:rFonts w:eastAsia="Calibri"/>
          <w:lang w:val="fr-FR"/>
        </w:rPr>
      </w:pPr>
      <w:r w:rsidRPr="002F4D7B">
        <w:rPr>
          <w:rFonts w:eastAsia="Calibri"/>
          <w:lang w:val="fr-FR"/>
        </w:rPr>
        <w:t>9.3.x.52.10</w:t>
      </w:r>
      <w:r w:rsidRPr="002F4D7B">
        <w:rPr>
          <w:rFonts w:eastAsia="Calibri"/>
          <w:lang w:val="fr-FR"/>
        </w:rPr>
        <w:tab/>
        <w:t xml:space="preserve">Les accumulateurs doivent être situés en </w:t>
      </w:r>
      <w:r w:rsidR="004872B5">
        <w:rPr>
          <w:rFonts w:eastAsia="Calibri"/>
          <w:lang w:val="fr-FR"/>
        </w:rPr>
        <w:t>dehors de la zone de cargaison.</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9.3.3.52</w:t>
      </w:r>
      <w:r w:rsidRPr="002F4D7B">
        <w:rPr>
          <w:rFonts w:eastAsia="Calibri"/>
          <w:lang w:val="fr-FR"/>
        </w:rPr>
        <w:tab/>
        <w:t>Ajouter les nouveaux paragraphes suivants:</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9.3.3.52.11</w:t>
      </w:r>
      <w:r w:rsidR="005B31CD" w:rsidRPr="002F4D7B">
        <w:rPr>
          <w:rFonts w:eastAsia="Calibri"/>
          <w:lang w:val="fr-FR"/>
        </w:rPr>
        <w:tab/>
      </w:r>
      <w:r w:rsidR="005B31CD" w:rsidRPr="002F4D7B">
        <w:rPr>
          <w:rFonts w:eastAsia="Calibri"/>
          <w:lang w:val="fr-FR"/>
        </w:rPr>
        <w:tab/>
        <w:t>Les bateaux de type N ouvert ne sont tenus de satisfaire aux exigences des 9.3.3.52.1 et 9.3.3.52.3 que si le bateau séjournera à l</w:t>
      </w:r>
      <w:r w:rsidR="00773703">
        <w:rPr>
          <w:rFonts w:eastAsia="Calibri"/>
          <w:lang w:val="fr-FR"/>
        </w:rPr>
        <w:t>’</w:t>
      </w:r>
      <w:r w:rsidR="005B31CD" w:rsidRPr="002F4D7B">
        <w:rPr>
          <w:rFonts w:eastAsia="Calibri"/>
          <w:lang w:val="fr-FR"/>
        </w:rPr>
        <w:t>intérieur ou à proximité immédiate d</w:t>
      </w:r>
      <w:r w:rsidR="00773703">
        <w:rPr>
          <w:rFonts w:eastAsia="Calibri"/>
          <w:lang w:val="fr-FR"/>
        </w:rPr>
        <w:t>’</w:t>
      </w:r>
      <w:r>
        <w:rPr>
          <w:rFonts w:eastAsia="Calibri"/>
          <w:lang w:val="fr-FR"/>
        </w:rPr>
        <w:t>une zone assignée à terre.</w:t>
      </w:r>
      <w:r w:rsidR="005B31CD" w:rsidRPr="002F4D7B">
        <w:rPr>
          <w:rFonts w:eastAsia="Calibri"/>
          <w:lang w:val="fr-FR"/>
        </w:rPr>
        <w:t>».</w:t>
      </w:r>
    </w:p>
    <w:p w:rsidR="005B31CD" w:rsidRPr="002F4D7B" w:rsidRDefault="005B31CD" w:rsidP="005B31CD">
      <w:pPr>
        <w:spacing w:after="120"/>
        <w:ind w:left="1134" w:right="1134"/>
        <w:jc w:val="both"/>
        <w:rPr>
          <w:rFonts w:eastAsia="Calibri"/>
          <w:bCs/>
          <w:lang w:val="fr-FR"/>
        </w:rPr>
      </w:pPr>
      <w:r w:rsidRPr="002F4D7B">
        <w:rPr>
          <w:rFonts w:eastAsia="Calibri"/>
          <w:lang w:val="fr-FR"/>
        </w:rPr>
        <w:t>9.3.3.52.12</w:t>
      </w:r>
      <w:r w:rsidRPr="002F4D7B">
        <w:rPr>
          <w:rFonts w:eastAsia="Calibri"/>
          <w:lang w:val="fr-FR"/>
        </w:rPr>
        <w:tab/>
      </w:r>
      <w:r w:rsidRPr="002F4D7B">
        <w:rPr>
          <w:rFonts w:eastAsia="Calibri"/>
          <w:bCs/>
          <w:lang w:val="fr-FR"/>
        </w:rPr>
        <w:t>Tout générateur électrique entraîné en permanence par un moteur, et ne répondant pas aux prescriptions du 9.3.1.52.3 ci-dessus, doit être équipé d</w:t>
      </w:r>
      <w:r w:rsidR="00773703">
        <w:rPr>
          <w:rFonts w:eastAsia="Calibri"/>
          <w:bCs/>
          <w:lang w:val="fr-FR"/>
        </w:rPr>
        <w:t>’</w:t>
      </w:r>
      <w:r w:rsidRPr="002F4D7B">
        <w:rPr>
          <w:rFonts w:eastAsia="Calibri"/>
          <w:bCs/>
          <w:lang w:val="fr-FR"/>
        </w:rPr>
        <w:t>un interrupteur multipolaire permettant de couper le circuit d</w:t>
      </w:r>
      <w:r w:rsidR="00773703">
        <w:rPr>
          <w:rFonts w:eastAsia="Calibri"/>
          <w:bCs/>
          <w:lang w:val="fr-FR"/>
        </w:rPr>
        <w:t>’</w:t>
      </w:r>
      <w:r w:rsidR="004872B5">
        <w:rPr>
          <w:rFonts w:eastAsia="Calibri"/>
          <w:bCs/>
          <w:lang w:val="fr-FR"/>
        </w:rPr>
        <w:t xml:space="preserve">excitation du générateur ». </w:t>
      </w:r>
      <w:r w:rsidRPr="002F4D7B">
        <w:rPr>
          <w:rFonts w:eastAsia="Calibri"/>
          <w:bCs/>
          <w:lang w:val="fr-FR"/>
        </w:rPr>
        <w:t>Il doit être apposé, à proximité de l</w:t>
      </w:r>
      <w:r w:rsidR="00773703">
        <w:rPr>
          <w:rFonts w:eastAsia="Calibri"/>
          <w:bCs/>
          <w:lang w:val="fr-FR"/>
        </w:rPr>
        <w:t>’</w:t>
      </w:r>
      <w:r w:rsidRPr="002F4D7B">
        <w:rPr>
          <w:rFonts w:eastAsia="Calibri"/>
          <w:bCs/>
          <w:lang w:val="fr-FR"/>
        </w:rPr>
        <w:t>interrupteur, une plaque donnant des consignes d</w:t>
      </w:r>
      <w:r w:rsidR="00773703">
        <w:rPr>
          <w:rFonts w:eastAsia="Calibri"/>
          <w:bCs/>
          <w:lang w:val="fr-FR"/>
        </w:rPr>
        <w:t>’</w:t>
      </w:r>
      <w:r w:rsidR="004872B5">
        <w:rPr>
          <w:rFonts w:eastAsia="Calibri"/>
          <w:bCs/>
          <w:lang w:val="fr-FR"/>
        </w:rPr>
        <w:t>utilisation.</w:t>
      </w:r>
      <w:r w:rsidRPr="002F4D7B">
        <w:rPr>
          <w:rFonts w:eastAsia="Calibri"/>
          <w:bCs/>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 9.3.2.53 et 9.3.3.53, titre</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b/>
          <w:lang w:val="fr-FR"/>
        </w:rPr>
        <w:t>Type et emplacement des installations et équipements électriques et non électriques destinés à être utilisés dans des zones de danger d</w:t>
      </w:r>
      <w:r w:rsidR="00773703">
        <w:rPr>
          <w:b/>
          <w:lang w:val="fr-FR"/>
        </w:rPr>
        <w:t>’</w:t>
      </w:r>
      <w:r>
        <w:rPr>
          <w:b/>
          <w:lang w:val="fr-FR"/>
        </w:rPr>
        <w:t>explosion</w:t>
      </w:r>
      <w:r w:rsidR="005B31CD" w:rsidRPr="002F4D7B">
        <w:rPr>
          <w:b/>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9.3.1.53.1, 9.3.2.53.1 et 9.3.3.53.1</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À bord des bateaux auxquels s</w:t>
      </w:r>
      <w:r w:rsidR="00773703">
        <w:rPr>
          <w:rFonts w:eastAsia="Calibri"/>
          <w:lang w:val="fr-FR"/>
        </w:rPr>
        <w:t>’</w:t>
      </w:r>
      <w:r w:rsidR="005B31CD" w:rsidRPr="002F4D7B">
        <w:rPr>
          <w:rFonts w:eastAsia="Calibri"/>
          <w:lang w:val="fr-FR"/>
        </w:rPr>
        <w:t>applique le classement en zones conformément à la définition du 1.2.1, les installations et équipements électriques et non électriques utilisé dans les zones de danger d</w:t>
      </w:r>
      <w:r w:rsidR="00773703">
        <w:rPr>
          <w:rFonts w:eastAsia="Calibri"/>
          <w:lang w:val="fr-FR"/>
        </w:rPr>
        <w:t>’</w:t>
      </w:r>
      <w:r w:rsidR="005B31CD" w:rsidRPr="002F4D7B">
        <w:rPr>
          <w:rFonts w:eastAsia="Calibri"/>
          <w:lang w:val="fr-FR"/>
        </w:rPr>
        <w:t>explosion doivent satisfaire au moins aux exigences pour une utilisation dans la zone concernée.</w:t>
      </w:r>
    </w:p>
    <w:p w:rsidR="005B31CD" w:rsidRPr="002F4D7B" w:rsidRDefault="005B31CD" w:rsidP="005B31CD">
      <w:pPr>
        <w:spacing w:after="120"/>
        <w:ind w:left="1134" w:right="1134"/>
        <w:jc w:val="both"/>
        <w:rPr>
          <w:rFonts w:eastAsia="Calibri"/>
          <w:lang w:val="fr-FR"/>
        </w:rPr>
      </w:pPr>
      <w:r w:rsidRPr="002F4D7B">
        <w:rPr>
          <w:rFonts w:eastAsia="Calibri"/>
          <w:lang w:val="fr-FR"/>
        </w:rPr>
        <w:t>Ils doivent être sélectionnés en fonction des groupes/sous-groupes d</w:t>
      </w:r>
      <w:r w:rsidR="00773703">
        <w:rPr>
          <w:rFonts w:eastAsia="Calibri"/>
          <w:lang w:val="fr-FR"/>
        </w:rPr>
        <w:t>’</w:t>
      </w:r>
      <w:r w:rsidRPr="002F4D7B">
        <w:rPr>
          <w:rFonts w:eastAsia="Calibri"/>
          <w:lang w:val="fr-FR"/>
        </w:rPr>
        <w:t>explosion et classes de température auxquels appartiennent les matières à transporter (voir colonnes (15) et (16) du tableau C du chapitre 3.2).</w:t>
      </w:r>
    </w:p>
    <w:p w:rsidR="005B31CD" w:rsidRDefault="005B31CD" w:rsidP="005B31CD">
      <w:pPr>
        <w:spacing w:after="120"/>
        <w:ind w:left="1134" w:right="1134"/>
        <w:jc w:val="both"/>
        <w:rPr>
          <w:rFonts w:eastAsia="Calibri"/>
          <w:lang w:val="fr-FR"/>
        </w:rPr>
      </w:pPr>
      <w:r w:rsidRPr="002F4D7B">
        <w:rPr>
          <w:rFonts w:eastAsia="Calibri"/>
          <w:lang w:val="fr-FR"/>
        </w:rPr>
        <w:t>Lorsque la liste des matières du bateau selon 1.16.1.2.5 doit contenir des matières pour lesquelles une classe de température T4, T5 ou T6 figure dans la colonne (15) du tableau C du chapitre 3.2, les températures de surface correspondantes ne doivent pas dépasser 135 °C (T4), 100 °C (T5) ou respectivement 85 °C (T6) dans les zones assignées.</w:t>
      </w:r>
    </w:p>
    <w:p w:rsidR="005B31CD" w:rsidRPr="002F4D7B" w:rsidRDefault="005B31CD" w:rsidP="00BB1ADB">
      <w:pPr>
        <w:keepNext/>
        <w:spacing w:after="120"/>
        <w:ind w:left="1134" w:right="1134"/>
        <w:jc w:val="both"/>
        <w:rPr>
          <w:rFonts w:eastAsia="Calibri"/>
          <w:lang w:val="fr-FR"/>
        </w:rPr>
      </w:pPr>
      <w:r w:rsidRPr="002F4D7B">
        <w:rPr>
          <w:rFonts w:eastAsia="Calibri"/>
          <w:lang w:val="fr-FR"/>
        </w:rPr>
        <w:t xml:space="preserve">Lorsque la liste des matières du bateau selon 1.16.1.2.5 doit contenir des matières pour lesquelles la classe de température T1 ou T2 figure dans la colonne (15) du tableau C du chapitre 3.2, les températures de surface correspondantes ne doivent pas dépasser </w:t>
      </w:r>
      <w:r w:rsidR="004872B5">
        <w:rPr>
          <w:rFonts w:eastAsia="Calibri"/>
          <w:lang w:val="fr-FR"/>
        </w:rPr>
        <w:t>200 °C dans les zones assignées</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9.3.1.53.2, 9.3.2.53.2 et 9.3.3.53.2</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câbles électriques doivent être blindés ou sous gaine métallique ou être posés dans des tubes de protection, à l</w:t>
      </w:r>
      <w:r w:rsidR="00773703">
        <w:rPr>
          <w:rFonts w:eastAsia="Calibri"/>
          <w:lang w:val="fr-FR"/>
        </w:rPr>
        <w:t>’</w:t>
      </w:r>
      <w:r w:rsidR="005B31CD" w:rsidRPr="002F4D7B">
        <w:rPr>
          <w:rFonts w:eastAsia="Calibri"/>
          <w:lang w:val="fr-FR"/>
        </w:rPr>
        <w:t>exception des fibres optiques.</w:t>
      </w:r>
    </w:p>
    <w:p w:rsidR="005B31CD" w:rsidRPr="002F4D7B" w:rsidRDefault="005B31CD" w:rsidP="005B31CD">
      <w:pPr>
        <w:spacing w:after="120"/>
        <w:ind w:left="1134" w:right="1134"/>
        <w:jc w:val="both"/>
        <w:rPr>
          <w:rFonts w:eastAsia="Calibri"/>
          <w:lang w:val="fr-FR"/>
        </w:rPr>
      </w:pPr>
      <w:r w:rsidRPr="002F4D7B">
        <w:rPr>
          <w:rFonts w:eastAsia="Calibri"/>
          <w:lang w:val="fr-FR"/>
        </w:rPr>
        <w:t>Les câbles électriques du système actif de protection cathodique de la coque doivent être acheminés jusqu</w:t>
      </w:r>
      <w:r w:rsidR="00773703">
        <w:rPr>
          <w:rFonts w:eastAsia="Calibri"/>
          <w:lang w:val="fr-FR"/>
        </w:rPr>
        <w:t>’</w:t>
      </w:r>
      <w:r w:rsidRPr="002F4D7B">
        <w:rPr>
          <w:rFonts w:eastAsia="Calibri"/>
          <w:lang w:val="fr-FR"/>
        </w:rPr>
        <w:t>au pont principal dans des tubes de protection en acier à paroi épaisse mu</w:t>
      </w:r>
      <w:r w:rsidR="004872B5">
        <w:rPr>
          <w:rFonts w:eastAsia="Calibri"/>
          <w:lang w:val="fr-FR"/>
        </w:rPr>
        <w:t>nis de joints étanches aux gaz.</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9.3.1.53.3 et 9.3.2.53.3</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lang w:val="fr-FR"/>
        </w:rPr>
        <w:t>«</w:t>
      </w:r>
      <w:r w:rsidR="005B31CD" w:rsidRPr="002F4D7B">
        <w:rPr>
          <w:lang w:val="fr-FR"/>
        </w:rPr>
        <w:t>Les câbles électriques mobiles sont interdits, à l</w:t>
      </w:r>
      <w:r w:rsidR="00773703">
        <w:rPr>
          <w:lang w:val="fr-FR"/>
        </w:rPr>
        <w:t>’</w:t>
      </w:r>
      <w:r w:rsidR="005B31CD" w:rsidRPr="002F4D7B">
        <w:rPr>
          <w:lang w:val="fr-FR"/>
        </w:rPr>
        <w:t>exception des câbles électriques pour les circuits à sécurité intrinsèque ainsi que pour le raccordement des feux de signalisation et de l</w:t>
      </w:r>
      <w:r w:rsidR="00773703">
        <w:rPr>
          <w:lang w:val="fr-FR"/>
        </w:rPr>
        <w:t>’</w:t>
      </w:r>
      <w:r>
        <w:rPr>
          <w:lang w:val="fr-FR"/>
        </w:rPr>
        <w:t>éclairage des passerelles.</w:t>
      </w:r>
      <w:r w:rsidR="005B31CD" w:rsidRPr="002F4D7B">
        <w:rPr>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9.3.3.53.3</w:t>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câbles électriques mobiles sont interdits, à l</w:t>
      </w:r>
      <w:r w:rsidR="00773703">
        <w:rPr>
          <w:rFonts w:eastAsia="Calibri"/>
          <w:lang w:val="fr-FR"/>
        </w:rPr>
        <w:t>’</w:t>
      </w:r>
      <w:r w:rsidR="005B31CD" w:rsidRPr="002F4D7B">
        <w:rPr>
          <w:rFonts w:eastAsia="Calibri"/>
          <w:lang w:val="fr-FR"/>
        </w:rPr>
        <w:t>exception des câbles électriques pour les circuits à sécurité intrinsèque ainsi que pour le raccordement des feux de signalisation et de l</w:t>
      </w:r>
      <w:r w:rsidR="00773703">
        <w:rPr>
          <w:rFonts w:eastAsia="Calibri"/>
          <w:lang w:val="fr-FR"/>
        </w:rPr>
        <w:t>’</w:t>
      </w:r>
      <w:r w:rsidR="005B31CD" w:rsidRPr="002F4D7B">
        <w:rPr>
          <w:rFonts w:eastAsia="Calibri"/>
          <w:lang w:val="fr-FR"/>
        </w:rPr>
        <w:t xml:space="preserve">éclairage des passerelles et des pompes immergées </w:t>
      </w:r>
      <w:r>
        <w:rPr>
          <w:rFonts w:eastAsia="Calibri"/>
          <w:lang w:val="fr-FR"/>
        </w:rPr>
        <w:t>à bord des bateaux déshuileurs.</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lastRenderedPageBreak/>
        <w:t>9.3.1.53.4, 9.3.2.53.4 et 9.3.3.53.4</w:t>
      </w:r>
      <w:r w:rsidRPr="002F4D7B">
        <w:rPr>
          <w:rFonts w:eastAsia="Calibri"/>
          <w:lang w:val="fr-FR"/>
        </w:rPr>
        <w:tab/>
      </w:r>
      <w:r w:rsidRPr="002F4D7B">
        <w:rPr>
          <w:rFonts w:eastAsia="Calibri"/>
          <w:lang w:val="fr-FR"/>
        </w:rPr>
        <w:tab/>
        <w:t>Modifier pour lire comme suit:</w:t>
      </w:r>
    </w:p>
    <w:p w:rsidR="005B31CD" w:rsidRPr="002F4D7B" w:rsidRDefault="004872B5" w:rsidP="005B31CD">
      <w:pPr>
        <w:spacing w:after="120"/>
        <w:ind w:left="1134" w:right="1134"/>
        <w:jc w:val="both"/>
        <w:rPr>
          <w:rFonts w:eastAsia="Calibri"/>
          <w:lang w:val="fr-FR"/>
        </w:rPr>
      </w:pPr>
      <w:r>
        <w:rPr>
          <w:rFonts w:eastAsia="Calibri"/>
          <w:lang w:val="fr-FR"/>
        </w:rPr>
        <w:t>«</w:t>
      </w:r>
      <w:r w:rsidR="005B31CD" w:rsidRPr="002F4D7B">
        <w:rPr>
          <w:rFonts w:eastAsia="Calibri"/>
          <w:lang w:val="fr-FR"/>
        </w:rPr>
        <w:t>Les câbles électriques des circuits à sécurité intrinsèque doivent être séparés des autres câbles non destinés à être utilisés pour ces circuits et porter un marquage (ils ne doivent pas être réunis avec ces derniers en un même faisceau, ni fi</w:t>
      </w:r>
      <w:r>
        <w:rPr>
          <w:rFonts w:eastAsia="Calibri"/>
          <w:lang w:val="fr-FR"/>
        </w:rPr>
        <w:t>xés au moyen des mêmes brides).</w:t>
      </w:r>
      <w:r w:rsidR="005B31CD" w:rsidRPr="002F4D7B">
        <w:rPr>
          <w:rFonts w:eastAsia="Calibri"/>
          <w:lang w:val="fr-FR"/>
        </w:rPr>
        <w:t>».</w:t>
      </w:r>
    </w:p>
    <w:p w:rsidR="005B31CD" w:rsidRPr="002F4D7B" w:rsidRDefault="005B31CD" w:rsidP="005B31CD">
      <w:pPr>
        <w:spacing w:after="120"/>
        <w:ind w:left="1134" w:right="1134"/>
        <w:jc w:val="both"/>
        <w:rPr>
          <w:lang w:val="fr-FR"/>
        </w:rPr>
      </w:pPr>
      <w:r w:rsidRPr="002F4D7B">
        <w:rPr>
          <w:lang w:val="fr-FR"/>
        </w:rPr>
        <w:t>9.3.x.54</w:t>
      </w:r>
      <w:r w:rsidRPr="002F4D7B">
        <w:rPr>
          <w:lang w:val="fr-FR"/>
        </w:rPr>
        <w:tab/>
        <w:t>Ajouter les nouveaux paragraphes suivants:</w:t>
      </w:r>
    </w:p>
    <w:p w:rsidR="005B31CD" w:rsidRPr="002F4D7B" w:rsidRDefault="005B31CD" w:rsidP="005B31CD">
      <w:pPr>
        <w:spacing w:after="120"/>
        <w:ind w:left="1134" w:right="1134"/>
        <w:jc w:val="both"/>
        <w:rPr>
          <w:rFonts w:eastAsia="Calibri"/>
          <w:lang w:val="fr-FR"/>
        </w:rPr>
      </w:pPr>
      <w:r w:rsidRPr="002F4D7B">
        <w:rPr>
          <w:rFonts w:eastAsia="Calibri"/>
          <w:lang w:val="fr-FR"/>
        </w:rPr>
        <w:t>« 9.3.x.54</w:t>
      </w:r>
      <w:r w:rsidRPr="002F4D7B">
        <w:rPr>
          <w:rFonts w:eastAsia="Calibri"/>
          <w:lang w:val="fr-FR"/>
        </w:rPr>
        <w:tab/>
        <w:t>Mise à la masse</w:t>
      </w:r>
    </w:p>
    <w:p w:rsidR="005B31CD" w:rsidRPr="002F4D7B" w:rsidRDefault="005B31CD" w:rsidP="005B31CD">
      <w:pPr>
        <w:spacing w:after="120"/>
        <w:ind w:left="1134" w:right="1134"/>
        <w:jc w:val="both"/>
        <w:rPr>
          <w:rFonts w:eastAsia="Calibri"/>
          <w:lang w:val="fr-FR"/>
        </w:rPr>
      </w:pPr>
      <w:r w:rsidRPr="002F4D7B">
        <w:rPr>
          <w:rFonts w:eastAsia="Calibri"/>
          <w:lang w:val="fr-FR"/>
        </w:rPr>
        <w:t>9.3.x.54.1</w:t>
      </w:r>
      <w:r w:rsidRPr="002F4D7B">
        <w:rPr>
          <w:rFonts w:eastAsia="Calibri"/>
          <w:lang w:val="fr-FR"/>
        </w:rPr>
        <w:tab/>
        <w:t>Dans la zone de cargaison, les parties métalliques des installations et équipements électriques qui ne sont pas sous tension en exploitation normale, ainsi que les armatures et gaines métalliques des câbles, doivent être mis à la masse, pour autant qu</w:t>
      </w:r>
      <w:r w:rsidR="00773703">
        <w:rPr>
          <w:rFonts w:eastAsia="Calibri"/>
          <w:lang w:val="fr-FR"/>
        </w:rPr>
        <w:t>’</w:t>
      </w:r>
      <w:r w:rsidRPr="002F4D7B">
        <w:rPr>
          <w:rFonts w:eastAsia="Calibri"/>
          <w:lang w:val="fr-FR"/>
        </w:rPr>
        <w:t>ils ne le sont pas automatiquement de par leur montage du fait de leur contact avec la structure métallique du bateau.</w:t>
      </w:r>
    </w:p>
    <w:p w:rsidR="005B31CD" w:rsidRPr="002F4D7B" w:rsidRDefault="005B31CD" w:rsidP="005B31CD">
      <w:pPr>
        <w:spacing w:after="120"/>
        <w:ind w:left="1134" w:right="1134"/>
        <w:jc w:val="both"/>
        <w:rPr>
          <w:rFonts w:eastAsia="Calibri"/>
          <w:lang w:val="fr-FR"/>
        </w:rPr>
      </w:pPr>
      <w:r w:rsidRPr="002F4D7B">
        <w:rPr>
          <w:rFonts w:eastAsia="Calibri"/>
          <w:lang w:val="fr-FR"/>
        </w:rPr>
        <w:t>9.3.x.54.2</w:t>
      </w:r>
      <w:r w:rsidRPr="002F4D7B">
        <w:rPr>
          <w:rFonts w:eastAsia="Calibri"/>
          <w:lang w:val="fr-FR"/>
        </w:rPr>
        <w:tab/>
        <w:t>Les prescriptions du 9.3.x.54.1 s</w:t>
      </w:r>
      <w:r w:rsidR="00773703">
        <w:rPr>
          <w:rFonts w:eastAsia="Calibri"/>
          <w:lang w:val="fr-FR"/>
        </w:rPr>
        <w:t>’</w:t>
      </w:r>
      <w:r w:rsidRPr="002F4D7B">
        <w:rPr>
          <w:rFonts w:eastAsia="Calibri"/>
          <w:lang w:val="fr-FR"/>
        </w:rPr>
        <w:t>appliquent aussi aux installations ayant une tension inférieure à 50 Volt.</w:t>
      </w:r>
    </w:p>
    <w:p w:rsidR="005B31CD" w:rsidRPr="002F4D7B" w:rsidRDefault="005B31CD" w:rsidP="005B31CD">
      <w:pPr>
        <w:spacing w:after="120"/>
        <w:ind w:left="1134" w:right="1134"/>
        <w:jc w:val="both"/>
        <w:rPr>
          <w:rFonts w:eastAsia="Calibri"/>
          <w:lang w:val="fr-FR"/>
        </w:rPr>
      </w:pPr>
      <w:r w:rsidRPr="002F4D7B">
        <w:rPr>
          <w:rFonts w:eastAsia="Calibri"/>
          <w:lang w:val="fr-FR"/>
        </w:rPr>
        <w:t>9.3.x.54.3</w:t>
      </w:r>
      <w:r w:rsidRPr="002F4D7B">
        <w:rPr>
          <w:rFonts w:eastAsia="Calibri"/>
          <w:lang w:val="fr-FR"/>
        </w:rPr>
        <w:tab/>
        <w:t>Les citernes à cargaison indépendantes, grands récipients pour vrac métalliques et conteneurs-citerne doivent être mis à la terre.</w:t>
      </w:r>
    </w:p>
    <w:p w:rsidR="005B31CD" w:rsidRPr="002F4D7B" w:rsidRDefault="005B31CD" w:rsidP="005B31CD">
      <w:pPr>
        <w:spacing w:after="120"/>
        <w:ind w:left="1134" w:right="1134"/>
        <w:jc w:val="both"/>
        <w:rPr>
          <w:rFonts w:eastAsia="Calibri"/>
          <w:lang w:val="fr-FR"/>
        </w:rPr>
      </w:pPr>
      <w:r w:rsidRPr="002F4D7B">
        <w:rPr>
          <w:rFonts w:eastAsia="Calibri"/>
          <w:lang w:val="fr-FR"/>
        </w:rPr>
        <w:t>9.3.x.54.4</w:t>
      </w:r>
      <w:r w:rsidRPr="002F4D7B">
        <w:rPr>
          <w:rFonts w:eastAsia="Calibri"/>
          <w:lang w:val="fr-FR"/>
        </w:rPr>
        <w:tab/>
        <w:t xml:space="preserve">Les récipients pour produits résiduaires doivent </w:t>
      </w:r>
      <w:r w:rsidR="004872B5">
        <w:rPr>
          <w:rFonts w:eastAsia="Calibri"/>
          <w:lang w:val="fr-FR"/>
        </w:rPr>
        <w:t>pouvoir être mis à la terre.</w:t>
      </w:r>
      <w:r w:rsidRPr="002F4D7B">
        <w:rPr>
          <w:rFonts w:eastAsia="Calibri"/>
          <w:lang w:val="fr-FR"/>
        </w:rPr>
        <w:t>».</w:t>
      </w:r>
    </w:p>
    <w:p w:rsidR="005B31CD" w:rsidRPr="002F4D7B" w:rsidRDefault="004872B5" w:rsidP="005B31CD">
      <w:pPr>
        <w:spacing w:after="120"/>
        <w:ind w:left="1134" w:right="1134"/>
        <w:jc w:val="both"/>
        <w:rPr>
          <w:rFonts w:eastAsia="Calibri"/>
          <w:lang w:val="fr-FR"/>
        </w:rPr>
      </w:pPr>
      <w:r>
        <w:rPr>
          <w:rFonts w:eastAsia="Calibri"/>
          <w:lang w:val="fr-FR"/>
        </w:rPr>
        <w:t>9.3.x.54</w:t>
      </w:r>
      <w:r>
        <w:rPr>
          <w:rFonts w:eastAsia="Calibri"/>
          <w:lang w:val="fr-FR"/>
        </w:rPr>
        <w:tab/>
        <w:t>Remplacer «</w:t>
      </w:r>
      <w:r w:rsidR="005B31CD" w:rsidRPr="002F4D7B">
        <w:rPr>
          <w:rFonts w:eastAsia="Calibri"/>
          <w:lang w:val="fr-FR"/>
        </w:rPr>
        <w:t>9.3.x.5</w:t>
      </w:r>
      <w:r>
        <w:rPr>
          <w:rFonts w:eastAsia="Calibri"/>
          <w:lang w:val="fr-FR"/>
        </w:rPr>
        <w:t>4 – 9.3.x.55 (réservés)» par «9.3.x.55 (réservé)</w:t>
      </w:r>
      <w:r w:rsidR="005B31CD"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9.3.x.56</w:t>
      </w:r>
      <w:r w:rsidRPr="002F4D7B">
        <w:rPr>
          <w:rFonts w:eastAsia="Calibri"/>
          <w:lang w:val="fr-FR"/>
        </w:rPr>
        <w:tab/>
      </w:r>
      <w:r w:rsidRPr="002F4D7B">
        <w:rPr>
          <w:lang w:val="fr-FR"/>
        </w:rPr>
        <w:t>Supprimer et ajouter «(Supprimé)»</w:t>
      </w:r>
      <w:r w:rsidRPr="002F4D7B">
        <w:rPr>
          <w:rFonts w:eastAsia="Calibri"/>
          <w:lang w:val="fr-FR"/>
        </w:rPr>
        <w:t>.</w:t>
      </w:r>
    </w:p>
    <w:p w:rsidR="005B31CD" w:rsidRPr="002F4D7B" w:rsidRDefault="005B31CD" w:rsidP="005B31CD">
      <w:pPr>
        <w:spacing w:after="120"/>
        <w:ind w:left="1134" w:right="1134"/>
        <w:jc w:val="both"/>
        <w:rPr>
          <w:rFonts w:eastAsia="Calibri"/>
          <w:lang w:val="fr-FR"/>
        </w:rPr>
      </w:pPr>
      <w:r w:rsidRPr="002F4D7B">
        <w:rPr>
          <w:rFonts w:eastAsia="Calibri"/>
          <w:lang w:val="fr-FR"/>
        </w:rPr>
        <w:t>9.3.x.56.1</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9.3.x.56.2</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9.3.x.56.3</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9.3.x.56.4</w:t>
      </w:r>
      <w:r w:rsidRPr="002F4D7B">
        <w:rPr>
          <w:rFonts w:eastAsia="Calibri"/>
          <w:lang w:val="fr-FR"/>
        </w:rPr>
        <w:tab/>
        <w:t>Supprimer.</w:t>
      </w:r>
    </w:p>
    <w:p w:rsidR="005B31CD" w:rsidRPr="002F4D7B" w:rsidRDefault="005B31CD" w:rsidP="005B31CD">
      <w:pPr>
        <w:spacing w:after="120"/>
        <w:ind w:left="1134" w:right="1134"/>
        <w:jc w:val="both"/>
        <w:rPr>
          <w:rFonts w:eastAsia="Calibri"/>
          <w:lang w:val="fr-FR"/>
        </w:rPr>
      </w:pPr>
      <w:r w:rsidRPr="002F4D7B">
        <w:rPr>
          <w:rFonts w:eastAsia="Calibri"/>
          <w:lang w:val="fr-FR"/>
        </w:rPr>
        <w:t>9.3.x.56.5</w:t>
      </w:r>
      <w:r w:rsidRPr="002F4D7B">
        <w:rPr>
          <w:rFonts w:eastAsia="Calibri"/>
          <w:lang w:val="fr-FR"/>
        </w:rPr>
        <w:tab/>
        <w:t>Supprimer.</w:t>
      </w:r>
    </w:p>
    <w:p w:rsidR="007C5E62" w:rsidRPr="002F4D7B" w:rsidRDefault="005B31CD" w:rsidP="00BB1ADB">
      <w:pPr>
        <w:pStyle w:val="SingleTxtG"/>
        <w:rPr>
          <w:lang w:val="fr-FR"/>
        </w:rPr>
      </w:pPr>
      <w:r w:rsidRPr="002F4D7B">
        <w:rPr>
          <w:rFonts w:eastAsia="Calibri"/>
          <w:lang w:val="fr-FR"/>
        </w:rPr>
        <w:t>9.3.x.56.6</w:t>
      </w:r>
      <w:r w:rsidRPr="002F4D7B">
        <w:rPr>
          <w:rFonts w:eastAsia="Calibri"/>
          <w:lang w:val="fr-FR"/>
        </w:rPr>
        <w:tab/>
        <w:t>Supprimer.</w:t>
      </w:r>
      <w:r w:rsidR="00E0784D">
        <w:rPr>
          <w:rFonts w:eastAsia="Calibri"/>
          <w:lang w:val="fr-FR"/>
        </w:rPr>
        <w:t xml:space="preserve">  </w:t>
      </w:r>
    </w:p>
    <w:p w:rsidR="007A1086" w:rsidRPr="002F4D7B" w:rsidRDefault="007A1086" w:rsidP="007C5E62">
      <w:pPr>
        <w:suppressAutoHyphens w:val="0"/>
        <w:spacing w:line="240" w:lineRule="auto"/>
        <w:rPr>
          <w:lang w:val="fr-FR"/>
        </w:rPr>
        <w:sectPr w:rsidR="007A1086" w:rsidRPr="002F4D7B" w:rsidSect="007C5E6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pPr>
    </w:p>
    <w:p w:rsidR="007A1086" w:rsidRPr="002F4D7B" w:rsidRDefault="00763337" w:rsidP="007A1086">
      <w:pPr>
        <w:rPr>
          <w:lang w:val="fr-FR"/>
        </w:rPr>
      </w:pPr>
      <w:r w:rsidRPr="002F4D7B">
        <w:rPr>
          <w:rFonts w:eastAsia="Calibri"/>
          <w:noProof/>
          <w:szCs w:val="24"/>
          <w:lang w:val="en-GB" w:eastAsia="en-GB"/>
        </w:rPr>
        <w:lastRenderedPageBreak/>
        <mc:AlternateContent>
          <mc:Choice Requires="wpg">
            <w:drawing>
              <wp:anchor distT="0" distB="0" distL="114300" distR="114300" simplePos="0" relativeHeight="251663360" behindDoc="0" locked="0" layoutInCell="1" allowOverlap="1" wp14:anchorId="3AD03443" wp14:editId="6071CEEC">
                <wp:simplePos x="0" y="0"/>
                <wp:positionH relativeFrom="column">
                  <wp:posOffset>-1905</wp:posOffset>
                </wp:positionH>
                <wp:positionV relativeFrom="page">
                  <wp:posOffset>714375</wp:posOffset>
                </wp:positionV>
                <wp:extent cx="8232140" cy="4617711"/>
                <wp:effectExtent l="19050" t="0" r="0" b="0"/>
                <wp:wrapNone/>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140" cy="4617711"/>
                          <a:chOff x="-1" y="984250"/>
                          <a:chExt cx="8842678" cy="4970199"/>
                        </a:xfrm>
                      </wpg:grpSpPr>
                      <wpg:grpSp>
                        <wpg:cNvPr id="455" name="Gruppieren 3"/>
                        <wpg:cNvGrpSpPr>
                          <a:grpSpLocks/>
                        </wpg:cNvGrpSpPr>
                        <wpg:grpSpPr bwMode="auto">
                          <a:xfrm>
                            <a:off x="287285" y="3624625"/>
                            <a:ext cx="1965378" cy="567771"/>
                            <a:chOff x="287285" y="3624625"/>
                            <a:chExt cx="1964771" cy="569588"/>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9"/>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87285" y="3641882"/>
                              <a:ext cx="647074"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460" name="Text Box 14"/>
                          <wps:cNvSpPr txBox="1">
                            <a:spLocks noChangeAspect="1" noChangeArrowheads="1"/>
                          </wps:cNvSpPr>
                          <wps:spPr bwMode="auto">
                            <a:xfrm>
                              <a:off x="1405956" y="3810609"/>
                              <a:ext cx="640256"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8603" y="3665961"/>
                            <a:ext cx="594074"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spacing w:after="200"/>
                                <w:textAlignment w:val="baseline"/>
                              </w:pPr>
                              <w:r w:rsidRPr="00C1504E">
                                <w:rPr>
                                  <w:rFonts w:ascii="Arial" w:hAnsi="Arial" w:cs="Arial"/>
                                  <w:color w:val="5F497A"/>
                                  <w:kern w:val="24"/>
                                  <w:sz w:val="18"/>
                                  <w:szCs w:val="18"/>
                                </w:rPr>
                                <w:t>0,50 m</w:t>
                              </w:r>
                            </w:p>
                          </w:txbxContent>
                        </wps:txbx>
                        <wps:bodyPr lIns="75888" tIns="37944" rIns="75888" bIns="37944">
                          <a:spAutoFit/>
                        </wps:bodyPr>
                      </wps:wsp>
                      <wps:wsp>
                        <wps:cNvPr id="492" name="Text Box 14"/>
                        <wps:cNvSpPr txBox="1">
                          <a:spLocks noChangeAspect="1" noChangeArrowheads="1"/>
                        </wps:cNvSpPr>
                        <wps:spPr bwMode="auto">
                          <a:xfrm>
                            <a:off x="7340989" y="3844211"/>
                            <a:ext cx="607715"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spacing w:after="200"/>
                                <w:textAlignment w:val="baseline"/>
                              </w:pPr>
                              <w:r w:rsidRPr="00C1504E">
                                <w:rPr>
                                  <w:rFonts w:ascii="Arial" w:hAnsi="Arial" w:cs="Arial"/>
                                  <w:color w:val="5F497A"/>
                                  <w:kern w:val="24"/>
                                  <w:sz w:val="18"/>
                                  <w:szCs w:val="18"/>
                                </w:rPr>
                                <w:t>7,50 m</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536492" y="5408047"/>
                            <a:ext cx="2477888" cy="546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D11E60" w:rsidRDefault="00335DD8" w:rsidP="009068DA">
                              <w:pPr>
                                <w:spacing w:after="200"/>
                                <w:rPr>
                                  <w:lang w:val="fr-FR"/>
                                </w:rPr>
                              </w:pPr>
                              <w:r w:rsidRPr="007E2EA8">
                                <w:rPr>
                                  <w:rFonts w:ascii="Verdana" w:hAnsi="Verdana" w:cstheme="minorBidi"/>
                                  <w:color w:val="000000" w:themeColor="text1"/>
                                  <w:sz w:val="16"/>
                                  <w:szCs w:val="16"/>
                                  <w:lang w:val="fr-FR"/>
                                </w:rPr>
                                <w:t xml:space="preserve">Cloison extérieure de </w:t>
                              </w:r>
                              <w:proofErr w:type="spellStart"/>
                              <w:r w:rsidRPr="007E2EA8">
                                <w:rPr>
                                  <w:rFonts w:ascii="Verdana" w:hAnsi="Verdana" w:cstheme="minorBidi"/>
                                  <w:color w:val="000000" w:themeColor="text1"/>
                                  <w:sz w:val="16"/>
                                  <w:szCs w:val="16"/>
                                  <w:lang w:val="fr-FR"/>
                                </w:rPr>
                                <w:t>cofferdam</w:t>
                              </w:r>
                              <w:proofErr w:type="spellEnd"/>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txbxContent>
                        </wps:txbx>
                        <wps:bodyPr lIns="75888" tIns="37944" rIns="75888" bIns="37944">
                          <a:spAutoFit/>
                        </wps:bodyPr>
                      </wps:wsp>
                      <wps:wsp>
                        <wps:cNvPr id="500" name="Text Box 8"/>
                        <wps:cNvSpPr txBox="1">
                          <a:spLocks noChangeArrowheads="1"/>
                        </wps:cNvSpPr>
                        <wps:spPr bwMode="auto">
                          <a:xfrm>
                            <a:off x="6720652" y="4593343"/>
                            <a:ext cx="1823805"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D11E60" w:rsidRDefault="00335DD8"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wps:txbx>
                        <wps:bodyPr lIns="75888" tIns="37944" rIns="75888" bIns="37944">
                          <a:spAutoFit/>
                        </wps:bodyPr>
                      </wps:wsp>
                      <wps:wsp>
                        <wps:cNvPr id="501" name="Text Box 9"/>
                        <wps:cNvSpPr txBox="1">
                          <a:spLocks noChangeArrowheads="1"/>
                        </wps:cNvSpPr>
                        <wps:spPr bwMode="auto">
                          <a:xfrm>
                            <a:off x="4783945" y="1614277"/>
                            <a:ext cx="2055701"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211B9" w:rsidRDefault="00335DD8" w:rsidP="009068DA">
                              <w:pPr>
                                <w:textAlignment w:val="baseline"/>
                                <w:rPr>
                                  <w:lang w:val="fr-FR"/>
                                </w:rPr>
                              </w:pPr>
                              <w:r w:rsidRPr="007211B9">
                                <w:rPr>
                                  <w:rFonts w:ascii="Verdana" w:hAnsi="Verdana" w:cs="Arial"/>
                                  <w:color w:val="000000"/>
                                  <w:kern w:val="24"/>
                                  <w:sz w:val="16"/>
                                  <w:szCs w:val="16"/>
                                  <w:lang w:val="fr-FR"/>
                                </w:rPr>
                                <w:t>Soupape de dégagement à grande vitesse</w:t>
                              </w:r>
                            </w:p>
                          </w:txbxContent>
                        </wps:txbx>
                        <wps:bodyPr lIns="75888" tIns="37944" rIns="75888" bIns="37944">
                          <a:spAutoFit/>
                        </wps:bodyPr>
                      </wps:wsp>
                      <wps:wsp>
                        <wps:cNvPr id="502" name="Text Box 99"/>
                        <wps:cNvSpPr txBox="1">
                          <a:spLocks noChangeArrowheads="1"/>
                        </wps:cNvSpPr>
                        <wps:spPr bwMode="auto">
                          <a:xfrm>
                            <a:off x="3823032" y="4394744"/>
                            <a:ext cx="1663524" cy="57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D11E60" w:rsidRDefault="00335DD8" w:rsidP="009068DA">
                              <w:pPr>
                                <w:jc w:val="center"/>
                                <w:textAlignment w:val="baseline"/>
                                <w:rPr>
                                  <w:lang w:val="fr-FR"/>
                                </w:rPr>
                              </w:pPr>
                              <w:r>
                                <w:rPr>
                                  <w:rFonts w:ascii="Verdana" w:hAnsi="Verdana" w:cs="Arial"/>
                                  <w:color w:val="000000"/>
                                  <w:kern w:val="24"/>
                                  <w:sz w:val="16"/>
                                  <w:szCs w:val="16"/>
                                  <w:lang w:val="fr-FR"/>
                                </w:rPr>
                                <w:t>H</w:t>
                              </w:r>
                              <w:r w:rsidRPr="00D11E60">
                                <w:rPr>
                                  <w:rFonts w:ascii="Verdana" w:hAnsi="Verdana" w:cs="Arial"/>
                                  <w:color w:val="000000"/>
                                  <w:kern w:val="24"/>
                                  <w:sz w:val="16"/>
                                  <w:szCs w:val="16"/>
                                  <w:lang w:val="fr-FR"/>
                                </w:rPr>
                                <w:t xml:space="preserve">iloire de protection ; étanche aux gaz et aux liquides </w:t>
                              </w:r>
                              <w:proofErr w:type="gramStart"/>
                              <w:r w:rsidRPr="00D11E60">
                                <w:rPr>
                                  <w:rFonts w:ascii="Verdana" w:hAnsi="Verdana" w:cs="Arial"/>
                                  <w:color w:val="000000"/>
                                  <w:kern w:val="24"/>
                                  <w:sz w:val="16"/>
                                  <w:szCs w:val="16"/>
                                  <w:lang w:val="fr-FR"/>
                                </w:rPr>
                                <w:t>h:</w:t>
                              </w:r>
                              <w:proofErr w:type="gramEnd"/>
                              <w:r w:rsidRPr="00D11E60">
                                <w:rPr>
                                  <w:rFonts w:ascii="Verdana" w:hAnsi="Verdana" w:cs="Arial"/>
                                  <w:color w:val="000000"/>
                                  <w:kern w:val="24"/>
                                  <w:sz w:val="16"/>
                                  <w:szCs w:val="16"/>
                                  <w:lang w:val="fr-FR"/>
                                </w:rPr>
                                <w:t xml:space="preserve"> </w:t>
                              </w:r>
                              <w:r w:rsidRPr="00D11E60">
                                <w:rPr>
                                  <w:rFonts w:ascii="Verdana" w:hAnsi="Verdana" w:cs="Arial"/>
                                  <w:color w:val="000000"/>
                                  <w:kern w:val="24"/>
                                  <w:sz w:val="16"/>
                                  <w:szCs w:val="16"/>
                                  <w:u w:val="single"/>
                                  <w:lang w:val="fr-FR"/>
                                </w:rPr>
                                <w:t>&gt;</w:t>
                              </w:r>
                              <w:r w:rsidRPr="00D11E60">
                                <w:rPr>
                                  <w:rFonts w:ascii="Verdana" w:hAnsi="Verdana" w:cs="Arial"/>
                                  <w:color w:val="000000"/>
                                  <w:kern w:val="24"/>
                                  <w:sz w:val="16"/>
                                  <w:szCs w:val="16"/>
                                  <w:lang w:val="fr-FR"/>
                                </w:rPr>
                                <w:t xml:space="preserve"> 0,075 m</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208" y="4660004"/>
                            <a:ext cx="1370926" cy="40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D11E60" w:rsidRDefault="00335DD8"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wps:txbx>
                        <wps:bodyPr lIns="75888" tIns="37944" rIns="75888" bIns="37944">
                          <a:spAutoFit/>
                        </wps:bodyPr>
                      </wps:wsp>
                      <wps:wsp>
                        <wps:cNvPr id="505" name="Text Box 63"/>
                        <wps:cNvSpPr txBox="1">
                          <a:spLocks noChangeAspect="1" noChangeArrowheads="1"/>
                        </wps:cNvSpPr>
                        <wps:spPr bwMode="auto">
                          <a:xfrm>
                            <a:off x="1615961" y="1144562"/>
                            <a:ext cx="755719" cy="401515"/>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wps:txbx>
                        <wps:bodyPr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6"/>
                            <a:ext cx="4192476" cy="1328715"/>
                            <a:chOff x="2637074" y="2155825"/>
                            <a:chExt cx="4192476" cy="1328582"/>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492295" y="2276105"/>
                              <a:ext cx="596802" cy="392592"/>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561" name="Text Box 63"/>
                          <wps:cNvSpPr txBox="1">
                            <a:spLocks noChangeAspect="1" noChangeArrowheads="1"/>
                          </wps:cNvSpPr>
                          <wps:spPr bwMode="auto">
                            <a:xfrm>
                              <a:off x="3455734" y="2720461"/>
                              <a:ext cx="596802" cy="392592"/>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562" name="Text Box 63"/>
                          <wps:cNvSpPr txBox="1">
                            <a:spLocks noChangeAspect="1" noChangeArrowheads="1"/>
                          </wps:cNvSpPr>
                          <wps:spPr bwMode="auto">
                            <a:xfrm>
                              <a:off x="6232066" y="3091815"/>
                              <a:ext cx="597484" cy="392592"/>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333" y="2698753"/>
                            <a:ext cx="4182701" cy="1411669"/>
                            <a:chOff x="2449333" y="2698752"/>
                            <a:chExt cx="4182402" cy="1412504"/>
                          </a:xfrm>
                        </wpg:grpSpPr>
                        <wpg:grpSp>
                          <wpg:cNvPr id="596" name="Gruppieren 118"/>
                          <wpg:cNvGrpSpPr>
                            <a:grpSpLocks/>
                          </wpg:cNvGrpSpPr>
                          <wpg:grpSpPr bwMode="auto">
                            <a:xfrm>
                              <a:off x="2500534" y="2698752"/>
                              <a:ext cx="4131201" cy="1412504"/>
                              <a:chOff x="2500534" y="2698752"/>
                              <a:chExt cx="4131201" cy="1412504"/>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034976" y="3554274"/>
                                <a:ext cx="596759" cy="556982"/>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601" name="Text Box 63"/>
                            <wps:cNvSpPr txBox="1">
                              <a:spLocks noChangeAspect="1" noChangeArrowheads="1"/>
                            </wps:cNvSpPr>
                            <wps:spPr bwMode="auto">
                              <a:xfrm>
                                <a:off x="4540953" y="3322411"/>
                                <a:ext cx="647909" cy="556982"/>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s:wsp>
                            <wps:cNvPr id="602" name="Text Box 63"/>
                            <wps:cNvSpPr txBox="1">
                              <a:spLocks noChangeAspect="1" noChangeArrowheads="1"/>
                            </wps:cNvSpPr>
                            <wps:spPr bwMode="auto">
                              <a:xfrm>
                                <a:off x="5119094" y="3321477"/>
                                <a:ext cx="716109" cy="392863"/>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wps:txbx>
                            <wps:bodyPr lIns="75888" tIns="37944" rIns="75888" bIns="37944">
                              <a:spAutoFit/>
                            </wps:bodyPr>
                          </wps:wsp>
                          <wps:wsp>
                            <wps:cNvPr id="603" name="Text Box 63"/>
                            <wps:cNvSpPr txBox="1">
                              <a:spLocks noChangeAspect="1" noChangeArrowheads="1"/>
                            </wps:cNvSpPr>
                            <wps:spPr bwMode="auto">
                              <a:xfrm>
                                <a:off x="4466160" y="2814768"/>
                                <a:ext cx="596759" cy="392863"/>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rPr>
                                    <w:t>4,00 m</w:t>
                                  </w:r>
                                </w:p>
                              </w:txbxContent>
                            </wps:txbx>
                            <wps:bodyPr lIns="75888" tIns="37944" rIns="75888" bIns="37944">
                              <a:spAutoFit/>
                            </wps:bodyPr>
                          </wps:wsp>
                          <wps:wsp>
                            <wps:cNvPr id="604" name="Text Box 63"/>
                            <wps:cNvSpPr txBox="1">
                              <a:spLocks noChangeAspect="1" noChangeArrowheads="1"/>
                            </wps:cNvSpPr>
                            <wps:spPr bwMode="auto">
                              <a:xfrm>
                                <a:off x="4003269" y="3046089"/>
                                <a:ext cx="596759" cy="392863"/>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rPr>
                                    <w:t>3,00 m</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333" y="3549510"/>
                              <a:ext cx="660185" cy="392863"/>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wps:txbx>
                          <wps:bodyPr lIns="75888" tIns="37944" rIns="75888" bIns="37944">
                            <a:spAutoFit/>
                          </wps:bodyPr>
                        </wps:wsp>
                      </wpg:grpSp>
                      <wps:wsp>
                        <wps:cNvPr id="609" name="Text Box 63"/>
                        <wps:cNvSpPr txBox="1">
                          <a:spLocks noChangeAspect="1" noChangeArrowheads="1"/>
                        </wps:cNvSpPr>
                        <wps:spPr bwMode="auto">
                          <a:xfrm>
                            <a:off x="5070104" y="2744323"/>
                            <a:ext cx="596802" cy="392631"/>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3,00 m</w:t>
                              </w:r>
                            </w:p>
                          </w:txbxContent>
                        </wps:txbx>
                        <wps:bodyPr lIns="75888" tIns="37944" rIns="75888"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654" y="3256159"/>
                            <a:ext cx="815740"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679" y="1410118"/>
                              <a:ext cx="85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spacing w:line="240" w:lineRule="auto"/>
                                  <w:textAlignment w:val="baseline"/>
                                  <w:rPr>
                                    <w:rFonts w:ascii="Arial" w:hAnsi="Arial" w:cs="Arial"/>
                                    <w:color w:val="000000" w:themeColor="text1"/>
                                    <w:kern w:val="24"/>
                                    <w:sz w:val="12"/>
                                    <w:szCs w:val="12"/>
                                  </w:rPr>
                                </w:pPr>
                                <w:r w:rsidRPr="007211B9">
                                  <w:rPr>
                                    <w:rFonts w:ascii="Arial" w:hAnsi="Arial" w:cs="Arial"/>
                                    <w:color w:val="000000" w:themeColor="text1"/>
                                    <w:kern w:val="24"/>
                                    <w:sz w:val="12"/>
                                    <w:szCs w:val="12"/>
                                  </w:rPr>
                                  <w:t>Timonerie</w:t>
                                </w:r>
                              </w:p>
                              <w:p w:rsidR="00335DD8" w:rsidRPr="007211B9" w:rsidRDefault="00335DD8" w:rsidP="009068DA">
                                <w:pPr>
                                  <w:spacing w:line="240" w:lineRule="auto"/>
                                  <w:textAlignment w:val="baseline"/>
                                </w:pPr>
                                <w:proofErr w:type="gramStart"/>
                                <w:r w:rsidRPr="007211B9">
                                  <w:rPr>
                                    <w:rFonts w:ascii="Arial" w:hAnsi="Arial" w:cs="Arial"/>
                                    <w:color w:val="000000" w:themeColor="text1"/>
                                    <w:kern w:val="24"/>
                                    <w:sz w:val="12"/>
                                    <w:szCs w:val="12"/>
                                  </w:rPr>
                                  <w:t>mobile</w:t>
                                </w:r>
                                <w:proofErr w:type="gramEnd"/>
                              </w:p>
                            </w:txbxContent>
                          </wps:txbx>
                          <wps:bodyPr/>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59094" y="2334303"/>
                            <a:ext cx="2619375" cy="539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45F51" w:rsidRDefault="00335DD8" w:rsidP="009068DA">
                              <w:pPr>
                                <w:spacing w:after="200"/>
                                <w:textAlignment w:val="baseline"/>
                                <w:rPr>
                                  <w:lang w:val="fr-FR"/>
                                </w:rPr>
                              </w:pPr>
                              <w:r w:rsidRPr="007211B9">
                                <w:rPr>
                                  <w:rFonts w:ascii="Verdana" w:hAnsi="Verdana" w:cs="Arial"/>
                                  <w:color w:val="000000"/>
                                  <w:kern w:val="24"/>
                                  <w:sz w:val="16"/>
                                  <w:szCs w:val="16"/>
                                  <w:lang w:val="fr-FR"/>
                                </w:rPr>
                                <w:t>Cloison de protection ;</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étanche aux gaz et aux liquides,</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 xml:space="preserve">h : </w:t>
                              </w:r>
                              <w:r w:rsidRPr="007211B9">
                                <w:rPr>
                                  <w:rFonts w:ascii="Verdana" w:hAnsi="Verdana" w:cs="Arial"/>
                                  <w:color w:val="000000"/>
                                  <w:kern w:val="24"/>
                                  <w:sz w:val="16"/>
                                  <w:szCs w:val="16"/>
                                  <w:u w:val="single"/>
                                  <w:lang w:val="fr-FR"/>
                                </w:rPr>
                                <w:t>&gt;</w:t>
                              </w:r>
                              <w:r w:rsidRPr="007211B9">
                                <w:rPr>
                                  <w:rFonts w:ascii="Verdana" w:hAnsi="Verdana" w:cs="Arial"/>
                                  <w:color w:val="000000"/>
                                  <w:kern w:val="24"/>
                                  <w:sz w:val="16"/>
                                  <w:szCs w:val="16"/>
                                  <w:lang w:val="fr-FR"/>
                                </w:rPr>
                                <w:t xml:space="preserve"> 1,0</w:t>
                              </w:r>
                              <w:r>
                                <w:rPr>
                                  <w:rFonts w:ascii="Verdana" w:hAnsi="Verdana" w:cs="Arial"/>
                                  <w:color w:val="000000"/>
                                  <w:kern w:val="24"/>
                                  <w:sz w:val="16"/>
                                  <w:szCs w:val="16"/>
                                  <w:lang w:val="fr-FR"/>
                                </w:rPr>
                                <w:t>0</w:t>
                              </w:r>
                              <w:r w:rsidRPr="007211B9">
                                <w:rPr>
                                  <w:rFonts w:ascii="Verdana" w:hAnsi="Verdana" w:cs="Arial"/>
                                  <w:color w:val="000000"/>
                                  <w:kern w:val="24"/>
                                  <w:sz w:val="16"/>
                                  <w:szCs w:val="16"/>
                                  <w:lang w:val="fr-FR"/>
                                </w:rPr>
                                <w:t xml:space="preserve"> m au-dessus du pont des citernes à cargaison adjacent</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523" y="3099843"/>
                            <a:ext cx="597484" cy="392631"/>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1,00 m</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4"/>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847713" y="3396646"/>
                            <a:ext cx="594756" cy="556652"/>
                            <a:chOff x="1847715" y="3396642"/>
                            <a:chExt cx="595359" cy="554664"/>
                          </a:xfrm>
                        </wpg:grpSpPr>
                        <wps:wsp>
                          <wps:cNvPr id="657" name="Text Box 63"/>
                          <wps:cNvSpPr txBox="1">
                            <a:spLocks noChangeAspect="1" noChangeArrowheads="1"/>
                          </wps:cNvSpPr>
                          <wps:spPr bwMode="auto">
                            <a:xfrm>
                              <a:off x="1847715" y="3396642"/>
                              <a:ext cx="595359" cy="554664"/>
                            </a:xfrm>
                            <a:prstGeom prst="rect">
                              <a:avLst/>
                            </a:prstGeom>
                            <a:noFill/>
                            <a:ln w="9525">
                              <a:noFill/>
                              <a:miter lim="800000"/>
                              <a:headEnd/>
                              <a:tailEnd/>
                            </a:ln>
                          </wps:spPr>
                          <wps:txbx>
                            <w:txbxContent>
                              <w:p w:rsidR="00335DD8" w:rsidRDefault="00335DD8" w:rsidP="009068DA">
                                <w:pPr>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wps:txbx>
                          <wps:bodyPr lIns="75888" tIns="37944" rIns="75888"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45410" y="4937984"/>
                            <a:ext cx="1544154" cy="42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w:t>
                              </w:r>
                            </w:p>
                            <w:p w:rsidR="00335DD8" w:rsidRPr="00D11E60" w:rsidRDefault="00335DD8" w:rsidP="009068DA">
                              <w:pPr>
                                <w:rPr>
                                  <w:lang w:val="fr-FR"/>
                                </w:rPr>
                              </w:pPr>
                              <w:proofErr w:type="gramStart"/>
                              <w:r w:rsidRPr="007E2EA8">
                                <w:rPr>
                                  <w:rFonts w:ascii="Verdana" w:hAnsi="Verdana" w:cstheme="minorBidi"/>
                                  <w:color w:val="000000" w:themeColor="text1"/>
                                  <w:sz w:val="16"/>
                                  <w:szCs w:val="16"/>
                                  <w:lang w:val="fr-FR"/>
                                </w:rPr>
                                <w:t>de</w:t>
                              </w:r>
                              <w:proofErr w:type="gramEnd"/>
                              <w:r w:rsidRPr="007E2EA8">
                                <w:rPr>
                                  <w:rFonts w:ascii="Verdana" w:hAnsi="Verdana" w:cstheme="minorBidi"/>
                                  <w:color w:val="000000" w:themeColor="text1"/>
                                  <w:sz w:val="16"/>
                                  <w:szCs w:val="16"/>
                                  <w:lang w:val="fr-FR"/>
                                </w:rPr>
                                <w:t xml:space="preserve"> la citerne à cargaison</w:t>
                              </w:r>
                            </w:p>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4"/>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2" y="5110496"/>
                            <a:ext cx="1089556" cy="262453"/>
                            <a:chOff x="6425348" y="5111793"/>
                            <a:chExt cx="1089289"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5"/>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9061" y="5111793"/>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kinsoku w:val="0"/>
                                  <w:overflowPunct w:val="0"/>
                                  <w:textAlignment w:val="baseline"/>
                                </w:pPr>
                                <w:r w:rsidRPr="00C1504E">
                                  <w:rPr>
                                    <w:rFonts w:ascii="Arial" w:hAnsi="Arial" w:cs="Arial"/>
                                    <w:color w:val="000000" w:themeColor="text1"/>
                                    <w:kern w:val="24"/>
                                  </w:rPr>
                                  <w:t>Zone 0</w:t>
                                </w:r>
                              </w:p>
                            </w:txbxContent>
                          </wps:txbx>
                          <wps:bodyPr wrap="square">
                            <a:spAutoFit/>
                          </wps:bodyPr>
                        </wps:wsp>
                      </wpg:grpSp>
                      <wpg:grpSp>
                        <wpg:cNvPr id="670" name="Gruppieren 84"/>
                        <wpg:cNvGrpSpPr>
                          <a:grpSpLocks/>
                        </wpg:cNvGrpSpPr>
                        <wpg:grpSpPr bwMode="auto">
                          <a:xfrm>
                            <a:off x="6425145" y="5397844"/>
                            <a:ext cx="968199" cy="262454"/>
                            <a:chOff x="6425468" y="5396605"/>
                            <a:chExt cx="967849" cy="263187"/>
                          </a:xfrm>
                        </wpg:grpSpPr>
                        <wps:wsp>
                          <wps:cNvPr id="671" name="Rectangle 221" descr="50%"/>
                          <wps:cNvSpPr>
                            <a:spLocks noChangeArrowheads="1"/>
                          </wps:cNvSpPr>
                          <wps:spPr bwMode="auto">
                            <a:xfrm>
                              <a:off x="6425468" y="5407547"/>
                              <a:ext cx="269875" cy="165100"/>
                            </a:xfrm>
                            <a:prstGeom prst="rect">
                              <a:avLst/>
                            </a:prstGeom>
                            <a:blipFill dpi="0" rotWithShape="0">
                              <a:blip r:embed="rId26"/>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72153" y="5396605"/>
                              <a:ext cx="621164" cy="26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kinsoku w:val="0"/>
                                  <w:overflowPunct w:val="0"/>
                                  <w:textAlignment w:val="baseline"/>
                                </w:pPr>
                                <w:r w:rsidRPr="00C1504E">
                                  <w:rPr>
                                    <w:rFonts w:ascii="Arial" w:hAnsi="Arial" w:cs="Arial"/>
                                    <w:color w:val="000000" w:themeColor="text1"/>
                                    <w:kern w:val="24"/>
                                  </w:rPr>
                                  <w:t>Zone 1</w:t>
                                </w:r>
                              </w:p>
                            </w:txbxContent>
                          </wps:txbx>
                          <wps:bodyPr wrap="none">
                            <a:spAutoFit/>
                          </wps:bodyPr>
                        </wps:wsp>
                      </wpg:grpSp>
                      <wpg:grpSp>
                        <wpg:cNvPr id="673" name="Gruppieren 85"/>
                        <wpg:cNvGrpSpPr>
                          <a:grpSpLocks/>
                        </wpg:cNvGrpSpPr>
                        <wpg:grpSpPr bwMode="auto">
                          <a:xfrm>
                            <a:off x="6446751" y="5689295"/>
                            <a:ext cx="936096" cy="262454"/>
                            <a:chOff x="6447898" y="5688204"/>
                            <a:chExt cx="934858" cy="263189"/>
                          </a:xfrm>
                        </wpg:grpSpPr>
                        <wps:wsp>
                          <wps:cNvPr id="674" name="Rectangle 219" descr="5%"/>
                          <wps:cNvSpPr>
                            <a:spLocks noChangeArrowheads="1"/>
                          </wps:cNvSpPr>
                          <wps:spPr bwMode="auto">
                            <a:xfrm>
                              <a:off x="6447898" y="5692731"/>
                              <a:ext cx="269875" cy="166688"/>
                            </a:xfrm>
                            <a:prstGeom prst="rect">
                              <a:avLst/>
                            </a:prstGeom>
                            <a:blipFill dpi="0" rotWithShape="0">
                              <a:blip r:embed="rId27"/>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62189" y="5688204"/>
                              <a:ext cx="620567" cy="263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9068DA">
                                <w:pPr>
                                  <w:kinsoku w:val="0"/>
                                  <w:overflowPunct w:val="0"/>
                                  <w:textAlignment w:val="baseline"/>
                                </w:pPr>
                                <w:r w:rsidRPr="00C1504E">
                                  <w:rPr>
                                    <w:rFonts w:ascii="Arial" w:hAnsi="Arial" w:cs="Arial"/>
                                    <w:color w:val="000000" w:themeColor="text1"/>
                                    <w:kern w:val="24"/>
                                  </w:rPr>
                                  <w:t>Zone 2</w:t>
                                </w:r>
                              </w:p>
                            </w:txbxContent>
                          </wps:txbx>
                          <wps:bodyPr wrap="none">
                            <a:sp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D03443" id="Gruppieren 228" o:spid="_x0000_s1026" style="position:absolute;margin-left:-.15pt;margin-top:56.25pt;width:648.2pt;height:363.6pt;z-index:251663360;mso-position-vertical-relative:page" coordorigin=",9842" coordsize="88426,49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">
                <v:group id="Gruppieren 3" o:spid="_x0000_s1027" style="position:absolute;left:2872;top:36246;width:19654;height:5677" coordorigin="2872,36246" coordsize="19647,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8"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872;top:36418;width:647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Arial"/>
                              <w:color w:val="5F497A"/>
                              <w:kern w:val="24"/>
                              <w:sz w:val="18"/>
                              <w:szCs w:val="18"/>
                            </w:rPr>
                            <w:t>0,50 m</w:t>
                          </w:r>
                        </w:p>
                      </w:txbxContent>
                    </v:textbox>
                  </v:shape>
                  <v:shape id="Text Box 14" o:spid="_x0000_s1032" type="#_x0000_t202" style="position:absolute;left:14059;top:38106;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Arial"/>
                              <w:color w:val="5F497A"/>
                              <w:kern w:val="24"/>
                              <w:sz w:val="18"/>
                              <w:szCs w:val="18"/>
                            </w:rPr>
                            <w:t>7,50 m</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9"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9"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8"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3" type="#_x0000_t202" style="position:absolute;left:82486;top:36659;width:5940;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Arial"/>
                            <w:color w:val="5F497A"/>
                            <w:kern w:val="24"/>
                            <w:sz w:val="18"/>
                            <w:szCs w:val="18"/>
                          </w:rPr>
                          <w:t>0,50 m</w:t>
                        </w:r>
                      </w:p>
                    </w:txbxContent>
                  </v:textbox>
                </v:shape>
                <v:shape id="Text Box 14" o:spid="_x0000_s1064" type="#_x0000_t202" style="position:absolute;left:73409;top:38442;width:6078;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Arial"/>
                            <w:color w:val="5F497A"/>
                            <w:kern w:val="24"/>
                            <w:sz w:val="18"/>
                            <w:szCs w:val="18"/>
                          </w:rPr>
                          <w:t>7,50 m</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Text Box 7" o:spid="_x0000_s1071" type="#_x0000_t202" style="position:absolute;left:35364;top:54080;width:24779;height:5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335DD8" w:rsidRPr="00D11E60" w:rsidRDefault="00335DD8" w:rsidP="009068DA">
                        <w:pPr>
                          <w:spacing w:after="200"/>
                          <w:rPr>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txbxContent>
                  </v:textbox>
                </v:shape>
                <v:shape id="Text Box 8" o:spid="_x0000_s1072" type="#_x0000_t202" style="position:absolute;left:67206;top:45933;width:18238;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335DD8" w:rsidRPr="00D11E60" w:rsidRDefault="00335DD8"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v:textbox>
                </v:shape>
                <v:shape id="Text Box 9" o:spid="_x0000_s1073" type="#_x0000_t202" style="position:absolute;left:47839;top:16142;width:20557;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335DD8" w:rsidRPr="007211B9" w:rsidRDefault="00335DD8" w:rsidP="009068DA">
                        <w:pPr>
                          <w:textAlignment w:val="baseline"/>
                          <w:rPr>
                            <w:lang w:val="fr-FR"/>
                          </w:rPr>
                        </w:pPr>
                        <w:r w:rsidRPr="007211B9">
                          <w:rPr>
                            <w:rFonts w:ascii="Verdana" w:hAnsi="Verdana" w:cs="Arial"/>
                            <w:color w:val="000000"/>
                            <w:kern w:val="24"/>
                            <w:sz w:val="16"/>
                            <w:szCs w:val="16"/>
                            <w:lang w:val="fr-FR"/>
                          </w:rPr>
                          <w:t>Soupape de dégagement à grande vitesse</w:t>
                        </w:r>
                      </w:p>
                    </w:txbxContent>
                  </v:textbox>
                </v:shape>
                <v:shape id="Text Box 99" o:spid="_x0000_s1074" type="#_x0000_t202" style="position:absolute;left:38230;top:43947;width:16635;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335DD8" w:rsidRPr="00D11E60" w:rsidRDefault="00335DD8" w:rsidP="009068DA">
                        <w:pPr>
                          <w:jc w:val="center"/>
                          <w:textAlignment w:val="baseline"/>
                          <w:rPr>
                            <w:lang w:val="fr-FR"/>
                          </w:rPr>
                        </w:pPr>
                        <w:r>
                          <w:rPr>
                            <w:rFonts w:ascii="Verdana" w:hAnsi="Verdana" w:cs="Arial"/>
                            <w:color w:val="000000"/>
                            <w:kern w:val="24"/>
                            <w:sz w:val="16"/>
                            <w:szCs w:val="16"/>
                            <w:lang w:val="fr-FR"/>
                          </w:rPr>
                          <w:t>H</w:t>
                        </w:r>
                        <w:r w:rsidRPr="00D11E60">
                          <w:rPr>
                            <w:rFonts w:ascii="Verdana" w:hAnsi="Verdana" w:cs="Arial"/>
                            <w:color w:val="000000"/>
                            <w:kern w:val="24"/>
                            <w:sz w:val="16"/>
                            <w:szCs w:val="16"/>
                            <w:lang w:val="fr-FR"/>
                          </w:rPr>
                          <w:t xml:space="preserve">iloire de protection ; étanche aux gaz et aux liquides h: </w:t>
                        </w:r>
                        <w:r w:rsidRPr="00D11E60">
                          <w:rPr>
                            <w:rFonts w:ascii="Verdana" w:hAnsi="Verdana" w:cs="Arial"/>
                            <w:color w:val="000000"/>
                            <w:kern w:val="24"/>
                            <w:sz w:val="16"/>
                            <w:szCs w:val="16"/>
                            <w:u w:val="single"/>
                            <w:lang w:val="fr-FR"/>
                          </w:rPr>
                          <w:t>&gt;</w:t>
                        </w:r>
                        <w:r w:rsidRPr="00D11E60">
                          <w:rPr>
                            <w:rFonts w:ascii="Verdana" w:hAnsi="Verdana" w:cs="Arial"/>
                            <w:color w:val="000000"/>
                            <w:kern w:val="24"/>
                            <w:sz w:val="16"/>
                            <w:szCs w:val="16"/>
                            <w:lang w:val="fr-FR"/>
                          </w:rPr>
                          <w:t xml:space="preserve"> 0,075 m</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6" type="#_x0000_t202" style="position:absolute;left:11492;top:46600;width:13709;height: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335DD8" w:rsidRPr="00D11E60" w:rsidRDefault="00335DD8" w:rsidP="009068DA">
                        <w:pPr>
                          <w:textAlignment w:val="baseline"/>
                          <w:rPr>
                            <w:lang w:val="fr-FR"/>
                          </w:rPr>
                        </w:pPr>
                        <w:r w:rsidRPr="00D11E60">
                          <w:rPr>
                            <w:rFonts w:ascii="Verdana" w:hAnsi="Verdana" w:cs="Arial"/>
                            <w:color w:val="1F497D" w:themeColor="text2"/>
                            <w:kern w:val="24"/>
                            <w:sz w:val="16"/>
                            <w:szCs w:val="16"/>
                            <w:lang w:val="fr-FR"/>
                          </w:rPr>
                          <w:t>Plan limite de la zone de cargaison</w:t>
                        </w:r>
                      </w:p>
                    </w:txbxContent>
                  </v:textbox>
                </v:shape>
                <v:shape id="Text Box 63" o:spid="_x0000_s1077" type="#_x0000_t202" style="position:absolute;left:16159;top:11445;width:7557;height:4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7F7F7F" w:themeColor="text1" w:themeTint="80"/>
                            <w:kern w:val="24"/>
                            <w:sz w:val="22"/>
                            <w:szCs w:val="22"/>
                            <w:u w:val="single"/>
                          </w:rPr>
                          <w:t>&gt;</w:t>
                        </w:r>
                        <w:r w:rsidRPr="00C1504E">
                          <w:rPr>
                            <w:rFonts w:ascii="Arial" w:hAnsi="Arial" w:cstheme="minorBidi"/>
                            <w:color w:val="7F7F7F" w:themeColor="text1" w:themeTint="80"/>
                            <w:kern w:val="24"/>
                            <w:sz w:val="22"/>
                            <w:szCs w:val="22"/>
                          </w:rPr>
                          <w:t>1,00 m</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8"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8"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8"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8"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8"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8"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8"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8"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8"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8"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8"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11"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30"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30"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30"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30" o:title="25%" recolor="t" type="tile"/>
                    <o:lock v:ext="edit" aspectratio="t"/>
                  </v:rect>
                </v:group>
                <v:group id="Gruppieren 44" o:spid="_x0000_s1126" style="position:absolute;left:26370;top:21558;width:41925;height:13287" coordorigin="26370,21558" coordsize="41924,1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2" type="#_x0000_t202" style="position:absolute;left:44922;top:22761;width:5968;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3" type="#_x0000_t202" style="position:absolute;left:34557;top:27204;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Text Box 63" o:spid="_x0000_s1134" type="#_x0000_t202" style="position:absolute;left:62320;top:30918;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1,00 m</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31"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31"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31"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31"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31"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2"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31"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31"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31"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31"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67" style="position:absolute;left:24493;top:26987;width:41827;height:14117" coordorigin="24493,26987" coordsize="41824,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68" style="position:absolute;left:25005;top:26987;width:41312;height:14125" coordorigin="25005,26987" coordsize="41312,1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2" type="#_x0000_t202" style="position:absolute;left:60349;top:35542;width:5968;height:5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shape id="Text Box 63" o:spid="_x0000_s1173" type="#_x0000_t202" style="position:absolute;left:45409;top:33224;width:6479;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Arial"/>
                                <w:color w:val="943634" w:themeColor="accent2" w:themeShade="BF"/>
                                <w:kern w:val="24"/>
                                <w:sz w:val="18"/>
                                <w:szCs w:val="18"/>
                                <w:u w:val="single"/>
                              </w:rPr>
                              <w:t>&gt;</w:t>
                            </w:r>
                            <w:r w:rsidRPr="00C1504E">
                              <w:rPr>
                                <w:rFonts w:ascii="Arial" w:hAnsi="Arial" w:cs="Arial"/>
                                <w:color w:val="943634" w:themeColor="accent2" w:themeShade="BF"/>
                                <w:kern w:val="24"/>
                                <w:sz w:val="18"/>
                                <w:szCs w:val="18"/>
                              </w:rPr>
                              <w:t xml:space="preserve"> </w:t>
                            </w:r>
                            <w:r w:rsidRPr="00C1504E">
                              <w:rPr>
                                <w:rFonts w:ascii="Arial" w:hAnsi="Arial" w:cstheme="minorBidi"/>
                                <w:color w:val="943634" w:themeColor="accent2" w:themeShade="BF"/>
                                <w:kern w:val="24"/>
                                <w:sz w:val="18"/>
                                <w:szCs w:val="18"/>
                              </w:rPr>
                              <w:t>2,50 m</w:t>
                            </w:r>
                          </w:p>
                        </w:txbxContent>
                      </v:textbox>
                    </v:shape>
                    <v:shape id="Text Box 63" o:spid="_x0000_s1174" type="#_x0000_t202" style="position:absolute;left:51190;top:33214;width:7162;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1,50 m</w:t>
                            </w:r>
                          </w:p>
                        </w:txbxContent>
                      </v:textbox>
                    </v:shape>
                    <v:shape id="Text Box 63" o:spid="_x0000_s1175" type="#_x0000_t202" style="position:absolute;left:44661;top:28147;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rPr>
                              <w:t>4,00 m</w:t>
                            </w:r>
                          </w:p>
                        </w:txbxContent>
                      </v:textbox>
                    </v:shape>
                    <v:shape id="Text Box 63" o:spid="_x0000_s1176" type="#_x0000_t202" style="position:absolute;left:40032;top:30460;width:5968;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rPr>
                              <w:t>3,00 m</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0" type="#_x0000_t202" style="position:absolute;left:24493;top:35495;width:6602;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943634" w:themeColor="accent2" w:themeShade="BF"/>
                              <w:kern w:val="24"/>
                              <w:sz w:val="18"/>
                              <w:szCs w:val="18"/>
                              <w:u w:val="single"/>
                            </w:rPr>
                            <w:t>&gt;</w:t>
                          </w:r>
                          <w:r w:rsidRPr="00C1504E">
                            <w:rPr>
                              <w:rFonts w:ascii="Arial" w:hAnsi="Arial" w:cstheme="minorBidi"/>
                              <w:color w:val="943634" w:themeColor="accent2" w:themeShade="BF"/>
                              <w:kern w:val="24"/>
                              <w:sz w:val="18"/>
                              <w:szCs w:val="18"/>
                            </w:rPr>
                            <w:t>2,50 m</w:t>
                          </w:r>
                        </w:p>
                      </w:txbxContent>
                    </v:textbox>
                  </v:shape>
                </v:group>
                <v:shape id="Text Box 63" o:spid="_x0000_s1181" type="#_x0000_t202" style="position:absolute;left:50701;top:27443;width:5968;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3,00 m</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3" type="#_x0000_t202" style="position:absolute;left:32776;top:32561;width:8157;height:3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Arial"/>
                            <w:color w:val="000000" w:themeColor="text1"/>
                            <w:kern w:val="24"/>
                            <w:sz w:val="18"/>
                            <w:szCs w:val="18"/>
                            <w:u w:val="single"/>
                          </w:rPr>
                          <w:t>&gt;</w:t>
                        </w:r>
                        <w:r w:rsidRPr="00C1504E">
                          <w:rPr>
                            <w:rFonts w:ascii="Arial" w:hAnsi="Arial" w:cs="Arial"/>
                            <w:color w:val="000000" w:themeColor="text1"/>
                            <w:kern w:val="24"/>
                            <w:sz w:val="18"/>
                            <w:szCs w:val="18"/>
                          </w:rPr>
                          <w:t xml:space="preserve"> 6,00 m</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88"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3"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0" type="#_x0000_t202" style="position:absolute;left:26;top:14101;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" filled="f" stroked="f">
                    <v:textbox>
                      <w:txbxContent>
                        <w:p w:rsidR="00335DD8" w:rsidRDefault="00335DD8" w:rsidP="009068DA">
                          <w:pPr>
                            <w:spacing w:line="240" w:lineRule="auto"/>
                            <w:textAlignment w:val="baseline"/>
                            <w:rPr>
                              <w:rFonts w:ascii="Arial" w:hAnsi="Arial" w:cs="Arial"/>
                              <w:color w:val="000000" w:themeColor="text1"/>
                              <w:kern w:val="24"/>
                              <w:sz w:val="12"/>
                              <w:szCs w:val="12"/>
                            </w:rPr>
                          </w:pPr>
                          <w:r w:rsidRPr="007211B9">
                            <w:rPr>
                              <w:rFonts w:ascii="Arial" w:hAnsi="Arial" w:cs="Arial"/>
                              <w:color w:val="000000" w:themeColor="text1"/>
                              <w:kern w:val="24"/>
                              <w:sz w:val="12"/>
                              <w:szCs w:val="12"/>
                            </w:rPr>
                            <w:t>Timonerie</w:t>
                          </w:r>
                        </w:p>
                        <w:p w:rsidR="00335DD8" w:rsidRPr="007211B9" w:rsidRDefault="00335DD8" w:rsidP="009068DA">
                          <w:pPr>
                            <w:spacing w:line="240" w:lineRule="auto"/>
                            <w:textAlignment w:val="baseline"/>
                          </w:pPr>
                          <w:r w:rsidRPr="007211B9">
                            <w:rPr>
                              <w:rFonts w:ascii="Arial" w:hAnsi="Arial" w:cs="Arial"/>
                              <w:color w:val="000000" w:themeColor="text1"/>
                              <w:kern w:val="24"/>
                              <w:sz w:val="12"/>
                              <w:szCs w:val="12"/>
                            </w:rPr>
                            <w:t>mobile</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4" type="#_x0000_t202" style="position:absolute;left:590;top:23343;width:26194;height:5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335DD8" w:rsidRPr="00745F51" w:rsidRDefault="00335DD8" w:rsidP="009068DA">
                        <w:pPr>
                          <w:spacing w:after="200"/>
                          <w:textAlignment w:val="baseline"/>
                          <w:rPr>
                            <w:lang w:val="fr-FR"/>
                          </w:rPr>
                        </w:pPr>
                        <w:r w:rsidRPr="007211B9">
                          <w:rPr>
                            <w:rFonts w:ascii="Verdana" w:hAnsi="Verdana" w:cs="Arial"/>
                            <w:color w:val="000000"/>
                            <w:kern w:val="24"/>
                            <w:sz w:val="16"/>
                            <w:szCs w:val="16"/>
                            <w:lang w:val="fr-FR"/>
                          </w:rPr>
                          <w:t>Cloison de protection ;</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étanche aux gaz et aux liquides,</w:t>
                        </w:r>
                        <w:r>
                          <w:rPr>
                            <w:rFonts w:ascii="Verdana" w:hAnsi="Verdana" w:cs="Arial"/>
                            <w:color w:val="000000"/>
                            <w:kern w:val="24"/>
                            <w:sz w:val="16"/>
                            <w:szCs w:val="16"/>
                            <w:lang w:val="fr-FR"/>
                          </w:rPr>
                          <w:t xml:space="preserve"> </w:t>
                        </w:r>
                        <w:r w:rsidRPr="007211B9">
                          <w:rPr>
                            <w:rFonts w:ascii="Verdana" w:hAnsi="Verdana" w:cs="Arial"/>
                            <w:color w:val="000000"/>
                            <w:kern w:val="24"/>
                            <w:sz w:val="16"/>
                            <w:szCs w:val="16"/>
                            <w:lang w:val="fr-FR"/>
                          </w:rPr>
                          <w:t xml:space="preserve">h : </w:t>
                        </w:r>
                        <w:r w:rsidRPr="007211B9">
                          <w:rPr>
                            <w:rFonts w:ascii="Verdana" w:hAnsi="Verdana" w:cs="Arial"/>
                            <w:color w:val="000000"/>
                            <w:kern w:val="24"/>
                            <w:sz w:val="16"/>
                            <w:szCs w:val="16"/>
                            <w:u w:val="single"/>
                            <w:lang w:val="fr-FR"/>
                          </w:rPr>
                          <w:t>&gt;</w:t>
                        </w:r>
                        <w:r w:rsidRPr="007211B9">
                          <w:rPr>
                            <w:rFonts w:ascii="Verdana" w:hAnsi="Verdana" w:cs="Arial"/>
                            <w:color w:val="000000"/>
                            <w:kern w:val="24"/>
                            <w:sz w:val="16"/>
                            <w:szCs w:val="16"/>
                            <w:lang w:val="fr-FR"/>
                          </w:rPr>
                          <w:t xml:space="preserve"> 1,0</w:t>
                        </w:r>
                        <w:r>
                          <w:rPr>
                            <w:rFonts w:ascii="Verdana" w:hAnsi="Verdana" w:cs="Arial"/>
                            <w:color w:val="000000"/>
                            <w:kern w:val="24"/>
                            <w:sz w:val="16"/>
                            <w:szCs w:val="16"/>
                            <w:lang w:val="fr-FR"/>
                          </w:rPr>
                          <w:t>0</w:t>
                        </w:r>
                        <w:r w:rsidRPr="007211B9">
                          <w:rPr>
                            <w:rFonts w:ascii="Verdana" w:hAnsi="Verdana" w:cs="Arial"/>
                            <w:color w:val="000000"/>
                            <w:kern w:val="24"/>
                            <w:sz w:val="16"/>
                            <w:szCs w:val="16"/>
                            <w:lang w:val="fr-FR"/>
                          </w:rPr>
                          <w:t xml:space="preserve"> m au-dessus du pont des citernes à cargaison adjacent</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0" type="#_x0000_t202" style="position:absolute;left:24255;top:30998;width:597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5F497A" w:themeColor="accent4" w:themeShade="BF"/>
                            <w:kern w:val="24"/>
                            <w:sz w:val="18"/>
                            <w:szCs w:val="18"/>
                          </w:rPr>
                          <w:t>1,00 m</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4"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9" o:title="Horizontal hell" recolor="t" type="tile"/>
                    <o:lock v:ext="edit" aspectratio="t"/>
                  </v:rect>
                </v:group>
                <v:group id="Gruppieren 73" o:spid="_x0000_s1228" style="position:absolute;left:18477;top:33966;width:5947;height:5566" coordorigin="18477,33966" coordsize="595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29" type="#_x0000_t202" style="position:absolute;left:18477;top:33966;width:5953;height: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" filled="f" stroked="f">
                    <o:lock v:ext="edit" aspectratio="t"/>
                    <v:textbox style="mso-fit-shape-to-text:t" inset="2.108mm,1.054mm,2.108mm,1.054mm">
                      <w:txbxContent>
                        <w:p w:rsidR="00335DD8" w:rsidRDefault="00335DD8" w:rsidP="009068DA">
                          <w:pPr>
                            <w:spacing w:after="200"/>
                            <w:textAlignment w:val="baseline"/>
                          </w:pPr>
                          <w:r w:rsidRPr="00C1504E">
                            <w:rPr>
                              <w:rFonts w:ascii="Arial" w:hAnsi="Arial" w:cstheme="minorBidi"/>
                              <w:color w:val="595959" w:themeColor="text1" w:themeTint="A6"/>
                              <w:kern w:val="24"/>
                              <w:sz w:val="18"/>
                              <w:szCs w:val="18"/>
                              <w:u w:val="single"/>
                            </w:rPr>
                            <w:t>&gt;</w:t>
                          </w:r>
                          <w:r w:rsidRPr="00C1504E">
                            <w:rPr>
                              <w:rFonts w:ascii="Arial" w:hAnsi="Arial" w:cstheme="minorBidi"/>
                              <w:color w:val="595959" w:themeColor="text1" w:themeTint="A6"/>
                              <w:kern w:val="24"/>
                              <w:sz w:val="18"/>
                              <w:szCs w:val="18"/>
                            </w:rPr>
                            <w:t>1,00 m</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1" type="#_x0000_t202" style="position:absolute;left:38454;top:49379;width:15441;height:42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335DD8" w:rsidRDefault="00335DD8" w:rsidP="009068D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w:t>
                        </w:r>
                      </w:p>
                      <w:p w:rsidR="00335DD8" w:rsidRPr="00D11E60" w:rsidRDefault="00335DD8" w:rsidP="009068DA">
                        <w:pPr>
                          <w:rPr>
                            <w:lang w:val="fr-FR"/>
                          </w:rPr>
                        </w:pPr>
                        <w:r w:rsidRPr="007E2EA8">
                          <w:rPr>
                            <w:rFonts w:ascii="Verdana" w:hAnsi="Verdana" w:cstheme="minorBidi"/>
                            <w:color w:val="000000" w:themeColor="text1"/>
                            <w:sz w:val="16"/>
                            <w:szCs w:val="16"/>
                            <w:lang w:val="fr-FR"/>
                          </w:rPr>
                          <w:t>de la citerne à cargaison</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4"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39" style="position:absolute;left:64251;top:51104;width:10896;height:2625" coordorigin="64253,51117" coordsize="1089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0"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5" o:title="Kugeln" recolor="t" type="tile"/>
                  </v:rect>
                  <v:shape id="Textfeld 5" o:spid="_x0000_s1241" type="#_x0000_t202" style="position:absolute;left:67590;top:51117;width:755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335DD8" w:rsidRDefault="00335DD8" w:rsidP="009068DA">
                          <w:pPr>
                            <w:kinsoku w:val="0"/>
                            <w:overflowPunct w:val="0"/>
                            <w:textAlignment w:val="baseline"/>
                          </w:pPr>
                          <w:r w:rsidRPr="00C1504E">
                            <w:rPr>
                              <w:rFonts w:ascii="Arial" w:hAnsi="Arial" w:cs="Arial"/>
                              <w:color w:val="000000" w:themeColor="text1"/>
                              <w:kern w:val="24"/>
                            </w:rPr>
                            <w:t>Zone 0</w:t>
                          </w:r>
                        </w:p>
                      </w:txbxContent>
                    </v:textbox>
                  </v:shape>
                </v:group>
                <v:group id="Gruppieren 84" o:spid="_x0000_s1242" style="position:absolute;left:64251;top:53978;width:9682;height:2624" coordorigin="64254,53966" coordsize="967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3"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6" o:title="50%" recolor="t" type="tile"/>
                  </v:rect>
                  <v:shape id="_x0000_s1244" type="#_x0000_t202" style="position:absolute;left:67721;top:53966;width:6212;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335DD8" w:rsidRDefault="00335DD8" w:rsidP="009068DA">
                          <w:pPr>
                            <w:kinsoku w:val="0"/>
                            <w:overflowPunct w:val="0"/>
                            <w:textAlignment w:val="baseline"/>
                          </w:pPr>
                          <w:r w:rsidRPr="00C1504E">
                            <w:rPr>
                              <w:rFonts w:ascii="Arial" w:hAnsi="Arial" w:cs="Arial"/>
                              <w:color w:val="000000" w:themeColor="text1"/>
                              <w:kern w:val="24"/>
                            </w:rPr>
                            <w:t>Zone 1</w:t>
                          </w:r>
                        </w:p>
                      </w:txbxContent>
                    </v:textbox>
                  </v:shape>
                </v:group>
                <v:group id="Gruppieren 85" o:spid="_x0000_s1245" style="position:absolute;left:64467;top:56892;width:9361;height:2625" coordorigin="64478,56882" coordsize="9348,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6" alt="5%" style="position:absolute;left:64478;top:56927;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7" o:title="5%" recolor="t" type="tile"/>
                  </v:rect>
                  <v:shape id="Textfeld 224" o:spid="_x0000_s1247" type="#_x0000_t202" style="position:absolute;left:67621;top:56882;width:6206;height:26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335DD8" w:rsidRDefault="00335DD8" w:rsidP="009068DA">
                          <w:pPr>
                            <w:kinsoku w:val="0"/>
                            <w:overflowPunct w:val="0"/>
                            <w:textAlignment w:val="baseline"/>
                          </w:pPr>
                          <w:r w:rsidRPr="00C1504E">
                            <w:rPr>
                              <w:rFonts w:ascii="Arial" w:hAnsi="Arial" w:cs="Arial"/>
                              <w:color w:val="000000" w:themeColor="text1"/>
                              <w:kern w:val="24"/>
                            </w:rPr>
                            <w:t>Zone 2</w:t>
                          </w:r>
                        </w:p>
                      </w:txbxContent>
                    </v:textbox>
                  </v:shape>
                </v:group>
                <w10:wrap anchory="page"/>
              </v:group>
            </w:pict>
          </mc:Fallback>
        </mc:AlternateContent>
      </w:r>
      <w:r w:rsidR="009068DA" w:rsidRPr="002F4D7B">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3050716</wp:posOffset>
                </wp:positionH>
                <wp:positionV relativeFrom="paragraph">
                  <wp:posOffset>249665</wp:posOffset>
                </wp:positionV>
                <wp:extent cx="3141345" cy="276860"/>
                <wp:effectExtent l="0" t="0" r="0" b="8890"/>
                <wp:wrapNone/>
                <wp:docPr id="1530"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183A90" w:rsidRDefault="00335DD8" w:rsidP="009068DA">
                            <w:pPr>
                              <w:rPr>
                                <w:rFonts w:ascii="Arial" w:hAnsi="Arial" w:cs="Arial"/>
                                <w:b/>
                                <w:color w:val="000000" w:themeColor="text1"/>
                                <w:sz w:val="28"/>
                                <w:szCs w:val="28"/>
                                <w:lang w:val="fr-FR"/>
                              </w:rPr>
                            </w:pPr>
                            <w:r w:rsidRPr="00183A90">
                              <w:rPr>
                                <w:rFonts w:ascii="Arial" w:hAnsi="Arial" w:cs="Arial"/>
                                <w:b/>
                                <w:color w:val="000000" w:themeColor="text1"/>
                                <w:sz w:val="28"/>
                                <w:szCs w:val="28"/>
                                <w:lang w:val="fr-FR"/>
                              </w:rPr>
                              <w:t>Classement en zones pour les bateaux-citernes</w:t>
                            </w:r>
                          </w:p>
                        </w:txbxContent>
                      </wps:txbx>
                      <wps:bodyPr rot="0" vert="horz" wrap="none" lIns="91440" tIns="45720" rIns="91440" bIns="45720" anchor="t" anchorCtr="0"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feld 223" o:spid="_x0000_s1248" type="#_x0000_t202" style="position:absolute;margin-left:240.2pt;margin-top:19.65pt;width:247.35pt;height:21.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" filled="f" stroked="f">
                <v:textbox style="mso-fit-shape-to-text:t">
                  <w:txbxContent>
                    <w:p w:rsidR="00335DD8" w:rsidRPr="00183A90" w:rsidRDefault="00335DD8" w:rsidP="009068DA">
                      <w:pPr>
                        <w:rPr>
                          <w:rFonts w:ascii="Arial" w:hAnsi="Arial" w:cs="Arial"/>
                          <w:b/>
                          <w:color w:val="000000" w:themeColor="text1"/>
                          <w:sz w:val="28"/>
                          <w:szCs w:val="28"/>
                          <w:lang w:val="fr-FR"/>
                        </w:rPr>
                      </w:pPr>
                      <w:r w:rsidRPr="00183A90">
                        <w:rPr>
                          <w:rFonts w:ascii="Arial" w:hAnsi="Arial" w:cs="Arial"/>
                          <w:b/>
                          <w:color w:val="000000" w:themeColor="text1"/>
                          <w:sz w:val="28"/>
                          <w:szCs w:val="28"/>
                          <w:lang w:val="fr-FR"/>
                        </w:rPr>
                        <w:t>Classement en zones pour les bateaux-citernes</w:t>
                      </w:r>
                    </w:p>
                  </w:txbxContent>
                </v:textbox>
              </v:shape>
            </w:pict>
          </mc:Fallback>
        </mc:AlternateContent>
      </w:r>
      <w:r w:rsidR="007A1086" w:rsidRPr="002F4D7B">
        <w:rPr>
          <w:lang w:val="fr-FR"/>
        </w:rPr>
        <w:br w:type="page"/>
      </w:r>
    </w:p>
    <w:p w:rsidR="007A1086" w:rsidRPr="002F4D7B" w:rsidRDefault="007A1086" w:rsidP="007A1086">
      <w:pPr>
        <w:rPr>
          <w:lang w:val="fr-FR"/>
        </w:rPr>
        <w:sectPr w:rsidR="007A1086" w:rsidRPr="002F4D7B" w:rsidSect="007A1086">
          <w:headerReference w:type="even" r:id="rId38"/>
          <w:headerReference w:type="default" r:id="rId39"/>
          <w:footerReference w:type="even" r:id="rId40"/>
          <w:footerReference w:type="default" r:id="rId41"/>
          <w:headerReference w:type="first" r:id="rId42"/>
          <w:endnotePr>
            <w:numFmt w:val="decimal"/>
          </w:endnotePr>
          <w:pgSz w:w="16840" w:h="11907" w:orient="landscape" w:code="9"/>
          <w:pgMar w:top="1134" w:right="1701" w:bottom="1134" w:left="2268" w:header="567" w:footer="567" w:gutter="0"/>
          <w:cols w:space="720"/>
          <w:docGrid w:linePitch="272"/>
        </w:sectPr>
      </w:pPr>
    </w:p>
    <w:p w:rsidR="001F713A" w:rsidRPr="002F4D7B" w:rsidRDefault="001F713A" w:rsidP="007A1086">
      <w:pPr>
        <w:rPr>
          <w:lang w:val="fr-FR"/>
        </w:rPr>
      </w:pPr>
    </w:p>
    <w:p w:rsidR="00230EA7" w:rsidRPr="002F4D7B" w:rsidRDefault="001F713A" w:rsidP="007A1086">
      <w:pPr>
        <w:rPr>
          <w:lang w:val="fr-FR"/>
        </w:rPr>
      </w:pPr>
      <w:r w:rsidRPr="002F4D7B">
        <w:rPr>
          <w:rFonts w:eastAsia="Calibri"/>
          <w:noProof/>
          <w:szCs w:val="24"/>
          <w:lang w:val="en-GB" w:eastAsia="en-GB"/>
        </w:rPr>
        <mc:AlternateContent>
          <mc:Choice Requires="wpg">
            <w:drawing>
              <wp:inline distT="0" distB="0" distL="0" distR="0">
                <wp:extent cx="8445600" cy="5760000"/>
                <wp:effectExtent l="0" t="0" r="0" b="31750"/>
                <wp:docPr id="676" name="Gruppieren 212"/>
                <wp:cNvGraphicFramePr/>
                <a:graphic xmlns:a="http://schemas.openxmlformats.org/drawingml/2006/main">
                  <a:graphicData uri="http://schemas.microsoft.com/office/word/2010/wordprocessingGroup">
                    <wpg:wgp>
                      <wpg:cNvGrpSpPr/>
                      <wpg:grpSpPr bwMode="auto">
                        <a:xfrm>
                          <a:off x="0" y="0"/>
                          <a:ext cx="8445600" cy="5760000"/>
                          <a:chOff x="0" y="0"/>
                          <a:chExt cx="8598155" cy="6400800"/>
                        </a:xfrm>
                      </wpg:grpSpPr>
                      <wps:wsp>
                        <wps:cNvPr id="677" name="Textfeld 466"/>
                        <wps:cNvSpPr txBox="1">
                          <a:spLocks noChangeArrowheads="1"/>
                        </wps:cNvSpPr>
                        <wps:spPr bwMode="auto">
                          <a:xfrm>
                            <a:off x="3032633" y="481726"/>
                            <a:ext cx="4082079" cy="565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183A90" w:rsidRDefault="00335DD8" w:rsidP="00273D9D">
                              <w:pPr>
                                <w:jc w:val="center"/>
                                <w:rPr>
                                  <w:rFonts w:ascii="Arial" w:hAnsi="Arial" w:cs="Arial"/>
                                  <w:b/>
                                  <w:lang w:val="fr-FR"/>
                                </w:rPr>
                              </w:pPr>
                              <w:proofErr w:type="spellStart"/>
                              <w:r w:rsidRPr="00183A90">
                                <w:rPr>
                                  <w:rFonts w:ascii="Arial" w:hAnsi="Arial" w:cs="Arial"/>
                                  <w:b/>
                                  <w:color w:val="000000" w:themeColor="text1"/>
                                  <w:sz w:val="28"/>
                                  <w:szCs w:val="28"/>
                                  <w:lang w:val="fr-FR"/>
                                </w:rPr>
                                <w:t>Cofferdam</w:t>
                              </w:r>
                              <w:proofErr w:type="spellEnd"/>
                              <w:r w:rsidRPr="00183A90">
                                <w:rPr>
                                  <w:rFonts w:ascii="Arial" w:hAnsi="Arial" w:cs="Arial"/>
                                  <w:b/>
                                  <w:color w:val="000000" w:themeColor="text1"/>
                                  <w:sz w:val="28"/>
                                  <w:szCs w:val="28"/>
                                  <w:lang w:val="fr-FR"/>
                                </w:rPr>
                                <w:t xml:space="preserve"> ne tenant pas lieu de </w:t>
                              </w:r>
                              <w:r>
                                <w:rPr>
                                  <w:rFonts w:ascii="Arial" w:hAnsi="Arial" w:cs="Arial"/>
                                  <w:b/>
                                  <w:color w:val="000000" w:themeColor="text1"/>
                                  <w:sz w:val="28"/>
                                  <w:szCs w:val="28"/>
                                  <w:lang w:val="fr-FR"/>
                                </w:rPr>
                                <w:br/>
                              </w:r>
                              <w:r w:rsidRPr="00183A90">
                                <w:rPr>
                                  <w:rFonts w:ascii="Arial" w:hAnsi="Arial" w:cs="Arial"/>
                                  <w:b/>
                                  <w:color w:val="000000" w:themeColor="text1"/>
                                  <w:sz w:val="28"/>
                                  <w:szCs w:val="28"/>
                                  <w:lang w:val="fr-FR"/>
                                </w:rPr>
                                <w:t>local de service</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a:stCxn id="4294967295" idx="1"/>
                            <a:endCxn id="4294967295" idx="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335DD8" w:rsidRPr="007E2EA8" w:rsidRDefault="00335DD8" w:rsidP="001F713A">
                                <w:pPr>
                                  <w:spacing w:line="240" w:lineRule="auto"/>
                                  <w:rPr>
                                    <w:rFonts w:ascii="Calibri" w:hAnsi="Calibri" w:cstheme="minorBidi"/>
                                    <w:color w:val="000000" w:themeColor="text1"/>
                                    <w:sz w:val="10"/>
                                    <w:szCs w:val="10"/>
                                    <w:lang w:val="fr-FR"/>
                                  </w:rPr>
                                </w:pPr>
                                <w:proofErr w:type="gramStart"/>
                                <w:r w:rsidRPr="007E2EA8">
                                  <w:rPr>
                                    <w:rFonts w:ascii="Calibri" w:hAnsi="Calibri" w:cstheme="minorBidi"/>
                                    <w:color w:val="000000" w:themeColor="text1"/>
                                    <w:sz w:val="10"/>
                                    <w:szCs w:val="10"/>
                                    <w:lang w:val="fr-FR"/>
                                  </w:rPr>
                                  <w:t>mobile</w:t>
                                </w:r>
                                <w:proofErr w:type="gramEnd"/>
                              </w:p>
                            </w:txbxContent>
                          </wps:txbx>
                          <wps:bodyPr/>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243494" y="2384424"/>
                            <a:ext cx="231395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FB201F" w:rsidRDefault="00335DD8" w:rsidP="001F713A">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335DD8" w:rsidRPr="00BF31AF" w:rsidRDefault="00335DD8" w:rsidP="001F713A">
                              <w:pPr>
                                <w:spacing w:after="200"/>
                                <w:textAlignment w:val="baseline"/>
                                <w:rPr>
                                  <w:lang w:val="fr-FR"/>
                                </w:rPr>
                              </w:pP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58629" y="3655780"/>
                              <a:ext cx="1539434" cy="620945"/>
                              <a:chOff x="958629" y="3655780"/>
                              <a:chExt cx="1539434" cy="620945"/>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9"/>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956"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1F713A">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de </w:t>
                              </w:r>
                              <w:proofErr w:type="spellStart"/>
                              <w:r w:rsidRPr="007E2EA8">
                                <w:rPr>
                                  <w:rFonts w:ascii="Verdana" w:hAnsi="Verdana" w:cstheme="minorBidi"/>
                                  <w:color w:val="000000" w:themeColor="text1"/>
                                  <w:sz w:val="16"/>
                                  <w:szCs w:val="16"/>
                                  <w:lang w:val="fr-FR"/>
                                </w:rPr>
                                <w:t>cofferdam</w:t>
                              </w:r>
                              <w:proofErr w:type="spellEnd"/>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335DD8" w:rsidRPr="00AE05B7" w:rsidRDefault="00335DD8" w:rsidP="001F713A">
                              <w:pPr>
                                <w:spacing w:after="200"/>
                                <w:jc w:val="center"/>
                                <w:textAlignment w:val="baseline"/>
                                <w:rPr>
                                  <w:lang w:val="fr-FR"/>
                                </w:rPr>
                              </w:pP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4"/>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874765" y="3629780"/>
                            <a:ext cx="596910" cy="343857"/>
                            <a:chOff x="1874768" y="3629028"/>
                            <a:chExt cx="596850"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1489" name="Gerade Verbindung 418"/>
                        <wps:cNvCnPr>
                          <a:endCxn id="4294967295" idx="1"/>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a:endCxn id="4294967295" idx="0"/>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7" y="3433762"/>
                            <a:ext cx="665084" cy="343857"/>
                            <a:chOff x="2370137" y="3433762"/>
                            <a:chExt cx="665082" cy="343857"/>
                          </a:xfrm>
                        </wpg:grpSpPr>
                        <wps:wsp>
                          <wps:cNvPr id="1518"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BF31AF" w:rsidRDefault="00335DD8" w:rsidP="001F713A">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a:stCxn id="4294967295" idx="1"/>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1F713A">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335DD8" w:rsidRPr="00BF31AF" w:rsidRDefault="00335DD8" w:rsidP="001F713A">
                              <w:pPr>
                                <w:textAlignment w:val="baseline"/>
                                <w:rPr>
                                  <w:lang w:val="fr-FR"/>
                                </w:rPr>
                              </w:pPr>
                            </w:p>
                          </w:txbxContent>
                        </wps:txbx>
                        <wps:bodyPr wrap="square">
                          <a:noAutofit/>
                        </wps:bodyPr>
                      </wps:wsp>
                      <wpg:grpSp>
                        <wpg:cNvPr id="1527" name="Gruppieren 45"/>
                        <wpg:cNvGrpSpPr>
                          <a:grpSpLocks/>
                        </wpg:cNvGrpSpPr>
                        <wpg:grpSpPr bwMode="auto">
                          <a:xfrm>
                            <a:off x="3699895" y="3124198"/>
                            <a:ext cx="4264179" cy="2863859"/>
                            <a:chOff x="3699907" y="3124194"/>
                            <a:chExt cx="4264846" cy="2864125"/>
                          </a:xfrm>
                        </wpg:grpSpPr>
                        <wpg:grpSp>
                          <wpg:cNvPr id="1528" name="Gruppieren 62"/>
                          <wpg:cNvGrpSpPr>
                            <a:grpSpLocks/>
                          </wpg:cNvGrpSpPr>
                          <wpg:grpSpPr bwMode="auto">
                            <a:xfrm>
                              <a:off x="3699907" y="3124194"/>
                              <a:ext cx="4264846" cy="2864125"/>
                              <a:chOff x="3699907" y="3124194"/>
                              <a:chExt cx="4264846"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9"/>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1F713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335DD8" w:rsidRPr="00BF31AF" w:rsidRDefault="00335DD8" w:rsidP="001F713A">
                                  <w:pPr>
                                    <w:textAlignment w:val="baseline"/>
                                    <w:rPr>
                                      <w:lang w:val="fr-FR"/>
                                    </w:rPr>
                                  </w:pP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1732"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85096" y="3552861"/>
                                <a:ext cx="597004" cy="348650"/>
                                <a:chOff x="6285096" y="3552865"/>
                                <a:chExt cx="597004" cy="348652"/>
                              </a:xfrm>
                            </wpg:grpSpPr>
                            <wps:wsp>
                              <wps:cNvPr id="2025"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335DD8" w:rsidRDefault="00335DD8"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BF31AF" w:rsidRDefault="00335DD8" w:rsidP="001F713A">
                              <w:pPr>
                                <w:rPr>
                                  <w:lang w:val="fr-FR"/>
                                </w:rPr>
                              </w:pPr>
                              <w:r w:rsidRPr="007E2EA8">
                                <w:rPr>
                                  <w:rFonts w:asciiTheme="minorHAnsi" w:hAnsi="Calibri" w:cstheme="minorBidi"/>
                                  <w:b/>
                                  <w:color w:val="000000" w:themeColor="text1"/>
                                  <w:lang w:val="fr-FR"/>
                                </w:rPr>
                                <w:t>Cloison de protection constituant la paroi extérieure du logement</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1F713A">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 xml:space="preserve">hiloire de protection </w:t>
                              </w:r>
                              <w:proofErr w:type="gramStart"/>
                              <w:r w:rsidRPr="007E2EA8">
                                <w:rPr>
                                  <w:rFonts w:ascii="Verdana" w:hAnsi="Verdana" w:cstheme="minorBidi"/>
                                  <w:color w:val="000000"/>
                                  <w:sz w:val="16"/>
                                  <w:szCs w:val="16"/>
                                  <w:lang w:val="fr-FR"/>
                                </w:rPr>
                                <w:t>;</w:t>
                              </w:r>
                              <w:proofErr w:type="gramEnd"/>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335DD8" w:rsidRPr="00BF31AF" w:rsidRDefault="00335DD8" w:rsidP="001F713A">
                              <w:pPr>
                                <w:spacing w:after="200"/>
                                <w:jc w:val="center"/>
                                <w:textAlignment w:val="baseline"/>
                                <w:rPr>
                                  <w:lang w:val="fr-FR"/>
                                </w:rPr>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78716" y="422275"/>
                            <a:ext cx="889952" cy="266700"/>
                            <a:chOff x="7478712" y="422275"/>
                            <a:chExt cx="889735" cy="267447"/>
                          </a:xfrm>
                        </wpg:grpSpPr>
                        <wps:wsp>
                          <wps:cNvPr id="2043" name="Rectangle 220" descr="Kugeln"/>
                          <wps:cNvSpPr>
                            <a:spLocks noChangeArrowheads="1"/>
                          </wps:cNvSpPr>
                          <wps:spPr bwMode="auto">
                            <a:xfrm>
                              <a:off x="7478712" y="481984"/>
                              <a:ext cx="269875" cy="166687"/>
                            </a:xfrm>
                            <a:prstGeom prst="rect">
                              <a:avLst/>
                            </a:prstGeom>
                            <a:blipFill dpi="0" rotWithShape="0">
                              <a:blip r:embed="rId25"/>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698685" y="422275"/>
                              <a:ext cx="669762"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045" name="Gruppieren 54"/>
                        <wpg:cNvGrpSpPr>
                          <a:grpSpLocks/>
                        </wpg:cNvGrpSpPr>
                        <wpg:grpSpPr bwMode="auto">
                          <a:xfrm>
                            <a:off x="7494589" y="688909"/>
                            <a:ext cx="969331" cy="266700"/>
                            <a:chOff x="7494587" y="688912"/>
                            <a:chExt cx="968979" cy="265919"/>
                          </a:xfrm>
                        </wpg:grpSpPr>
                        <wps:wsp>
                          <wps:cNvPr id="2046" name="Rectangle 221" descr="50%"/>
                          <wps:cNvSpPr>
                            <a:spLocks noChangeArrowheads="1"/>
                          </wps:cNvSpPr>
                          <wps:spPr bwMode="auto">
                            <a:xfrm>
                              <a:off x="7494587" y="743716"/>
                              <a:ext cx="269875" cy="165100"/>
                            </a:xfrm>
                            <a:prstGeom prst="rect">
                              <a:avLst/>
                            </a:prstGeom>
                            <a:blipFill dpi="0" rotWithShape="0">
                              <a:blip r:embed="rId26"/>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721" y="688912"/>
                              <a:ext cx="745845"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048" name="Gruppieren 55"/>
                        <wpg:cNvGrpSpPr>
                          <a:grpSpLocks/>
                        </wpg:cNvGrpSpPr>
                        <wpg:grpSpPr bwMode="auto">
                          <a:xfrm>
                            <a:off x="7497771" y="942792"/>
                            <a:ext cx="937593" cy="285197"/>
                            <a:chOff x="7497762" y="942795"/>
                            <a:chExt cx="937756" cy="284362"/>
                          </a:xfrm>
                        </wpg:grpSpPr>
                        <wps:wsp>
                          <wps:cNvPr id="2049" name="Rectangle 219" descr="5%"/>
                          <wps:cNvSpPr>
                            <a:spLocks noChangeArrowheads="1"/>
                          </wps:cNvSpPr>
                          <wps:spPr bwMode="auto">
                            <a:xfrm>
                              <a:off x="7497762" y="999611"/>
                              <a:ext cx="269875" cy="166688"/>
                            </a:xfrm>
                            <a:prstGeom prst="rect">
                              <a:avLst/>
                            </a:prstGeom>
                            <a:blipFill dpi="0" rotWithShape="0">
                              <a:blip r:embed="rId27"/>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666" y="942795"/>
                              <a:ext cx="708852"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1F713A">
                                <w:pPr>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uppieren 212" o:spid="_x0000_s1249" style="width:665pt;height:453.5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">
                <v:shape id="Textfeld 466" o:spid="_x0000_s1250" type="#_x0000_t202" style="position:absolute;left:30326;top:4817;width:40821;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335DD8" w:rsidRPr="00183A90" w:rsidRDefault="00335DD8" w:rsidP="00273D9D">
                        <w:pPr>
                          <w:jc w:val="center"/>
                          <w:rPr>
                            <w:rFonts w:ascii="Arial" w:hAnsi="Arial" w:cs="Arial"/>
                            <w:b/>
                            <w:lang w:val="fr-FR"/>
                          </w:rPr>
                        </w:pPr>
                        <w:r w:rsidRPr="00183A90">
                          <w:rPr>
                            <w:rFonts w:ascii="Arial" w:hAnsi="Arial" w:cs="Arial"/>
                            <w:b/>
                            <w:color w:val="000000" w:themeColor="text1"/>
                            <w:sz w:val="28"/>
                            <w:szCs w:val="28"/>
                            <w:lang w:val="fr-FR"/>
                          </w:rPr>
                          <w:t xml:space="preserve">Cofferdam ne tenant pas lieu de </w:t>
                        </w:r>
                        <w:r>
                          <w:rPr>
                            <w:rFonts w:ascii="Arial" w:hAnsi="Arial" w:cs="Arial"/>
                            <w:b/>
                            <w:color w:val="000000" w:themeColor="text1"/>
                            <w:sz w:val="28"/>
                            <w:szCs w:val="28"/>
                            <w:lang w:val="fr-FR"/>
                          </w:rPr>
                          <w:br/>
                        </w:r>
                        <w:r w:rsidRPr="00183A90">
                          <w:rPr>
                            <w:rFonts w:ascii="Arial" w:hAnsi="Arial" w:cs="Arial"/>
                            <w:b/>
                            <w:color w:val="000000" w:themeColor="text1"/>
                            <w:sz w:val="28"/>
                            <w:szCs w:val="28"/>
                            <w:lang w:val="fr-FR"/>
                          </w:rPr>
                          <w:t>local de service</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8"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4"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3"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7"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335DD8" w:rsidRPr="007E2EA8" w:rsidRDefault="00335DD8"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335DD8" w:rsidRPr="007E2EA8" w:rsidRDefault="00335DD8" w:rsidP="001F713A">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1" type="#_x0000_t202" style="position:absolute;left:2434;top:23844;width:23140;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335DD8" w:rsidRPr="00FB201F" w:rsidRDefault="00335DD8" w:rsidP="001F713A">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335DD8" w:rsidRPr="00BF31AF" w:rsidRDefault="00335DD8" w:rsidP="001F713A">
                        <w:pPr>
                          <w:spacing w:after="200"/>
                          <w:textAlignment w:val="baseline"/>
                          <w:rPr>
                            <w:lang w:val="fr-FR"/>
                          </w:rPr>
                        </w:pP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3"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8"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7"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335DD8" w:rsidRDefault="00335DD8" w:rsidP="001F713A">
                            <w:pPr>
                              <w:spacing w:after="200"/>
                              <w:textAlignment w:val="baseline"/>
                            </w:pPr>
                            <w:r>
                              <w:rPr>
                                <w:rFonts w:ascii="Arial" w:hAnsi="Arial" w:cs="Arial"/>
                                <w:color w:val="5F497A"/>
                                <w:kern w:val="24"/>
                                <w:sz w:val="18"/>
                                <w:szCs w:val="18"/>
                              </w:rPr>
                              <w:t>0,50 m</w:t>
                            </w:r>
                          </w:p>
                        </w:txbxContent>
                      </v:textbox>
                    </v:shape>
                    <v:shape id="Text Box 14" o:spid="_x0000_s1278"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335DD8" w:rsidRDefault="00335DD8" w:rsidP="001F713A">
                            <w:pPr>
                              <w:spacing w:after="200"/>
                              <w:textAlignment w:val="baseline"/>
                            </w:pPr>
                            <w:r>
                              <w:rPr>
                                <w:rFonts w:ascii="Arial" w:hAnsi="Arial" w:cs="Arial"/>
                                <w:color w:val="5F497A"/>
                                <w:kern w:val="24"/>
                                <w:sz w:val="18"/>
                                <w:szCs w:val="18"/>
                              </w:rPr>
                              <w:t>7,50 m</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9" o:title="Horizontal hell" recolor="t" type="tile"/>
                        <o:lock v:ext="edit" aspectratio="t"/>
                      </v:rect>
                    </v:group>
                  </v:group>
                </v:group>
                <v:shape id="Text Box 7" o:spid="_x0000_s1302"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335DD8" w:rsidRPr="007E2EA8" w:rsidRDefault="00335DD8" w:rsidP="001F713A">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335DD8" w:rsidRPr="00AE05B7" w:rsidRDefault="00335DD8" w:rsidP="001F713A">
                        <w:pPr>
                          <w:spacing w:after="200"/>
                          <w:jc w:val="center"/>
                          <w:textAlignment w:val="baseline"/>
                          <w:rPr>
                            <w:lang w:val="fr-FR"/>
                          </w:rPr>
                        </w:pP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8"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8"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4"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9" o:title="Horizontal hell" recolor="t" type="tile"/>
                    <o:lock v:ext="edit" aspectratio="t"/>
                  </v:rect>
                </v:group>
                <v:group id="Gruppieren 17" o:spid="_x0000_s1320"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2"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11"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8" o:title="5%" recolor="t" type="tile"/>
                  <o:lock v:ext="edit" aspectratio="t"/>
                </v:rect>
                <v:shape id="Text Box 63" o:spid="_x0000_s1328"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11"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30"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31"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31"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31"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31"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48"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1"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2"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7"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335DD8" w:rsidRPr="00BF31AF" w:rsidRDefault="00335DD8" w:rsidP="001F713A">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0"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335DD8" w:rsidRPr="007E2EA8" w:rsidRDefault="00335DD8" w:rsidP="001F713A">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335DD8" w:rsidRPr="00BF31AF" w:rsidRDefault="00335DD8" w:rsidP="001F713A">
                        <w:pPr>
                          <w:textAlignment w:val="baseline"/>
                          <w:rPr>
                            <w:lang w:val="fr-FR"/>
                          </w:rPr>
                        </w:pPr>
                      </w:p>
                    </w:txbxContent>
                  </v:textbox>
                </v:shape>
                <v:group id="Gruppieren 45" o:spid="_x0000_s1361"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2"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8" o:title="5%" recolor="t" type="tile"/>
                    </v:rect>
                    <v:shape id="Text Box 14" o:spid="_x0000_s1364"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335DD8" w:rsidRPr="007E2EA8" w:rsidRDefault="00335DD8" w:rsidP="001F713A">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335DD8" w:rsidRPr="00BF31AF" w:rsidRDefault="00335DD8" w:rsidP="001F713A">
                            <w:pPr>
                              <w:textAlignment w:val="baseline"/>
                              <w:rPr>
                                <w:lang w:val="fr-FR"/>
                              </w:rPr>
                            </w:pP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8"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8"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2"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335DD8" w:rsidRDefault="00335DD8" w:rsidP="001F713A">
                            <w:pPr>
                              <w:spacing w:after="200"/>
                              <w:textAlignment w:val="baseline"/>
                            </w:pPr>
                            <w:r>
                              <w:rPr>
                                <w:rFonts w:ascii="Arial" w:hAnsi="Arial" w:cs="Arial"/>
                                <w:color w:val="5F497A"/>
                                <w:kern w:val="24"/>
                                <w:sz w:val="18"/>
                                <w:szCs w:val="18"/>
                              </w:rPr>
                              <w:t>0,50 m</w:t>
                            </w:r>
                          </w:p>
                        </w:txbxContent>
                      </v:textbox>
                    </v:shape>
                    <v:shape id="Text Box 14" o:spid="_x0000_s1373"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335DD8" w:rsidRDefault="00335DD8" w:rsidP="001F713A">
                            <w:pPr>
                              <w:spacing w:after="200"/>
                              <w:textAlignment w:val="baseline"/>
                            </w:pPr>
                            <w:r>
                              <w:rPr>
                                <w:rFonts w:ascii="Arial" w:hAnsi="Arial" w:cs="Arial"/>
                                <w:color w:val="5F497A"/>
                                <w:kern w:val="24"/>
                                <w:sz w:val="18"/>
                                <w:szCs w:val="18"/>
                              </w:rPr>
                              <w:t>7,50 m</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9"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9"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8"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8"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11"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30"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31"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31"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31"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31"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16"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29"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0"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335DD8" w:rsidRDefault="00335DD8" w:rsidP="001F713A">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8"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11"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2"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335DD8" w:rsidRPr="00BF31AF" w:rsidRDefault="00335DD8" w:rsidP="001F713A">
                        <w:pPr>
                          <w:rPr>
                            <w:lang w:val="fr-FR"/>
                          </w:rPr>
                        </w:pPr>
                        <w:r w:rsidRPr="007E2EA8">
                          <w:rPr>
                            <w:rFonts w:asciiTheme="minorHAnsi" w:hAnsi="Calibri" w:cstheme="minorBidi"/>
                            <w:b/>
                            <w:color w:val="000000" w:themeColor="text1"/>
                            <w:lang w:val="fr-FR"/>
                          </w:rPr>
                          <w:t>Cloison de protection constituant la paroi extérieure du logement</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4"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335DD8" w:rsidRPr="007E2EA8" w:rsidRDefault="00335DD8" w:rsidP="001F713A">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335DD8" w:rsidRPr="00BF31AF" w:rsidRDefault="00335DD8" w:rsidP="001F713A">
                        <w:pPr>
                          <w:spacing w:after="200"/>
                          <w:jc w:val="center"/>
                          <w:textAlignment w:val="baseline"/>
                          <w:rPr>
                            <w:lang w:val="fr-FR"/>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7" style="position:absolute;left:74787;top:4222;width:8899;height:2667" coordorigin="74787,4222" coordsize="8897,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48"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5" o:title="Kugeln" recolor="t" type="tile"/>
                  </v:rect>
                  <v:shape id="Textfeld 205" o:spid="_x0000_s1449" type="#_x0000_t202" style="position:absolute;left:76986;top:4222;width:6698;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" filled="f" stroked="f">
                    <v:textbox>
                      <w:txbxContent>
                        <w:p w:rsidR="00335DD8" w:rsidRDefault="00335DD8" w:rsidP="001F713A">
                          <w:pPr>
                            <w:kinsoku w:val="0"/>
                            <w:overflowPunct w:val="0"/>
                            <w:textAlignment w:val="baseline"/>
                          </w:pPr>
                          <w:r>
                            <w:rPr>
                              <w:rFonts w:ascii="Arial" w:hAnsi="Arial" w:cs="Arial"/>
                              <w:color w:val="000000" w:themeColor="text1"/>
                              <w:kern w:val="24"/>
                            </w:rPr>
                            <w:t>Zone 0</w:t>
                          </w:r>
                        </w:p>
                      </w:txbxContent>
                    </v:textbox>
                  </v:shape>
                </v:group>
                <v:group id="Gruppieren 54" o:spid="_x0000_s1450" style="position:absolute;left:74945;top:6889;width:9694;height:2667" coordorigin="74945,6889" coordsize="9689,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1"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6" o:title="50%" recolor="t" type="tile"/>
                  </v:rect>
                  <v:shape id="Textfeld 208" o:spid="_x0000_s1452" type="#_x0000_t202" style="position:absolute;left:77177;top:6889;width:7458;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" filled="f" stroked="f">
                    <v:textbox>
                      <w:txbxContent>
                        <w:p w:rsidR="00335DD8" w:rsidRDefault="00335DD8" w:rsidP="001F713A">
                          <w:pPr>
                            <w:kinsoku w:val="0"/>
                            <w:overflowPunct w:val="0"/>
                            <w:textAlignment w:val="baseline"/>
                          </w:pPr>
                          <w:r>
                            <w:rPr>
                              <w:rFonts w:ascii="Arial" w:hAnsi="Arial" w:cs="Arial"/>
                              <w:color w:val="000000" w:themeColor="text1"/>
                              <w:kern w:val="24"/>
                            </w:rPr>
                            <w:t>Zone 1</w:t>
                          </w:r>
                        </w:p>
                      </w:txbxContent>
                    </v:textbox>
                  </v:shape>
                </v:group>
                <v:group id="Gruppieren 55" o:spid="_x0000_s1453" style="position:absolute;left:74977;top:9427;width:9376;height:2852" coordorigin="74977,9427" coordsize="9377,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4"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7" o:title="5%" recolor="t" type="tile"/>
                  </v:rect>
                  <v:shape id="Textfeld 211" o:spid="_x0000_s1455" type="#_x0000_t202" style="position:absolute;left:77266;top:9427;width:708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rsidR="00335DD8" w:rsidRDefault="00335DD8" w:rsidP="001F713A">
                          <w:pPr>
                            <w:kinsoku w:val="0"/>
                            <w:overflowPunct w:val="0"/>
                            <w:textAlignment w:val="baseline"/>
                          </w:pPr>
                          <w:r>
                            <w:rPr>
                              <w:rFonts w:ascii="Arial" w:hAnsi="Arial" w:cs="Arial"/>
                              <w:color w:val="000000" w:themeColor="text1"/>
                              <w:kern w:val="24"/>
                            </w:rPr>
                            <w:t>Zone 2</w:t>
                          </w:r>
                        </w:p>
                      </w:txbxContent>
                    </v:textbox>
                  </v:shape>
                </v:group>
                <w10:anchorlock/>
              </v:group>
            </w:pict>
          </mc:Fallback>
        </mc:AlternateContent>
      </w:r>
      <w:r w:rsidR="00230EA7" w:rsidRPr="002F4D7B">
        <w:rPr>
          <w:lang w:val="fr-FR"/>
        </w:rPr>
        <w:br w:type="page"/>
      </w:r>
    </w:p>
    <w:p w:rsidR="001F713A" w:rsidRPr="002F4D7B" w:rsidRDefault="00230EA7" w:rsidP="007A1086">
      <w:pPr>
        <w:rPr>
          <w:lang w:val="fr-FR"/>
        </w:rPr>
      </w:pPr>
      <w:r w:rsidRPr="002F4D7B">
        <w:rPr>
          <w:rFonts w:eastAsia="Calibri"/>
          <w:noProof/>
          <w:szCs w:val="24"/>
          <w:lang w:val="en-GB" w:eastAsia="en-GB"/>
        </w:rPr>
        <w:lastRenderedPageBreak/>
        <mc:AlternateContent>
          <mc:Choice Requires="wpg">
            <w:drawing>
              <wp:inline distT="0" distB="0" distL="0" distR="0" wp14:anchorId="1627C997" wp14:editId="0F6D755C">
                <wp:extent cx="8173085" cy="5573675"/>
                <wp:effectExtent l="0" t="0" r="0" b="0"/>
                <wp:docPr id="2051" name="Gruppieren 212"/>
                <wp:cNvGraphicFramePr/>
                <a:graphic xmlns:a="http://schemas.openxmlformats.org/drawingml/2006/main">
                  <a:graphicData uri="http://schemas.microsoft.com/office/word/2010/wordprocessingGroup">
                    <wpg:wgp>
                      <wpg:cNvGrpSpPr/>
                      <wpg:grpSpPr bwMode="auto">
                        <a:xfrm>
                          <a:off x="0" y="0"/>
                          <a:ext cx="8173085" cy="5573675"/>
                          <a:chOff x="0" y="0"/>
                          <a:chExt cx="8598155" cy="6400800"/>
                        </a:xfrm>
                      </wpg:grpSpPr>
                      <wps:wsp>
                        <wps:cNvPr id="2052" name="Textfeld 466"/>
                        <wps:cNvSpPr txBox="1">
                          <a:spLocks noChangeArrowheads="1"/>
                        </wps:cNvSpPr>
                        <wps:spPr bwMode="auto">
                          <a:xfrm>
                            <a:off x="3032705" y="481769"/>
                            <a:ext cx="4082079" cy="68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jc w:val="center"/>
                              </w:pPr>
                              <w:r>
                                <w:rPr>
                                  <w:rFonts w:ascii="Arial" w:hAnsi="Arial" w:cs="Arial"/>
                                  <w:b/>
                                  <w:color w:val="000000" w:themeColor="text1"/>
                                  <w:sz w:val="28"/>
                                  <w:szCs w:val="28"/>
                                  <w:lang w:val="fr-FR"/>
                                </w:rPr>
                                <w:t xml:space="preserve">Bateau-citerne avec espace de cale / </w:t>
                              </w:r>
                              <w:r w:rsidRPr="00183A90">
                                <w:rPr>
                                  <w:rFonts w:ascii="Arial" w:hAnsi="Arial" w:cs="Arial"/>
                                  <w:b/>
                                  <w:color w:val="000000" w:themeColor="text1"/>
                                  <w:sz w:val="28"/>
                                  <w:szCs w:val="28"/>
                                  <w:lang w:val="fr-FR"/>
                                </w:rPr>
                                <w:t xml:space="preserve">local de service </w:t>
                              </w:r>
                              <w:r>
                                <w:rPr>
                                  <w:rFonts w:ascii="Arial" w:hAnsi="Arial" w:cs="Arial"/>
                                  <w:b/>
                                  <w:color w:val="000000" w:themeColor="text1"/>
                                  <w:sz w:val="28"/>
                                  <w:szCs w:val="28"/>
                                  <w:lang w:val="fr-FR"/>
                                </w:rPr>
                                <w:t xml:space="preserve">dans le </w:t>
                              </w:r>
                              <w:proofErr w:type="spellStart"/>
                              <w:r>
                                <w:rPr>
                                  <w:rFonts w:ascii="Arial" w:hAnsi="Arial" w:cs="Arial"/>
                                  <w:b/>
                                  <w:color w:val="000000" w:themeColor="text1"/>
                                  <w:sz w:val="28"/>
                                  <w:szCs w:val="28"/>
                                  <w:lang w:val="fr-FR"/>
                                </w:rPr>
                                <w:t>Cofferdam</w:t>
                              </w:r>
                              <w:proofErr w:type="spellEnd"/>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850957" y="1093787"/>
                            <a:ext cx="775981" cy="373067"/>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3"/>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756" y="1352914"/>
                              <a:ext cx="912"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335DD8" w:rsidRPr="007E2EA8" w:rsidRDefault="00335DD8" w:rsidP="00230EA7">
                                <w:pPr>
                                  <w:spacing w:line="240" w:lineRule="auto"/>
                                  <w:rPr>
                                    <w:rFonts w:ascii="Calibri" w:hAnsi="Calibri" w:cstheme="minorBidi"/>
                                    <w:color w:val="000000" w:themeColor="text1"/>
                                    <w:sz w:val="10"/>
                                    <w:szCs w:val="10"/>
                                    <w:lang w:val="fr-FR"/>
                                  </w:rPr>
                                </w:pPr>
                                <w:proofErr w:type="gramStart"/>
                                <w:r w:rsidRPr="007E2EA8">
                                  <w:rPr>
                                    <w:rFonts w:ascii="Calibri" w:hAnsi="Calibri" w:cstheme="minorBidi"/>
                                    <w:color w:val="000000" w:themeColor="text1"/>
                                    <w:sz w:val="10"/>
                                    <w:szCs w:val="10"/>
                                    <w:lang w:val="fr-FR"/>
                                  </w:rPr>
                                  <w:t>mobile</w:t>
                                </w:r>
                                <w:proofErr w:type="gramEnd"/>
                              </w:p>
                            </w:txbxContent>
                          </wps:txbx>
                          <wps:bodyPr/>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243494" y="2384424"/>
                            <a:ext cx="231395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FB201F" w:rsidRDefault="00335DD8" w:rsidP="00230EA7">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335DD8" w:rsidRPr="00BF31AF" w:rsidRDefault="00335DD8" w:rsidP="00230EA7">
                              <w:pPr>
                                <w:spacing w:after="200"/>
                                <w:textAlignment w:val="baseline"/>
                                <w:rPr>
                                  <w:lang w:val="fr-FR"/>
                                </w:rPr>
                              </w:pP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780"/>
                              <a:ext cx="1539434" cy="620945"/>
                              <a:chOff x="958629" y="3655780"/>
                              <a:chExt cx="1539434" cy="620945"/>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9"/>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780"/>
                                <a:ext cx="540144"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080" name="Text Box 14"/>
                            <wps:cNvSpPr txBox="1">
                              <a:spLocks noChangeAspect="1" noChangeArrowheads="1"/>
                            </wps:cNvSpPr>
                            <wps:spPr bwMode="auto">
                              <a:xfrm>
                                <a:off x="1204053" y="3942554"/>
                                <a:ext cx="539509"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3001806" y="5758175"/>
                            <a:ext cx="2635263" cy="44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230EA7">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 xml:space="preserve">Cloison extérieure de </w:t>
                              </w:r>
                              <w:proofErr w:type="spellStart"/>
                              <w:r w:rsidRPr="007E2EA8">
                                <w:rPr>
                                  <w:rFonts w:ascii="Verdana" w:hAnsi="Verdana" w:cstheme="minorBidi"/>
                                  <w:color w:val="000000" w:themeColor="text1"/>
                                  <w:sz w:val="16"/>
                                  <w:szCs w:val="16"/>
                                  <w:lang w:val="fr-FR"/>
                                </w:rPr>
                                <w:t>cofferdam</w:t>
                              </w:r>
                              <w:proofErr w:type="spellEnd"/>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335DD8" w:rsidRPr="00AE05B7" w:rsidRDefault="00335DD8" w:rsidP="00230EA7">
                              <w:pPr>
                                <w:spacing w:after="200"/>
                                <w:jc w:val="center"/>
                                <w:textAlignment w:val="baseline"/>
                                <w:rPr>
                                  <w:lang w:val="fr-FR"/>
                                </w:rPr>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4"/>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874765" y="3629780"/>
                            <a:ext cx="596910" cy="343857"/>
                            <a:chOff x="1874768" y="3629028"/>
                            <a:chExt cx="596850" cy="342558"/>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874768" y="3629028"/>
                              <a:ext cx="596850" cy="342558"/>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812"/>
                            <a:ext cx="596910" cy="343857"/>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7" y="3433762"/>
                            <a:ext cx="665084" cy="343857"/>
                            <a:chOff x="2370137" y="3433762"/>
                            <a:chExt cx="665082" cy="343857"/>
                          </a:xfrm>
                        </wpg:grpSpPr>
                        <wps:wsp>
                          <wps:cNvPr id="2154" name="Text Box 63"/>
                          <wps:cNvSpPr txBox="1">
                            <a:spLocks noChangeAspect="1" noChangeArrowheads="1"/>
                          </wps:cNvSpPr>
                          <wps:spPr bwMode="auto">
                            <a:xfrm>
                              <a:off x="2438310" y="3433762"/>
                              <a:ext cx="596909" cy="343857"/>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17950" y="1693862"/>
                            <a:ext cx="1370012" cy="476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BF31AF" w:rsidRDefault="00335DD8" w:rsidP="00230EA7">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72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230EA7">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335DD8" w:rsidRPr="00BF31AF" w:rsidRDefault="00335DD8" w:rsidP="00230EA7">
                              <w:pPr>
                                <w:textAlignment w:val="baseline"/>
                                <w:rPr>
                                  <w:lang w:val="fr-FR"/>
                                </w:rPr>
                              </w:pPr>
                            </w:p>
                          </w:txbxContent>
                        </wps:txbx>
                        <wps:bodyPr wrap="square">
                          <a:noAutofit/>
                        </wps:bodyPr>
                      </wps:wsp>
                      <wpg:grpSp>
                        <wpg:cNvPr id="2163" name="Gruppieren 45"/>
                        <wpg:cNvGrpSpPr>
                          <a:grpSpLocks/>
                        </wpg:cNvGrpSpPr>
                        <wpg:grpSpPr bwMode="auto">
                          <a:xfrm>
                            <a:off x="3699895" y="3124198"/>
                            <a:ext cx="4264179" cy="2863859"/>
                            <a:chOff x="3699907" y="3124194"/>
                            <a:chExt cx="4264846" cy="2864125"/>
                          </a:xfrm>
                        </wpg:grpSpPr>
                        <wpg:grpSp>
                          <wpg:cNvPr id="2164" name="Gruppieren 62"/>
                          <wpg:cNvGrpSpPr>
                            <a:grpSpLocks/>
                          </wpg:cNvGrpSpPr>
                          <wpg:grpSpPr bwMode="auto">
                            <a:xfrm>
                              <a:off x="3699907" y="3124194"/>
                              <a:ext cx="4264846" cy="2864125"/>
                              <a:chOff x="3699907" y="3124194"/>
                              <a:chExt cx="4264846"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9"/>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99907" y="5306097"/>
                                <a:ext cx="1484239" cy="394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230EA7">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335DD8" w:rsidRPr="00BF31AF" w:rsidRDefault="00335DD8" w:rsidP="00230EA7">
                                  <w:pPr>
                                    <w:textAlignment w:val="baseline"/>
                                    <w:rPr>
                                      <w:lang w:val="fr-FR"/>
                                    </w:rPr>
                                  </w:pP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3" y="3699694"/>
                                <a:ext cx="540481"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spacing w:after="200"/>
                                    <w:textAlignment w:val="baseline"/>
                                  </w:pPr>
                                  <w:r>
                                    <w:rPr>
                                      <w:rFonts w:ascii="Arial" w:hAnsi="Arial" w:cs="Arial"/>
                                      <w:color w:val="5F497A"/>
                                      <w:kern w:val="24"/>
                                      <w:sz w:val="18"/>
                                      <w:szCs w:val="18"/>
                                    </w:rPr>
                                    <w:t>0,50 m</w:t>
                                  </w:r>
                                </w:p>
                              </w:txbxContent>
                            </wps:txbx>
                            <wps:bodyPr wrap="square" lIns="75888" tIns="37944" rIns="75888" bIns="37944">
                              <a:noAutofit/>
                            </wps:bodyPr>
                          </wps:wsp>
                          <wps:wsp>
                            <wps:cNvPr id="2175" name="Text Box 14"/>
                            <wps:cNvSpPr txBox="1">
                              <a:spLocks noChangeAspect="1" noChangeArrowheads="1"/>
                            </wps:cNvSpPr>
                            <wps:spPr bwMode="auto">
                              <a:xfrm>
                                <a:off x="5637388" y="3991775"/>
                                <a:ext cx="53857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spacing w:after="200"/>
                                    <w:textAlignment w:val="baseline"/>
                                  </w:pPr>
                                  <w:r>
                                    <w:rPr>
                                      <w:rFonts w:ascii="Arial" w:hAnsi="Arial" w:cs="Arial"/>
                                      <w:color w:val="5F497A"/>
                                      <w:kern w:val="24"/>
                                      <w:sz w:val="18"/>
                                      <w:szCs w:val="18"/>
                                    </w:rPr>
                                    <w:t>7,50 m</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5F497A" w:themeColor="accent4" w:themeShade="BF"/>
                                      <w:kern w:val="24"/>
                                      <w:sz w:val="18"/>
                                      <w:szCs w:val="18"/>
                                    </w:rPr>
                                    <w:t>1,00 m</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22"/>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22"/>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795"/>
                                <a:ext cx="597004" cy="343889"/>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5096" y="3552861"/>
                                <a:ext cx="597004" cy="348650"/>
                                <a:chOff x="6285096" y="3552865"/>
                                <a:chExt cx="597004" cy="348652"/>
                              </a:xfrm>
                            </wpg:grpSpPr>
                            <wps:wsp>
                              <wps:cNvPr id="2232" name="Text Box 63"/>
                              <wps:cNvSpPr txBox="1">
                                <a:spLocks noChangeAspect="1" noChangeArrowheads="1"/>
                              </wps:cNvSpPr>
                              <wps:spPr bwMode="auto">
                                <a:xfrm>
                                  <a:off x="6285096" y="3557627"/>
                                  <a:ext cx="597004" cy="343890"/>
                                </a:xfrm>
                                <a:prstGeom prst="rect">
                                  <a:avLst/>
                                </a:prstGeom>
                                <a:noFill/>
                                <a:ln w="9525">
                                  <a:noFill/>
                                  <a:miter lim="800000"/>
                                  <a:headEnd/>
                                  <a:tailEnd/>
                                </a:ln>
                              </wps:spPr>
                              <wps:txbx>
                                <w:txbxContent>
                                  <w:p w:rsidR="00335DD8" w:rsidRDefault="00335DD8"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700713"/>
                            <a:ext cx="2245997"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BF31AF" w:rsidRDefault="00335DD8" w:rsidP="00230EA7">
                              <w:pPr>
                                <w:rPr>
                                  <w:lang w:val="fr-FR"/>
                                </w:rPr>
                              </w:pPr>
                              <w:r w:rsidRPr="007E2EA8">
                                <w:rPr>
                                  <w:rFonts w:asciiTheme="minorHAnsi" w:hAnsi="Calibri" w:cstheme="minorBidi"/>
                                  <w:b/>
                                  <w:color w:val="000000" w:themeColor="text1"/>
                                  <w:lang w:val="fr-FR"/>
                                </w:rPr>
                                <w:t>Cloison de protection constituant la paroi extérieure du logement</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625847" y="4700587"/>
                            <a:ext cx="1679587" cy="573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Pr="007E2EA8" w:rsidRDefault="00335DD8" w:rsidP="00230EA7">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 xml:space="preserve">hiloire de protection </w:t>
                              </w:r>
                              <w:proofErr w:type="gramStart"/>
                              <w:r w:rsidRPr="007E2EA8">
                                <w:rPr>
                                  <w:rFonts w:ascii="Verdana" w:hAnsi="Verdana" w:cstheme="minorBidi"/>
                                  <w:color w:val="000000"/>
                                  <w:sz w:val="16"/>
                                  <w:szCs w:val="16"/>
                                  <w:lang w:val="fr-FR"/>
                                </w:rPr>
                                <w:t>;</w:t>
                              </w:r>
                              <w:proofErr w:type="gramEnd"/>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335DD8" w:rsidRPr="00BF31AF" w:rsidRDefault="00335DD8" w:rsidP="00230EA7">
                              <w:pPr>
                                <w:spacing w:after="200"/>
                                <w:jc w:val="center"/>
                                <w:textAlignment w:val="baseline"/>
                                <w:rPr>
                                  <w:lang w:val="fr-FR"/>
                                </w:rPr>
                              </w:pP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5"/>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kinsoku w:val="0"/>
                                  <w:overflowPunct w:val="0"/>
                                  <w:textAlignment w:val="baseline"/>
                                </w:pPr>
                                <w:r>
                                  <w:rPr>
                                    <w:rFonts w:ascii="Arial" w:hAnsi="Arial" w:cs="Arial"/>
                                    <w:color w:val="000000" w:themeColor="text1"/>
                                    <w:kern w:val="24"/>
                                  </w:rPr>
                                  <w:t>Zone 0</w:t>
                                </w:r>
                              </w:p>
                            </w:txbxContent>
                          </wps:txbx>
                          <wps:bodyPr wrap="square">
                            <a:noAutofit/>
                          </wps:bodyPr>
                        </wps:wsp>
                      </wpg:grpSp>
                      <wpg:grpSp>
                        <wpg:cNvPr id="2252" name="Gruppieren 54"/>
                        <wpg:cNvGrpSpPr>
                          <a:grpSpLocks/>
                        </wpg:cNvGrpSpPr>
                        <wpg:grpSpPr bwMode="auto">
                          <a:xfrm>
                            <a:off x="7494590" y="664728"/>
                            <a:ext cx="963735" cy="359565"/>
                            <a:chOff x="7494587" y="664801"/>
                            <a:chExt cx="963385" cy="358512"/>
                          </a:xfrm>
                        </wpg:grpSpPr>
                        <wps:wsp>
                          <wps:cNvPr id="2253" name="Rectangle 221" descr="50%"/>
                          <wps:cNvSpPr>
                            <a:spLocks noChangeArrowheads="1"/>
                          </wps:cNvSpPr>
                          <wps:spPr bwMode="auto">
                            <a:xfrm>
                              <a:off x="7494587" y="743716"/>
                              <a:ext cx="269875" cy="165100"/>
                            </a:xfrm>
                            <a:prstGeom prst="rect">
                              <a:avLst/>
                            </a:prstGeom>
                            <a:blipFill dpi="0" rotWithShape="0">
                              <a:blip r:embed="rId26"/>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kinsoku w:val="0"/>
                                  <w:overflowPunct w:val="0"/>
                                  <w:textAlignment w:val="baseline"/>
                                </w:pPr>
                                <w:r>
                                  <w:rPr>
                                    <w:rFonts w:ascii="Arial" w:hAnsi="Arial" w:cs="Arial"/>
                                    <w:color w:val="000000" w:themeColor="text1"/>
                                    <w:kern w:val="24"/>
                                  </w:rPr>
                                  <w:t>Zone 1</w:t>
                                </w:r>
                              </w:p>
                            </w:txbxContent>
                          </wps:txbx>
                          <wps:bodyPr wrap="square">
                            <a:noAutofit/>
                          </wps:bodyPr>
                        </wps:wsp>
                      </wpg:grpSp>
                      <wpg:grpSp>
                        <wpg:cNvPr id="2255" name="Gruppieren 55"/>
                        <wpg:cNvGrpSpPr>
                          <a:grpSpLocks/>
                        </wpg:cNvGrpSpPr>
                        <wpg:grpSpPr bwMode="auto">
                          <a:xfrm>
                            <a:off x="7497774" y="936434"/>
                            <a:ext cx="935057" cy="326209"/>
                            <a:chOff x="7497762" y="936456"/>
                            <a:chExt cx="935219" cy="325254"/>
                          </a:xfrm>
                        </wpg:grpSpPr>
                        <wps:wsp>
                          <wps:cNvPr id="2256" name="Rectangle 219" descr="5%"/>
                          <wps:cNvSpPr>
                            <a:spLocks noChangeArrowheads="1"/>
                          </wps:cNvSpPr>
                          <wps:spPr bwMode="auto">
                            <a:xfrm>
                              <a:off x="7497762" y="999611"/>
                              <a:ext cx="269875" cy="166688"/>
                            </a:xfrm>
                            <a:prstGeom prst="rect">
                              <a:avLst/>
                            </a:prstGeom>
                            <a:blipFill dpi="0" rotWithShape="0">
                              <a:blip r:embed="rId27"/>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DD8" w:rsidRDefault="00335DD8" w:rsidP="00230EA7">
                                <w:pPr>
                                  <w:kinsoku w:val="0"/>
                                  <w:overflowPunct w:val="0"/>
                                  <w:textAlignment w:val="baseline"/>
                                </w:pPr>
                                <w:r>
                                  <w:rPr>
                                    <w:rFonts w:ascii="Arial" w:hAnsi="Arial" w:cs="Arial"/>
                                    <w:color w:val="000000" w:themeColor="text1"/>
                                    <w:kern w:val="24"/>
                                  </w:rPr>
                                  <w:t>Zone 2</w:t>
                                </w:r>
                              </w:p>
                            </w:txbxContent>
                          </wps:txbx>
                          <wps:bodyPr wrap="square">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27C997" id="_x0000_s1456" style="width:643.55pt;height:438.85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">
                <v:shape id="Textfeld 466" o:spid="_x0000_s1457" type="#_x0000_t202" style="position:absolute;left:30327;top:4817;width:4082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335DD8" w:rsidRDefault="00335DD8" w:rsidP="00230EA7">
                        <w:pPr>
                          <w:jc w:val="center"/>
                        </w:pPr>
                        <w:r>
                          <w:rPr>
                            <w:rFonts w:ascii="Arial" w:hAnsi="Arial" w:cs="Arial"/>
                            <w:b/>
                            <w:color w:val="000000" w:themeColor="text1"/>
                            <w:sz w:val="28"/>
                            <w:szCs w:val="28"/>
                            <w:lang w:val="fr-FR"/>
                          </w:rPr>
                          <w:t xml:space="preserve">Bateau-citerne avec espace de cale / </w:t>
                        </w:r>
                        <w:r w:rsidRPr="00183A90">
                          <w:rPr>
                            <w:rFonts w:ascii="Arial" w:hAnsi="Arial" w:cs="Arial"/>
                            <w:b/>
                            <w:color w:val="000000" w:themeColor="text1"/>
                            <w:sz w:val="28"/>
                            <w:szCs w:val="28"/>
                            <w:lang w:val="fr-FR"/>
                          </w:rPr>
                          <w:t xml:space="preserve">local de service </w:t>
                        </w:r>
                        <w:r>
                          <w:rPr>
                            <w:rFonts w:ascii="Arial" w:hAnsi="Arial" w:cs="Arial"/>
                            <w:b/>
                            <w:color w:val="000000" w:themeColor="text1"/>
                            <w:sz w:val="28"/>
                            <w:szCs w:val="28"/>
                            <w:lang w:val="fr-FR"/>
                          </w:rPr>
                          <w:t>dans le Cofferdam</w:t>
                        </w:r>
                      </w:p>
                    </w:txbxContent>
                  </v:textbox>
                </v:shape>
                <v:rect id="Rectangle 20" o:spid="_x0000_s1458"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8" o:title="5%" recolor="t" type="tile"/>
                  <o:lock v:ext="edit" aspectratio="t"/>
                </v:rect>
                <v:line id="Line 6" o:spid="_x0000_s1459"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0"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1" type="#_x0000_t202" style="position:absolute;left:18509;top:10937;width:7760;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7F7F7F" w:themeColor="text1" w:themeTint="80"/>
                            <w:kern w:val="24"/>
                            <w:sz w:val="22"/>
                            <w:szCs w:val="22"/>
                            <w:u w:val="single"/>
                          </w:rPr>
                          <w:t>&gt;</w:t>
                        </w:r>
                        <w:r>
                          <w:rPr>
                            <w:rFonts w:ascii="Arial" w:hAnsi="Arial" w:cstheme="minorBidi"/>
                            <w:color w:val="7F7F7F" w:themeColor="text1" w:themeTint="80"/>
                            <w:kern w:val="24"/>
                            <w:sz w:val="22"/>
                            <w:szCs w:val="22"/>
                          </w:rPr>
                          <w:t>1,00 m</w:t>
                        </w:r>
                      </w:p>
                    </w:txbxContent>
                  </v:textbox>
                </v:shape>
                <v:group id="Group 20" o:spid="_x0000_s1462"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3"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4"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5"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6"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7"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3" o:title="5%" recolor="t" type="tile"/>
                  </v:rect>
                  <v:rect id="Rectangle 26" o:spid="_x0000_s1468"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69"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0"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1"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2"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3"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4" type="#_x0000_t202" style="position:absolute;left:2487;top:13529;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" filled="f" stroked="f">
                    <v:textbox>
                      <w:txbxContent>
                        <w:p w:rsidR="00335DD8" w:rsidRPr="007E2EA8" w:rsidRDefault="00335DD8"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 xml:space="preserve">Timonerie </w:t>
                          </w:r>
                        </w:p>
                        <w:p w:rsidR="00335DD8" w:rsidRPr="007E2EA8" w:rsidRDefault="00335DD8" w:rsidP="00230EA7">
                          <w:pPr>
                            <w:spacing w:line="240" w:lineRule="auto"/>
                            <w:rPr>
                              <w:rFonts w:ascii="Calibri" w:hAnsi="Calibri" w:cstheme="minorBidi"/>
                              <w:color w:val="000000" w:themeColor="text1"/>
                              <w:sz w:val="10"/>
                              <w:szCs w:val="10"/>
                              <w:lang w:val="fr-FR"/>
                            </w:rPr>
                          </w:pPr>
                          <w:r w:rsidRPr="007E2EA8">
                            <w:rPr>
                              <w:rFonts w:ascii="Calibri" w:hAnsi="Calibri" w:cstheme="minorBidi"/>
                              <w:color w:val="000000" w:themeColor="text1"/>
                              <w:sz w:val="10"/>
                              <w:szCs w:val="10"/>
                              <w:lang w:val="fr-FR"/>
                            </w:rPr>
                            <w:t>mobile</w:t>
                          </w:r>
                        </w:p>
                      </w:txbxContent>
                    </v:textbox>
                  </v:shape>
                  <v:group id="Group 33" o:spid="_x0000_s1475"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6"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7"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78" type="#_x0000_t202" style="position:absolute;left:2434;top:23844;width:23140;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335DD8" w:rsidRPr="00FB201F" w:rsidRDefault="00335DD8" w:rsidP="00230EA7">
                        <w:pPr>
                          <w:rPr>
                            <w:rFonts w:ascii="Verdana" w:hAnsi="Verdana" w:cstheme="minorBidi"/>
                            <w:color w:val="000000"/>
                            <w:sz w:val="16"/>
                            <w:szCs w:val="16"/>
                            <w:lang w:val="fr-FR"/>
                          </w:rPr>
                        </w:pPr>
                        <w:r w:rsidRPr="00FB201F">
                          <w:rPr>
                            <w:rFonts w:ascii="Verdana" w:hAnsi="Verdana" w:cstheme="minorBidi"/>
                            <w:color w:val="000000"/>
                            <w:sz w:val="16"/>
                            <w:szCs w:val="16"/>
                            <w:lang w:val="fr-FR"/>
                          </w:rPr>
                          <w:t xml:space="preserve">Cloison de protection ; étanche aux gaz et aux liquides, h : </w:t>
                        </w:r>
                        <w:r w:rsidRPr="00FB201F">
                          <w:rPr>
                            <w:rFonts w:ascii="Verdana" w:hAnsi="Verdana" w:cstheme="minorBidi"/>
                            <w:color w:val="000000"/>
                            <w:sz w:val="16"/>
                            <w:szCs w:val="16"/>
                            <w:u w:val="single"/>
                            <w:lang w:val="fr-FR"/>
                          </w:rPr>
                          <w:t>&gt;</w:t>
                        </w:r>
                        <w:r w:rsidRPr="00FB201F">
                          <w:rPr>
                            <w:rFonts w:ascii="Verdana" w:hAnsi="Verdana" w:cstheme="minorBidi"/>
                            <w:color w:val="000000"/>
                            <w:sz w:val="16"/>
                            <w:szCs w:val="16"/>
                            <w:lang w:val="fr-FR"/>
                          </w:rPr>
                          <w:t xml:space="preserve"> 1,00 m au-dessus du pont des citernes à cargaison adjacent</w:t>
                        </w:r>
                      </w:p>
                      <w:p w:rsidR="00335DD8" w:rsidRPr="00BF31AF" w:rsidRDefault="00335DD8" w:rsidP="00230EA7">
                        <w:pPr>
                          <w:spacing w:after="200"/>
                          <w:textAlignment w:val="baseline"/>
                          <w:rPr>
                            <w:lang w:val="fr-FR"/>
                          </w:rPr>
                        </w:pPr>
                      </w:p>
                    </w:txbxContent>
                  </v:textbox>
                </v:shape>
                <v:group id="Gruppieren 9" o:spid="_x0000_s1479"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0" style="position:absolute;left:9586;top:36557;width:15394;height:6210" coordorigin="9586,36557"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1"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8" o:title="5%" recolor="t" type="tile"/>
                      <o:lock v:ext="edit" aspectratio="t"/>
                    </v:rect>
                    <v:line id="Line 11" o:spid="_x0000_s1482"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3"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4" type="#_x0000_t202" style="position:absolute;left:9586;top:36557;width:5401;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335DD8" w:rsidRDefault="00335DD8" w:rsidP="00230EA7">
                            <w:pPr>
                              <w:spacing w:after="200"/>
                              <w:textAlignment w:val="baseline"/>
                            </w:pPr>
                            <w:r>
                              <w:rPr>
                                <w:rFonts w:ascii="Arial" w:hAnsi="Arial" w:cs="Arial"/>
                                <w:color w:val="5F497A"/>
                                <w:kern w:val="24"/>
                                <w:sz w:val="18"/>
                                <w:szCs w:val="18"/>
                              </w:rPr>
                              <w:t>0,50 m</w:t>
                            </w:r>
                          </w:p>
                        </w:txbxContent>
                      </v:textbox>
                    </v:shape>
                    <v:shape id="Text Box 14" o:spid="_x0000_s1485" type="#_x0000_t202" style="position:absolute;left:12040;top:39425;width:539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335DD8" w:rsidRDefault="00335DD8" w:rsidP="00230EA7">
                            <w:pPr>
                              <w:spacing w:after="200"/>
                              <w:textAlignment w:val="baseline"/>
                            </w:pPr>
                            <w:r>
                              <w:rPr>
                                <w:rFonts w:ascii="Arial" w:hAnsi="Arial" w:cs="Arial"/>
                                <w:color w:val="5F497A"/>
                                <w:kern w:val="24"/>
                                <w:sz w:val="18"/>
                                <w:szCs w:val="18"/>
                              </w:rPr>
                              <w:t>7,50 m</w:t>
                            </w:r>
                          </w:p>
                        </w:txbxContent>
                      </v:textbox>
                    </v:shape>
                    <v:line id="Line 15" o:spid="_x0000_s1486"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7"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88"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0"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1"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2"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3"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4"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5"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6"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7"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498"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499"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0"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1"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2"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3"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4"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5"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6"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7"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08"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9" o:title="Horizontal hell" recolor="t" type="tile"/>
                        <o:lock v:ext="edit" aspectratio="t"/>
                      </v:rect>
                    </v:group>
                  </v:group>
                </v:group>
                <v:shape id="Text Box 7" o:spid="_x0000_s1509" type="#_x0000_t202" style="position:absolute;left:30018;top:57581;width:26352;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335DD8" w:rsidRPr="007E2EA8" w:rsidRDefault="00335DD8" w:rsidP="00230EA7">
                        <w:pPr>
                          <w:spacing w:after="200"/>
                          <w:jc w:val="cente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cofferdam</w:t>
                        </w:r>
                        <w:r w:rsidRPr="007E2EA8">
                          <w:rPr>
                            <w:rFonts w:ascii="Verdana" w:hAnsi="Verdana" w:cstheme="minorBidi"/>
                            <w:color w:val="000000" w:themeColor="text1"/>
                            <w:sz w:val="16"/>
                            <w:szCs w:val="16"/>
                            <w:lang w:val="fr-FR"/>
                          </w:rPr>
                          <w:br/>
                          <w:t>Cloison d</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extrémité de l</w:t>
                        </w:r>
                        <w:r>
                          <w:rPr>
                            <w:rFonts w:ascii="Verdana" w:hAnsi="Verdana" w:cstheme="minorBidi"/>
                            <w:color w:val="000000" w:themeColor="text1"/>
                            <w:sz w:val="16"/>
                            <w:szCs w:val="16"/>
                            <w:lang w:val="fr-FR"/>
                          </w:rPr>
                          <w:t>’</w:t>
                        </w:r>
                        <w:r w:rsidRPr="007E2EA8">
                          <w:rPr>
                            <w:rFonts w:ascii="Verdana" w:hAnsi="Verdana" w:cstheme="minorBidi"/>
                            <w:color w:val="000000" w:themeColor="text1"/>
                            <w:sz w:val="16"/>
                            <w:szCs w:val="16"/>
                            <w:lang w:val="fr-FR"/>
                          </w:rPr>
                          <w:t>espace de cale</w:t>
                        </w:r>
                      </w:p>
                      <w:p w:rsidR="00335DD8" w:rsidRPr="00AE05B7" w:rsidRDefault="00335DD8" w:rsidP="00230EA7">
                        <w:pPr>
                          <w:spacing w:after="200"/>
                          <w:jc w:val="center"/>
                          <w:textAlignment w:val="baseline"/>
                          <w:rPr>
                            <w:lang w:val="fr-FR"/>
                          </w:rPr>
                        </w:pPr>
                      </w:p>
                    </w:txbxContent>
                  </v:textbox>
                </v:shape>
                <v:group id="Gruppieren 11" o:spid="_x0000_s1510"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1"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8" o:title="5%" recolor="t" type="tile"/>
                    <o:lock v:ext="edit" aspectratio="t"/>
                  </v:oval>
                  <v:rect id="Rectangle 93" o:spid="_x0000_s1512"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8" o:title="5%" recolor="t" type="tile"/>
                    <o:lock v:ext="edit" aspectratio="t"/>
                  </v:rect>
                </v:group>
                <v:line id="Line 16" o:spid="_x0000_s1513"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4"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5"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6"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4" o:title="5%" recolor="t" type="tile"/>
                  <o:lock v:ext="edit" aspectratio="t"/>
                </v:rect>
                <v:group id="Gruppieren 16" o:spid="_x0000_s1517"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18"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19"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0"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1"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2"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3"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4"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5"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6"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9" o:title="Horizontal hell" recolor="t" type="tile"/>
                    <o:lock v:ext="edit" aspectratio="t"/>
                  </v:rect>
                </v:group>
                <v:group id="Gruppieren 17" o:spid="_x0000_s1527" style="position:absolute;left:18747;top:36297;width:5969;height:3439" coordorigin="18747,36290" coordsize="5968,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28"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29" type="#_x0000_t202" style="position:absolute;left:18747;top:36290;width:5969;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1,00 m</w:t>
                          </w:r>
                        </w:p>
                      </w:txbxContent>
                    </v:textbox>
                  </v:shape>
                </v:group>
                <v:line id="Gerade Verbindung 418" o:spid="_x0000_s1530"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1"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2"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3"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11" o:title="" type="pattern"/>
                  <o:lock v:ext="edit" aspectratio="t"/>
                </v:rect>
                <v:rect id="Rectangle 20" o:spid="_x0000_s1534"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8" o:title="5%" recolor="t" type="tile"/>
                  <o:lock v:ext="edit" aspectratio="t"/>
                </v:rect>
                <v:shape id="Text Box 63" o:spid="_x0000_s1535"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5F497A" w:themeColor="accent4" w:themeShade="BF"/>
                            <w:kern w:val="24"/>
                            <w:sz w:val="18"/>
                            <w:szCs w:val="18"/>
                          </w:rPr>
                          <w:t>1,00 m</w:t>
                        </w:r>
                      </w:p>
                    </w:txbxContent>
                  </v:textbox>
                </v:shape>
                <v:line id="Gerade Verbindung 432" o:spid="_x0000_s1536"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7"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38"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39"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11" o:title="" type="pattern"/>
                  <o:lock v:ext="edit" aspectratio="t"/>
                </v:rect>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30"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31"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31"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31"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31"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5" type="#_x0000_t202" style="position:absolute;left:26938;top:37068;width:596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line id="Line 100" o:spid="_x0000_s1556"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7"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58" style="position:absolute;left:23701;top:34337;width:6651;height:3439" coordorigin="23701,34337" coordsize="6650,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59" type="#_x0000_t202" style="position:absolute;left:24383;top:34337;width:5969;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42" o:spid="_x0000_s1560"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1"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2"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3"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4" type="#_x0000_t202" style="position:absolute;left:39179;top:16938;width:1370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335DD8" w:rsidRPr="00BF31AF" w:rsidRDefault="00335DD8" w:rsidP="00230EA7">
                        <w:pPr>
                          <w:textAlignment w:val="baseline"/>
                          <w:rPr>
                            <w:lang w:val="fr-FR"/>
                          </w:rPr>
                        </w:pPr>
                        <w:r w:rsidRPr="00BF31AF">
                          <w:rPr>
                            <w:rFonts w:ascii="Verdana" w:hAnsi="Verdana" w:cs="Arial"/>
                            <w:color w:val="1F497D" w:themeColor="text2"/>
                            <w:kern w:val="24"/>
                            <w:sz w:val="16"/>
                            <w:szCs w:val="16"/>
                            <w:lang w:val="fr-FR"/>
                          </w:rPr>
                          <w:t>Plan limite de la zone de cargaison</w:t>
                        </w:r>
                      </w:p>
                    </w:txbxContent>
                  </v:textbox>
                </v:shape>
                <v:line id="Gerade Verbindung 503" o:spid="_x0000_s1565"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6"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7" type="#_x0000_t202" style="position:absolute;top:56372;width:22459;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335DD8" w:rsidRPr="007E2EA8" w:rsidRDefault="00335DD8" w:rsidP="00230EA7">
                        <w:pPr>
                          <w:rPr>
                            <w:rFonts w:asciiTheme="minorHAnsi" w:hAnsi="Calibri" w:cstheme="minorBidi"/>
                            <w:b/>
                            <w:color w:val="000000" w:themeColor="text1"/>
                            <w:lang w:val="fr-FR"/>
                          </w:rPr>
                        </w:pPr>
                        <w:r w:rsidRPr="007E2EA8">
                          <w:rPr>
                            <w:rFonts w:asciiTheme="minorHAnsi" w:hAnsi="Calibri" w:cstheme="minorBidi"/>
                            <w:b/>
                            <w:color w:val="000000" w:themeColor="text1"/>
                            <w:lang w:val="fr-FR"/>
                          </w:rPr>
                          <w:t>Cloison de protection ne constituant pas la paroi extérieure du logement</w:t>
                        </w:r>
                      </w:p>
                      <w:p w:rsidR="00335DD8" w:rsidRPr="00BF31AF" w:rsidRDefault="00335DD8" w:rsidP="00230EA7">
                        <w:pPr>
                          <w:textAlignment w:val="baseline"/>
                          <w:rPr>
                            <w:lang w:val="fr-FR"/>
                          </w:rPr>
                        </w:pPr>
                      </w:p>
                    </w:txbxContent>
                  </v:textbox>
                </v:shape>
                <v:group id="Gruppieren 45" o:spid="_x0000_s1568" style="position:absolute;left:36998;top:31241;width:42642;height:28639"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69" style="position:absolute;left:36999;top:31241;width:42648;height:28642" coordorigin="36999,31241" coordsize="4264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8" o:title="5%" recolor="t" type="tile"/>
                    </v:rect>
                    <v:shape id="Text Box 14" o:spid="_x0000_s1571" type="#_x0000_t202" style="position:absolute;left:36999;top:53060;width:14842;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335DD8" w:rsidRPr="007E2EA8" w:rsidRDefault="00335DD8" w:rsidP="00230EA7">
                            <w:pPr>
                              <w:rPr>
                                <w:rFonts w:ascii="Verdana" w:hAnsi="Verdana" w:cstheme="minorBidi"/>
                                <w:color w:val="000000" w:themeColor="text1"/>
                                <w:sz w:val="16"/>
                                <w:szCs w:val="16"/>
                                <w:lang w:val="fr-FR"/>
                              </w:rPr>
                            </w:pPr>
                            <w:r w:rsidRPr="007E2EA8">
                              <w:rPr>
                                <w:rFonts w:ascii="Verdana" w:hAnsi="Verdana" w:cstheme="minorBidi"/>
                                <w:color w:val="000000" w:themeColor="text1"/>
                                <w:sz w:val="16"/>
                                <w:szCs w:val="16"/>
                                <w:lang w:val="fr-FR"/>
                              </w:rPr>
                              <w:t>Cloison extérieure de la citerne à cargaison</w:t>
                            </w:r>
                          </w:p>
                          <w:p w:rsidR="00335DD8" w:rsidRPr="00BF31AF" w:rsidRDefault="00335DD8" w:rsidP="00230EA7">
                            <w:pPr>
                              <w:textAlignment w:val="baseline"/>
                              <w:rPr>
                                <w:lang w:val="fr-FR"/>
                              </w:rPr>
                            </w:pP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8"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8"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79" type="#_x0000_t202" style="position:absolute;left:49439;top:36996;width:5405;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335DD8" w:rsidRDefault="00335DD8" w:rsidP="00230EA7">
                            <w:pPr>
                              <w:spacing w:after="200"/>
                              <w:textAlignment w:val="baseline"/>
                            </w:pPr>
                            <w:r>
                              <w:rPr>
                                <w:rFonts w:ascii="Arial" w:hAnsi="Arial" w:cs="Arial"/>
                                <w:color w:val="5F497A"/>
                                <w:kern w:val="24"/>
                                <w:sz w:val="18"/>
                                <w:szCs w:val="18"/>
                              </w:rPr>
                              <w:t>0,50 m</w:t>
                            </w:r>
                          </w:p>
                        </w:txbxContent>
                      </v:textbox>
                    </v:shape>
                    <v:shape id="Text Box 14" o:spid="_x0000_s1580" type="#_x0000_t202" style="position:absolute;left:56373;top:39917;width:5386;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335DD8" w:rsidRDefault="00335DD8" w:rsidP="00230EA7">
                            <w:pPr>
                              <w:spacing w:after="200"/>
                              <w:textAlignment w:val="baseline"/>
                            </w:pPr>
                            <w:r>
                              <w:rPr>
                                <w:rFonts w:ascii="Arial" w:hAnsi="Arial" w:cs="Arial"/>
                                <w:color w:val="5F497A"/>
                                <w:kern w:val="24"/>
                                <w:sz w:val="18"/>
                                <w:szCs w:val="18"/>
                              </w:rPr>
                              <w:t>7,50 m</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9"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9"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8"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8"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5F497A" w:themeColor="accent4" w:themeShade="BF"/>
                                <w:kern w:val="24"/>
                                <w:sz w:val="18"/>
                                <w:szCs w:val="18"/>
                              </w:rPr>
                              <w:t>1,00 m</w:t>
                            </w:r>
                          </w:p>
                        </w:txbxContent>
                      </v:textbox>
                    </v:shape>
                    <v:rect id="Rectangle 23" o:spid="_x0000_s1606"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11"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30"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31"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31"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31"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31"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3" type="#_x0000_t202" style="position:absolute;left:67439;top:37417;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943634" w:themeColor="accent2" w:themeShade="BF"/>
                                <w:kern w:val="24"/>
                                <w:sz w:val="18"/>
                                <w:szCs w:val="18"/>
                                <w:u w:val="single"/>
                              </w:rPr>
                              <w:t>&gt;</w:t>
                            </w:r>
                            <w:r>
                              <w:rPr>
                                <w:rFonts w:ascii="Arial" w:hAnsi="Arial" w:cstheme="minorBidi"/>
                                <w:color w:val="943634" w:themeColor="accent2" w:themeShade="BF"/>
                                <w:kern w:val="24"/>
                                <w:sz w:val="18"/>
                                <w:szCs w:val="18"/>
                              </w:rPr>
                              <w:t>2,50 m</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6" style="position:absolute;left:62850;top:35528;width:5971;height:3487" coordorigin="62850,35528" coordsize="5970,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37" type="#_x0000_t202" style="position:absolute;left:62850;top:35576;width:5971;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335DD8" w:rsidRDefault="00335DD8" w:rsidP="00230EA7">
                              <w:pPr>
                                <w:spacing w:after="200"/>
                                <w:textAlignment w:val="baseline"/>
                              </w:pPr>
                              <w:r>
                                <w:rPr>
                                  <w:rFonts w:ascii="Arial" w:hAnsi="Arial" w:cstheme="minorBidi"/>
                                  <w:color w:val="595959" w:themeColor="text1" w:themeTint="A6"/>
                                  <w:kern w:val="24"/>
                                  <w:sz w:val="18"/>
                                  <w:szCs w:val="18"/>
                                  <w:u w:val="single"/>
                                </w:rPr>
                                <w:t>&gt;</w:t>
                              </w:r>
                              <w:r>
                                <w:rPr>
                                  <w:rFonts w:ascii="Arial" w:hAnsi="Arial" w:cstheme="minorBidi"/>
                                  <w:color w:val="595959" w:themeColor="text1" w:themeTint="A6"/>
                                  <w:kern w:val="24"/>
                                  <w:sz w:val="18"/>
                                  <w:szCs w:val="18"/>
                                </w:rPr>
                                <w:t>0,60 m</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8" o:title="5%" recolor="t" type="tile"/>
                  </v:rect>
                  <v:group id="Gruppieren 64" o:spid="_x0000_s1642"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3"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11" o:title="" type="pattern"/>
                    </v:rect>
                    <v:line id="Gerade Verbindung 509" o:spid="_x0000_s1644"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5"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6"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7"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48"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49" type="#_x0000_t202" style="position:absolute;left:63521;top:57007;width:22460;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335DD8" w:rsidRPr="00BF31AF" w:rsidRDefault="00335DD8" w:rsidP="00230EA7">
                        <w:pPr>
                          <w:rPr>
                            <w:lang w:val="fr-FR"/>
                          </w:rPr>
                        </w:pPr>
                        <w:r w:rsidRPr="007E2EA8">
                          <w:rPr>
                            <w:rFonts w:asciiTheme="minorHAnsi" w:hAnsi="Calibri" w:cstheme="minorBidi"/>
                            <w:b/>
                            <w:color w:val="000000" w:themeColor="text1"/>
                            <w:lang w:val="fr-FR"/>
                          </w:rPr>
                          <w:t>Cloison de protection constituant la paroi extérieure du logement</w:t>
                        </w:r>
                      </w:p>
                    </w:txbxContent>
                  </v:textbox>
                </v:shape>
                <v:line id="Gerade Verbindung 503" o:spid="_x0000_s1650"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1" type="#_x0000_t202" style="position:absolute;left:36258;top:47005;width:16796;height:5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335DD8" w:rsidRPr="007E2EA8" w:rsidRDefault="00335DD8" w:rsidP="00230EA7">
                        <w:pPr>
                          <w:spacing w:after="200"/>
                          <w:jc w:val="center"/>
                          <w:rPr>
                            <w:rFonts w:ascii="Verdana" w:hAnsi="Verdana" w:cstheme="minorBidi"/>
                            <w:color w:val="000000"/>
                            <w:sz w:val="16"/>
                            <w:szCs w:val="16"/>
                            <w:lang w:val="fr-FR"/>
                          </w:rPr>
                        </w:pPr>
                        <w:r w:rsidRPr="007E2EA8">
                          <w:rPr>
                            <w:rFonts w:ascii="Verdana" w:hAnsi="Verdana" w:cstheme="minorBidi"/>
                            <w:color w:val="000000"/>
                            <w:sz w:val="16"/>
                            <w:szCs w:val="16"/>
                            <w:lang w:val="fr-FR"/>
                          </w:rPr>
                          <w:t>hiloire de protection ;</w:t>
                        </w:r>
                        <w:r w:rsidRPr="007E2EA8">
                          <w:rPr>
                            <w:rFonts w:ascii="Verdana" w:hAnsi="Verdana" w:cstheme="minorBidi"/>
                            <w:color w:val="000000"/>
                            <w:sz w:val="16"/>
                            <w:szCs w:val="16"/>
                            <w:lang w:val="fr-FR"/>
                          </w:rPr>
                          <w:br/>
                          <w:t>étanche aux gaz et aux liquides</w:t>
                        </w:r>
                        <w:r w:rsidRPr="007E2EA8">
                          <w:rPr>
                            <w:rFonts w:ascii="Verdana" w:hAnsi="Verdana" w:cstheme="minorBidi"/>
                            <w:color w:val="000000"/>
                            <w:sz w:val="16"/>
                            <w:szCs w:val="16"/>
                            <w:lang w:val="fr-FR"/>
                          </w:rPr>
                          <w:br/>
                          <w:t xml:space="preserve">h: </w:t>
                        </w:r>
                        <w:r w:rsidRPr="007E2EA8">
                          <w:rPr>
                            <w:rFonts w:ascii="Verdana" w:hAnsi="Verdana" w:cstheme="minorBidi"/>
                            <w:color w:val="000000"/>
                            <w:sz w:val="16"/>
                            <w:szCs w:val="16"/>
                            <w:u w:val="single"/>
                            <w:lang w:val="fr-FR"/>
                          </w:rPr>
                          <w:t>&gt;</w:t>
                        </w:r>
                        <w:r w:rsidRPr="007E2EA8">
                          <w:rPr>
                            <w:rFonts w:ascii="Verdana" w:hAnsi="Verdana" w:cstheme="minorBidi"/>
                            <w:color w:val="000000"/>
                            <w:sz w:val="16"/>
                            <w:szCs w:val="16"/>
                            <w:lang w:val="fr-FR"/>
                          </w:rPr>
                          <w:t xml:space="preserve"> 0,075 m</w:t>
                        </w:r>
                      </w:p>
                      <w:p w:rsidR="00335DD8" w:rsidRPr="00BF31AF" w:rsidRDefault="00335DD8" w:rsidP="00230EA7">
                        <w:pPr>
                          <w:spacing w:after="200"/>
                          <w:jc w:val="center"/>
                          <w:textAlignment w:val="baseline"/>
                          <w:rPr>
                            <w:lang w:val="fr-FR"/>
                          </w:rPr>
                        </w:pPr>
                      </w:p>
                    </w:txbxContent>
                  </v:textbox>
                </v:shape>
                <v:line id="Line 100" o:spid="_x0000_s1652"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3"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4"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5"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5" o:title="Kugeln" recolor="t" type="tile"/>
                  </v:rect>
                  <v:shape id="Textfeld 205" o:spid="_x0000_s1656"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335DD8" w:rsidRDefault="00335DD8" w:rsidP="00230EA7">
                          <w:pPr>
                            <w:kinsoku w:val="0"/>
                            <w:overflowPunct w:val="0"/>
                            <w:textAlignment w:val="baseline"/>
                          </w:pPr>
                          <w:r>
                            <w:rPr>
                              <w:rFonts w:ascii="Arial" w:hAnsi="Arial" w:cs="Arial"/>
                              <w:color w:val="000000" w:themeColor="text1"/>
                              <w:kern w:val="24"/>
                            </w:rPr>
                            <w:t>Zone 0</w:t>
                          </w:r>
                        </w:p>
                      </w:txbxContent>
                    </v:textbox>
                  </v:shape>
                </v:group>
                <v:group id="Gruppieren 54" o:spid="_x0000_s1657" style="position:absolute;left:74945;top:6647;width:9638;height:3595" coordorigin="74945,6648" coordsize="963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58" alt="50%" style="position:absolute;left:74945;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6" o:title="50%" recolor="t" type="tile"/>
                  </v:rect>
                  <v:shape id="Textfeld 208" o:spid="_x0000_s1659"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335DD8" w:rsidRDefault="00335DD8" w:rsidP="00230EA7">
                          <w:pPr>
                            <w:kinsoku w:val="0"/>
                            <w:overflowPunct w:val="0"/>
                            <w:textAlignment w:val="baseline"/>
                          </w:pPr>
                          <w:r>
                            <w:rPr>
                              <w:rFonts w:ascii="Arial" w:hAnsi="Arial" w:cs="Arial"/>
                              <w:color w:val="000000" w:themeColor="text1"/>
                              <w:kern w:val="24"/>
                            </w:rPr>
                            <w:t>Zone 1</w:t>
                          </w:r>
                        </w:p>
                      </w:txbxContent>
                    </v:textbox>
                  </v:shape>
                </v:group>
                <v:group id="Gruppieren 55" o:spid="_x0000_s1660" style="position:absolute;left:74977;top:9364;width:9351;height:3262" coordorigin="74977,9364" coordsize="935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1" alt="5%" style="position:absolute;left:74977;top:9996;width:269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7" o:title="5%" recolor="t" type="tile"/>
                  </v:rect>
                  <v:shape id="Textfeld 211" o:spid="_x0000_s1662"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335DD8" w:rsidRDefault="00335DD8" w:rsidP="00230EA7">
                          <w:pPr>
                            <w:kinsoku w:val="0"/>
                            <w:overflowPunct w:val="0"/>
                            <w:textAlignment w:val="baseline"/>
                          </w:pPr>
                          <w:r>
                            <w:rPr>
                              <w:rFonts w:ascii="Arial" w:hAnsi="Arial" w:cs="Arial"/>
                              <w:color w:val="000000" w:themeColor="text1"/>
                              <w:kern w:val="24"/>
                            </w:rPr>
                            <w:t>Zone 2</w:t>
                          </w:r>
                        </w:p>
                      </w:txbxContent>
                    </v:textbox>
                  </v:shape>
                </v:group>
                <w10:anchorlock/>
              </v:group>
            </w:pict>
          </mc:Fallback>
        </mc:AlternateContent>
      </w:r>
      <w:r w:rsidR="001F713A" w:rsidRPr="002F4D7B">
        <w:rPr>
          <w:lang w:val="fr-FR"/>
        </w:rPr>
        <w:br w:type="page"/>
      </w:r>
    </w:p>
    <w:p w:rsidR="0057707F" w:rsidRPr="002F4D7B" w:rsidRDefault="0057707F" w:rsidP="007A1086">
      <w:pPr>
        <w:rPr>
          <w:lang w:val="fr-FR"/>
        </w:rPr>
        <w:sectPr w:rsidR="0057707F" w:rsidRPr="002F4D7B" w:rsidSect="007A1086">
          <w:endnotePr>
            <w:numFmt w:val="decimal"/>
          </w:endnotePr>
          <w:pgSz w:w="16840" w:h="11907" w:orient="landscape" w:code="9"/>
          <w:pgMar w:top="1134" w:right="1701" w:bottom="1134" w:left="2268" w:header="567" w:footer="567" w:gutter="0"/>
          <w:cols w:space="720"/>
          <w:docGrid w:linePitch="272"/>
        </w:sectPr>
      </w:pPr>
    </w:p>
    <w:p w:rsidR="00426D35" w:rsidRPr="00773703" w:rsidRDefault="005C3EB5" w:rsidP="005C3EB5">
      <w:pPr>
        <w:pStyle w:val="HChG"/>
        <w:rPr>
          <w:rFonts w:eastAsia="Calibri"/>
          <w:lang w:val="fr-CH"/>
        </w:rPr>
      </w:pPr>
      <w:r>
        <w:rPr>
          <w:rFonts w:eastAsia="Calibri"/>
        </w:rPr>
        <w:lastRenderedPageBreak/>
        <w:tab/>
      </w:r>
      <w:r>
        <w:rPr>
          <w:rFonts w:eastAsia="Calibri"/>
        </w:rPr>
        <w:tab/>
      </w:r>
      <w:r w:rsidR="00426D35" w:rsidRPr="00773703">
        <w:rPr>
          <w:rFonts w:eastAsia="Calibri"/>
          <w:lang w:val="fr-CH"/>
        </w:rPr>
        <w:t>Propositions de textes pour les modifications rédactionnelles</w:t>
      </w:r>
    </w:p>
    <w:p w:rsidR="00426D35" w:rsidRPr="002F4D7B" w:rsidRDefault="004872B5" w:rsidP="00426D35">
      <w:pPr>
        <w:pStyle w:val="SingleTxtG"/>
        <w:rPr>
          <w:rFonts w:eastAsia="Calibri"/>
          <w:lang w:val="fr-FR"/>
        </w:rPr>
      </w:pPr>
      <w:r>
        <w:rPr>
          <w:rFonts w:eastAsia="Calibri"/>
          <w:lang w:val="fr-FR"/>
        </w:rPr>
        <w:t>Dans la définition de «</w:t>
      </w:r>
      <w:r w:rsidR="00426D35" w:rsidRPr="002F4D7B">
        <w:rPr>
          <w:rFonts w:eastAsia="Calibri"/>
          <w:i/>
          <w:lang w:val="fr-FR"/>
        </w:rPr>
        <w:t>Récipient pour produits résiduaires</w:t>
      </w:r>
      <w:r w:rsidR="00426D35" w:rsidRPr="002F4D7B">
        <w:rPr>
          <w:rFonts w:eastAsia="Calibri"/>
          <w:lang w:val="fr-FR"/>
        </w:rPr>
        <w:t xml:space="preserve">» au début de </w:t>
      </w:r>
      <w:r>
        <w:rPr>
          <w:rFonts w:eastAsia="Calibri"/>
          <w:lang w:val="fr-FR"/>
        </w:rPr>
        <w:t>la première phrase supprimer: «</w:t>
      </w:r>
      <w:r w:rsidR="00426D35" w:rsidRPr="002F4D7B">
        <w:rPr>
          <w:rFonts w:eastAsia="Calibri"/>
          <w:lang w:val="fr-FR"/>
        </w:rPr>
        <w:t xml:space="preserve">une citerne, ». Rajouter la nouvelle deuxième phrase suivante à la fin: </w:t>
      </w:r>
    </w:p>
    <w:p w:rsidR="00426D35" w:rsidRPr="002F4D7B" w:rsidRDefault="004872B5" w:rsidP="00426D35">
      <w:pPr>
        <w:pStyle w:val="SingleTxtG"/>
        <w:rPr>
          <w:lang w:val="fr-FR"/>
        </w:rPr>
      </w:pPr>
      <w:r>
        <w:rPr>
          <w:lang w:val="fr-FR"/>
        </w:rPr>
        <w:t>«</w:t>
      </w:r>
      <w:r w:rsidR="00426D35" w:rsidRPr="002F4D7B">
        <w:rPr>
          <w:lang w:val="fr-FR"/>
        </w:rPr>
        <w:t>Les récipients doivent être agréés conformément à l</w:t>
      </w:r>
      <w:r w:rsidR="00773703">
        <w:rPr>
          <w:lang w:val="fr-FR"/>
        </w:rPr>
        <w:t>’</w:t>
      </w:r>
      <w:r w:rsidR="00426D35" w:rsidRPr="002F4D7B">
        <w:rPr>
          <w:lang w:val="fr-FR"/>
        </w:rPr>
        <w:t>ADR, au RID ou au Code IMDG et être admis pour le produit concerné. La contenance maximale admissible de grands récipients pour vrac est de 3 m³, celle de conteneurs-citerne ou de</w:t>
      </w:r>
      <w:r>
        <w:rPr>
          <w:lang w:val="fr-FR"/>
        </w:rPr>
        <w:t xml:space="preserve"> citernes mobiles est de 12 m³;</w:t>
      </w:r>
      <w:r w:rsidR="00426D35" w:rsidRPr="002F4D7B">
        <w:rPr>
          <w:lang w:val="fr-FR"/>
        </w:rPr>
        <w:t>».</w:t>
      </w:r>
    </w:p>
    <w:p w:rsidR="00426D35" w:rsidRPr="002F4D7B" w:rsidRDefault="00426D35" w:rsidP="00426D35">
      <w:pPr>
        <w:pStyle w:val="SingleTxtG"/>
        <w:rPr>
          <w:rFonts w:eastAsia="Calibri"/>
          <w:lang w:val="fr-FR"/>
        </w:rPr>
      </w:pPr>
      <w:r w:rsidRPr="002F4D7B">
        <w:rPr>
          <w:rFonts w:eastAsia="Calibri"/>
          <w:lang w:val="fr-FR"/>
        </w:rPr>
        <w:t>1.2.1</w:t>
      </w:r>
      <w:r w:rsidRPr="002F4D7B">
        <w:rPr>
          <w:rFonts w:eastAsia="Calibri"/>
          <w:lang w:val="fr-FR"/>
        </w:rPr>
        <w:tab/>
        <w:t>Modifier la défin</w:t>
      </w:r>
      <w:r w:rsidR="004872B5">
        <w:rPr>
          <w:rFonts w:eastAsia="Calibri"/>
          <w:lang w:val="fr-FR"/>
        </w:rPr>
        <w:t xml:space="preserve">ition de «Récipient pour </w:t>
      </w:r>
      <w:proofErr w:type="spellStart"/>
      <w:r w:rsidR="004872B5">
        <w:rPr>
          <w:rFonts w:eastAsia="Calibri"/>
          <w:lang w:val="fr-FR"/>
        </w:rPr>
        <w:t>slops</w:t>
      </w:r>
      <w:proofErr w:type="spellEnd"/>
      <w:r w:rsidRPr="002F4D7B">
        <w:rPr>
          <w:rFonts w:eastAsia="Calibri"/>
          <w:lang w:val="fr-FR"/>
        </w:rPr>
        <w:t>» pour lire comme suit:</w:t>
      </w:r>
    </w:p>
    <w:p w:rsidR="00426D35" w:rsidRPr="002F4D7B" w:rsidRDefault="004872B5" w:rsidP="00426D35">
      <w:pPr>
        <w:pStyle w:val="SingleTxtG"/>
        <w:rPr>
          <w:rFonts w:eastAsia="Calibri"/>
          <w:lang w:val="fr-FR"/>
        </w:rPr>
      </w:pPr>
      <w:r>
        <w:rPr>
          <w:lang w:val="fr-FR"/>
        </w:rPr>
        <w:t>«</w:t>
      </w:r>
      <w:r w:rsidR="00426D35" w:rsidRPr="002F4D7B">
        <w:rPr>
          <w:lang w:val="fr-FR"/>
        </w:rPr>
        <w:t xml:space="preserve">un récipient résistant au feu et pouvant être fermé par un couvercle, destiné à recueillir des </w:t>
      </w:r>
      <w:proofErr w:type="spellStart"/>
      <w:r w:rsidR="00426D35" w:rsidRPr="002F4D7B">
        <w:rPr>
          <w:lang w:val="fr-FR"/>
        </w:rPr>
        <w:t>slops</w:t>
      </w:r>
      <w:proofErr w:type="spellEnd"/>
      <w:r w:rsidR="00426D35" w:rsidRPr="002F4D7B">
        <w:rPr>
          <w:lang w:val="fr-FR"/>
        </w:rPr>
        <w:t xml:space="preserve"> non </w:t>
      </w:r>
      <w:proofErr w:type="spellStart"/>
      <w:r w:rsidR="00426D35" w:rsidRPr="002F4D7B">
        <w:rPr>
          <w:lang w:val="fr-FR"/>
        </w:rPr>
        <w:t>pompables</w:t>
      </w:r>
      <w:proofErr w:type="spellEnd"/>
      <w:r w:rsidR="00426D35" w:rsidRPr="002F4D7B">
        <w:rPr>
          <w:lang w:val="fr-FR"/>
        </w:rPr>
        <w:t>. Les récipients doivent être agréés conformément à l</w:t>
      </w:r>
      <w:r w:rsidR="00773703">
        <w:rPr>
          <w:lang w:val="fr-FR"/>
        </w:rPr>
        <w:t>’</w:t>
      </w:r>
      <w:r w:rsidR="00426D35" w:rsidRPr="002F4D7B">
        <w:rPr>
          <w:lang w:val="fr-FR"/>
        </w:rPr>
        <w:t>ADR, au RID ou au Code IMDG et être admis pour le produit concerné. La contenance maximale admissible est de 450 l. Il doit être facile à manipuler et porter la mention « SLOP » (h</w:t>
      </w:r>
      <w:r>
        <w:rPr>
          <w:lang w:val="fr-FR"/>
        </w:rPr>
        <w:t>auteur des caractères: 0,10 m);</w:t>
      </w:r>
      <w:r w:rsidR="00426D35" w:rsidRPr="002F4D7B">
        <w:rPr>
          <w:lang w:val="fr-FR"/>
        </w:rPr>
        <w:t>».</w:t>
      </w:r>
    </w:p>
    <w:p w:rsidR="00426D35" w:rsidRPr="002F4D7B" w:rsidRDefault="00426D35" w:rsidP="00426D35">
      <w:pPr>
        <w:pStyle w:val="SingleTxtG"/>
        <w:rPr>
          <w:rFonts w:eastAsia="Calibri"/>
          <w:lang w:val="fr-FR"/>
        </w:rPr>
      </w:pPr>
      <w:r w:rsidRPr="002F4D7B">
        <w:rPr>
          <w:rFonts w:eastAsia="Calibri"/>
          <w:lang w:val="fr-FR"/>
        </w:rPr>
        <w:t>7.2.4.1.1</w:t>
      </w:r>
      <w:r w:rsidRPr="002F4D7B">
        <w:rPr>
          <w:rFonts w:eastAsia="Calibri"/>
          <w:lang w:val="fr-FR"/>
        </w:rPr>
        <w:tab/>
        <w:t>Le premier tiret est modifié pour lire comme suit:</w:t>
      </w:r>
    </w:p>
    <w:p w:rsidR="00426D35" w:rsidRPr="002F4D7B" w:rsidRDefault="004872B5" w:rsidP="00426D35">
      <w:pPr>
        <w:pStyle w:val="SingleTxtG"/>
        <w:rPr>
          <w:lang w:val="fr-FR"/>
        </w:rPr>
      </w:pPr>
      <w:r>
        <w:rPr>
          <w:rFonts w:eastAsia="Calibri"/>
          <w:lang w:val="fr-FR"/>
        </w:rPr>
        <w:t>«</w:t>
      </w:r>
      <w:r w:rsidR="00426D35" w:rsidRPr="002F4D7B">
        <w:rPr>
          <w:rFonts w:eastAsia="Calibri"/>
          <w:lang w:val="fr-FR"/>
        </w:rPr>
        <w:t>-</w:t>
      </w:r>
      <w:r w:rsidR="00426D35" w:rsidRPr="002F4D7B">
        <w:rPr>
          <w:rFonts w:eastAsia="Calibri"/>
          <w:lang w:val="fr-FR"/>
        </w:rPr>
        <w:tab/>
      </w:r>
      <w:r w:rsidR="00426D35" w:rsidRPr="002F4D7B">
        <w:rPr>
          <w:lang w:val="fr-FR"/>
        </w:rPr>
        <w:t xml:space="preserve">aux cargaisons restantes, eaux de lavage, résidus de cargaison et </w:t>
      </w:r>
      <w:proofErr w:type="spellStart"/>
      <w:r w:rsidR="00426D35" w:rsidRPr="002F4D7B">
        <w:rPr>
          <w:lang w:val="fr-FR"/>
        </w:rPr>
        <w:t>slops</w:t>
      </w:r>
      <w:proofErr w:type="spellEnd"/>
      <w:r w:rsidR="00426D35" w:rsidRPr="002F4D7B">
        <w:rPr>
          <w:lang w:val="fr-FR"/>
        </w:rPr>
        <w:t xml:space="preserve"> dans pas plus de six récipients pour produits résiduaires et récipients pour </w:t>
      </w:r>
      <w:proofErr w:type="spellStart"/>
      <w:r w:rsidR="00426D35" w:rsidRPr="002F4D7B">
        <w:rPr>
          <w:lang w:val="fr-FR"/>
        </w:rPr>
        <w:t>slops</w:t>
      </w:r>
      <w:proofErr w:type="spellEnd"/>
      <w:r w:rsidR="00426D35" w:rsidRPr="002F4D7B">
        <w:rPr>
          <w:lang w:val="fr-FR"/>
        </w:rPr>
        <w:t xml:space="preserve"> agréés à cette fin, d</w:t>
      </w:r>
      <w:r w:rsidR="00773703">
        <w:rPr>
          <w:lang w:val="fr-FR"/>
        </w:rPr>
        <w:t>’</w:t>
      </w:r>
      <w:r w:rsidR="00426D35" w:rsidRPr="002F4D7B">
        <w:rPr>
          <w:lang w:val="fr-FR"/>
        </w:rPr>
        <w:t xml:space="preserve">une capacité ne dépassant pas 12 m³ au total. Les récipients pour produits résiduaires et les récipients pour </w:t>
      </w:r>
      <w:proofErr w:type="spellStart"/>
      <w:r w:rsidR="00426D35" w:rsidRPr="002F4D7B">
        <w:rPr>
          <w:lang w:val="fr-FR"/>
        </w:rPr>
        <w:t>slops</w:t>
      </w:r>
      <w:proofErr w:type="spellEnd"/>
      <w:r w:rsidR="00426D35" w:rsidRPr="002F4D7B">
        <w:rPr>
          <w:lang w:val="fr-FR"/>
        </w:rPr>
        <w:t xml:space="preserve"> doivent être placés de manière sûre dans la zone de cargaison, à une distance minimale de la coque égale au quart de la largeur du bateau et satisfaire aux exigences qui leur sont applicables fixé</w:t>
      </w:r>
      <w:r>
        <w:rPr>
          <w:lang w:val="fr-FR"/>
        </w:rPr>
        <w:t>es au 9.3.2.26.3 ou 9.3.3.26.3.</w:t>
      </w:r>
      <w:r w:rsidR="00426D35" w:rsidRPr="002F4D7B">
        <w:rPr>
          <w:lang w:val="fr-FR"/>
        </w:rPr>
        <w:t>».</w:t>
      </w:r>
    </w:p>
    <w:p w:rsidR="00426D35" w:rsidRPr="002F4D7B" w:rsidRDefault="00426D35" w:rsidP="00426D35">
      <w:pPr>
        <w:pStyle w:val="SingleTxtG"/>
        <w:rPr>
          <w:rFonts w:eastAsia="Calibri"/>
          <w:lang w:val="fr-FR"/>
        </w:rPr>
      </w:pPr>
      <w:r w:rsidRPr="002F4D7B">
        <w:rPr>
          <w:rFonts w:eastAsia="Calibri"/>
          <w:lang w:val="fr-FR"/>
        </w:rPr>
        <w:t>7.2.4.15.2</w:t>
      </w:r>
      <w:r w:rsidRPr="002F4D7B">
        <w:rPr>
          <w:rFonts w:eastAsia="Calibri"/>
          <w:lang w:val="fr-FR"/>
        </w:rPr>
        <w:tab/>
        <w:t>Modifier pour lire comme suit:</w:t>
      </w:r>
    </w:p>
    <w:p w:rsidR="00426D35" w:rsidRPr="002F4D7B" w:rsidRDefault="004872B5" w:rsidP="00426D35">
      <w:pPr>
        <w:pStyle w:val="SingleTxtG"/>
        <w:rPr>
          <w:rFonts w:eastAsia="Calibri"/>
          <w:lang w:val="fr-FR"/>
        </w:rPr>
      </w:pPr>
      <w:r>
        <w:rPr>
          <w:rFonts w:eastAsia="Calibri"/>
          <w:lang w:val="fr-FR"/>
        </w:rPr>
        <w:t>«</w:t>
      </w:r>
      <w:r w:rsidR="00426D35" w:rsidRPr="002F4D7B">
        <w:rPr>
          <w:rFonts w:eastAsia="Calibri"/>
          <w:lang w:val="fr-FR"/>
        </w:rPr>
        <w:t>Pendant le remplissage des citernes pour produits résiduaires et des récipients pour produits résiduaires, les gaz qui se dégagent doivent être évacués de manière sûre. Ils ne doivent être reliés à la conduite d</w:t>
      </w:r>
      <w:r w:rsidR="00773703">
        <w:rPr>
          <w:rFonts w:eastAsia="Calibri"/>
          <w:lang w:val="fr-FR"/>
        </w:rPr>
        <w:t>’</w:t>
      </w:r>
      <w:r w:rsidR="00426D35" w:rsidRPr="002F4D7B">
        <w:rPr>
          <w:rFonts w:eastAsia="Calibri"/>
          <w:lang w:val="fr-FR"/>
        </w:rPr>
        <w:t>évacuation de gaz que pour le temps nécessaire à leur remplissage.</w:t>
      </w:r>
    </w:p>
    <w:p w:rsidR="00426D35" w:rsidRPr="002F4D7B" w:rsidRDefault="00426D35" w:rsidP="00426D35">
      <w:pPr>
        <w:pStyle w:val="SingleTxtG"/>
        <w:rPr>
          <w:rFonts w:eastAsia="Calibri"/>
          <w:lang w:val="fr-FR"/>
        </w:rPr>
      </w:pPr>
      <w:r w:rsidRPr="002F4D7B">
        <w:rPr>
          <w:rFonts w:eastAsia="Calibri"/>
          <w:lang w:val="fr-FR"/>
        </w:rPr>
        <w:t>Des moyens permettant de recueillir d</w:t>
      </w:r>
      <w:r w:rsidR="00773703">
        <w:rPr>
          <w:rFonts w:eastAsia="Calibri"/>
          <w:lang w:val="fr-FR"/>
        </w:rPr>
        <w:t>’</w:t>
      </w:r>
      <w:r w:rsidRPr="002F4D7B">
        <w:rPr>
          <w:rFonts w:eastAsia="Calibri"/>
          <w:lang w:val="fr-FR"/>
        </w:rPr>
        <w:t>éventuelles fuites de liquides doivent être placés sous les raccords uti</w:t>
      </w:r>
      <w:r w:rsidR="004872B5">
        <w:rPr>
          <w:rFonts w:eastAsia="Calibri"/>
          <w:lang w:val="fr-FR"/>
        </w:rPr>
        <w:t>lisés pendant le remplissage.</w:t>
      </w:r>
      <w:r w:rsidRPr="002F4D7B">
        <w:rPr>
          <w:rFonts w:eastAsia="Calibri"/>
          <w:lang w:val="fr-FR"/>
        </w:rPr>
        <w:t>».</w:t>
      </w:r>
    </w:p>
    <w:p w:rsidR="002D0E27" w:rsidRPr="002F4D7B" w:rsidRDefault="00426D35" w:rsidP="00426D35">
      <w:pPr>
        <w:spacing w:before="240"/>
        <w:ind w:left="1134" w:right="1134"/>
        <w:jc w:val="center"/>
        <w:rPr>
          <w:u w:val="single"/>
          <w:lang w:val="fr-FR"/>
        </w:rPr>
      </w:pPr>
      <w:r w:rsidRPr="002F4D7B">
        <w:rPr>
          <w:u w:val="single"/>
          <w:lang w:val="fr-FR"/>
        </w:rPr>
        <w:tab/>
      </w:r>
      <w:r w:rsidRPr="002F4D7B">
        <w:rPr>
          <w:u w:val="single"/>
          <w:lang w:val="fr-FR"/>
        </w:rPr>
        <w:tab/>
      </w:r>
      <w:r w:rsidRPr="002F4D7B">
        <w:rPr>
          <w:u w:val="single"/>
          <w:lang w:val="fr-FR"/>
        </w:rPr>
        <w:tab/>
      </w:r>
      <w:r w:rsidRPr="002F4D7B">
        <w:rPr>
          <w:u w:val="single"/>
          <w:lang w:val="fr-FR"/>
        </w:rPr>
        <w:tab/>
      </w:r>
    </w:p>
    <w:sectPr w:rsidR="002D0E27" w:rsidRPr="002F4D7B" w:rsidSect="0057707F">
      <w:headerReference w:type="even" r:id="rId43"/>
      <w:headerReference w:type="default" r:id="rId44"/>
      <w:footerReference w:type="even" r:id="rId45"/>
      <w:footerReference w:type="default" r:id="rId4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D8" w:rsidRDefault="00335DD8"/>
  </w:endnote>
  <w:endnote w:type="continuationSeparator" w:id="0">
    <w:p w:rsidR="00335DD8" w:rsidRDefault="00335DD8"/>
  </w:endnote>
  <w:endnote w:type="continuationNotice" w:id="1">
    <w:p w:rsidR="00335DD8" w:rsidRDefault="00335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C5E62" w:rsidRDefault="00335DD8" w:rsidP="007C5E62">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626F77">
      <w:rPr>
        <w:b/>
        <w:noProof/>
        <w:sz w:val="18"/>
      </w:rPr>
      <w:t>64</w:t>
    </w:r>
    <w:r w:rsidRPr="007C5E6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C5E62" w:rsidRDefault="00335DD8" w:rsidP="007C5E62">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sidR="00626F77">
      <w:rPr>
        <w:b/>
        <w:noProof/>
        <w:sz w:val="18"/>
      </w:rPr>
      <w:t>63</w:t>
    </w:r>
    <w:r w:rsidRPr="007C5E6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Default="00335D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A1086" w:rsidRDefault="00335DD8" w:rsidP="007A1086">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xtLst/>
                    </wps:spPr>
                    <wps:txbx>
                      <w:txbxContent>
                        <w:p w:rsidR="00335DD8" w:rsidRPr="00C6318A" w:rsidRDefault="00335DD8" w:rsidP="00C6318A">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626F77">
                            <w:rPr>
                              <w:b/>
                              <w:noProof/>
                              <w:sz w:val="18"/>
                            </w:rPr>
                            <w:t>66</w:t>
                          </w:r>
                          <w:r w:rsidRPr="007C5E62">
                            <w:rPr>
                              <w:b/>
                              <w:sz w:val="18"/>
                            </w:rPr>
                            <w:fldChar w:fldCharType="end"/>
                          </w:r>
                          <w:r>
                            <w:rPr>
                              <w:sz w:val="18"/>
                            </w:rP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666"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" filled="f" stroked="f">
              <v:stroke joinstyle="round"/>
              <v:path arrowok="t"/>
              <v:textbox style="layout-flow:vertical" inset="0,0,0,0">
                <w:txbxContent>
                  <w:p w:rsidR="00335DD8" w:rsidRPr="00C6318A" w:rsidRDefault="00335DD8" w:rsidP="00C6318A">
                    <w:pPr>
                      <w:pStyle w:val="Footer"/>
                      <w:tabs>
                        <w:tab w:val="right" w:pos="9638"/>
                      </w:tabs>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626F77">
                      <w:rPr>
                        <w:b/>
                        <w:noProof/>
                        <w:sz w:val="18"/>
                      </w:rPr>
                      <w:t>66</w:t>
                    </w:r>
                    <w:r w:rsidRPr="007C5E62">
                      <w:rPr>
                        <w:b/>
                        <w:sz w:val="18"/>
                      </w:rPr>
                      <w:fldChar w:fldCharType="end"/>
                    </w:r>
                    <w:r>
                      <w:rPr>
                        <w:sz w:val="18"/>
                      </w:rPr>
                      <w:tab/>
                    </w: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A1086" w:rsidRDefault="00335DD8" w:rsidP="007A108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57707F" w:rsidRDefault="00335DD8" w:rsidP="0057707F">
    <w:pPr>
      <w:pStyle w:val="Footer"/>
      <w:tabs>
        <w:tab w:val="right" w:pos="9638"/>
      </w:tabs>
      <w:rPr>
        <w:b/>
        <w:sz w:val="18"/>
      </w:rPr>
    </w:pPr>
    <w:r>
      <w:rPr>
        <w:noProof/>
        <w:lang w:val="en-GB" w:eastAsia="en-GB"/>
      </w:rPr>
      <w:tab/>
    </w:r>
    <w:r w:rsidRPr="0057707F">
      <w:rPr>
        <w:b/>
        <w:noProof/>
        <w:sz w:val="18"/>
        <w:lang w:val="en-GB" w:eastAsia="en-GB"/>
      </w:rPr>
      <w:fldChar w:fldCharType="begin"/>
    </w:r>
    <w:r w:rsidRPr="0057707F">
      <w:rPr>
        <w:b/>
        <w:noProof/>
        <w:sz w:val="18"/>
        <w:lang w:val="en-GB" w:eastAsia="en-GB"/>
      </w:rPr>
      <w:instrText xml:space="preserve"> PAGE  \* MERGEFORMAT </w:instrText>
    </w:r>
    <w:r w:rsidRPr="0057707F">
      <w:rPr>
        <w:b/>
        <w:noProof/>
        <w:sz w:val="18"/>
        <w:lang w:val="en-GB" w:eastAsia="en-GB"/>
      </w:rPr>
      <w:fldChar w:fldCharType="separate"/>
    </w:r>
    <w:r w:rsidR="00626F77">
      <w:rPr>
        <w:b/>
        <w:noProof/>
        <w:sz w:val="18"/>
        <w:lang w:val="en-GB" w:eastAsia="en-GB"/>
      </w:rPr>
      <w:t>68</w:t>
    </w:r>
    <w:r w:rsidRPr="0057707F">
      <w:rPr>
        <w:b/>
        <w:noProof/>
        <w:sz w:val="18"/>
        <w:lang w:val="en-GB"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5C3EB5" w:rsidRDefault="00335DD8" w:rsidP="005C3EB5">
    <w:pPr>
      <w:pStyle w:val="Footer"/>
      <w:tabs>
        <w:tab w:val="right" w:pos="9638"/>
      </w:tabs>
      <w:rPr>
        <w:b/>
        <w:sz w:val="18"/>
      </w:rPr>
    </w:pPr>
    <w:r>
      <w:tab/>
    </w:r>
    <w:r w:rsidRPr="007C5E62">
      <w:rPr>
        <w:b/>
        <w:sz w:val="18"/>
      </w:rPr>
      <w:fldChar w:fldCharType="begin"/>
    </w:r>
    <w:r w:rsidRPr="007C5E62">
      <w:rPr>
        <w:b/>
        <w:sz w:val="18"/>
      </w:rPr>
      <w:instrText xml:space="preserve"> PAGE  \* MERGEFORMAT </w:instrText>
    </w:r>
    <w:r w:rsidRPr="007C5E62">
      <w:rPr>
        <w:b/>
        <w:sz w:val="18"/>
      </w:rPr>
      <w:fldChar w:fldCharType="separate"/>
    </w:r>
    <w:r>
      <w:rPr>
        <w:b/>
        <w:noProof/>
        <w:sz w:val="18"/>
      </w:rPr>
      <w:t>69</w:t>
    </w:r>
    <w:r w:rsidRPr="007C5E6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D8" w:rsidRPr="00D27D5E" w:rsidRDefault="00335DD8" w:rsidP="00D27D5E">
      <w:pPr>
        <w:tabs>
          <w:tab w:val="right" w:pos="2155"/>
        </w:tabs>
        <w:spacing w:after="80"/>
        <w:ind w:left="680"/>
        <w:rPr>
          <w:u w:val="single"/>
        </w:rPr>
      </w:pPr>
      <w:r>
        <w:rPr>
          <w:u w:val="single"/>
        </w:rPr>
        <w:tab/>
      </w:r>
    </w:p>
  </w:footnote>
  <w:footnote w:type="continuationSeparator" w:id="0">
    <w:p w:rsidR="00335DD8" w:rsidRPr="00CC68E4" w:rsidRDefault="00335DD8" w:rsidP="00CC68E4">
      <w:pPr>
        <w:tabs>
          <w:tab w:val="left" w:pos="2155"/>
        </w:tabs>
        <w:spacing w:after="80"/>
        <w:ind w:left="680"/>
        <w:rPr>
          <w:u w:val="single"/>
        </w:rPr>
      </w:pPr>
      <w:r w:rsidRPr="00CC68E4">
        <w:rPr>
          <w:u w:val="single"/>
        </w:rPr>
        <w:tab/>
      </w:r>
    </w:p>
  </w:footnote>
  <w:footnote w:type="continuationNotice" w:id="1">
    <w:p w:rsidR="00335DD8" w:rsidRDefault="00335DD8"/>
  </w:footnote>
  <w:footnote w:id="2">
    <w:p w:rsidR="00335DD8" w:rsidRPr="007566C9" w:rsidRDefault="00335DD8" w:rsidP="00BD2821">
      <w:pPr>
        <w:pStyle w:val="FootnoteText"/>
        <w:rPr>
          <w:sz w:val="20"/>
        </w:rPr>
      </w:pPr>
      <w:r w:rsidRPr="007566C9">
        <w:rPr>
          <w:rStyle w:val="FootnoteReference"/>
          <w:sz w:val="20"/>
        </w:rPr>
        <w:tab/>
        <w:t>*</w:t>
      </w:r>
      <w:r w:rsidRPr="007566C9">
        <w:rPr>
          <w:rStyle w:val="FootnoteReference"/>
          <w:sz w:val="20"/>
        </w:rPr>
        <w:tab/>
      </w:r>
      <w:r w:rsidRPr="007566C9">
        <w:t xml:space="preserve">Diffusé en langue allemande par la Commission centrale pour la navigation du Rhin sous la cote </w:t>
      </w:r>
      <w:r w:rsidRPr="007566C9">
        <w:rPr>
          <w:sz w:val="20"/>
        </w:rPr>
        <w:t>CCNR/ZKR/ADN/WP.15/AC.2/2017/</w:t>
      </w:r>
      <w:r>
        <w:rPr>
          <w:sz w:val="20"/>
        </w:rPr>
        <w:t>21</w:t>
      </w:r>
      <w:r w:rsidRPr="007566C9">
        <w:rPr>
          <w:sz w:val="20"/>
        </w:rPr>
        <w:t>.</w:t>
      </w:r>
    </w:p>
  </w:footnote>
  <w:footnote w:id="3">
    <w:p w:rsidR="00335DD8" w:rsidRPr="007566C9" w:rsidRDefault="00335DD8" w:rsidP="00BD2821">
      <w:pPr>
        <w:pStyle w:val="FootnoteText"/>
      </w:pPr>
      <w:r w:rsidRPr="001C1A16">
        <w:rPr>
          <w:rStyle w:val="FootnoteReference"/>
          <w:sz w:val="20"/>
        </w:rPr>
        <w:tab/>
        <w:t>**</w:t>
      </w:r>
      <w:r w:rsidRPr="001C1A16">
        <w:rPr>
          <w:rStyle w:val="FootnoteReference"/>
        </w:rPr>
        <w:tab/>
      </w:r>
      <w:r w:rsidRPr="007566C9">
        <w:t>Conformément au programme de travail du Comité des transports intérieurs pour 2016-2017 (ECE/TRANS/2016/28/Add.1 (9.3.)).</w:t>
      </w:r>
    </w:p>
  </w:footnote>
  <w:footnote w:id="4">
    <w:p w:rsidR="00335DD8" w:rsidRPr="00A63EBD" w:rsidRDefault="00335DD8" w:rsidP="00BD2821">
      <w:pPr>
        <w:pStyle w:val="FootnoteText"/>
        <w:rPr>
          <w:i/>
          <w:sz w:val="20"/>
        </w:rPr>
      </w:pPr>
      <w:r w:rsidRPr="00A63EBD">
        <w:rPr>
          <w:b/>
          <w:i/>
          <w:sz w:val="20"/>
        </w:rPr>
        <w:tab/>
      </w:r>
      <w:r w:rsidRPr="00A63EBD">
        <w:rPr>
          <w:rStyle w:val="FootnoteReference"/>
          <w:i/>
          <w:sz w:val="20"/>
        </w:rPr>
        <w:t>1</w:t>
      </w:r>
      <w:r w:rsidRPr="00A63EBD">
        <w:rPr>
          <w:b/>
          <w:i/>
          <w:sz w:val="20"/>
        </w:rPr>
        <w:t xml:space="preserve"> </w:t>
      </w:r>
      <w:r w:rsidRPr="00A63EBD">
        <w:rPr>
          <w:b/>
          <w:i/>
          <w:sz w:val="20"/>
        </w:rPr>
        <w:tab/>
      </w:r>
      <w:r w:rsidRPr="00A63EBD">
        <w:rPr>
          <w:i/>
          <w:sz w:val="20"/>
        </w:rPr>
        <w:t>Identique à EN ISO 16852 :2010</w:t>
      </w:r>
    </w:p>
  </w:footnote>
  <w:footnote w:id="5">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6">
    <w:p w:rsidR="00335DD8" w:rsidRPr="00773703" w:rsidRDefault="00335DD8" w:rsidP="00BD2821">
      <w:pPr>
        <w:pStyle w:val="FootnoteText"/>
        <w:rPr>
          <w:i/>
          <w:sz w:val="20"/>
          <w:lang w:val="en-GB"/>
        </w:rPr>
      </w:pPr>
      <w:r w:rsidRPr="00A63EBD">
        <w:tab/>
      </w:r>
      <w:r w:rsidRPr="00773703">
        <w:rPr>
          <w:rStyle w:val="FootnoteReference"/>
          <w:lang w:val="en-GB"/>
        </w:rPr>
        <w:t>3</w:t>
      </w:r>
      <w:r w:rsidRPr="00773703">
        <w:rPr>
          <w:lang w:val="en-GB"/>
        </w:rPr>
        <w:t xml:space="preserve"> </w:t>
      </w:r>
      <w:r w:rsidRPr="00773703">
        <w:rPr>
          <w:lang w:val="en-GB"/>
        </w:rPr>
        <w:tab/>
      </w:r>
      <w:r w:rsidRPr="00773703">
        <w:rPr>
          <w:i/>
          <w:sz w:val="20"/>
          <w:lang w:val="en-GB"/>
        </w:rPr>
        <w:t>A Common Regulatory Framework for Equipment Used in Environments with an Explosive Atmosphere, United Nations 2011</w:t>
      </w:r>
    </w:p>
  </w:footnote>
  <w:footnote w:id="7">
    <w:p w:rsidR="00335DD8" w:rsidRPr="00F0213A" w:rsidRDefault="00335DD8" w:rsidP="00BD2821">
      <w:pPr>
        <w:pStyle w:val="FootnoteText"/>
        <w:rPr>
          <w:i/>
          <w:sz w:val="20"/>
          <w:lang w:val="fr-FR"/>
        </w:rPr>
      </w:pPr>
      <w:r w:rsidRPr="00773703">
        <w:rPr>
          <w:lang w:val="en-GB"/>
        </w:rPr>
        <w:tab/>
      </w:r>
      <w:r w:rsidRPr="00A63EBD">
        <w:rPr>
          <w:rStyle w:val="FootnoteReference"/>
        </w:rPr>
        <w:t>4</w:t>
      </w:r>
      <w:r w:rsidRPr="00A63EBD">
        <w:t xml:space="preserve"> </w:t>
      </w:r>
      <w:r w:rsidRPr="00A63EBD">
        <w:tab/>
      </w:r>
      <w:r w:rsidRPr="00F0213A">
        <w:rPr>
          <w:i/>
          <w:sz w:val="20"/>
          <w:lang w:val="fr-FR"/>
        </w:rPr>
        <w:t>Les lettres CEI/EN signifient : la norme est disponible à la fois en tant que norme CEI et en tant que norme EN</w:t>
      </w:r>
    </w:p>
  </w:footnote>
  <w:footnote w:id="8">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9">
    <w:p w:rsidR="00335DD8" w:rsidRPr="00773703" w:rsidRDefault="00335DD8" w:rsidP="00BD2821">
      <w:pPr>
        <w:pStyle w:val="FootnoteText"/>
        <w:rPr>
          <w:i/>
          <w:sz w:val="22"/>
          <w:szCs w:val="22"/>
          <w:lang w:val="en-GB"/>
        </w:rPr>
      </w:pPr>
      <w:r w:rsidRPr="00A63EBD">
        <w:tab/>
      </w:r>
      <w:r w:rsidRPr="00773703">
        <w:rPr>
          <w:rStyle w:val="FootnoteReference"/>
          <w:lang w:val="en-GB"/>
        </w:rPr>
        <w:t>5</w:t>
      </w:r>
      <w:r w:rsidRPr="00773703">
        <w:rPr>
          <w:lang w:val="en-GB"/>
        </w:rPr>
        <w:t xml:space="preserve"> </w:t>
      </w:r>
      <w:r w:rsidRPr="00773703">
        <w:rPr>
          <w:lang w:val="en-GB"/>
        </w:rPr>
        <w:tab/>
      </w:r>
      <w:r w:rsidRPr="00A044C9">
        <w:rPr>
          <w:i/>
          <w:color w:val="0000FF"/>
          <w:sz w:val="22"/>
          <w:szCs w:val="22"/>
          <w:u w:val="single"/>
          <w:lang w:val="en-US"/>
        </w:rPr>
        <w:t>http://iecex.com/rules</w:t>
      </w:r>
    </w:p>
  </w:footnote>
  <w:footnote w:id="10">
    <w:p w:rsidR="00335DD8" w:rsidRPr="00773703" w:rsidRDefault="00335DD8" w:rsidP="00BD2821">
      <w:pPr>
        <w:pStyle w:val="FootnoteText"/>
        <w:rPr>
          <w:i/>
          <w:sz w:val="20"/>
          <w:lang w:val="en-GB"/>
        </w:rPr>
      </w:pPr>
      <w:r w:rsidRPr="00773703">
        <w:rPr>
          <w:lang w:val="en-GB"/>
        </w:rPr>
        <w:tab/>
      </w:r>
      <w:r w:rsidRPr="00773703">
        <w:rPr>
          <w:rStyle w:val="FootnoteReference"/>
          <w:lang w:val="en-GB"/>
        </w:rPr>
        <w:t>3</w:t>
      </w:r>
      <w:r w:rsidRPr="00773703">
        <w:rPr>
          <w:lang w:val="en-GB"/>
        </w:rPr>
        <w:t xml:space="preserve"> </w:t>
      </w:r>
      <w:r w:rsidRPr="00773703">
        <w:rPr>
          <w:lang w:val="en-GB"/>
        </w:rPr>
        <w:tab/>
      </w:r>
      <w:r w:rsidRPr="00773703">
        <w:rPr>
          <w:i/>
          <w:sz w:val="20"/>
          <w:lang w:val="en-GB"/>
        </w:rPr>
        <w:t>A Common Regulatory Framework for Equipment Used in Environments with an Explosive Atmosphere, United Nations 2011</w:t>
      </w:r>
    </w:p>
  </w:footnote>
  <w:footnote w:id="11">
    <w:p w:rsidR="00335DD8" w:rsidRPr="00F0213A" w:rsidRDefault="00335DD8" w:rsidP="00BD2821">
      <w:pPr>
        <w:pStyle w:val="FootnoteText"/>
        <w:rPr>
          <w:i/>
          <w:sz w:val="20"/>
          <w:lang w:val="fr-FR"/>
        </w:rPr>
      </w:pPr>
      <w:r w:rsidRPr="00773703">
        <w:rPr>
          <w:lang w:val="en-GB"/>
        </w:rPr>
        <w:tab/>
      </w:r>
      <w:r w:rsidRPr="00A63EBD">
        <w:rPr>
          <w:rStyle w:val="FootnoteReference"/>
        </w:rPr>
        <w:t>4</w:t>
      </w:r>
      <w:r w:rsidRPr="00A63EBD">
        <w:t xml:space="preserve"> </w:t>
      </w:r>
      <w:r w:rsidRPr="00A63EBD">
        <w:tab/>
      </w:r>
      <w:r w:rsidRPr="00F0213A">
        <w:rPr>
          <w:i/>
          <w:sz w:val="20"/>
          <w:lang w:val="fr-FR"/>
        </w:rPr>
        <w:t>Les lettres CEI/EN signifient : la norme est disponible à la fois en tant que norme CEI et en tant que norme EN</w:t>
      </w:r>
    </w:p>
  </w:footnote>
  <w:footnote w:id="12">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13">
    <w:p w:rsidR="00335DD8" w:rsidRPr="00773703" w:rsidRDefault="00335DD8" w:rsidP="00BD2821">
      <w:pPr>
        <w:pStyle w:val="FootnoteText"/>
        <w:rPr>
          <w:i/>
          <w:sz w:val="22"/>
          <w:szCs w:val="22"/>
          <w:lang w:val="en-GB"/>
        </w:rPr>
      </w:pPr>
      <w:r w:rsidRPr="00A63EBD">
        <w:tab/>
      </w:r>
      <w:r w:rsidRPr="00773703">
        <w:rPr>
          <w:rStyle w:val="FootnoteReference"/>
          <w:lang w:val="en-GB"/>
        </w:rPr>
        <w:t>5</w:t>
      </w:r>
      <w:r w:rsidRPr="00773703">
        <w:rPr>
          <w:lang w:val="en-GB"/>
        </w:rPr>
        <w:t xml:space="preserve"> </w:t>
      </w:r>
      <w:r w:rsidRPr="00773703">
        <w:rPr>
          <w:lang w:val="en-GB"/>
        </w:rPr>
        <w:tab/>
      </w:r>
      <w:r w:rsidRPr="00A044C9">
        <w:rPr>
          <w:i/>
          <w:color w:val="0000FF"/>
          <w:sz w:val="22"/>
          <w:szCs w:val="22"/>
          <w:u w:val="single"/>
          <w:lang w:val="en-US"/>
        </w:rPr>
        <w:t>http://iecex.com/rules</w:t>
      </w:r>
    </w:p>
  </w:footnote>
  <w:footnote w:id="14">
    <w:p w:rsidR="00335DD8" w:rsidRPr="00773703" w:rsidRDefault="00335DD8" w:rsidP="00BD2821">
      <w:pPr>
        <w:pStyle w:val="FootnoteText"/>
        <w:rPr>
          <w:i/>
          <w:sz w:val="20"/>
          <w:lang w:val="en-GB"/>
        </w:rPr>
      </w:pPr>
      <w:r w:rsidRPr="00773703">
        <w:rPr>
          <w:lang w:val="en-GB"/>
        </w:rPr>
        <w:tab/>
      </w:r>
      <w:r w:rsidRPr="00773703">
        <w:rPr>
          <w:rStyle w:val="FootnoteReference"/>
          <w:lang w:val="en-GB"/>
        </w:rPr>
        <w:t>3</w:t>
      </w:r>
      <w:r w:rsidRPr="00773703">
        <w:rPr>
          <w:lang w:val="en-GB"/>
        </w:rPr>
        <w:t xml:space="preserve"> </w:t>
      </w:r>
      <w:r w:rsidRPr="00773703">
        <w:rPr>
          <w:lang w:val="en-GB"/>
        </w:rPr>
        <w:tab/>
      </w:r>
      <w:r w:rsidRPr="00773703">
        <w:rPr>
          <w:i/>
          <w:sz w:val="20"/>
          <w:lang w:val="en-GB"/>
        </w:rPr>
        <w:t>A Common Regulatory Framework for Equipment Used in Environments with an Explosive Atmosphere, United Nations 2011</w:t>
      </w:r>
    </w:p>
  </w:footnote>
  <w:footnote w:id="15">
    <w:p w:rsidR="00335DD8" w:rsidRPr="00A63EBD" w:rsidRDefault="00335DD8" w:rsidP="00BD2821">
      <w:pPr>
        <w:pStyle w:val="FootnoteText"/>
        <w:rPr>
          <w:i/>
          <w:sz w:val="20"/>
        </w:rPr>
      </w:pPr>
      <w:r w:rsidRPr="00773703">
        <w:rPr>
          <w:b/>
          <w:i/>
          <w:lang w:val="en-GB"/>
        </w:rPr>
        <w:tab/>
      </w:r>
      <w:r w:rsidRPr="00A63EBD">
        <w:rPr>
          <w:rStyle w:val="FootnoteReference"/>
          <w:i/>
          <w:sz w:val="20"/>
        </w:rPr>
        <w:t>1</w:t>
      </w:r>
      <w:r w:rsidRPr="00A63EBD">
        <w:rPr>
          <w:b/>
          <w:i/>
          <w:sz w:val="20"/>
        </w:rPr>
        <w:t xml:space="preserve"> </w:t>
      </w:r>
      <w:r w:rsidRPr="00A63EBD">
        <w:rPr>
          <w:b/>
          <w:i/>
          <w:sz w:val="20"/>
        </w:rPr>
        <w:tab/>
      </w:r>
      <w:r w:rsidRPr="00A63EBD">
        <w:rPr>
          <w:i/>
          <w:sz w:val="20"/>
        </w:rPr>
        <w:t>Identique à EN ISO 16852 :2010</w:t>
      </w:r>
    </w:p>
  </w:footnote>
  <w:footnote w:id="16">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281330">
        <w:rPr>
          <w:i/>
          <w:sz w:val="20"/>
          <w:lang w:val="fr-FR"/>
        </w:rPr>
        <w:t>Journal officiel des Communautés européennes No L 23 du 26 février 2014, p. 309</w:t>
      </w:r>
    </w:p>
  </w:footnote>
  <w:footnote w:id="17">
    <w:p w:rsidR="00335DD8" w:rsidRPr="00773703" w:rsidRDefault="00335DD8" w:rsidP="00BD2821">
      <w:pPr>
        <w:pStyle w:val="FootnoteText"/>
        <w:rPr>
          <w:i/>
          <w:sz w:val="20"/>
          <w:lang w:val="en-GB"/>
        </w:rPr>
      </w:pPr>
      <w:r w:rsidRPr="00A63EBD">
        <w:rPr>
          <w:sz w:val="20"/>
        </w:rPr>
        <w:tab/>
      </w:r>
      <w:r w:rsidRPr="00773703">
        <w:rPr>
          <w:rStyle w:val="FootnoteReference"/>
          <w:sz w:val="20"/>
          <w:lang w:val="en-GB"/>
        </w:rPr>
        <w:t>3</w:t>
      </w:r>
      <w:r w:rsidRPr="00773703">
        <w:rPr>
          <w:sz w:val="20"/>
          <w:lang w:val="en-GB"/>
        </w:rPr>
        <w:t xml:space="preserve"> </w:t>
      </w:r>
      <w:r w:rsidRPr="00773703">
        <w:rPr>
          <w:sz w:val="20"/>
          <w:lang w:val="en-GB"/>
        </w:rPr>
        <w:tab/>
      </w:r>
      <w:r w:rsidRPr="00773703">
        <w:rPr>
          <w:i/>
          <w:sz w:val="20"/>
          <w:lang w:val="en-GB"/>
        </w:rPr>
        <w:t>A Common Regulatory Framework for Equipment Used in Environments with an Explosive Atmosphere, United Nations 2011</w:t>
      </w:r>
    </w:p>
  </w:footnote>
  <w:footnote w:id="18">
    <w:p w:rsidR="00335DD8" w:rsidRPr="00A63EBD" w:rsidRDefault="00335DD8" w:rsidP="00BD2821">
      <w:pPr>
        <w:pStyle w:val="FootnoteText"/>
        <w:rPr>
          <w:i/>
          <w:sz w:val="20"/>
        </w:rPr>
      </w:pPr>
      <w:r w:rsidRPr="00773703">
        <w:rPr>
          <w:b/>
          <w:i/>
          <w:sz w:val="20"/>
          <w:lang w:val="en-GB"/>
        </w:rPr>
        <w:tab/>
      </w:r>
      <w:r w:rsidRPr="00A63EBD">
        <w:rPr>
          <w:rStyle w:val="FootnoteReference"/>
          <w:i/>
          <w:sz w:val="20"/>
        </w:rPr>
        <w:t>1</w:t>
      </w:r>
      <w:r w:rsidRPr="00A63EBD">
        <w:rPr>
          <w:b/>
          <w:i/>
          <w:sz w:val="20"/>
        </w:rPr>
        <w:t xml:space="preserve"> </w:t>
      </w:r>
      <w:r w:rsidRPr="00A63EBD">
        <w:rPr>
          <w:b/>
          <w:i/>
          <w:sz w:val="20"/>
        </w:rPr>
        <w:tab/>
      </w:r>
      <w:r w:rsidRPr="00A63EBD">
        <w:rPr>
          <w:i/>
          <w:sz w:val="20"/>
        </w:rPr>
        <w:t>Identique à EN ISO 16852 :2010</w:t>
      </w:r>
    </w:p>
  </w:footnote>
  <w:footnote w:id="19">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281330">
        <w:rPr>
          <w:i/>
          <w:sz w:val="20"/>
          <w:lang w:val="fr-FR"/>
        </w:rPr>
        <w:t>Journal officiel des Communautés européennes No L 23 du 26 février 2014, p. 309</w:t>
      </w:r>
    </w:p>
  </w:footnote>
  <w:footnote w:id="20">
    <w:p w:rsidR="00335DD8" w:rsidRPr="00773703" w:rsidRDefault="00335DD8" w:rsidP="00BD2821">
      <w:pPr>
        <w:pStyle w:val="FootnoteText"/>
        <w:rPr>
          <w:i/>
          <w:sz w:val="20"/>
          <w:lang w:val="en-GB"/>
        </w:rPr>
      </w:pPr>
      <w:r w:rsidRPr="00A63EBD">
        <w:rPr>
          <w:i/>
          <w:sz w:val="20"/>
        </w:rPr>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21">
    <w:p w:rsidR="00335DD8" w:rsidRPr="00F53CEA" w:rsidRDefault="00335DD8" w:rsidP="00BD2821">
      <w:pPr>
        <w:pStyle w:val="FootnoteText"/>
        <w:rPr>
          <w:i/>
          <w:sz w:val="20"/>
          <w:lang w:val="fr-FR"/>
        </w:rPr>
      </w:pPr>
      <w:r w:rsidRPr="00773703">
        <w:rPr>
          <w:i/>
          <w:sz w:val="20"/>
          <w:lang w:val="en-GB"/>
        </w:rPr>
        <w:tab/>
      </w:r>
      <w:r w:rsidRPr="00A63EBD">
        <w:rPr>
          <w:rStyle w:val="FootnoteReference"/>
          <w:i/>
          <w:sz w:val="20"/>
        </w:rPr>
        <w:t>4</w:t>
      </w:r>
      <w:r w:rsidRPr="00A63EBD">
        <w:rPr>
          <w:i/>
          <w:sz w:val="20"/>
        </w:rPr>
        <w:t xml:space="preserve"> </w:t>
      </w:r>
      <w:r w:rsidRPr="00A63EBD">
        <w:rPr>
          <w:i/>
          <w:sz w:val="20"/>
        </w:rPr>
        <w:tab/>
      </w:r>
      <w:r w:rsidRPr="00F53CEA">
        <w:rPr>
          <w:i/>
          <w:sz w:val="20"/>
          <w:lang w:val="fr-FR"/>
        </w:rPr>
        <w:t>Les lettres CEI/EN signifient : la norme est disponible à la fois en tant que norme CEI et en tant que norme EN</w:t>
      </w:r>
    </w:p>
  </w:footnote>
  <w:footnote w:id="22">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23">
    <w:p w:rsidR="00335DD8" w:rsidRPr="00773703" w:rsidRDefault="00335DD8" w:rsidP="00BD2821">
      <w:pPr>
        <w:pStyle w:val="FootnoteText"/>
        <w:rPr>
          <w:i/>
          <w:sz w:val="20"/>
          <w:lang w:val="en-GB"/>
        </w:rPr>
      </w:pPr>
      <w:r w:rsidRPr="00A63EBD">
        <w:rPr>
          <w:i/>
          <w:sz w:val="20"/>
        </w:rPr>
        <w:tab/>
      </w:r>
      <w:r w:rsidRPr="00773703">
        <w:rPr>
          <w:rStyle w:val="FootnoteReference"/>
          <w:i/>
          <w:sz w:val="20"/>
          <w:lang w:val="en-GB"/>
        </w:rPr>
        <w:t>5</w:t>
      </w:r>
      <w:r w:rsidRPr="00773703">
        <w:rPr>
          <w:i/>
          <w:sz w:val="20"/>
          <w:lang w:val="en-GB"/>
        </w:rPr>
        <w:t xml:space="preserve"> </w:t>
      </w:r>
      <w:r w:rsidRPr="00773703">
        <w:rPr>
          <w:i/>
          <w:sz w:val="20"/>
          <w:lang w:val="en-GB"/>
        </w:rPr>
        <w:tab/>
      </w:r>
      <w:r w:rsidRPr="00F53CEA">
        <w:rPr>
          <w:i/>
          <w:color w:val="0000FF"/>
          <w:sz w:val="20"/>
          <w:u w:val="single"/>
          <w:lang w:val="en-US"/>
        </w:rPr>
        <w:t>http://iecex.com/rules</w:t>
      </w:r>
    </w:p>
  </w:footnote>
  <w:footnote w:id="24">
    <w:p w:rsidR="00335DD8" w:rsidRPr="00773703" w:rsidRDefault="00335DD8" w:rsidP="00BD2821">
      <w:pPr>
        <w:pStyle w:val="FootnoteText"/>
        <w:rPr>
          <w:i/>
          <w:sz w:val="20"/>
          <w:lang w:val="en-GB"/>
        </w:rPr>
      </w:pPr>
      <w:r w:rsidRPr="00773703">
        <w:rPr>
          <w:i/>
          <w:sz w:val="20"/>
          <w:lang w:val="en-GB"/>
        </w:rPr>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25">
    <w:p w:rsidR="00335DD8" w:rsidRPr="00FA0FE8" w:rsidRDefault="00335DD8" w:rsidP="00BD2821">
      <w:pPr>
        <w:pStyle w:val="FootnoteText"/>
        <w:tabs>
          <w:tab w:val="left" w:pos="284"/>
        </w:tabs>
        <w:rPr>
          <w:i/>
          <w:sz w:val="20"/>
          <w:u w:val="single"/>
          <w:lang w:val="fr-FR"/>
        </w:rPr>
      </w:pPr>
      <w:r w:rsidRPr="00FA0FE8">
        <w:rPr>
          <w:rStyle w:val="FootnoteReference"/>
          <w:i/>
          <w:sz w:val="20"/>
          <w:u w:val="single"/>
        </w:rPr>
        <w:footnoteRef/>
      </w:r>
      <w:r w:rsidRPr="00FA0FE8">
        <w:rPr>
          <w:i/>
          <w:sz w:val="20"/>
          <w:u w:val="single"/>
          <w:vertAlign w:val="superscript"/>
          <w:lang w:val="fr-FR"/>
        </w:rPr>
        <w:t>)</w:t>
      </w:r>
      <w:r w:rsidRPr="00FA0FE8">
        <w:rPr>
          <w:i/>
          <w:sz w:val="20"/>
          <w:u w:val="single"/>
          <w:vertAlign w:val="superscript"/>
          <w:lang w:val="fr-FR"/>
        </w:rPr>
        <w:tab/>
        <w:t xml:space="preserve"> </w:t>
      </w:r>
      <w:r w:rsidRPr="00FA0FE8">
        <w:rPr>
          <w:i/>
          <w:sz w:val="20"/>
          <w:u w:val="single"/>
          <w:lang w:val="fr-FR"/>
        </w:rPr>
        <w:t>Identique à EN ISO 16852 :2010</w:t>
      </w:r>
    </w:p>
  </w:footnote>
  <w:footnote w:id="26">
    <w:p w:rsidR="00335DD8" w:rsidRPr="00A63EBD" w:rsidRDefault="00335DD8" w:rsidP="00BD2821">
      <w:pPr>
        <w:pStyle w:val="FootnoteText"/>
        <w:rPr>
          <w:i/>
          <w:sz w:val="20"/>
        </w:rPr>
      </w:pPr>
      <w:r w:rsidRPr="00A63EBD">
        <w:rPr>
          <w:b/>
          <w:i/>
          <w:sz w:val="20"/>
        </w:rPr>
        <w:tab/>
      </w:r>
      <w:r w:rsidRPr="00A63EBD">
        <w:rPr>
          <w:rStyle w:val="FootnoteReference"/>
          <w:i/>
          <w:sz w:val="20"/>
        </w:rPr>
        <w:t>1</w:t>
      </w:r>
      <w:r w:rsidRPr="00A63EBD">
        <w:rPr>
          <w:i/>
          <w:sz w:val="20"/>
        </w:rPr>
        <w:t xml:space="preserve"> </w:t>
      </w:r>
      <w:r w:rsidRPr="00A63EBD">
        <w:rPr>
          <w:i/>
          <w:sz w:val="20"/>
        </w:rPr>
        <w:tab/>
        <w:t>Identique à EN ISO 16852 :2010</w:t>
      </w:r>
    </w:p>
  </w:footnote>
  <w:footnote w:id="27">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28">
    <w:p w:rsidR="00335DD8" w:rsidRPr="00773703" w:rsidRDefault="00335DD8" w:rsidP="00BD2821">
      <w:pPr>
        <w:pStyle w:val="FootnoteText"/>
        <w:rPr>
          <w:i/>
          <w:sz w:val="20"/>
          <w:lang w:val="en-GB"/>
        </w:rPr>
      </w:pPr>
      <w:r w:rsidRPr="00A63EBD">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29">
    <w:p w:rsidR="00335DD8" w:rsidRPr="00990D02" w:rsidRDefault="00335DD8" w:rsidP="00BD2821">
      <w:pPr>
        <w:pStyle w:val="FootnoteText"/>
      </w:pPr>
      <w:r w:rsidRPr="00773703">
        <w:rPr>
          <w:lang w:val="en-GB"/>
        </w:rPr>
        <w:tab/>
      </w:r>
      <w:r w:rsidRPr="00A63EBD">
        <w:rPr>
          <w:rStyle w:val="FootnoteReference"/>
        </w:rPr>
        <w:t>6</w:t>
      </w:r>
      <w:r w:rsidRPr="00A63EBD">
        <w:t xml:space="preserve"> </w:t>
      </w:r>
      <w:r w:rsidRPr="00A63EBD">
        <w:tab/>
      </w:r>
      <w:r w:rsidRPr="00990D02">
        <w:rPr>
          <w:i/>
          <w:sz w:val="20"/>
          <w:lang w:val="fr-FR"/>
        </w:rPr>
        <w:t>Journal officiel des Communautés européennes No L 23 du 28 janvier 2000, p. 57</w:t>
      </w:r>
    </w:p>
  </w:footnote>
  <w:footnote w:id="30">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31">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32">
    <w:p w:rsidR="00335DD8" w:rsidRPr="00773703" w:rsidRDefault="00335DD8" w:rsidP="00BD2821">
      <w:pPr>
        <w:pStyle w:val="FootnoteText"/>
        <w:rPr>
          <w:i/>
          <w:sz w:val="20"/>
          <w:lang w:val="en-GB"/>
        </w:rPr>
      </w:pPr>
      <w:r w:rsidRPr="00A63EBD">
        <w:rPr>
          <w:i/>
          <w:sz w:val="20"/>
        </w:rPr>
        <w:tab/>
      </w:r>
      <w:r w:rsidRPr="00773703">
        <w:rPr>
          <w:rStyle w:val="FootnoteReference"/>
          <w:i/>
          <w:sz w:val="20"/>
          <w:lang w:val="en-GB"/>
        </w:rPr>
        <w:t>5</w:t>
      </w:r>
      <w:r w:rsidRPr="00773703">
        <w:rPr>
          <w:i/>
          <w:sz w:val="20"/>
          <w:lang w:val="en-GB"/>
        </w:rPr>
        <w:t xml:space="preserve"> </w:t>
      </w:r>
      <w:r w:rsidRPr="00773703">
        <w:rPr>
          <w:i/>
          <w:sz w:val="20"/>
          <w:lang w:val="en-GB"/>
        </w:rPr>
        <w:tab/>
      </w:r>
      <w:r w:rsidRPr="00F53CEA">
        <w:rPr>
          <w:i/>
          <w:color w:val="0000FF"/>
          <w:sz w:val="20"/>
          <w:u w:val="single"/>
          <w:lang w:val="en-US"/>
        </w:rPr>
        <w:t>http://iecex.com/rules</w:t>
      </w:r>
    </w:p>
  </w:footnote>
  <w:footnote w:id="33">
    <w:p w:rsidR="00335DD8" w:rsidRPr="00773703" w:rsidRDefault="00335DD8" w:rsidP="00BD2821">
      <w:pPr>
        <w:pStyle w:val="FootnoteText"/>
        <w:rPr>
          <w:i/>
          <w:sz w:val="20"/>
          <w:lang w:val="en-GB"/>
        </w:rPr>
      </w:pPr>
      <w:r w:rsidRPr="00773703">
        <w:rPr>
          <w:i/>
          <w:sz w:val="20"/>
          <w:lang w:val="en-GB"/>
        </w:rPr>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34">
    <w:p w:rsidR="00335DD8" w:rsidRPr="00A63EBD" w:rsidRDefault="00335DD8" w:rsidP="00BD2821">
      <w:pPr>
        <w:pStyle w:val="FootnoteText"/>
        <w:rPr>
          <w:i/>
          <w:sz w:val="20"/>
        </w:rPr>
      </w:pPr>
      <w:r w:rsidRPr="00773703">
        <w:rPr>
          <w:i/>
          <w:sz w:val="20"/>
          <w:lang w:val="en-GB"/>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35">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36">
    <w:p w:rsidR="00335DD8" w:rsidRPr="00990D02" w:rsidRDefault="00335DD8" w:rsidP="00BD2821">
      <w:pPr>
        <w:pStyle w:val="FootnoteText"/>
      </w:pPr>
      <w:r w:rsidRPr="00A63EBD">
        <w:tab/>
      </w:r>
      <w:r w:rsidRPr="00A63EBD">
        <w:rPr>
          <w:rStyle w:val="FootnoteReference"/>
        </w:rPr>
        <w:t>7</w:t>
      </w:r>
      <w:r w:rsidRPr="00A63EBD">
        <w:t xml:space="preserve"> </w:t>
      </w:r>
      <w:r w:rsidRPr="00A63EBD">
        <w:tab/>
      </w:r>
      <w:r w:rsidRPr="00644C4B">
        <w:rPr>
          <w:i/>
          <w:sz w:val="20"/>
          <w:lang w:val="fr-FR"/>
        </w:rPr>
        <w:t xml:space="preserve">Les lettres EPL signifient : Equipment Protection </w:t>
      </w:r>
      <w:proofErr w:type="spellStart"/>
      <w:r w:rsidRPr="00644C4B">
        <w:rPr>
          <w:i/>
          <w:sz w:val="20"/>
          <w:lang w:val="fr-FR"/>
        </w:rPr>
        <w:t>Level</w:t>
      </w:r>
      <w:proofErr w:type="spellEnd"/>
      <w:r w:rsidRPr="00644C4B">
        <w:rPr>
          <w:i/>
          <w:sz w:val="20"/>
          <w:lang w:val="fr-FR"/>
        </w:rPr>
        <w:t>.</w:t>
      </w:r>
    </w:p>
  </w:footnote>
  <w:footnote w:id="37">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38">
    <w:p w:rsidR="00335DD8" w:rsidRPr="00990D02" w:rsidRDefault="00335DD8" w:rsidP="00BD2821">
      <w:pPr>
        <w:pStyle w:val="FootnoteText"/>
      </w:pPr>
      <w:r w:rsidRPr="00A63EBD">
        <w:tab/>
      </w:r>
      <w:r w:rsidRPr="00A63EBD">
        <w:rPr>
          <w:rStyle w:val="FootnoteReference"/>
        </w:rPr>
        <w:t>7</w:t>
      </w:r>
      <w:r w:rsidRPr="00A63EBD">
        <w:t xml:space="preserve"> </w:t>
      </w:r>
      <w:r w:rsidRPr="00A63EBD">
        <w:tab/>
      </w:r>
      <w:r w:rsidRPr="00644C4B">
        <w:rPr>
          <w:i/>
          <w:sz w:val="20"/>
          <w:lang w:val="fr-FR"/>
        </w:rPr>
        <w:t xml:space="preserve">Les lettres EPL signifient : Equipment Protection </w:t>
      </w:r>
      <w:proofErr w:type="spellStart"/>
      <w:r w:rsidRPr="00644C4B">
        <w:rPr>
          <w:i/>
          <w:sz w:val="20"/>
          <w:lang w:val="fr-FR"/>
        </w:rPr>
        <w:t>Level</w:t>
      </w:r>
      <w:proofErr w:type="spellEnd"/>
      <w:r w:rsidRPr="00644C4B">
        <w:rPr>
          <w:i/>
          <w:sz w:val="20"/>
          <w:lang w:val="fr-FR"/>
        </w:rPr>
        <w:t>.</w:t>
      </w:r>
    </w:p>
  </w:footnote>
  <w:footnote w:id="39">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40">
    <w:p w:rsidR="00335DD8" w:rsidRPr="00990D02" w:rsidRDefault="00335DD8" w:rsidP="00BD2821">
      <w:pPr>
        <w:pStyle w:val="FootnoteText"/>
      </w:pPr>
      <w:r w:rsidRPr="00A63EBD">
        <w:tab/>
      </w:r>
      <w:r w:rsidRPr="00A63EBD">
        <w:rPr>
          <w:rStyle w:val="FootnoteReference"/>
        </w:rPr>
        <w:t>7</w:t>
      </w:r>
      <w:r w:rsidRPr="00A63EBD">
        <w:t xml:space="preserve"> </w:t>
      </w:r>
      <w:r w:rsidRPr="00A63EBD">
        <w:tab/>
      </w:r>
      <w:r w:rsidRPr="00644C4B">
        <w:rPr>
          <w:i/>
          <w:sz w:val="20"/>
          <w:lang w:val="fr-FR"/>
        </w:rPr>
        <w:t xml:space="preserve">Les lettres EPL signifient : Equipment Protection </w:t>
      </w:r>
      <w:proofErr w:type="spellStart"/>
      <w:r w:rsidRPr="00644C4B">
        <w:rPr>
          <w:i/>
          <w:sz w:val="20"/>
          <w:lang w:val="fr-FR"/>
        </w:rPr>
        <w:t>Level</w:t>
      </w:r>
      <w:proofErr w:type="spellEnd"/>
      <w:r w:rsidRPr="00644C4B">
        <w:rPr>
          <w:i/>
          <w:sz w:val="20"/>
          <w:lang w:val="fr-FR"/>
        </w:rPr>
        <w:t>.</w:t>
      </w:r>
    </w:p>
  </w:footnote>
  <w:footnote w:id="41">
    <w:p w:rsidR="00335DD8" w:rsidRPr="00990D02" w:rsidRDefault="00335DD8" w:rsidP="00BD2821">
      <w:pPr>
        <w:pStyle w:val="FootnoteText"/>
      </w:pPr>
      <w:r w:rsidRPr="00A63EBD">
        <w:tab/>
      </w:r>
      <w:r w:rsidRPr="00A63EBD">
        <w:rPr>
          <w:rStyle w:val="FootnoteReference"/>
        </w:rPr>
        <w:t>7</w:t>
      </w:r>
      <w:r w:rsidRPr="00A63EBD">
        <w:t xml:space="preserve"> </w:t>
      </w:r>
      <w:r w:rsidRPr="00A63EBD">
        <w:tab/>
      </w:r>
      <w:r w:rsidRPr="00644C4B">
        <w:rPr>
          <w:i/>
          <w:sz w:val="20"/>
          <w:lang w:val="fr-FR"/>
        </w:rPr>
        <w:t xml:space="preserve">Les lettres EPL signifient : Equipment Protection </w:t>
      </w:r>
      <w:proofErr w:type="spellStart"/>
      <w:r w:rsidRPr="00644C4B">
        <w:rPr>
          <w:i/>
          <w:sz w:val="20"/>
          <w:lang w:val="fr-FR"/>
        </w:rPr>
        <w:t>Level</w:t>
      </w:r>
      <w:proofErr w:type="spellEnd"/>
      <w:r w:rsidRPr="00644C4B">
        <w:rPr>
          <w:i/>
          <w:sz w:val="20"/>
          <w:lang w:val="fr-FR"/>
        </w:rPr>
        <w:t>.</w:t>
      </w:r>
    </w:p>
  </w:footnote>
  <w:footnote w:id="42">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43">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44">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45">
    <w:p w:rsidR="00335DD8" w:rsidRPr="00F53CEA" w:rsidRDefault="00335DD8" w:rsidP="00BD2821">
      <w:pPr>
        <w:pStyle w:val="FootnoteText"/>
        <w:rPr>
          <w:i/>
          <w:sz w:val="20"/>
          <w:lang w:val="fr-FR"/>
        </w:rPr>
      </w:pPr>
      <w:r w:rsidRPr="00A63EBD">
        <w:rPr>
          <w:i/>
          <w:sz w:val="20"/>
        </w:rPr>
        <w:tab/>
      </w:r>
      <w:r w:rsidRPr="00A63EBD">
        <w:rPr>
          <w:rStyle w:val="FootnoteReference"/>
          <w:i/>
          <w:sz w:val="20"/>
        </w:rPr>
        <w:t>4</w:t>
      </w:r>
      <w:r w:rsidRPr="00A63EBD">
        <w:rPr>
          <w:i/>
          <w:sz w:val="20"/>
        </w:rPr>
        <w:t xml:space="preserve"> </w:t>
      </w:r>
      <w:r w:rsidRPr="00A63EBD">
        <w:rPr>
          <w:i/>
          <w:sz w:val="20"/>
        </w:rPr>
        <w:tab/>
      </w:r>
      <w:r w:rsidRPr="00F53CEA">
        <w:rPr>
          <w:i/>
          <w:sz w:val="20"/>
          <w:lang w:val="fr-FR"/>
        </w:rPr>
        <w:t>Les lettres CEI/EN signifient : la norme est disponible à la fois en tant que norme CEI et en tant que norme EN</w:t>
      </w:r>
    </w:p>
  </w:footnote>
  <w:footnote w:id="46">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47">
    <w:p w:rsidR="00335DD8" w:rsidRPr="00773703" w:rsidRDefault="00335DD8" w:rsidP="00BD2821">
      <w:pPr>
        <w:pStyle w:val="FootnoteText"/>
        <w:rPr>
          <w:i/>
          <w:sz w:val="20"/>
          <w:lang w:val="en-GB"/>
        </w:rPr>
      </w:pPr>
      <w:r w:rsidRPr="00A63EBD">
        <w:rPr>
          <w:i/>
          <w:sz w:val="20"/>
        </w:rPr>
        <w:tab/>
      </w:r>
      <w:r w:rsidRPr="00773703">
        <w:rPr>
          <w:rStyle w:val="FootnoteReference"/>
          <w:i/>
          <w:sz w:val="20"/>
          <w:lang w:val="en-GB"/>
        </w:rPr>
        <w:t>5</w:t>
      </w:r>
      <w:r w:rsidRPr="00773703">
        <w:rPr>
          <w:i/>
          <w:sz w:val="20"/>
          <w:lang w:val="en-GB"/>
        </w:rPr>
        <w:t xml:space="preserve"> </w:t>
      </w:r>
      <w:r w:rsidRPr="00773703">
        <w:rPr>
          <w:i/>
          <w:sz w:val="20"/>
          <w:lang w:val="en-GB"/>
        </w:rPr>
        <w:tab/>
      </w:r>
      <w:r w:rsidRPr="00F53CEA">
        <w:rPr>
          <w:i/>
          <w:color w:val="0000FF"/>
          <w:sz w:val="20"/>
          <w:u w:val="single"/>
          <w:lang w:val="en-US"/>
        </w:rPr>
        <w:t>http://iecex.com/rules</w:t>
      </w:r>
    </w:p>
  </w:footnote>
  <w:footnote w:id="48">
    <w:p w:rsidR="00335DD8" w:rsidRPr="00773703" w:rsidRDefault="00335DD8" w:rsidP="00BD2821">
      <w:pPr>
        <w:pStyle w:val="FootnoteText"/>
        <w:rPr>
          <w:i/>
          <w:sz w:val="20"/>
          <w:lang w:val="en-GB"/>
        </w:rPr>
      </w:pPr>
      <w:r w:rsidRPr="00773703">
        <w:rPr>
          <w:i/>
          <w:sz w:val="20"/>
          <w:lang w:val="en-GB"/>
        </w:rPr>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49">
    <w:p w:rsidR="00335DD8" w:rsidRPr="00A63EBD" w:rsidRDefault="00335DD8" w:rsidP="00BD2821">
      <w:pPr>
        <w:pStyle w:val="FootnoteText"/>
        <w:rPr>
          <w:i/>
          <w:sz w:val="20"/>
        </w:rPr>
      </w:pPr>
      <w:r w:rsidRPr="00773703">
        <w:rPr>
          <w:i/>
          <w:sz w:val="20"/>
          <w:lang w:val="en-GB"/>
        </w:rPr>
        <w:tab/>
      </w:r>
      <w:r w:rsidRPr="00A63EBD">
        <w:rPr>
          <w:rStyle w:val="FootnoteReference"/>
          <w:i/>
          <w:sz w:val="20"/>
        </w:rPr>
        <w:t>1</w:t>
      </w:r>
      <w:r w:rsidRPr="00A63EBD">
        <w:rPr>
          <w:i/>
          <w:sz w:val="20"/>
        </w:rPr>
        <w:t xml:space="preserve"> </w:t>
      </w:r>
      <w:r w:rsidRPr="00A63EBD">
        <w:rPr>
          <w:i/>
          <w:sz w:val="20"/>
        </w:rPr>
        <w:tab/>
        <w:t>Identique à EN ISO 16852 :2010</w:t>
      </w:r>
    </w:p>
  </w:footnote>
  <w:footnote w:id="50">
    <w:p w:rsidR="00335DD8" w:rsidRPr="00A63EBD" w:rsidRDefault="00335DD8" w:rsidP="00BD2821">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F53CEA">
        <w:rPr>
          <w:i/>
          <w:sz w:val="20"/>
          <w:lang w:val="fr-FR"/>
        </w:rPr>
        <w:t>Journal officiel des Communautés européennes No L 23 du 26 février 2014, p. 309</w:t>
      </w:r>
    </w:p>
  </w:footnote>
  <w:footnote w:id="51">
    <w:p w:rsidR="00335DD8" w:rsidRPr="00773703" w:rsidRDefault="00335DD8" w:rsidP="00BD2821">
      <w:pPr>
        <w:pStyle w:val="FootnoteText"/>
        <w:rPr>
          <w:i/>
          <w:sz w:val="20"/>
          <w:lang w:val="en-GB"/>
        </w:rPr>
      </w:pPr>
      <w:r w:rsidRPr="00A63EBD">
        <w:rPr>
          <w:i/>
          <w:sz w:val="20"/>
        </w:rPr>
        <w:tab/>
      </w:r>
      <w:r w:rsidRPr="00773703">
        <w:rPr>
          <w:rStyle w:val="FootnoteReference"/>
          <w:i/>
          <w:sz w:val="20"/>
          <w:lang w:val="en-GB"/>
        </w:rPr>
        <w:t>3</w:t>
      </w:r>
      <w:r w:rsidRPr="00773703">
        <w:rPr>
          <w:i/>
          <w:sz w:val="20"/>
          <w:lang w:val="en-GB"/>
        </w:rPr>
        <w:t xml:space="preserve"> </w:t>
      </w:r>
      <w:r w:rsidRPr="00773703">
        <w:rPr>
          <w:i/>
          <w:sz w:val="20"/>
          <w:lang w:val="en-GB"/>
        </w:rPr>
        <w:tab/>
        <w:t>A Common Regulatory Framework for Equipment Used in Environments with an Explosive Atmosphere, United Nations 2011</w:t>
      </w:r>
    </w:p>
  </w:footnote>
  <w:footnote w:id="52">
    <w:p w:rsidR="00335DD8" w:rsidRPr="00A63EBD" w:rsidRDefault="00335DD8" w:rsidP="005B31CD">
      <w:pPr>
        <w:pStyle w:val="FootnoteText"/>
        <w:rPr>
          <w:i/>
          <w:sz w:val="20"/>
        </w:rPr>
      </w:pPr>
      <w:r w:rsidRPr="00773703">
        <w:rPr>
          <w:i/>
          <w:sz w:val="20"/>
          <w:lang w:val="en-GB"/>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3">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4">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5">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6">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7">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8">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 w:id="59">
    <w:p w:rsidR="00335DD8" w:rsidRPr="00A63EBD" w:rsidRDefault="00335DD8" w:rsidP="005B31CD">
      <w:pPr>
        <w:pStyle w:val="FootnoteText"/>
        <w:rPr>
          <w:i/>
          <w:sz w:val="20"/>
        </w:rPr>
      </w:pPr>
      <w:r w:rsidRPr="00A63EBD">
        <w:rPr>
          <w:i/>
          <w:sz w:val="20"/>
        </w:rPr>
        <w:tab/>
      </w:r>
      <w:r w:rsidRPr="00A63EBD">
        <w:rPr>
          <w:rStyle w:val="FootnoteReference"/>
          <w:i/>
          <w:sz w:val="20"/>
        </w:rPr>
        <w:t>2</w:t>
      </w:r>
      <w:r w:rsidRPr="00A63EBD">
        <w:rPr>
          <w:i/>
          <w:sz w:val="20"/>
        </w:rPr>
        <w:t xml:space="preserve"> </w:t>
      </w:r>
      <w:r w:rsidRPr="00A63EBD">
        <w:rPr>
          <w:i/>
          <w:sz w:val="20"/>
        </w:rPr>
        <w:tab/>
      </w:r>
      <w:r w:rsidRPr="0095529C">
        <w:rPr>
          <w:i/>
          <w:sz w:val="20"/>
          <w:lang w:val="fr-FR"/>
        </w:rPr>
        <w:t>Journal officiel des Communautés européennes No L 23 du 26 février 2014, p. 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C5E62" w:rsidRDefault="00335DD8">
    <w:pPr>
      <w:pStyle w:val="Header"/>
    </w:pPr>
    <w:r>
      <w:t>ECE/TRANS/WP.15/AC.2/2017/21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C5E62" w:rsidRDefault="00335DD8" w:rsidP="007C5E62">
    <w:pPr>
      <w:pStyle w:val="Header"/>
      <w:jc w:val="right"/>
    </w:pPr>
    <w:r>
      <w:t>ECE/TRANS/WP.15/AC.2/2017/21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Default="00335D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A1086" w:rsidRDefault="00335DD8" w:rsidP="007A1086">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335DD8" w:rsidRPr="007C5E62" w:rsidRDefault="00335DD8" w:rsidP="007A1086">
                          <w:pPr>
                            <w:pStyle w:val="Header"/>
                          </w:pPr>
                          <w:r>
                            <w:t>ECE/TRANS/WP.15/AC.2/2017/21</w:t>
                          </w:r>
                        </w:p>
                        <w:p w:rsidR="00335DD8" w:rsidRDefault="00335DD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663"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" filled="f" stroked="f">
              <v:stroke joinstyle="round"/>
              <v:path arrowok="t"/>
              <v:textbox style="layout-flow:vertical" inset="0,0,0,0">
                <w:txbxContent>
                  <w:p w:rsidR="00335DD8" w:rsidRPr="007C5E62" w:rsidRDefault="00335DD8" w:rsidP="007A1086">
                    <w:pPr>
                      <w:pStyle w:val="Header"/>
                    </w:pPr>
                    <w:r>
                      <w:t>ECE/TRANS/WP.15/AC.2/2017/21</w:t>
                    </w:r>
                  </w:p>
                  <w:p w:rsidR="00335DD8" w:rsidRDefault="00335DD8"/>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A1086" w:rsidRDefault="00335DD8" w:rsidP="007A1086">
    <w:r>
      <w:rPr>
        <w:noProof/>
        <w:lang w:val="en-GB" w:eastAsia="en-GB"/>
      </w:rPr>
      <mc:AlternateContent>
        <mc:Choice Requires="wps">
          <w:drawing>
            <wp:anchor distT="0" distB="0" distL="114300" distR="114300" simplePos="0" relativeHeight="251666432" behindDoc="0" locked="0" layoutInCell="1" allowOverlap="1" wp14:anchorId="7EB3D50E" wp14:editId="54017438">
              <wp:simplePos x="0" y="0"/>
              <wp:positionH relativeFrom="margin">
                <wp:posOffset>-431800</wp:posOffset>
              </wp:positionH>
              <wp:positionV relativeFrom="margin">
                <wp:posOffset>0</wp:posOffset>
              </wp:positionV>
              <wp:extent cx="222885" cy="6120130"/>
              <wp:effectExtent l="0" t="0" r="5715" b="1397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a:extLst/>
                    </wps:spPr>
                    <wps:txbx>
                      <w:txbxContent>
                        <w:p w:rsidR="00335DD8" w:rsidRPr="00C6318A" w:rsidRDefault="00335DD8" w:rsidP="00C6318A">
                          <w:pPr>
                            <w:pStyle w:val="Footer"/>
                            <w:tabs>
                              <w:tab w:val="right" w:pos="9638"/>
                            </w:tabs>
                            <w:jc w:val="right"/>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626F77">
                            <w:rPr>
                              <w:b/>
                              <w:noProof/>
                              <w:sz w:val="18"/>
                            </w:rPr>
                            <w:t>67</w:t>
                          </w:r>
                          <w:r w:rsidRPr="007C5E62">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60" o:spid="_x0000_s1664" type="#_x0000_t202" style="position:absolute;margin-left:-34pt;margin-top:0;width:17.55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" filled="f" stroked="f">
              <v:stroke joinstyle="round"/>
              <v:path arrowok="t"/>
              <v:textbox style="layout-flow:vertical" inset="0,0,0,0">
                <w:txbxContent>
                  <w:p w:rsidR="00335DD8" w:rsidRPr="00C6318A" w:rsidRDefault="00335DD8" w:rsidP="00C6318A">
                    <w:pPr>
                      <w:pStyle w:val="Footer"/>
                      <w:tabs>
                        <w:tab w:val="right" w:pos="9638"/>
                      </w:tabs>
                      <w:jc w:val="right"/>
                      <w:rPr>
                        <w:sz w:val="18"/>
                      </w:rPr>
                    </w:pPr>
                    <w:r w:rsidRPr="007C5E62">
                      <w:rPr>
                        <w:b/>
                        <w:sz w:val="18"/>
                      </w:rPr>
                      <w:fldChar w:fldCharType="begin"/>
                    </w:r>
                    <w:r w:rsidRPr="007C5E62">
                      <w:rPr>
                        <w:b/>
                        <w:sz w:val="18"/>
                      </w:rPr>
                      <w:instrText xml:space="preserve"> PAGE  \* MERGEFORMAT </w:instrText>
                    </w:r>
                    <w:r w:rsidRPr="007C5E62">
                      <w:rPr>
                        <w:b/>
                        <w:sz w:val="18"/>
                      </w:rPr>
                      <w:fldChar w:fldCharType="separate"/>
                    </w:r>
                    <w:r w:rsidR="00626F77">
                      <w:rPr>
                        <w:b/>
                        <w:noProof/>
                        <w:sz w:val="18"/>
                      </w:rPr>
                      <w:t>67</w:t>
                    </w:r>
                    <w:r w:rsidRPr="007C5E62">
                      <w:rPr>
                        <w:b/>
                        <w:sz w:val="18"/>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335DD8" w:rsidRPr="007C5E62" w:rsidRDefault="00335DD8" w:rsidP="007A1086">
                          <w:pPr>
                            <w:pStyle w:val="Header"/>
                            <w:jc w:val="right"/>
                          </w:pPr>
                          <w:r>
                            <w:t>ECE/TRANS/WP.15/AC.2/2017/21</w:t>
                          </w:r>
                        </w:p>
                        <w:p w:rsidR="00335DD8" w:rsidRDefault="00335DD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665" type="#_x0000_t202" style="position:absolute;margin-left:771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" filled="f" stroked="f">
              <v:stroke joinstyle="round"/>
              <v:path arrowok="t"/>
              <v:textbox style="layout-flow:vertical" inset="0,0,0,0">
                <w:txbxContent>
                  <w:p w:rsidR="00335DD8" w:rsidRPr="007C5E62" w:rsidRDefault="00335DD8" w:rsidP="007A1086">
                    <w:pPr>
                      <w:pStyle w:val="Header"/>
                      <w:jc w:val="right"/>
                    </w:pPr>
                    <w:r>
                      <w:t>ECE/TRANS/WP.15/AC.2/2017/21</w:t>
                    </w:r>
                  </w:p>
                  <w:p w:rsidR="00335DD8" w:rsidRDefault="00335DD8"/>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Default="00335D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57707F" w:rsidRDefault="00335DD8" w:rsidP="0057707F">
    <w:pPr>
      <w:pStyle w:val="Header"/>
      <w:jc w:val="right"/>
    </w:pPr>
    <w:r>
      <w:t>ECE/TRANS/WP.15/AC.2/2017/21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D8" w:rsidRPr="007A1086" w:rsidRDefault="00335DD8" w:rsidP="005C3EB5">
    <w:pPr>
      <w:pStyle w:val="Header"/>
      <w:jc w:val="right"/>
    </w:pPr>
    <w:r>
      <w:t>ECE/TRANS/WP.15/AC.2/2017/21</w:t>
    </w:r>
    <w:r>
      <w:rPr>
        <w:noProof/>
        <w:lang w:eastAsia="en-GB"/>
      </w:rPr>
      <mc:AlternateContent>
        <mc:Choice Requires="wps">
          <w:drawing>
            <wp:anchor distT="0" distB="0" distL="114300" distR="114300" simplePos="0" relativeHeight="251664384" behindDoc="0" locked="0" layoutInCell="1" allowOverlap="1" wp14:anchorId="693563AD" wp14:editId="403DD06B">
              <wp:simplePos x="0" y="0"/>
              <wp:positionH relativeFrom="page">
                <wp:posOffset>9791700</wp:posOffset>
              </wp:positionH>
              <wp:positionV relativeFrom="margin">
                <wp:posOffset>0</wp:posOffset>
              </wp:positionV>
              <wp:extent cx="215900" cy="6120130"/>
              <wp:effectExtent l="0" t="0" r="12700" b="13970"/>
              <wp:wrapNone/>
              <wp:docPr id="2258"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a:extLst/>
                    </wps:spPr>
                    <wps:txbx>
                      <w:txbxContent>
                        <w:p w:rsidR="00335DD8" w:rsidRPr="007C5E62" w:rsidRDefault="00335DD8" w:rsidP="007A1086">
                          <w:pPr>
                            <w:pStyle w:val="Header"/>
                            <w:jc w:val="right"/>
                          </w:pPr>
                          <w:r>
                            <w:t>ECE/TRANS/WP.15/AC.2/2017/21</w:t>
                          </w:r>
                        </w:p>
                        <w:p w:rsidR="00335DD8" w:rsidRDefault="00335DD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3563AD" id="_x0000_t202" coordsize="21600,21600" o:spt="202" path="m,l,21600r21600,l21600,xe">
              <v:stroke joinstyle="miter"/>
              <v:path gradientshapeok="t" o:connecttype="rect"/>
            </v:shapetype>
            <v:shape id="Text Box 2258" o:spid="_x0000_s1667" type="#_x0000_t202" style="position:absolute;left:0;text-align:left;margin-left:771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" filled="f" stroked="f">
              <v:stroke joinstyle="round"/>
              <v:path arrowok="t"/>
              <v:textbox style="layout-flow:vertical" inset="0,0,0,0">
                <w:txbxContent>
                  <w:p w:rsidR="00335DD8" w:rsidRPr="007C5E62" w:rsidRDefault="00335DD8" w:rsidP="007A1086">
                    <w:pPr>
                      <w:pStyle w:val="Header"/>
                      <w:jc w:val="right"/>
                    </w:pPr>
                    <w:r>
                      <w:t>ECE/TRANS/WP.15/AC.2/2017/21</w:t>
                    </w:r>
                  </w:p>
                  <w:p w:rsidR="00335DD8" w:rsidRDefault="00335DD8"/>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5">
    <w:nsid w:val="2D541F15"/>
    <w:multiLevelType w:val="hybridMultilevel"/>
    <w:tmpl w:val="34983152"/>
    <w:styleLink w:val="ArticleSection1"/>
    <w:lvl w:ilvl="0" w:tplc="023E744E">
      <w:start w:val="1"/>
      <w:numFmt w:val="decimal"/>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7">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8">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pStyle w:val="Heading2"/>
      <w:lvlText w:val="o"/>
      <w:lvlJc w:val="left"/>
      <w:pPr>
        <w:ind w:left="4003" w:hanging="360"/>
      </w:pPr>
      <w:rPr>
        <w:rFonts w:ascii="Courier New" w:hAnsi="Courier New" w:cs="Courier New" w:hint="default"/>
      </w:rPr>
    </w:lvl>
    <w:lvl w:ilvl="2" w:tplc="08090005" w:tentative="1">
      <w:start w:val="1"/>
      <w:numFmt w:val="bullet"/>
      <w:pStyle w:val="Heading3"/>
      <w:lvlText w:val=""/>
      <w:lvlJc w:val="left"/>
      <w:pPr>
        <w:ind w:left="4723" w:hanging="360"/>
      </w:pPr>
      <w:rPr>
        <w:rFonts w:ascii="Wingdings" w:hAnsi="Wingdings" w:hint="default"/>
      </w:rPr>
    </w:lvl>
    <w:lvl w:ilvl="3" w:tplc="08090001" w:tentative="1">
      <w:start w:val="1"/>
      <w:numFmt w:val="bullet"/>
      <w:pStyle w:val="Heading4"/>
      <w:lvlText w:val=""/>
      <w:lvlJc w:val="left"/>
      <w:pPr>
        <w:ind w:left="5443" w:hanging="360"/>
      </w:pPr>
      <w:rPr>
        <w:rFonts w:ascii="Symbol" w:hAnsi="Symbol" w:hint="default"/>
      </w:rPr>
    </w:lvl>
    <w:lvl w:ilvl="4" w:tplc="08090003" w:tentative="1">
      <w:start w:val="1"/>
      <w:numFmt w:val="bullet"/>
      <w:pStyle w:val="Heading5"/>
      <w:lvlText w:val="o"/>
      <w:lvlJc w:val="left"/>
      <w:pPr>
        <w:ind w:left="6163" w:hanging="360"/>
      </w:pPr>
      <w:rPr>
        <w:rFonts w:ascii="Courier New" w:hAnsi="Courier New" w:cs="Courier New" w:hint="default"/>
      </w:rPr>
    </w:lvl>
    <w:lvl w:ilvl="5" w:tplc="08090005" w:tentative="1">
      <w:start w:val="1"/>
      <w:numFmt w:val="bullet"/>
      <w:pStyle w:val="Heading6"/>
      <w:lvlText w:val=""/>
      <w:lvlJc w:val="left"/>
      <w:pPr>
        <w:ind w:left="6883" w:hanging="360"/>
      </w:pPr>
      <w:rPr>
        <w:rFonts w:ascii="Wingdings" w:hAnsi="Wingdings" w:hint="default"/>
      </w:rPr>
    </w:lvl>
    <w:lvl w:ilvl="6" w:tplc="08090001" w:tentative="1">
      <w:start w:val="1"/>
      <w:numFmt w:val="bullet"/>
      <w:pStyle w:val="Heading7"/>
      <w:lvlText w:val=""/>
      <w:lvlJc w:val="left"/>
      <w:pPr>
        <w:ind w:left="7603" w:hanging="360"/>
      </w:pPr>
      <w:rPr>
        <w:rFonts w:ascii="Symbol" w:hAnsi="Symbol" w:hint="default"/>
      </w:rPr>
    </w:lvl>
    <w:lvl w:ilvl="7" w:tplc="08090003" w:tentative="1">
      <w:start w:val="1"/>
      <w:numFmt w:val="bullet"/>
      <w:pStyle w:val="Heading8"/>
      <w:lvlText w:val="o"/>
      <w:lvlJc w:val="left"/>
      <w:pPr>
        <w:ind w:left="8323" w:hanging="360"/>
      </w:pPr>
      <w:rPr>
        <w:rFonts w:ascii="Courier New" w:hAnsi="Courier New" w:cs="Courier New" w:hint="default"/>
      </w:rPr>
    </w:lvl>
    <w:lvl w:ilvl="8" w:tplc="08090005" w:tentative="1">
      <w:start w:val="1"/>
      <w:numFmt w:val="bullet"/>
      <w:pStyle w:val="Heading9"/>
      <w:lvlText w:val=""/>
      <w:lvlJc w:val="left"/>
      <w:pPr>
        <w:ind w:left="9043" w:hanging="360"/>
      </w:pPr>
      <w:rPr>
        <w:rFonts w:ascii="Wingdings" w:hAnsi="Wingdings" w:hint="default"/>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4F14A04"/>
    <w:multiLevelType w:val="hybridMultilevel"/>
    <w:tmpl w:val="0F8E0BF2"/>
    <w:lvl w:ilvl="0" w:tplc="F404D8B4">
      <w:start w:val="1"/>
      <w:numFmt w:val="bullet"/>
      <w:pStyle w:val="Bullet1"/>
      <w:lvlText w:val=""/>
      <w:lvlJc w:val="left"/>
      <w:pPr>
        <w:ind w:left="2062"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1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8"/>
  </w:num>
  <w:num w:numId="8">
    <w:abstractNumId w:val="4"/>
  </w:num>
  <w:num w:numId="9">
    <w:abstractNumId w:val="9"/>
  </w:num>
  <w:num w:numId="10">
    <w:abstractNumId w:val="2"/>
  </w:num>
  <w:num w:numId="11">
    <w:abstractNumId w:val="0"/>
  </w:num>
  <w:num w:numId="12">
    <w:abstractNumId w:val="5"/>
  </w:num>
  <w:num w:numId="13">
    <w:abstractNumId w:val="12"/>
  </w:num>
  <w:num w:numId="14">
    <w:abstractNumId w:val="1"/>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E4"/>
    <w:rsid w:val="00016AC5"/>
    <w:rsid w:val="00026FD6"/>
    <w:rsid w:val="00030ADE"/>
    <w:rsid w:val="00072032"/>
    <w:rsid w:val="000E2DCA"/>
    <w:rsid w:val="000F26A8"/>
    <w:rsid w:val="000F41F2"/>
    <w:rsid w:val="00135C0D"/>
    <w:rsid w:val="00160540"/>
    <w:rsid w:val="001619BD"/>
    <w:rsid w:val="00172839"/>
    <w:rsid w:val="00177007"/>
    <w:rsid w:val="00186EE9"/>
    <w:rsid w:val="00192EEB"/>
    <w:rsid w:val="001A20FB"/>
    <w:rsid w:val="001B6F40"/>
    <w:rsid w:val="001B7431"/>
    <w:rsid w:val="001D7F8A"/>
    <w:rsid w:val="001E3FEB"/>
    <w:rsid w:val="001E4A02"/>
    <w:rsid w:val="001F713A"/>
    <w:rsid w:val="00223B89"/>
    <w:rsid w:val="00225A8C"/>
    <w:rsid w:val="00230EA7"/>
    <w:rsid w:val="002577FD"/>
    <w:rsid w:val="002659F1"/>
    <w:rsid w:val="00270983"/>
    <w:rsid w:val="00273D9D"/>
    <w:rsid w:val="0028120C"/>
    <w:rsid w:val="00287E79"/>
    <w:rsid w:val="002928F9"/>
    <w:rsid w:val="002A5D07"/>
    <w:rsid w:val="002A60A5"/>
    <w:rsid w:val="002D0E27"/>
    <w:rsid w:val="002F4D7B"/>
    <w:rsid w:val="003016B7"/>
    <w:rsid w:val="00335DD8"/>
    <w:rsid w:val="00340C35"/>
    <w:rsid w:val="003515AA"/>
    <w:rsid w:val="00370E0F"/>
    <w:rsid w:val="00374106"/>
    <w:rsid w:val="003976D5"/>
    <w:rsid w:val="003A3B0D"/>
    <w:rsid w:val="003C1B1D"/>
    <w:rsid w:val="003D1DF3"/>
    <w:rsid w:val="003D46A7"/>
    <w:rsid w:val="003D6C68"/>
    <w:rsid w:val="00414779"/>
    <w:rsid w:val="004159D0"/>
    <w:rsid w:val="004249E7"/>
    <w:rsid w:val="00426D35"/>
    <w:rsid w:val="004379DF"/>
    <w:rsid w:val="004821A7"/>
    <w:rsid w:val="004872B5"/>
    <w:rsid w:val="004963DE"/>
    <w:rsid w:val="004965A4"/>
    <w:rsid w:val="004A7FCC"/>
    <w:rsid w:val="005046DB"/>
    <w:rsid w:val="00542095"/>
    <w:rsid w:val="00543D5E"/>
    <w:rsid w:val="00571F41"/>
    <w:rsid w:val="0057707F"/>
    <w:rsid w:val="005B31CD"/>
    <w:rsid w:val="005C3EB5"/>
    <w:rsid w:val="005E5D1F"/>
    <w:rsid w:val="00603391"/>
    <w:rsid w:val="00611D43"/>
    <w:rsid w:val="00612D48"/>
    <w:rsid w:val="00616B45"/>
    <w:rsid w:val="00626F77"/>
    <w:rsid w:val="00630D9B"/>
    <w:rsid w:val="00631953"/>
    <w:rsid w:val="00632331"/>
    <w:rsid w:val="006439EC"/>
    <w:rsid w:val="00652353"/>
    <w:rsid w:val="006A1CDB"/>
    <w:rsid w:val="006B3092"/>
    <w:rsid w:val="006B4590"/>
    <w:rsid w:val="006B5804"/>
    <w:rsid w:val="006C340C"/>
    <w:rsid w:val="0070347C"/>
    <w:rsid w:val="007176C1"/>
    <w:rsid w:val="00763337"/>
    <w:rsid w:val="00773703"/>
    <w:rsid w:val="007A1086"/>
    <w:rsid w:val="007B5228"/>
    <w:rsid w:val="007C268B"/>
    <w:rsid w:val="007C5E62"/>
    <w:rsid w:val="007F55CB"/>
    <w:rsid w:val="008107F5"/>
    <w:rsid w:val="008317F6"/>
    <w:rsid w:val="00844750"/>
    <w:rsid w:val="0089747F"/>
    <w:rsid w:val="008B44C4"/>
    <w:rsid w:val="008B44D1"/>
    <w:rsid w:val="008B7879"/>
    <w:rsid w:val="008C2868"/>
    <w:rsid w:val="008C4198"/>
    <w:rsid w:val="008E7FAE"/>
    <w:rsid w:val="009000D9"/>
    <w:rsid w:val="0090335D"/>
    <w:rsid w:val="009068DA"/>
    <w:rsid w:val="00911BF7"/>
    <w:rsid w:val="00977EC8"/>
    <w:rsid w:val="009B09B2"/>
    <w:rsid w:val="009D3A8C"/>
    <w:rsid w:val="009E7956"/>
    <w:rsid w:val="00A2492E"/>
    <w:rsid w:val="00A70163"/>
    <w:rsid w:val="00A87827"/>
    <w:rsid w:val="00AC67A1"/>
    <w:rsid w:val="00AC7977"/>
    <w:rsid w:val="00AE352C"/>
    <w:rsid w:val="00B32E2D"/>
    <w:rsid w:val="00B4466B"/>
    <w:rsid w:val="00B61990"/>
    <w:rsid w:val="00B85D99"/>
    <w:rsid w:val="00B87453"/>
    <w:rsid w:val="00BB1ADB"/>
    <w:rsid w:val="00BC6771"/>
    <w:rsid w:val="00BD2821"/>
    <w:rsid w:val="00BF0556"/>
    <w:rsid w:val="00C261F8"/>
    <w:rsid w:val="00C33100"/>
    <w:rsid w:val="00C6318A"/>
    <w:rsid w:val="00C67CFB"/>
    <w:rsid w:val="00C940E9"/>
    <w:rsid w:val="00CB614B"/>
    <w:rsid w:val="00CC68E4"/>
    <w:rsid w:val="00CD1A71"/>
    <w:rsid w:val="00CD1FBB"/>
    <w:rsid w:val="00D016B5"/>
    <w:rsid w:val="00D034F1"/>
    <w:rsid w:val="00D11B17"/>
    <w:rsid w:val="00D1727A"/>
    <w:rsid w:val="00D27D5E"/>
    <w:rsid w:val="00D75DAF"/>
    <w:rsid w:val="00DA57D4"/>
    <w:rsid w:val="00DB4793"/>
    <w:rsid w:val="00DE01E3"/>
    <w:rsid w:val="00DE6D90"/>
    <w:rsid w:val="00DF002F"/>
    <w:rsid w:val="00E0244D"/>
    <w:rsid w:val="00E0784D"/>
    <w:rsid w:val="00E55D71"/>
    <w:rsid w:val="00E64876"/>
    <w:rsid w:val="00E81E94"/>
    <w:rsid w:val="00E82607"/>
    <w:rsid w:val="00EA31C2"/>
    <w:rsid w:val="00EC73F8"/>
    <w:rsid w:val="00EE2EA3"/>
    <w:rsid w:val="00EF53E4"/>
    <w:rsid w:val="00F01516"/>
    <w:rsid w:val="00F97BA3"/>
    <w:rsid w:val="00FA0FE8"/>
    <w:rsid w:val="00FA5A79"/>
    <w:rsid w:val="00FB0BFE"/>
    <w:rsid w:val="00FB4C51"/>
    <w:rsid w:val="00FF1DBD"/>
    <w:rsid w:val="00FF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Normal Indent" w:uiPriority="99"/>
    <w:lsdException w:name="footer" w:uiPriority="99"/>
    <w:lsdException w:name="caption"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223B89"/>
    <w:pPr>
      <w:keepNext/>
      <w:keepLines/>
      <w:spacing w:after="0" w:line="240" w:lineRule="auto"/>
      <w:ind w:left="3283" w:right="0" w:hanging="360"/>
      <w:jc w:val="left"/>
      <w:outlineLvl w:val="0"/>
    </w:pPr>
  </w:style>
  <w:style w:type="paragraph" w:styleId="Heading2">
    <w:name w:val="heading 2"/>
    <w:basedOn w:val="Normal"/>
    <w:next w:val="Normal"/>
    <w:link w:val="Heading2Char"/>
    <w:qFormat/>
    <w:rsid w:val="00D11B17"/>
    <w:pPr>
      <w:numPr>
        <w:ilvl w:val="1"/>
        <w:numId w:val="7"/>
      </w:numPr>
      <w:outlineLvl w:val="1"/>
    </w:pPr>
  </w:style>
  <w:style w:type="paragraph" w:styleId="Heading3">
    <w:name w:val="heading 3"/>
    <w:basedOn w:val="Normal"/>
    <w:next w:val="Normal"/>
    <w:link w:val="Heading3Char"/>
    <w:qFormat/>
    <w:rsid w:val="00D11B17"/>
    <w:pPr>
      <w:numPr>
        <w:ilvl w:val="2"/>
        <w:numId w:val="7"/>
      </w:numPr>
      <w:outlineLvl w:val="2"/>
    </w:pPr>
  </w:style>
  <w:style w:type="paragraph" w:styleId="Heading4">
    <w:name w:val="heading 4"/>
    <w:basedOn w:val="Normal"/>
    <w:next w:val="Normal"/>
    <w:link w:val="Heading4Char"/>
    <w:qFormat/>
    <w:rsid w:val="00D11B17"/>
    <w:pPr>
      <w:numPr>
        <w:ilvl w:val="3"/>
        <w:numId w:val="7"/>
      </w:numPr>
      <w:outlineLvl w:val="3"/>
    </w:pPr>
  </w:style>
  <w:style w:type="paragraph" w:styleId="Heading5">
    <w:name w:val="heading 5"/>
    <w:basedOn w:val="Normal"/>
    <w:next w:val="Normal"/>
    <w:link w:val="Heading5Char"/>
    <w:qFormat/>
    <w:rsid w:val="00D11B17"/>
    <w:pPr>
      <w:numPr>
        <w:ilvl w:val="4"/>
        <w:numId w:val="7"/>
      </w:numPr>
      <w:outlineLvl w:val="4"/>
    </w:pPr>
  </w:style>
  <w:style w:type="paragraph" w:styleId="Heading6">
    <w:name w:val="heading 6"/>
    <w:basedOn w:val="Normal"/>
    <w:next w:val="Normal"/>
    <w:link w:val="Heading6Char"/>
    <w:qFormat/>
    <w:rsid w:val="00D11B17"/>
    <w:pPr>
      <w:numPr>
        <w:ilvl w:val="5"/>
        <w:numId w:val="7"/>
      </w:numPr>
      <w:outlineLvl w:val="5"/>
    </w:pPr>
  </w:style>
  <w:style w:type="paragraph" w:styleId="Heading7">
    <w:name w:val="heading 7"/>
    <w:basedOn w:val="Normal"/>
    <w:next w:val="Normal"/>
    <w:link w:val="Heading7Char"/>
    <w:uiPriority w:val="99"/>
    <w:qFormat/>
    <w:rsid w:val="00D11B17"/>
    <w:pPr>
      <w:numPr>
        <w:ilvl w:val="6"/>
        <w:numId w:val="7"/>
      </w:numPr>
      <w:outlineLvl w:val="6"/>
    </w:pPr>
  </w:style>
  <w:style w:type="paragraph" w:styleId="Heading8">
    <w:name w:val="heading 8"/>
    <w:basedOn w:val="Normal"/>
    <w:next w:val="Normal"/>
    <w:link w:val="Heading8Char"/>
    <w:uiPriority w:val="99"/>
    <w:qFormat/>
    <w:rsid w:val="00D11B17"/>
    <w:pPr>
      <w:numPr>
        <w:ilvl w:val="7"/>
        <w:numId w:val="7"/>
      </w:numPr>
      <w:outlineLvl w:val="7"/>
    </w:pPr>
  </w:style>
  <w:style w:type="paragraph" w:styleId="Heading9">
    <w:name w:val="heading 9"/>
    <w:basedOn w:val="Normal"/>
    <w:next w:val="Normal"/>
    <w:link w:val="Heading9Char"/>
    <w:uiPriority w:val="99"/>
    <w:qFormat/>
    <w:rsid w:val="00D11B17"/>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link w:val="H1GChar"/>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link w:val="H23GChar"/>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uiPriority w:val="99"/>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uiPriority w:val="99"/>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uiPriority w:val="99"/>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uiPriority w:val="99"/>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uiPriority w:val="99"/>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uiPriority w:val="99"/>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uiPriority w:val="99"/>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link w:val="HeaderChar"/>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4963DE"/>
    <w:rPr>
      <w:color w:val="auto"/>
      <w:u w:val="none"/>
    </w:rPr>
  </w:style>
  <w:style w:type="character" w:styleId="FollowedHyperlink">
    <w:name w:val="FollowedHyperlink"/>
    <w:basedOn w:val="DefaultParagraphFont"/>
    <w:rsid w:val="004963DE"/>
    <w:rPr>
      <w:color w:val="auto"/>
      <w:u w:val="none"/>
    </w:rPr>
  </w:style>
  <w:style w:type="character" w:customStyle="1" w:styleId="SingleTxtGChar">
    <w:name w:val="_ Single Txt_G Char"/>
    <w:link w:val="SingleTxtG"/>
    <w:qFormat/>
    <w:rsid w:val="00BD2821"/>
    <w:rPr>
      <w:lang w:eastAsia="en-US"/>
    </w:rPr>
  </w:style>
  <w:style w:type="character" w:customStyle="1" w:styleId="FootnoteTextChar">
    <w:name w:val="Footnote Text Char"/>
    <w:aliases w:val="5_G Char"/>
    <w:basedOn w:val="DefaultParagraphFont"/>
    <w:link w:val="FootnoteText"/>
    <w:rsid w:val="00BD2821"/>
    <w:rPr>
      <w:sz w:val="18"/>
      <w:lang w:val="fr-CH" w:eastAsia="en-US"/>
    </w:rPr>
  </w:style>
  <w:style w:type="character" w:customStyle="1" w:styleId="HChGChar">
    <w:name w:val="_ H _Ch_G Char"/>
    <w:link w:val="HChG"/>
    <w:rsid w:val="00BD2821"/>
    <w:rPr>
      <w:b/>
      <w:sz w:val="28"/>
      <w:lang w:eastAsia="en-US"/>
    </w:rPr>
  </w:style>
  <w:style w:type="table" w:customStyle="1" w:styleId="Grilledutableau5">
    <w:name w:val="Grille du tableau5"/>
    <w:basedOn w:val="TableNormal"/>
    <w:uiPriority w:val="59"/>
    <w:rsid w:val="00BD282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BD282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B7431"/>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uiPriority w:val="9"/>
    <w:rsid w:val="005B31CD"/>
    <w:rPr>
      <w:lang w:eastAsia="en-US"/>
    </w:rPr>
  </w:style>
  <w:style w:type="character" w:customStyle="1" w:styleId="Heading2Char">
    <w:name w:val="Heading 2 Char"/>
    <w:basedOn w:val="DefaultParagraphFont"/>
    <w:link w:val="Heading2"/>
    <w:rsid w:val="005B31CD"/>
    <w:rPr>
      <w:lang w:val="fr-CH" w:eastAsia="en-US"/>
    </w:rPr>
  </w:style>
  <w:style w:type="character" w:customStyle="1" w:styleId="Heading3Char">
    <w:name w:val="Heading 3 Char"/>
    <w:basedOn w:val="DefaultParagraphFont"/>
    <w:link w:val="Heading3"/>
    <w:rsid w:val="005B31CD"/>
    <w:rPr>
      <w:lang w:val="fr-CH" w:eastAsia="en-US"/>
    </w:rPr>
  </w:style>
  <w:style w:type="character" w:customStyle="1" w:styleId="Heading4Char">
    <w:name w:val="Heading 4 Char"/>
    <w:basedOn w:val="DefaultParagraphFont"/>
    <w:link w:val="Heading4"/>
    <w:rsid w:val="005B31CD"/>
    <w:rPr>
      <w:lang w:val="fr-CH" w:eastAsia="en-US"/>
    </w:rPr>
  </w:style>
  <w:style w:type="character" w:customStyle="1" w:styleId="Heading5Char">
    <w:name w:val="Heading 5 Char"/>
    <w:basedOn w:val="DefaultParagraphFont"/>
    <w:link w:val="Heading5"/>
    <w:rsid w:val="005B31CD"/>
    <w:rPr>
      <w:lang w:val="fr-CH" w:eastAsia="en-US"/>
    </w:rPr>
  </w:style>
  <w:style w:type="character" w:customStyle="1" w:styleId="Heading6Char">
    <w:name w:val="Heading 6 Char"/>
    <w:basedOn w:val="DefaultParagraphFont"/>
    <w:link w:val="Heading6"/>
    <w:rsid w:val="005B31CD"/>
    <w:rPr>
      <w:lang w:val="fr-CH" w:eastAsia="en-US"/>
    </w:rPr>
  </w:style>
  <w:style w:type="character" w:customStyle="1" w:styleId="Heading7Char">
    <w:name w:val="Heading 7 Char"/>
    <w:basedOn w:val="DefaultParagraphFont"/>
    <w:link w:val="Heading7"/>
    <w:uiPriority w:val="99"/>
    <w:rsid w:val="005B31CD"/>
    <w:rPr>
      <w:lang w:val="fr-CH" w:eastAsia="en-US"/>
    </w:rPr>
  </w:style>
  <w:style w:type="character" w:customStyle="1" w:styleId="Heading8Char">
    <w:name w:val="Heading 8 Char"/>
    <w:basedOn w:val="DefaultParagraphFont"/>
    <w:link w:val="Heading8"/>
    <w:uiPriority w:val="99"/>
    <w:rsid w:val="005B31CD"/>
    <w:rPr>
      <w:lang w:val="fr-CH" w:eastAsia="en-US"/>
    </w:rPr>
  </w:style>
  <w:style w:type="character" w:customStyle="1" w:styleId="Heading9Char">
    <w:name w:val="Heading 9 Char"/>
    <w:basedOn w:val="DefaultParagraphFont"/>
    <w:link w:val="Heading9"/>
    <w:uiPriority w:val="99"/>
    <w:rsid w:val="005B31CD"/>
    <w:rPr>
      <w:lang w:val="fr-CH" w:eastAsia="en-US"/>
    </w:rPr>
  </w:style>
  <w:style w:type="character" w:customStyle="1" w:styleId="H1GChar">
    <w:name w:val="_ H_1_G Char"/>
    <w:link w:val="H1G"/>
    <w:rsid w:val="005B31CD"/>
    <w:rPr>
      <w:b/>
      <w:sz w:val="24"/>
      <w:lang w:eastAsia="en-US"/>
    </w:rPr>
  </w:style>
  <w:style w:type="character" w:customStyle="1" w:styleId="EndnoteTextChar">
    <w:name w:val="Endnote Text Char"/>
    <w:aliases w:val="2_G Char"/>
    <w:link w:val="EndnoteText"/>
    <w:rsid w:val="005B31CD"/>
    <w:rPr>
      <w:sz w:val="18"/>
      <w:lang w:val="fr-CH" w:eastAsia="en-US"/>
    </w:rPr>
  </w:style>
  <w:style w:type="character" w:customStyle="1" w:styleId="FooterChar">
    <w:name w:val="Footer Char"/>
    <w:aliases w:val="3_G Char"/>
    <w:link w:val="Footer"/>
    <w:uiPriority w:val="99"/>
    <w:rsid w:val="005B31CD"/>
    <w:rPr>
      <w:sz w:val="16"/>
      <w:lang w:val="fr-CH" w:eastAsia="en-US"/>
    </w:rPr>
  </w:style>
  <w:style w:type="character" w:customStyle="1" w:styleId="HeaderChar">
    <w:name w:val="Header Char"/>
    <w:aliases w:val="6_G Char"/>
    <w:link w:val="Header"/>
    <w:rsid w:val="005B31CD"/>
    <w:rPr>
      <w:b/>
      <w:sz w:val="18"/>
      <w:lang w:eastAsia="en-US"/>
    </w:rPr>
  </w:style>
  <w:style w:type="paragraph" w:customStyle="1" w:styleId="H1">
    <w:name w:val="_ H_1"/>
    <w:basedOn w:val="Normal"/>
    <w:next w:val="SingleTxt"/>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val="en-GB" w:eastAsia="zh-CN"/>
    </w:rPr>
  </w:style>
  <w:style w:type="paragraph" w:customStyle="1" w:styleId="SingleTxt">
    <w:name w:val="__Single Txt"/>
    <w:basedOn w:val="Normal"/>
    <w:uiPriority w:val="99"/>
    <w:qFormat/>
    <w:rsid w:val="005B31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val="en-GB" w:eastAsia="zh-CN"/>
    </w:rPr>
  </w:style>
  <w:style w:type="paragraph" w:customStyle="1" w:styleId="HCh">
    <w:name w:val="_ H _Ch"/>
    <w:basedOn w:val="H1"/>
    <w:next w:val="SingleTxt"/>
    <w:uiPriority w:val="99"/>
    <w:rsid w:val="005B31CD"/>
    <w:pPr>
      <w:spacing w:line="300" w:lineRule="exact"/>
      <w:ind w:left="0" w:right="0" w:firstLine="0"/>
    </w:pPr>
    <w:rPr>
      <w:spacing w:val="-2"/>
      <w:sz w:val="28"/>
    </w:rPr>
  </w:style>
  <w:style w:type="paragraph" w:customStyle="1" w:styleId="HM">
    <w:name w:val="_ H __M"/>
    <w:basedOn w:val="HCh"/>
    <w:next w:val="Normal"/>
    <w:uiPriority w:val="99"/>
    <w:rsid w:val="005B31CD"/>
    <w:pPr>
      <w:spacing w:line="360" w:lineRule="exact"/>
    </w:pPr>
    <w:rPr>
      <w:spacing w:val="-3"/>
      <w:w w:val="99"/>
      <w:sz w:val="34"/>
    </w:rPr>
  </w:style>
  <w:style w:type="paragraph" w:customStyle="1" w:styleId="H23">
    <w:name w:val="_ H_2/3"/>
    <w:basedOn w:val="H1"/>
    <w:next w:val="SingleTxt"/>
    <w:uiPriority w:val="99"/>
    <w:qFormat/>
    <w:rsid w:val="005B31CD"/>
    <w:pPr>
      <w:spacing w:line="240" w:lineRule="exact"/>
      <w:outlineLvl w:val="1"/>
    </w:pPr>
    <w:rPr>
      <w:spacing w:val="2"/>
      <w:sz w:val="20"/>
    </w:rPr>
  </w:style>
  <w:style w:type="paragraph" w:customStyle="1" w:styleId="H4">
    <w:name w:val="_ H_4"/>
    <w:basedOn w:val="Normal"/>
    <w:next w:val="Normal"/>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val="en-GB" w:eastAsia="zh-CN"/>
    </w:rPr>
  </w:style>
  <w:style w:type="paragraph" w:customStyle="1" w:styleId="H56">
    <w:name w:val="_ H_5/6"/>
    <w:basedOn w:val="Normal"/>
    <w:next w:val="Normal"/>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val="en-GB" w:eastAsia="zh-CN"/>
    </w:rPr>
  </w:style>
  <w:style w:type="paragraph" w:customStyle="1" w:styleId="DualTxt">
    <w:name w:val="__Dual Txt"/>
    <w:basedOn w:val="Normal"/>
    <w:uiPriority w:val="99"/>
    <w:rsid w:val="005B31CD"/>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val="en-GB" w:eastAsia="zh-CN"/>
    </w:rPr>
  </w:style>
  <w:style w:type="paragraph" w:customStyle="1" w:styleId="SM">
    <w:name w:val="__S_M"/>
    <w:basedOn w:val="Normal"/>
    <w:next w:val="Normal"/>
    <w:uiPriority w:val="99"/>
    <w:rsid w:val="005B31CD"/>
    <w:pPr>
      <w:keepNext/>
      <w:keepLines/>
      <w:tabs>
        <w:tab w:val="right" w:leader="dot" w:pos="360"/>
      </w:tabs>
      <w:spacing w:line="390" w:lineRule="exact"/>
      <w:ind w:left="1267" w:right="1267"/>
      <w:outlineLvl w:val="0"/>
    </w:pPr>
    <w:rPr>
      <w:rFonts w:eastAsiaTheme="minorEastAsia"/>
      <w:b/>
      <w:spacing w:val="-4"/>
      <w:w w:val="98"/>
      <w:kern w:val="14"/>
      <w:sz w:val="40"/>
      <w:lang w:val="en-GB" w:eastAsia="zh-CN"/>
    </w:rPr>
  </w:style>
  <w:style w:type="paragraph" w:customStyle="1" w:styleId="SL">
    <w:name w:val="__S_L"/>
    <w:basedOn w:val="SM"/>
    <w:next w:val="Normal"/>
    <w:uiPriority w:val="99"/>
    <w:rsid w:val="005B31CD"/>
    <w:pPr>
      <w:spacing w:line="540" w:lineRule="exact"/>
    </w:pPr>
    <w:rPr>
      <w:spacing w:val="-8"/>
      <w:w w:val="96"/>
      <w:sz w:val="57"/>
    </w:rPr>
  </w:style>
  <w:style w:type="paragraph" w:customStyle="1" w:styleId="SS">
    <w:name w:val="__S_S"/>
    <w:basedOn w:val="HCh"/>
    <w:next w:val="Normal"/>
    <w:uiPriority w:val="99"/>
    <w:rsid w:val="005B31CD"/>
    <w:pPr>
      <w:ind w:left="1267" w:right="1267"/>
    </w:pPr>
  </w:style>
  <w:style w:type="paragraph" w:styleId="BalloonText">
    <w:name w:val="Balloon Text"/>
    <w:basedOn w:val="Normal"/>
    <w:link w:val="BalloonTextChar"/>
    <w:uiPriority w:val="99"/>
    <w:rsid w:val="005B31CD"/>
    <w:pPr>
      <w:spacing w:line="240" w:lineRule="exact"/>
    </w:pPr>
    <w:rPr>
      <w:rFonts w:ascii="Tahoma" w:eastAsiaTheme="minorEastAsia" w:hAnsi="Tahoma" w:cs="Tahoma"/>
      <w:spacing w:val="4"/>
      <w:w w:val="103"/>
      <w:kern w:val="14"/>
      <w:sz w:val="16"/>
      <w:szCs w:val="16"/>
      <w:lang w:val="en-GB" w:eastAsia="zh-CN"/>
    </w:rPr>
  </w:style>
  <w:style w:type="character" w:customStyle="1" w:styleId="BalloonTextChar">
    <w:name w:val="Balloon Text Char"/>
    <w:basedOn w:val="DefaultParagraphFont"/>
    <w:link w:val="BalloonText"/>
    <w:uiPriority w:val="99"/>
    <w:rsid w:val="005B31CD"/>
    <w:rPr>
      <w:rFonts w:ascii="Tahoma" w:eastAsiaTheme="minorEastAsia" w:hAnsi="Tahoma" w:cs="Tahoma"/>
      <w:spacing w:val="4"/>
      <w:w w:val="103"/>
      <w:kern w:val="14"/>
      <w:sz w:val="16"/>
      <w:szCs w:val="16"/>
      <w:lang w:eastAsia="zh-CN"/>
    </w:rPr>
  </w:style>
  <w:style w:type="character" w:styleId="LineNumber">
    <w:name w:val="line number"/>
    <w:rsid w:val="005B31CD"/>
    <w:rPr>
      <w:sz w:val="14"/>
    </w:rPr>
  </w:style>
  <w:style w:type="paragraph" w:customStyle="1" w:styleId="Small">
    <w:name w:val="Small"/>
    <w:basedOn w:val="Normal"/>
    <w:next w:val="Normal"/>
    <w:uiPriority w:val="99"/>
    <w:rsid w:val="005B31CD"/>
    <w:pPr>
      <w:tabs>
        <w:tab w:val="right" w:pos="9965"/>
      </w:tabs>
      <w:spacing w:line="210" w:lineRule="exact"/>
    </w:pPr>
    <w:rPr>
      <w:rFonts w:eastAsiaTheme="minorEastAsia"/>
      <w:spacing w:val="5"/>
      <w:w w:val="104"/>
      <w:kern w:val="14"/>
      <w:sz w:val="17"/>
      <w:lang w:val="en-GB" w:eastAsia="zh-CN"/>
    </w:rPr>
  </w:style>
  <w:style w:type="paragraph" w:customStyle="1" w:styleId="SmallX">
    <w:name w:val="SmallX"/>
    <w:basedOn w:val="Small"/>
    <w:next w:val="Normal"/>
    <w:uiPriority w:val="99"/>
    <w:rsid w:val="005B31CD"/>
    <w:pPr>
      <w:spacing w:line="180" w:lineRule="exact"/>
      <w:jc w:val="right"/>
    </w:pPr>
    <w:rPr>
      <w:spacing w:val="6"/>
      <w:w w:val="106"/>
      <w:sz w:val="14"/>
    </w:rPr>
  </w:style>
  <w:style w:type="paragraph" w:customStyle="1" w:styleId="XLarge">
    <w:name w:val="XLarge"/>
    <w:basedOn w:val="HM"/>
    <w:uiPriority w:val="99"/>
    <w:rsid w:val="005B31CD"/>
    <w:pPr>
      <w:spacing w:line="390" w:lineRule="exact"/>
    </w:pPr>
    <w:rPr>
      <w:spacing w:val="-4"/>
      <w:w w:val="98"/>
      <w:sz w:val="40"/>
    </w:rPr>
  </w:style>
  <w:style w:type="table" w:customStyle="1" w:styleId="TableGrid1">
    <w:name w:val="Table Grid1"/>
    <w:basedOn w:val="TableNormal"/>
    <w:next w:val="TableGrid"/>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5B31CD"/>
    <w:pPr>
      <w:spacing w:line="240" w:lineRule="exact"/>
    </w:pPr>
    <w:rPr>
      <w:rFonts w:eastAsiaTheme="minorEastAsia"/>
      <w:spacing w:val="4"/>
      <w:w w:val="103"/>
      <w:kern w:val="14"/>
      <w:lang w:val="en-GB" w:eastAsia="zh-CN"/>
    </w:rPr>
  </w:style>
  <w:style w:type="paragraph" w:customStyle="1" w:styleId="Committee">
    <w:name w:val="Committee"/>
    <w:basedOn w:val="H1"/>
    <w:uiPriority w:val="99"/>
    <w:rsid w:val="005B31CD"/>
    <w:pPr>
      <w:ind w:left="0" w:firstLine="0"/>
    </w:pPr>
  </w:style>
  <w:style w:type="paragraph" w:customStyle="1" w:styleId="Session">
    <w:name w:val="Session"/>
    <w:basedOn w:val="H23"/>
    <w:uiPriority w:val="99"/>
    <w:rsid w:val="005B31CD"/>
    <w:pPr>
      <w:ind w:left="0" w:firstLine="0"/>
    </w:pPr>
    <w:rPr>
      <w:spacing w:val="4"/>
    </w:rPr>
  </w:style>
  <w:style w:type="paragraph" w:customStyle="1" w:styleId="Sponsors">
    <w:name w:val="Sponsors"/>
    <w:basedOn w:val="H23"/>
    <w:uiPriority w:val="99"/>
    <w:rsid w:val="005B31CD"/>
  </w:style>
  <w:style w:type="paragraph" w:customStyle="1" w:styleId="Title1">
    <w:name w:val="Title 1"/>
    <w:basedOn w:val="HCh"/>
    <w:uiPriority w:val="99"/>
    <w:rsid w:val="005B31CD"/>
    <w:pPr>
      <w:ind w:left="1267" w:right="1267" w:hanging="1267"/>
    </w:pPr>
  </w:style>
  <w:style w:type="paragraph" w:customStyle="1" w:styleId="Title2">
    <w:name w:val="Title 2"/>
    <w:basedOn w:val="H1"/>
    <w:uiPriority w:val="99"/>
    <w:rsid w:val="005B31CD"/>
    <w:pPr>
      <w:ind w:left="0" w:right="0" w:firstLine="0"/>
    </w:pPr>
  </w:style>
  <w:style w:type="paragraph" w:customStyle="1" w:styleId="Type">
    <w:name w:val="Type"/>
    <w:basedOn w:val="H23"/>
    <w:autoRedefine/>
    <w:uiPriority w:val="99"/>
    <w:rsid w:val="005B31CD"/>
    <w:pPr>
      <w:ind w:left="0" w:right="576" w:firstLine="0"/>
    </w:pPr>
  </w:style>
  <w:style w:type="paragraph" w:customStyle="1" w:styleId="Distribution">
    <w:name w:val="Distribution"/>
    <w:next w:val="Normal"/>
    <w:uiPriority w:val="99"/>
    <w:rsid w:val="005B31CD"/>
    <w:pPr>
      <w:spacing w:before="240"/>
    </w:pPr>
    <w:rPr>
      <w:rFonts w:eastAsiaTheme="minorEastAsia"/>
      <w:spacing w:val="4"/>
      <w:w w:val="103"/>
      <w:kern w:val="14"/>
      <w:lang w:eastAsia="zh-CN"/>
    </w:rPr>
  </w:style>
  <w:style w:type="paragraph" w:customStyle="1" w:styleId="Publication">
    <w:name w:val="Publication"/>
    <w:next w:val="Normal"/>
    <w:uiPriority w:val="99"/>
    <w:rsid w:val="005B31CD"/>
    <w:rPr>
      <w:rFonts w:eastAsiaTheme="minorEastAsia"/>
      <w:spacing w:val="4"/>
      <w:w w:val="103"/>
      <w:kern w:val="14"/>
      <w:lang w:eastAsia="zh-CN"/>
    </w:rPr>
  </w:style>
  <w:style w:type="paragraph" w:customStyle="1" w:styleId="ReleaseDate">
    <w:name w:val="Release Date"/>
    <w:next w:val="Footer"/>
    <w:uiPriority w:val="99"/>
    <w:rsid w:val="005B31CD"/>
    <w:rPr>
      <w:rFonts w:eastAsiaTheme="minorEastAsia"/>
      <w:spacing w:val="4"/>
      <w:w w:val="103"/>
      <w:kern w:val="14"/>
      <w:lang w:eastAsia="zh-CN"/>
    </w:rPr>
  </w:style>
  <w:style w:type="paragraph" w:customStyle="1" w:styleId="Bullet1">
    <w:name w:val="Bullet 1"/>
    <w:basedOn w:val="Normal"/>
    <w:uiPriority w:val="99"/>
    <w:qFormat/>
    <w:rsid w:val="005B31CD"/>
    <w:pPr>
      <w:numPr>
        <w:numId w:val="6"/>
      </w:numPr>
      <w:spacing w:after="120"/>
      <w:ind w:right="1267"/>
      <w:jc w:val="both"/>
    </w:pPr>
    <w:rPr>
      <w:rFonts w:eastAsiaTheme="minorEastAsia"/>
      <w:spacing w:val="4"/>
      <w:w w:val="103"/>
      <w:kern w:val="14"/>
      <w:lang w:val="en-GB" w:eastAsia="zh-CN"/>
    </w:rPr>
  </w:style>
  <w:style w:type="paragraph" w:customStyle="1" w:styleId="Bullet2">
    <w:name w:val="Bullet 2"/>
    <w:basedOn w:val="Normal"/>
    <w:uiPriority w:val="99"/>
    <w:qFormat/>
    <w:rsid w:val="005B31CD"/>
    <w:pPr>
      <w:numPr>
        <w:numId w:val="5"/>
      </w:numPr>
      <w:spacing w:after="120" w:line="240" w:lineRule="exact"/>
      <w:ind w:right="1264"/>
      <w:jc w:val="both"/>
    </w:pPr>
    <w:rPr>
      <w:rFonts w:eastAsiaTheme="minorEastAsia"/>
      <w:spacing w:val="4"/>
      <w:w w:val="103"/>
      <w:kern w:val="14"/>
      <w:lang w:val="en-GB" w:eastAsia="zh-CN"/>
    </w:rPr>
  </w:style>
  <w:style w:type="paragraph" w:customStyle="1" w:styleId="Bullet3">
    <w:name w:val="Bullet 3"/>
    <w:basedOn w:val="SingleTxt"/>
    <w:uiPriority w:val="99"/>
    <w:qFormat/>
    <w:rsid w:val="005B31CD"/>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5B31CD"/>
    <w:pPr>
      <w:spacing w:line="240" w:lineRule="auto"/>
    </w:pPr>
    <w:rPr>
      <w:rFonts w:eastAsiaTheme="minorEastAsia"/>
      <w:spacing w:val="4"/>
      <w:w w:val="103"/>
      <w:kern w:val="14"/>
      <w:lang w:val="en-GB" w:eastAsia="zh-CN"/>
    </w:rPr>
  </w:style>
  <w:style w:type="character" w:customStyle="1" w:styleId="CommentTextChar">
    <w:name w:val="Comment Text Char"/>
    <w:basedOn w:val="DefaultParagraphFont"/>
    <w:link w:val="CommentText"/>
    <w:rsid w:val="005B31CD"/>
    <w:rPr>
      <w:rFonts w:eastAsiaTheme="minorEastAsia"/>
      <w:spacing w:val="4"/>
      <w:w w:val="103"/>
      <w:kern w:val="14"/>
      <w:lang w:eastAsia="zh-CN"/>
    </w:rPr>
  </w:style>
  <w:style w:type="paragraph" w:styleId="CommentSubject">
    <w:name w:val="annotation subject"/>
    <w:basedOn w:val="CommentText"/>
    <w:next w:val="CommentText"/>
    <w:link w:val="CommentSubjectChar1"/>
    <w:uiPriority w:val="99"/>
    <w:rsid w:val="005B31CD"/>
    <w:rPr>
      <w:b/>
      <w:bCs/>
    </w:rPr>
  </w:style>
  <w:style w:type="character" w:customStyle="1" w:styleId="CommentSubjectChar">
    <w:name w:val="Comment Subject Char"/>
    <w:basedOn w:val="CommentTextChar"/>
    <w:rsid w:val="005B31CD"/>
    <w:rPr>
      <w:rFonts w:eastAsiaTheme="minorEastAsia"/>
      <w:b/>
      <w:bCs/>
      <w:spacing w:val="4"/>
      <w:w w:val="103"/>
      <w:kern w:val="14"/>
      <w:lang w:eastAsia="zh-CN"/>
    </w:rPr>
  </w:style>
  <w:style w:type="character" w:customStyle="1" w:styleId="CommentSubjectChar1">
    <w:name w:val="Comment Subject Char1"/>
    <w:basedOn w:val="CommentTextChar"/>
    <w:link w:val="CommentSubject"/>
    <w:uiPriority w:val="99"/>
    <w:rsid w:val="005B31CD"/>
    <w:rPr>
      <w:rFonts w:eastAsiaTheme="minorEastAsia"/>
      <w:b/>
      <w:bCs/>
      <w:spacing w:val="4"/>
      <w:w w:val="103"/>
      <w:kern w:val="14"/>
      <w:lang w:eastAsia="zh-CN"/>
    </w:rPr>
  </w:style>
  <w:style w:type="paragraph" w:customStyle="1" w:styleId="Rom2">
    <w:name w:val="Rom2"/>
    <w:basedOn w:val="SingleTxtG"/>
    <w:uiPriority w:val="99"/>
    <w:semiHidden/>
    <w:rsid w:val="005B31CD"/>
    <w:pPr>
      <w:numPr>
        <w:numId w:val="8"/>
      </w:numPr>
      <w:tabs>
        <w:tab w:val="clear" w:pos="2160"/>
      </w:tabs>
      <w:ind w:left="2835" w:hanging="397"/>
    </w:pPr>
    <w:rPr>
      <w:lang w:val="fr-CH"/>
    </w:rPr>
  </w:style>
  <w:style w:type="character" w:styleId="CommentReference">
    <w:name w:val="annotation reference"/>
    <w:uiPriority w:val="99"/>
    <w:rsid w:val="005B31CD"/>
    <w:rPr>
      <w:sz w:val="16"/>
      <w:szCs w:val="16"/>
    </w:rPr>
  </w:style>
  <w:style w:type="paragraph" w:customStyle="1" w:styleId="Default">
    <w:name w:val="Default"/>
    <w:rsid w:val="005B31CD"/>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5B3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5B31CD"/>
    <w:rPr>
      <w:rFonts w:ascii="Times New Roman" w:hAnsi="Times New Roman"/>
      <w:sz w:val="16"/>
      <w:lang w:val="fr-CH"/>
    </w:rPr>
  </w:style>
  <w:style w:type="paragraph" w:customStyle="1" w:styleId="Bearbeitung">
    <w:name w:val="Bearbeitung"/>
    <w:hidden/>
    <w:uiPriority w:val="99"/>
    <w:semiHidden/>
    <w:rsid w:val="005B31CD"/>
    <w:rPr>
      <w:lang w:val="fr-CH" w:eastAsia="fr-FR"/>
    </w:rPr>
  </w:style>
  <w:style w:type="character" w:customStyle="1" w:styleId="tw4winMark">
    <w:name w:val="tw4winMark"/>
    <w:rsid w:val="005B31CD"/>
    <w:rPr>
      <w:rFonts w:ascii="Courier New" w:hAnsi="Courier New"/>
      <w:vanish/>
      <w:color w:val="800080"/>
      <w:sz w:val="24"/>
      <w:vertAlign w:val="subscript"/>
    </w:rPr>
  </w:style>
  <w:style w:type="character" w:customStyle="1" w:styleId="tw4winError">
    <w:name w:val="tw4winError"/>
    <w:rsid w:val="005B31CD"/>
    <w:rPr>
      <w:rFonts w:ascii="Courier New" w:hAnsi="Courier New"/>
      <w:color w:val="00FF00"/>
      <w:sz w:val="40"/>
    </w:rPr>
  </w:style>
  <w:style w:type="character" w:customStyle="1" w:styleId="tw4winTerm">
    <w:name w:val="tw4winTerm"/>
    <w:rsid w:val="005B31CD"/>
    <w:rPr>
      <w:color w:val="0000FF"/>
    </w:rPr>
  </w:style>
  <w:style w:type="character" w:customStyle="1" w:styleId="tw4winPopup">
    <w:name w:val="tw4winPopup"/>
    <w:rsid w:val="005B31CD"/>
    <w:rPr>
      <w:rFonts w:ascii="Courier New" w:hAnsi="Courier New"/>
      <w:noProof/>
      <w:color w:val="008000"/>
    </w:rPr>
  </w:style>
  <w:style w:type="character" w:customStyle="1" w:styleId="tw4winJump">
    <w:name w:val="tw4winJump"/>
    <w:rsid w:val="005B31CD"/>
    <w:rPr>
      <w:rFonts w:ascii="Courier New" w:hAnsi="Courier New"/>
      <w:noProof/>
      <w:color w:val="008080"/>
    </w:rPr>
  </w:style>
  <w:style w:type="character" w:customStyle="1" w:styleId="tw4winExternal">
    <w:name w:val="tw4winExternal"/>
    <w:rsid w:val="005B31CD"/>
    <w:rPr>
      <w:rFonts w:ascii="Courier New" w:hAnsi="Courier New"/>
      <w:noProof/>
      <w:color w:val="808080"/>
    </w:rPr>
  </w:style>
  <w:style w:type="character" w:customStyle="1" w:styleId="tw4winInternal">
    <w:name w:val="tw4winInternal"/>
    <w:rsid w:val="005B31CD"/>
    <w:rPr>
      <w:rFonts w:ascii="Courier New" w:hAnsi="Courier New"/>
      <w:noProof/>
      <w:color w:val="FF0000"/>
    </w:rPr>
  </w:style>
  <w:style w:type="character" w:customStyle="1" w:styleId="DONOTTRANSLATE">
    <w:name w:val="DO_NOT_TRANSLATE"/>
    <w:rsid w:val="005B31CD"/>
    <w:rPr>
      <w:rFonts w:ascii="Courier New" w:hAnsi="Courier New"/>
      <w:noProof/>
      <w:color w:val="800000"/>
    </w:rPr>
  </w:style>
  <w:style w:type="paragraph" w:customStyle="1" w:styleId="singletxtg0">
    <w:name w:val="singletxtg"/>
    <w:basedOn w:val="Normal"/>
    <w:uiPriority w:val="99"/>
    <w:rsid w:val="005B31CD"/>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5B31CD"/>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5B31CD"/>
    <w:pPr>
      <w:ind w:left="720"/>
      <w:contextualSpacing/>
    </w:pPr>
    <w:rPr>
      <w:lang w:eastAsia="fr-FR"/>
    </w:rPr>
  </w:style>
  <w:style w:type="paragraph" w:styleId="BodyText">
    <w:name w:val="Body Text"/>
    <w:basedOn w:val="Normal"/>
    <w:next w:val="Normal"/>
    <w:link w:val="BodyTextChar"/>
    <w:rsid w:val="005B31CD"/>
    <w:rPr>
      <w:lang w:val="en-GB"/>
    </w:rPr>
  </w:style>
  <w:style w:type="character" w:customStyle="1" w:styleId="BodyTextChar">
    <w:name w:val="Body Text Char"/>
    <w:basedOn w:val="DefaultParagraphFont"/>
    <w:link w:val="BodyText"/>
    <w:rsid w:val="005B31CD"/>
    <w:rPr>
      <w:lang w:eastAsia="en-US"/>
    </w:rPr>
  </w:style>
  <w:style w:type="paragraph" w:styleId="BodyTextIndent">
    <w:name w:val="Body Text Indent"/>
    <w:basedOn w:val="Normal"/>
    <w:link w:val="BodyTextIndentChar"/>
    <w:uiPriority w:val="99"/>
    <w:rsid w:val="005B31CD"/>
    <w:pPr>
      <w:spacing w:after="120"/>
      <w:ind w:left="283"/>
    </w:pPr>
    <w:rPr>
      <w:lang w:val="en-GB"/>
    </w:rPr>
  </w:style>
  <w:style w:type="character" w:customStyle="1" w:styleId="BodyTextIndentChar">
    <w:name w:val="Body Text Indent Char"/>
    <w:basedOn w:val="DefaultParagraphFont"/>
    <w:link w:val="BodyTextIndent"/>
    <w:uiPriority w:val="99"/>
    <w:rsid w:val="005B31CD"/>
    <w:rPr>
      <w:lang w:eastAsia="en-US"/>
    </w:rPr>
  </w:style>
  <w:style w:type="paragraph" w:styleId="BlockText">
    <w:name w:val="Block Text"/>
    <w:basedOn w:val="Normal"/>
    <w:uiPriority w:val="99"/>
    <w:rsid w:val="005B31CD"/>
    <w:pPr>
      <w:ind w:left="1440" w:right="1440"/>
    </w:pPr>
    <w:rPr>
      <w:lang w:val="en-GB"/>
    </w:rPr>
  </w:style>
  <w:style w:type="numbering" w:styleId="111111">
    <w:name w:val="Outline List 2"/>
    <w:basedOn w:val="NoList"/>
    <w:rsid w:val="005B31CD"/>
    <w:pPr>
      <w:numPr>
        <w:numId w:val="9"/>
      </w:numPr>
    </w:pPr>
  </w:style>
  <w:style w:type="numbering" w:styleId="1ai">
    <w:name w:val="Outline List 1"/>
    <w:basedOn w:val="NoList"/>
    <w:rsid w:val="005B31CD"/>
    <w:pPr>
      <w:numPr>
        <w:numId w:val="10"/>
      </w:numPr>
    </w:pPr>
  </w:style>
  <w:style w:type="numbering" w:styleId="ArticleSection">
    <w:name w:val="Outline List 3"/>
    <w:basedOn w:val="NoList"/>
    <w:rsid w:val="005B31CD"/>
    <w:pPr>
      <w:numPr>
        <w:numId w:val="11"/>
      </w:numPr>
    </w:pPr>
  </w:style>
  <w:style w:type="paragraph" w:styleId="BodyText2">
    <w:name w:val="Body Text 2"/>
    <w:basedOn w:val="Normal"/>
    <w:link w:val="BodyText2Char"/>
    <w:uiPriority w:val="99"/>
    <w:rsid w:val="005B31CD"/>
    <w:pPr>
      <w:spacing w:after="120" w:line="480" w:lineRule="auto"/>
    </w:pPr>
    <w:rPr>
      <w:lang w:val="en-GB"/>
    </w:rPr>
  </w:style>
  <w:style w:type="character" w:customStyle="1" w:styleId="BodyText2Char">
    <w:name w:val="Body Text 2 Char"/>
    <w:basedOn w:val="DefaultParagraphFont"/>
    <w:link w:val="BodyText2"/>
    <w:uiPriority w:val="99"/>
    <w:rsid w:val="005B31CD"/>
    <w:rPr>
      <w:lang w:eastAsia="en-US"/>
    </w:rPr>
  </w:style>
  <w:style w:type="paragraph" w:styleId="BodyText3">
    <w:name w:val="Body Text 3"/>
    <w:basedOn w:val="Normal"/>
    <w:link w:val="BodyText3Char"/>
    <w:uiPriority w:val="99"/>
    <w:rsid w:val="005B31CD"/>
    <w:pPr>
      <w:spacing w:after="120"/>
    </w:pPr>
    <w:rPr>
      <w:sz w:val="16"/>
      <w:szCs w:val="16"/>
      <w:lang w:val="en-GB"/>
    </w:rPr>
  </w:style>
  <w:style w:type="character" w:customStyle="1" w:styleId="BodyText3Char">
    <w:name w:val="Body Text 3 Char"/>
    <w:basedOn w:val="DefaultParagraphFont"/>
    <w:link w:val="BodyText3"/>
    <w:uiPriority w:val="99"/>
    <w:rsid w:val="005B31CD"/>
    <w:rPr>
      <w:sz w:val="16"/>
      <w:szCs w:val="16"/>
      <w:lang w:eastAsia="en-US"/>
    </w:rPr>
  </w:style>
  <w:style w:type="paragraph" w:styleId="BodyTextFirstIndent">
    <w:name w:val="Body Text First Indent"/>
    <w:basedOn w:val="BodyText"/>
    <w:link w:val="BodyTextFirstIndentChar"/>
    <w:uiPriority w:val="99"/>
    <w:rsid w:val="005B31CD"/>
    <w:pPr>
      <w:spacing w:after="120"/>
      <w:ind w:firstLine="210"/>
    </w:pPr>
  </w:style>
  <w:style w:type="character" w:customStyle="1" w:styleId="BodyTextFirstIndentChar">
    <w:name w:val="Body Text First Indent Char"/>
    <w:basedOn w:val="BodyTextChar"/>
    <w:link w:val="BodyTextFirstIndent"/>
    <w:uiPriority w:val="99"/>
    <w:rsid w:val="005B31CD"/>
    <w:rPr>
      <w:lang w:eastAsia="en-US"/>
    </w:rPr>
  </w:style>
  <w:style w:type="paragraph" w:styleId="BodyTextFirstIndent2">
    <w:name w:val="Body Text First Indent 2"/>
    <w:basedOn w:val="BodyTextIndent"/>
    <w:link w:val="BodyTextFirstIndent2Char"/>
    <w:uiPriority w:val="99"/>
    <w:rsid w:val="005B31CD"/>
    <w:pPr>
      <w:ind w:firstLine="210"/>
    </w:pPr>
  </w:style>
  <w:style w:type="character" w:customStyle="1" w:styleId="BodyTextFirstIndent2Char">
    <w:name w:val="Body Text First Indent 2 Char"/>
    <w:basedOn w:val="BodyTextIndentChar"/>
    <w:link w:val="BodyTextFirstIndent2"/>
    <w:uiPriority w:val="99"/>
    <w:rsid w:val="005B31CD"/>
    <w:rPr>
      <w:lang w:eastAsia="en-US"/>
    </w:rPr>
  </w:style>
  <w:style w:type="paragraph" w:styleId="BodyTextIndent2">
    <w:name w:val="Body Text Indent 2"/>
    <w:basedOn w:val="Normal"/>
    <w:link w:val="BodyTextIndent2Char"/>
    <w:uiPriority w:val="99"/>
    <w:rsid w:val="005B31CD"/>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5B31CD"/>
    <w:rPr>
      <w:lang w:eastAsia="en-US"/>
    </w:rPr>
  </w:style>
  <w:style w:type="paragraph" w:styleId="BodyTextIndent3">
    <w:name w:val="Body Text Indent 3"/>
    <w:basedOn w:val="Normal"/>
    <w:link w:val="BodyTextIndent3Char"/>
    <w:uiPriority w:val="99"/>
    <w:rsid w:val="005B31CD"/>
    <w:pPr>
      <w:spacing w:after="120"/>
      <w:ind w:left="283"/>
    </w:pPr>
    <w:rPr>
      <w:sz w:val="16"/>
      <w:szCs w:val="16"/>
      <w:lang w:val="en-GB"/>
    </w:rPr>
  </w:style>
  <w:style w:type="character" w:customStyle="1" w:styleId="BodyTextIndent3Char">
    <w:name w:val="Body Text Indent 3 Char"/>
    <w:basedOn w:val="DefaultParagraphFont"/>
    <w:link w:val="BodyTextIndent3"/>
    <w:uiPriority w:val="99"/>
    <w:rsid w:val="005B31CD"/>
    <w:rPr>
      <w:sz w:val="16"/>
      <w:szCs w:val="16"/>
      <w:lang w:eastAsia="en-US"/>
    </w:rPr>
  </w:style>
  <w:style w:type="paragraph" w:styleId="Closing">
    <w:name w:val="Closing"/>
    <w:basedOn w:val="Normal"/>
    <w:link w:val="ClosingChar"/>
    <w:uiPriority w:val="99"/>
    <w:rsid w:val="005B31CD"/>
    <w:pPr>
      <w:ind w:left="4252"/>
    </w:pPr>
    <w:rPr>
      <w:lang w:val="en-GB"/>
    </w:rPr>
  </w:style>
  <w:style w:type="character" w:customStyle="1" w:styleId="ClosingChar">
    <w:name w:val="Closing Char"/>
    <w:basedOn w:val="DefaultParagraphFont"/>
    <w:link w:val="Closing"/>
    <w:uiPriority w:val="99"/>
    <w:rsid w:val="005B31CD"/>
    <w:rPr>
      <w:lang w:eastAsia="en-US"/>
    </w:rPr>
  </w:style>
  <w:style w:type="paragraph" w:styleId="Date">
    <w:name w:val="Date"/>
    <w:basedOn w:val="Normal"/>
    <w:next w:val="Normal"/>
    <w:link w:val="DateChar"/>
    <w:uiPriority w:val="99"/>
    <w:rsid w:val="005B31CD"/>
    <w:rPr>
      <w:lang w:val="en-GB"/>
    </w:rPr>
  </w:style>
  <w:style w:type="character" w:customStyle="1" w:styleId="DateChar">
    <w:name w:val="Date Char"/>
    <w:basedOn w:val="DefaultParagraphFont"/>
    <w:link w:val="Date"/>
    <w:uiPriority w:val="99"/>
    <w:rsid w:val="005B31CD"/>
    <w:rPr>
      <w:lang w:eastAsia="en-US"/>
    </w:rPr>
  </w:style>
  <w:style w:type="paragraph" w:styleId="E-mailSignature">
    <w:name w:val="E-mail Signature"/>
    <w:basedOn w:val="Normal"/>
    <w:link w:val="E-mailSignatureChar"/>
    <w:uiPriority w:val="99"/>
    <w:rsid w:val="005B31CD"/>
    <w:rPr>
      <w:lang w:val="en-GB"/>
    </w:rPr>
  </w:style>
  <w:style w:type="character" w:customStyle="1" w:styleId="E-mailSignatureChar">
    <w:name w:val="E-mail Signature Char"/>
    <w:basedOn w:val="DefaultParagraphFont"/>
    <w:link w:val="E-mailSignature"/>
    <w:uiPriority w:val="99"/>
    <w:rsid w:val="005B31CD"/>
    <w:rPr>
      <w:lang w:eastAsia="en-US"/>
    </w:rPr>
  </w:style>
  <w:style w:type="character" w:styleId="Emphasis">
    <w:name w:val="Emphasis"/>
    <w:qFormat/>
    <w:rsid w:val="005B31CD"/>
    <w:rPr>
      <w:i/>
      <w:iCs/>
    </w:rPr>
  </w:style>
  <w:style w:type="paragraph" w:styleId="EnvelopeReturn">
    <w:name w:val="envelope return"/>
    <w:basedOn w:val="Normal"/>
    <w:uiPriority w:val="99"/>
    <w:rsid w:val="005B31CD"/>
    <w:rPr>
      <w:rFonts w:ascii="Arial" w:hAnsi="Arial" w:cs="Arial"/>
      <w:lang w:val="en-GB"/>
    </w:rPr>
  </w:style>
  <w:style w:type="character" w:styleId="HTMLAcronym">
    <w:name w:val="HTML Acronym"/>
    <w:basedOn w:val="DefaultParagraphFont"/>
    <w:rsid w:val="005B31CD"/>
  </w:style>
  <w:style w:type="paragraph" w:styleId="HTMLAddress">
    <w:name w:val="HTML Address"/>
    <w:basedOn w:val="Normal"/>
    <w:link w:val="HTMLAddressChar"/>
    <w:rsid w:val="005B31CD"/>
    <w:rPr>
      <w:i/>
      <w:iCs/>
      <w:lang w:val="en-GB"/>
    </w:rPr>
  </w:style>
  <w:style w:type="character" w:customStyle="1" w:styleId="HTMLAddressChar">
    <w:name w:val="HTML Address Char"/>
    <w:basedOn w:val="DefaultParagraphFont"/>
    <w:link w:val="HTMLAddress"/>
    <w:rsid w:val="005B31CD"/>
    <w:rPr>
      <w:i/>
      <w:iCs/>
      <w:lang w:eastAsia="en-US"/>
    </w:rPr>
  </w:style>
  <w:style w:type="character" w:styleId="HTMLCite">
    <w:name w:val="HTML Cite"/>
    <w:rsid w:val="005B31CD"/>
    <w:rPr>
      <w:i/>
      <w:iCs/>
    </w:rPr>
  </w:style>
  <w:style w:type="character" w:styleId="HTMLCode">
    <w:name w:val="HTML Code"/>
    <w:rsid w:val="005B31CD"/>
    <w:rPr>
      <w:rFonts w:ascii="Courier New" w:hAnsi="Courier New" w:cs="Courier New"/>
      <w:sz w:val="20"/>
      <w:szCs w:val="20"/>
    </w:rPr>
  </w:style>
  <w:style w:type="character" w:styleId="HTMLDefinition">
    <w:name w:val="HTML Definition"/>
    <w:rsid w:val="005B31CD"/>
    <w:rPr>
      <w:i/>
      <w:iCs/>
    </w:rPr>
  </w:style>
  <w:style w:type="character" w:styleId="HTMLKeyboard">
    <w:name w:val="HTML Keyboard"/>
    <w:rsid w:val="005B31CD"/>
    <w:rPr>
      <w:rFonts w:ascii="Courier New" w:hAnsi="Courier New" w:cs="Courier New"/>
      <w:sz w:val="20"/>
      <w:szCs w:val="20"/>
    </w:rPr>
  </w:style>
  <w:style w:type="character" w:styleId="HTMLSample">
    <w:name w:val="HTML Sample"/>
    <w:rsid w:val="005B31CD"/>
    <w:rPr>
      <w:rFonts w:ascii="Courier New" w:hAnsi="Courier New" w:cs="Courier New"/>
    </w:rPr>
  </w:style>
  <w:style w:type="character" w:styleId="HTMLTypewriter">
    <w:name w:val="HTML Typewriter"/>
    <w:rsid w:val="005B31CD"/>
    <w:rPr>
      <w:rFonts w:ascii="Courier New" w:hAnsi="Courier New" w:cs="Courier New"/>
      <w:sz w:val="20"/>
      <w:szCs w:val="20"/>
    </w:rPr>
  </w:style>
  <w:style w:type="character" w:styleId="HTMLVariable">
    <w:name w:val="HTML Variable"/>
    <w:rsid w:val="005B31CD"/>
    <w:rPr>
      <w:i/>
      <w:iCs/>
    </w:rPr>
  </w:style>
  <w:style w:type="paragraph" w:styleId="Salutation">
    <w:name w:val="Salutation"/>
    <w:basedOn w:val="Normal"/>
    <w:next w:val="Normal"/>
    <w:link w:val="SalutationChar"/>
    <w:uiPriority w:val="99"/>
    <w:rsid w:val="005B31CD"/>
    <w:rPr>
      <w:lang w:val="en-GB"/>
    </w:rPr>
  </w:style>
  <w:style w:type="character" w:customStyle="1" w:styleId="SalutationChar">
    <w:name w:val="Salutation Char"/>
    <w:basedOn w:val="DefaultParagraphFont"/>
    <w:link w:val="Salutation"/>
    <w:uiPriority w:val="99"/>
    <w:rsid w:val="005B31CD"/>
    <w:rPr>
      <w:lang w:eastAsia="en-US"/>
    </w:rPr>
  </w:style>
  <w:style w:type="paragraph" w:styleId="Signature">
    <w:name w:val="Signature"/>
    <w:basedOn w:val="Normal"/>
    <w:link w:val="SignatureChar"/>
    <w:uiPriority w:val="99"/>
    <w:rsid w:val="005B31CD"/>
    <w:pPr>
      <w:ind w:left="4252"/>
    </w:pPr>
    <w:rPr>
      <w:lang w:val="en-GB"/>
    </w:rPr>
  </w:style>
  <w:style w:type="character" w:customStyle="1" w:styleId="SignatureChar">
    <w:name w:val="Signature Char"/>
    <w:basedOn w:val="DefaultParagraphFont"/>
    <w:link w:val="Signature"/>
    <w:uiPriority w:val="99"/>
    <w:rsid w:val="005B31CD"/>
    <w:rPr>
      <w:lang w:eastAsia="en-US"/>
    </w:rPr>
  </w:style>
  <w:style w:type="character" w:styleId="Strong">
    <w:name w:val="Strong"/>
    <w:qFormat/>
    <w:rsid w:val="005B31CD"/>
    <w:rPr>
      <w:b/>
      <w:bCs/>
    </w:rPr>
  </w:style>
  <w:style w:type="paragraph" w:styleId="Subtitle">
    <w:name w:val="Subtitle"/>
    <w:basedOn w:val="Normal"/>
    <w:link w:val="SubtitleChar"/>
    <w:uiPriority w:val="99"/>
    <w:qFormat/>
    <w:rsid w:val="005B31CD"/>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uiPriority w:val="99"/>
    <w:rsid w:val="005B31CD"/>
    <w:rPr>
      <w:rFonts w:ascii="Arial" w:hAnsi="Arial" w:cs="Arial"/>
      <w:sz w:val="24"/>
      <w:szCs w:val="24"/>
      <w:lang w:eastAsia="en-US"/>
    </w:rPr>
  </w:style>
  <w:style w:type="table" w:styleId="Table3Deffects1">
    <w:name w:val="Table 3D effects 1"/>
    <w:basedOn w:val="TableNormal"/>
    <w:rsid w:val="005B31C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1C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1C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1C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1C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1C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1C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1C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1C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1C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1C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1C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1C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1C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1C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1C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1C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1C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1C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1C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1C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1C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1C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1C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1C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1C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1C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1C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1C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1C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1C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1C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1C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1C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1C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5B31CD"/>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uiPriority w:val="99"/>
    <w:rsid w:val="005B31CD"/>
    <w:rPr>
      <w:rFonts w:ascii="Arial" w:hAnsi="Arial" w:cs="Arial"/>
      <w:b/>
      <w:bCs/>
      <w:kern w:val="28"/>
      <w:sz w:val="32"/>
      <w:szCs w:val="32"/>
      <w:lang w:eastAsia="en-US"/>
    </w:rPr>
  </w:style>
  <w:style w:type="paragraph" w:styleId="EnvelopeAddress">
    <w:name w:val="envelope address"/>
    <w:basedOn w:val="Normal"/>
    <w:uiPriority w:val="99"/>
    <w:rsid w:val="005B31CD"/>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5B31CD"/>
    <w:rPr>
      <w:b/>
      <w:lang w:eastAsia="en-US"/>
    </w:rPr>
  </w:style>
  <w:style w:type="paragraph" w:customStyle="1" w:styleId="TabellenformatKlasse2">
    <w:name w:val="Tabellenformat Klasse 2"/>
    <w:basedOn w:val="Normal"/>
    <w:uiPriority w:val="99"/>
    <w:rsid w:val="005B31CD"/>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5B31CD"/>
    <w:pPr>
      <w:suppressAutoHyphens w:val="0"/>
      <w:spacing w:line="240" w:lineRule="auto"/>
    </w:pPr>
    <w:rPr>
      <w:sz w:val="22"/>
      <w:szCs w:val="24"/>
      <w:lang w:val="en-GB"/>
    </w:rPr>
  </w:style>
  <w:style w:type="character" w:customStyle="1" w:styleId="SingleTxtGCar">
    <w:name w:val="_ Single Txt_G Car"/>
    <w:rsid w:val="005B31CD"/>
    <w:rPr>
      <w:lang w:val="en-GB" w:eastAsia="en-US" w:bidi="ar-SA"/>
    </w:rPr>
  </w:style>
  <w:style w:type="numbering" w:customStyle="1" w:styleId="1111111">
    <w:name w:val="1 / 1.1 / 1.1.11"/>
    <w:basedOn w:val="NoList"/>
    <w:next w:val="111111"/>
    <w:semiHidden/>
    <w:rsid w:val="005B31CD"/>
  </w:style>
  <w:style w:type="character" w:customStyle="1" w:styleId="zzmpTrailerItem">
    <w:name w:val="zzmpTrailerItem"/>
    <w:rsid w:val="005B31CD"/>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2Para">
    <w:name w:val="2Para"/>
    <w:basedOn w:val="Normal"/>
    <w:uiPriority w:val="99"/>
    <w:rsid w:val="005B31CD"/>
    <w:pPr>
      <w:numPr>
        <w:ilvl w:val="1"/>
        <w:numId w:val="13"/>
      </w:numPr>
      <w:tabs>
        <w:tab w:val="left" w:pos="1440"/>
      </w:tabs>
      <w:suppressAutoHyphens w:val="0"/>
      <w:spacing w:before="260" w:after="260" w:line="240" w:lineRule="auto"/>
      <w:jc w:val="both"/>
    </w:pPr>
    <w:rPr>
      <w:sz w:val="22"/>
      <w:szCs w:val="22"/>
      <w:lang w:val="en-GB"/>
    </w:rPr>
  </w:style>
  <w:style w:type="paragraph" w:customStyle="1" w:styleId="3Para">
    <w:name w:val="3Para"/>
    <w:basedOn w:val="Normal"/>
    <w:uiPriority w:val="99"/>
    <w:rsid w:val="005B31CD"/>
    <w:pPr>
      <w:numPr>
        <w:ilvl w:val="2"/>
        <w:numId w:val="13"/>
      </w:numPr>
      <w:tabs>
        <w:tab w:val="left" w:pos="1440"/>
      </w:tabs>
      <w:suppressAutoHyphens w:val="0"/>
      <w:autoSpaceDE w:val="0"/>
      <w:autoSpaceDN w:val="0"/>
      <w:adjustRightInd w:val="0"/>
      <w:spacing w:before="260" w:after="260" w:line="240" w:lineRule="auto"/>
      <w:jc w:val="both"/>
    </w:pPr>
    <w:rPr>
      <w:sz w:val="22"/>
      <w:szCs w:val="24"/>
      <w:lang w:val="en-GB"/>
    </w:rPr>
  </w:style>
  <w:style w:type="paragraph" w:customStyle="1" w:styleId="4Para">
    <w:name w:val="4Para"/>
    <w:basedOn w:val="Normal"/>
    <w:uiPriority w:val="99"/>
    <w:rsid w:val="005B31CD"/>
    <w:pPr>
      <w:numPr>
        <w:ilvl w:val="3"/>
        <w:numId w:val="13"/>
      </w:numPr>
      <w:tabs>
        <w:tab w:val="left" w:pos="1440"/>
      </w:tabs>
      <w:suppressAutoHyphens w:val="0"/>
      <w:spacing w:before="260" w:after="260" w:line="240" w:lineRule="auto"/>
      <w:jc w:val="both"/>
    </w:pPr>
    <w:rPr>
      <w:sz w:val="22"/>
      <w:szCs w:val="24"/>
      <w:lang w:val="en-GB"/>
    </w:rPr>
  </w:style>
  <w:style w:type="paragraph" w:customStyle="1" w:styleId="5Para">
    <w:name w:val="5Para"/>
    <w:basedOn w:val="Normal"/>
    <w:uiPriority w:val="99"/>
    <w:rsid w:val="005B31CD"/>
    <w:pPr>
      <w:numPr>
        <w:ilvl w:val="4"/>
        <w:numId w:val="13"/>
      </w:numPr>
      <w:tabs>
        <w:tab w:val="left" w:pos="1440"/>
      </w:tabs>
      <w:suppressAutoHyphens w:val="0"/>
      <w:spacing w:before="260" w:after="260" w:line="240" w:lineRule="auto"/>
      <w:jc w:val="both"/>
    </w:pPr>
    <w:rPr>
      <w:sz w:val="22"/>
      <w:szCs w:val="24"/>
      <w:lang w:val="en-GB"/>
    </w:rPr>
  </w:style>
  <w:style w:type="paragraph" w:customStyle="1" w:styleId="6Para">
    <w:name w:val="6Para"/>
    <w:basedOn w:val="Normal"/>
    <w:uiPriority w:val="99"/>
    <w:rsid w:val="005B31CD"/>
    <w:pPr>
      <w:numPr>
        <w:ilvl w:val="5"/>
        <w:numId w:val="13"/>
      </w:numPr>
      <w:tabs>
        <w:tab w:val="left" w:pos="1440"/>
      </w:tabs>
      <w:suppressAutoHyphens w:val="0"/>
      <w:spacing w:before="260" w:after="260" w:line="240" w:lineRule="auto"/>
      <w:jc w:val="both"/>
    </w:pPr>
    <w:rPr>
      <w:sz w:val="22"/>
      <w:szCs w:val="24"/>
      <w:lang w:val="en-GB"/>
    </w:rPr>
  </w:style>
  <w:style w:type="paragraph" w:customStyle="1" w:styleId="7Para">
    <w:name w:val="7Para"/>
    <w:basedOn w:val="Normal"/>
    <w:uiPriority w:val="99"/>
    <w:rsid w:val="005B31CD"/>
    <w:pPr>
      <w:numPr>
        <w:ilvl w:val="6"/>
        <w:numId w:val="13"/>
      </w:numPr>
      <w:tabs>
        <w:tab w:val="left" w:pos="1440"/>
      </w:tabs>
      <w:suppressAutoHyphens w:val="0"/>
      <w:spacing w:before="260" w:after="260" w:line="240" w:lineRule="auto"/>
      <w:jc w:val="both"/>
    </w:pPr>
    <w:rPr>
      <w:sz w:val="22"/>
      <w:szCs w:val="24"/>
      <w:lang w:val="en-GB"/>
    </w:rPr>
  </w:style>
  <w:style w:type="paragraph" w:customStyle="1" w:styleId="8Para">
    <w:name w:val="8Para"/>
    <w:basedOn w:val="Normal"/>
    <w:uiPriority w:val="99"/>
    <w:rsid w:val="005B31CD"/>
    <w:pPr>
      <w:numPr>
        <w:ilvl w:val="7"/>
        <w:numId w:val="13"/>
      </w:numPr>
      <w:tabs>
        <w:tab w:val="left" w:pos="1440"/>
      </w:tabs>
      <w:suppressAutoHyphens w:val="0"/>
      <w:spacing w:before="260" w:after="260" w:line="240" w:lineRule="auto"/>
      <w:jc w:val="both"/>
    </w:pPr>
    <w:rPr>
      <w:sz w:val="22"/>
      <w:szCs w:val="24"/>
      <w:lang w:val="en-GB"/>
    </w:rPr>
  </w:style>
  <w:style w:type="paragraph" w:customStyle="1" w:styleId="1Heading">
    <w:name w:val="1Heading"/>
    <w:basedOn w:val="TOC1"/>
    <w:next w:val="2Para"/>
    <w:uiPriority w:val="99"/>
    <w:rsid w:val="005B31CD"/>
    <w:pPr>
      <w:keepNext/>
      <w:numPr>
        <w:numId w:val="13"/>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5B31CD"/>
    <w:rPr>
      <w:lang w:val="en-GB"/>
    </w:rPr>
  </w:style>
  <w:style w:type="paragraph" w:customStyle="1" w:styleId="Docs">
    <w:name w:val="Docs"/>
    <w:basedOn w:val="Normal"/>
    <w:uiPriority w:val="99"/>
    <w:rsid w:val="005B31CD"/>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5B31CD"/>
    <w:rPr>
      <w:rFonts w:cs="Times Ten"/>
      <w:color w:val="000000"/>
      <w:sz w:val="20"/>
      <w:szCs w:val="20"/>
    </w:rPr>
  </w:style>
  <w:style w:type="paragraph" w:customStyle="1" w:styleId="ParaNoG">
    <w:name w:val="_ParaNo._G"/>
    <w:basedOn w:val="SingleTxtG"/>
    <w:uiPriority w:val="99"/>
    <w:rsid w:val="005B31CD"/>
  </w:style>
  <w:style w:type="numbering" w:customStyle="1" w:styleId="1ai1">
    <w:name w:val="1 / a / i1"/>
    <w:basedOn w:val="NoList"/>
    <w:next w:val="1ai"/>
    <w:semiHidden/>
    <w:rsid w:val="005B31CD"/>
  </w:style>
  <w:style w:type="numbering" w:customStyle="1" w:styleId="ArticleSection1">
    <w:name w:val="Article / Section1"/>
    <w:basedOn w:val="NoList"/>
    <w:next w:val="ArticleSection"/>
    <w:semiHidden/>
    <w:rsid w:val="005B31CD"/>
    <w:pPr>
      <w:numPr>
        <w:numId w:val="12"/>
      </w:numPr>
    </w:pPr>
  </w:style>
  <w:style w:type="table" w:customStyle="1" w:styleId="TableGrid11">
    <w:name w:val="Table Grid11"/>
    <w:basedOn w:val="TableNormal"/>
    <w:next w:val="TableGrid"/>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B31CD"/>
    <w:rPr>
      <w:lang w:val="en-GB" w:eastAsia="en-US" w:bidi="ar-SA"/>
    </w:rPr>
  </w:style>
  <w:style w:type="paragraph" w:customStyle="1" w:styleId="Betrifft">
    <w:name w:val="Betrifft"/>
    <w:basedOn w:val="Normal"/>
    <w:uiPriority w:val="99"/>
    <w:rsid w:val="005B31CD"/>
    <w:pPr>
      <w:suppressAutoHyphens w:val="0"/>
      <w:spacing w:before="480" w:line="240" w:lineRule="auto"/>
    </w:pPr>
    <w:rPr>
      <w:rFonts w:ascii="Arial" w:hAnsi="Arial"/>
      <w:sz w:val="24"/>
      <w:lang w:val="de-DE" w:eastAsia="de-DE"/>
    </w:rPr>
  </w:style>
  <w:style w:type="paragraph" w:customStyle="1" w:styleId="-Abschnitt">
    <w:name w:val="- Abschnitt"/>
    <w:basedOn w:val="Normal"/>
    <w:uiPriority w:val="99"/>
    <w:rsid w:val="005B31CD"/>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5B31CD"/>
    <w:rPr>
      <w:lang w:eastAsia="en-US"/>
    </w:rPr>
  </w:style>
  <w:style w:type="paragraph" w:customStyle="1" w:styleId="ParNoG">
    <w:name w:val="_ParNo_G"/>
    <w:basedOn w:val="SingleTxtG"/>
    <w:link w:val="ParNoGCar"/>
    <w:uiPriority w:val="99"/>
    <w:rsid w:val="005B31CD"/>
    <w:pPr>
      <w:numPr>
        <w:numId w:val="14"/>
      </w:numPr>
    </w:pPr>
    <w:rPr>
      <w:lang w:val="fr-CH"/>
    </w:rPr>
  </w:style>
  <w:style w:type="character" w:customStyle="1" w:styleId="apple-converted-space">
    <w:name w:val="apple-converted-space"/>
    <w:basedOn w:val="DefaultParagraphFont"/>
    <w:rsid w:val="005B31CD"/>
  </w:style>
  <w:style w:type="table" w:customStyle="1" w:styleId="Grilledutableau11">
    <w:name w:val="Grille du tableau11"/>
    <w:basedOn w:val="TableNormal"/>
    <w:next w:val="TableGrid"/>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5B3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uiPriority w:val="99"/>
    <w:rsid w:val="005B31CD"/>
    <w:rPr>
      <w:lang w:val="fr-CH" w:eastAsia="en-US"/>
    </w:rPr>
  </w:style>
  <w:style w:type="table" w:customStyle="1" w:styleId="Grilledutableau3">
    <w:name w:val="Grille du tableau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5B31CD"/>
    <w:rPr>
      <w:lang w:eastAsia="en-US"/>
    </w:rPr>
  </w:style>
  <w:style w:type="character" w:customStyle="1" w:styleId="En-tteCar1">
    <w:name w:val="En-tête Car1"/>
    <w:aliases w:val="6_G Car1"/>
    <w:basedOn w:val="DefaultParagraphFont"/>
    <w:semiHidden/>
    <w:rsid w:val="005B31CD"/>
    <w:rPr>
      <w:lang w:eastAsia="en-US"/>
    </w:rPr>
  </w:style>
  <w:style w:type="character" w:customStyle="1" w:styleId="PieddepageCar1">
    <w:name w:val="Pied de page Car1"/>
    <w:aliases w:val="3_G Car1"/>
    <w:basedOn w:val="DefaultParagraphFont"/>
    <w:uiPriority w:val="99"/>
    <w:semiHidden/>
    <w:rsid w:val="005B31CD"/>
    <w:rPr>
      <w:lang w:eastAsia="en-US"/>
    </w:rPr>
  </w:style>
  <w:style w:type="character" w:customStyle="1" w:styleId="NotedefinCar1">
    <w:name w:val="Note de fin Car1"/>
    <w:aliases w:val="2_G Car1"/>
    <w:basedOn w:val="DefaultParagraphFont"/>
    <w:semiHidden/>
    <w:rsid w:val="005B31CD"/>
    <w:rPr>
      <w:lang w:eastAsia="en-US"/>
    </w:rPr>
  </w:style>
  <w:style w:type="paragraph" w:styleId="NoSpacing">
    <w:name w:val="No Spacing"/>
    <w:uiPriority w:val="1"/>
    <w:qFormat/>
    <w:rsid w:val="005B31CD"/>
    <w:pPr>
      <w:suppressAutoHyphens/>
      <w:snapToGrid w:val="0"/>
    </w:pPr>
    <w:rPr>
      <w:lang w:val="fr-CH" w:eastAsia="fr-FR"/>
    </w:rPr>
  </w:style>
  <w:style w:type="paragraph" w:customStyle="1" w:styleId="Textkrper21">
    <w:name w:val="Textkörper 21"/>
    <w:basedOn w:val="Normal"/>
    <w:rsid w:val="005B31CD"/>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table" w:customStyle="1" w:styleId="Tableausimple11">
    <w:name w:val="Tableau simple 11"/>
    <w:basedOn w:val="TableNormal"/>
    <w:next w:val="TableSimple1"/>
    <w:semiHidden/>
    <w:unhideWhenUsed/>
    <w:rsid w:val="005B31CD"/>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5B31CD"/>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5B31CD"/>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5B31CD"/>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5B31CD"/>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5B31CD"/>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5B31CD"/>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5B31CD"/>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5B31CD"/>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5B31CD"/>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5B31CD"/>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5B31CD"/>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5B31CD"/>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0"/>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5B31CD"/>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5B31CD"/>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5B31CD"/>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5B31CD"/>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5B31CD"/>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5B31CD"/>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5B31CD"/>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5B31CD"/>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5B31CD"/>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5B31CD"/>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5B31CD"/>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5B31CD"/>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5B31CD"/>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5B31CD"/>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5B31CD"/>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5B31CD"/>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5B31CD"/>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5B31C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5B31C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5B31CD"/>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5B31CD"/>
  </w:style>
  <w:style w:type="numbering" w:customStyle="1" w:styleId="ArticleSection2">
    <w:name w:val="Article / Section2"/>
    <w:basedOn w:val="NoList"/>
    <w:next w:val="ArticleSection"/>
    <w:semiHidden/>
    <w:unhideWhenUsed/>
    <w:rsid w:val="005B31CD"/>
  </w:style>
  <w:style w:type="numbering" w:customStyle="1" w:styleId="1ai2">
    <w:name w:val="1 / a / i2"/>
    <w:basedOn w:val="NoList"/>
    <w:next w:val="1ai"/>
    <w:semiHidden/>
    <w:unhideWhenUsed/>
    <w:rsid w:val="005B31CD"/>
  </w:style>
  <w:style w:type="numbering" w:customStyle="1" w:styleId="1111112">
    <w:name w:val="1 / 1.1 / 1.1.12"/>
    <w:basedOn w:val="NoList"/>
    <w:next w:val="111111"/>
    <w:semiHidden/>
    <w:unhideWhenUsed/>
    <w:rsid w:val="005B31CD"/>
  </w:style>
  <w:style w:type="table" w:customStyle="1" w:styleId="Grilledutableau7">
    <w:name w:val="Grille du tableau7"/>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B31CD"/>
  </w:style>
  <w:style w:type="table" w:customStyle="1" w:styleId="Grilledutableau23">
    <w:name w:val="Grille du tableau2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5B31CD"/>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Normal Indent" w:uiPriority="99"/>
    <w:lsdException w:name="footer" w:uiPriority="99"/>
    <w:lsdException w:name="caption"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uiPriority w:val="9"/>
    <w:qFormat/>
    <w:rsid w:val="00223B89"/>
    <w:pPr>
      <w:keepNext/>
      <w:keepLines/>
      <w:spacing w:after="0" w:line="240" w:lineRule="auto"/>
      <w:ind w:left="3283" w:right="0" w:hanging="360"/>
      <w:jc w:val="left"/>
      <w:outlineLvl w:val="0"/>
    </w:pPr>
  </w:style>
  <w:style w:type="paragraph" w:styleId="Heading2">
    <w:name w:val="heading 2"/>
    <w:basedOn w:val="Normal"/>
    <w:next w:val="Normal"/>
    <w:link w:val="Heading2Char"/>
    <w:qFormat/>
    <w:rsid w:val="00D11B17"/>
    <w:pPr>
      <w:numPr>
        <w:ilvl w:val="1"/>
        <w:numId w:val="7"/>
      </w:numPr>
      <w:outlineLvl w:val="1"/>
    </w:pPr>
  </w:style>
  <w:style w:type="paragraph" w:styleId="Heading3">
    <w:name w:val="heading 3"/>
    <w:basedOn w:val="Normal"/>
    <w:next w:val="Normal"/>
    <w:link w:val="Heading3Char"/>
    <w:qFormat/>
    <w:rsid w:val="00D11B17"/>
    <w:pPr>
      <w:numPr>
        <w:ilvl w:val="2"/>
        <w:numId w:val="7"/>
      </w:numPr>
      <w:outlineLvl w:val="2"/>
    </w:pPr>
  </w:style>
  <w:style w:type="paragraph" w:styleId="Heading4">
    <w:name w:val="heading 4"/>
    <w:basedOn w:val="Normal"/>
    <w:next w:val="Normal"/>
    <w:link w:val="Heading4Char"/>
    <w:qFormat/>
    <w:rsid w:val="00D11B17"/>
    <w:pPr>
      <w:numPr>
        <w:ilvl w:val="3"/>
        <w:numId w:val="7"/>
      </w:numPr>
      <w:outlineLvl w:val="3"/>
    </w:pPr>
  </w:style>
  <w:style w:type="paragraph" w:styleId="Heading5">
    <w:name w:val="heading 5"/>
    <w:basedOn w:val="Normal"/>
    <w:next w:val="Normal"/>
    <w:link w:val="Heading5Char"/>
    <w:qFormat/>
    <w:rsid w:val="00D11B17"/>
    <w:pPr>
      <w:numPr>
        <w:ilvl w:val="4"/>
        <w:numId w:val="7"/>
      </w:numPr>
      <w:outlineLvl w:val="4"/>
    </w:pPr>
  </w:style>
  <w:style w:type="paragraph" w:styleId="Heading6">
    <w:name w:val="heading 6"/>
    <w:basedOn w:val="Normal"/>
    <w:next w:val="Normal"/>
    <w:link w:val="Heading6Char"/>
    <w:qFormat/>
    <w:rsid w:val="00D11B17"/>
    <w:pPr>
      <w:numPr>
        <w:ilvl w:val="5"/>
        <w:numId w:val="7"/>
      </w:numPr>
      <w:outlineLvl w:val="5"/>
    </w:pPr>
  </w:style>
  <w:style w:type="paragraph" w:styleId="Heading7">
    <w:name w:val="heading 7"/>
    <w:basedOn w:val="Normal"/>
    <w:next w:val="Normal"/>
    <w:link w:val="Heading7Char"/>
    <w:uiPriority w:val="99"/>
    <w:qFormat/>
    <w:rsid w:val="00D11B17"/>
    <w:pPr>
      <w:numPr>
        <w:ilvl w:val="6"/>
        <w:numId w:val="7"/>
      </w:numPr>
      <w:outlineLvl w:val="6"/>
    </w:pPr>
  </w:style>
  <w:style w:type="paragraph" w:styleId="Heading8">
    <w:name w:val="heading 8"/>
    <w:basedOn w:val="Normal"/>
    <w:next w:val="Normal"/>
    <w:link w:val="Heading8Char"/>
    <w:uiPriority w:val="99"/>
    <w:qFormat/>
    <w:rsid w:val="00D11B17"/>
    <w:pPr>
      <w:numPr>
        <w:ilvl w:val="7"/>
        <w:numId w:val="7"/>
      </w:numPr>
      <w:outlineLvl w:val="7"/>
    </w:pPr>
  </w:style>
  <w:style w:type="paragraph" w:styleId="Heading9">
    <w:name w:val="heading 9"/>
    <w:basedOn w:val="Normal"/>
    <w:next w:val="Normal"/>
    <w:link w:val="Heading9Char"/>
    <w:uiPriority w:val="99"/>
    <w:qFormat/>
    <w:rsid w:val="00D11B17"/>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link w:val="HChGChar"/>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link w:val="H1GChar"/>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link w:val="H23GChar"/>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uiPriority w:val="99"/>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uiPriority w:val="99"/>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uiPriority w:val="99"/>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uiPriority w:val="99"/>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uiPriority w:val="99"/>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uiPriority w:val="99"/>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uiPriority w:val="99"/>
    <w:rsid w:val="004963DE"/>
    <w:pPr>
      <w:numPr>
        <w:numId w:val="2"/>
      </w:numPr>
      <w:spacing w:after="120"/>
      <w:ind w:right="1134"/>
      <w:jc w:val="both"/>
    </w:pPr>
    <w:rPr>
      <w:lang w:val="en-GB"/>
    </w:rPr>
  </w:style>
  <w:style w:type="character" w:styleId="FootnoteReference">
    <w:name w:val="footnote reference"/>
    <w:aliases w:val="4_G,Footnote Reference/"/>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link w:val="HeaderChar"/>
    <w:rsid w:val="004963DE"/>
    <w:pPr>
      <w:pBdr>
        <w:bottom w:val="single" w:sz="4" w:space="4" w:color="auto"/>
      </w:pBdr>
      <w:spacing w:line="240" w:lineRule="auto"/>
    </w:pPr>
    <w:rPr>
      <w:b/>
      <w:sz w:val="18"/>
      <w:lang w:val="en-GB"/>
    </w:rPr>
  </w:style>
  <w:style w:type="paragraph" w:styleId="FootnoteText">
    <w:name w:val="footnote text"/>
    <w:aliases w:val="5_G"/>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4963DE"/>
    <w:rPr>
      <w:color w:val="auto"/>
      <w:u w:val="none"/>
    </w:rPr>
  </w:style>
  <w:style w:type="character" w:styleId="FollowedHyperlink">
    <w:name w:val="FollowedHyperlink"/>
    <w:basedOn w:val="DefaultParagraphFont"/>
    <w:rsid w:val="004963DE"/>
    <w:rPr>
      <w:color w:val="auto"/>
      <w:u w:val="none"/>
    </w:rPr>
  </w:style>
  <w:style w:type="character" w:customStyle="1" w:styleId="SingleTxtGChar">
    <w:name w:val="_ Single Txt_G Char"/>
    <w:link w:val="SingleTxtG"/>
    <w:qFormat/>
    <w:rsid w:val="00BD2821"/>
    <w:rPr>
      <w:lang w:eastAsia="en-US"/>
    </w:rPr>
  </w:style>
  <w:style w:type="character" w:customStyle="1" w:styleId="FootnoteTextChar">
    <w:name w:val="Footnote Text Char"/>
    <w:aliases w:val="5_G Char"/>
    <w:basedOn w:val="DefaultParagraphFont"/>
    <w:link w:val="FootnoteText"/>
    <w:rsid w:val="00BD2821"/>
    <w:rPr>
      <w:sz w:val="18"/>
      <w:lang w:val="fr-CH" w:eastAsia="en-US"/>
    </w:rPr>
  </w:style>
  <w:style w:type="character" w:customStyle="1" w:styleId="HChGChar">
    <w:name w:val="_ H _Ch_G Char"/>
    <w:link w:val="HChG"/>
    <w:rsid w:val="00BD2821"/>
    <w:rPr>
      <w:b/>
      <w:sz w:val="28"/>
      <w:lang w:eastAsia="en-US"/>
    </w:rPr>
  </w:style>
  <w:style w:type="table" w:customStyle="1" w:styleId="Grilledutableau5">
    <w:name w:val="Grille du tableau5"/>
    <w:basedOn w:val="TableNormal"/>
    <w:uiPriority w:val="59"/>
    <w:rsid w:val="00BD282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uiPriority w:val="59"/>
    <w:rsid w:val="00BD2821"/>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B7431"/>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uiPriority w:val="9"/>
    <w:rsid w:val="005B31CD"/>
    <w:rPr>
      <w:lang w:eastAsia="en-US"/>
    </w:rPr>
  </w:style>
  <w:style w:type="character" w:customStyle="1" w:styleId="Heading2Char">
    <w:name w:val="Heading 2 Char"/>
    <w:basedOn w:val="DefaultParagraphFont"/>
    <w:link w:val="Heading2"/>
    <w:rsid w:val="005B31CD"/>
    <w:rPr>
      <w:lang w:val="fr-CH" w:eastAsia="en-US"/>
    </w:rPr>
  </w:style>
  <w:style w:type="character" w:customStyle="1" w:styleId="Heading3Char">
    <w:name w:val="Heading 3 Char"/>
    <w:basedOn w:val="DefaultParagraphFont"/>
    <w:link w:val="Heading3"/>
    <w:rsid w:val="005B31CD"/>
    <w:rPr>
      <w:lang w:val="fr-CH" w:eastAsia="en-US"/>
    </w:rPr>
  </w:style>
  <w:style w:type="character" w:customStyle="1" w:styleId="Heading4Char">
    <w:name w:val="Heading 4 Char"/>
    <w:basedOn w:val="DefaultParagraphFont"/>
    <w:link w:val="Heading4"/>
    <w:rsid w:val="005B31CD"/>
    <w:rPr>
      <w:lang w:val="fr-CH" w:eastAsia="en-US"/>
    </w:rPr>
  </w:style>
  <w:style w:type="character" w:customStyle="1" w:styleId="Heading5Char">
    <w:name w:val="Heading 5 Char"/>
    <w:basedOn w:val="DefaultParagraphFont"/>
    <w:link w:val="Heading5"/>
    <w:rsid w:val="005B31CD"/>
    <w:rPr>
      <w:lang w:val="fr-CH" w:eastAsia="en-US"/>
    </w:rPr>
  </w:style>
  <w:style w:type="character" w:customStyle="1" w:styleId="Heading6Char">
    <w:name w:val="Heading 6 Char"/>
    <w:basedOn w:val="DefaultParagraphFont"/>
    <w:link w:val="Heading6"/>
    <w:rsid w:val="005B31CD"/>
    <w:rPr>
      <w:lang w:val="fr-CH" w:eastAsia="en-US"/>
    </w:rPr>
  </w:style>
  <w:style w:type="character" w:customStyle="1" w:styleId="Heading7Char">
    <w:name w:val="Heading 7 Char"/>
    <w:basedOn w:val="DefaultParagraphFont"/>
    <w:link w:val="Heading7"/>
    <w:uiPriority w:val="99"/>
    <w:rsid w:val="005B31CD"/>
    <w:rPr>
      <w:lang w:val="fr-CH" w:eastAsia="en-US"/>
    </w:rPr>
  </w:style>
  <w:style w:type="character" w:customStyle="1" w:styleId="Heading8Char">
    <w:name w:val="Heading 8 Char"/>
    <w:basedOn w:val="DefaultParagraphFont"/>
    <w:link w:val="Heading8"/>
    <w:uiPriority w:val="99"/>
    <w:rsid w:val="005B31CD"/>
    <w:rPr>
      <w:lang w:val="fr-CH" w:eastAsia="en-US"/>
    </w:rPr>
  </w:style>
  <w:style w:type="character" w:customStyle="1" w:styleId="Heading9Char">
    <w:name w:val="Heading 9 Char"/>
    <w:basedOn w:val="DefaultParagraphFont"/>
    <w:link w:val="Heading9"/>
    <w:uiPriority w:val="99"/>
    <w:rsid w:val="005B31CD"/>
    <w:rPr>
      <w:lang w:val="fr-CH" w:eastAsia="en-US"/>
    </w:rPr>
  </w:style>
  <w:style w:type="character" w:customStyle="1" w:styleId="H1GChar">
    <w:name w:val="_ H_1_G Char"/>
    <w:link w:val="H1G"/>
    <w:rsid w:val="005B31CD"/>
    <w:rPr>
      <w:b/>
      <w:sz w:val="24"/>
      <w:lang w:eastAsia="en-US"/>
    </w:rPr>
  </w:style>
  <w:style w:type="character" w:customStyle="1" w:styleId="EndnoteTextChar">
    <w:name w:val="Endnote Text Char"/>
    <w:aliases w:val="2_G Char"/>
    <w:link w:val="EndnoteText"/>
    <w:rsid w:val="005B31CD"/>
    <w:rPr>
      <w:sz w:val="18"/>
      <w:lang w:val="fr-CH" w:eastAsia="en-US"/>
    </w:rPr>
  </w:style>
  <w:style w:type="character" w:customStyle="1" w:styleId="FooterChar">
    <w:name w:val="Footer Char"/>
    <w:aliases w:val="3_G Char"/>
    <w:link w:val="Footer"/>
    <w:uiPriority w:val="99"/>
    <w:rsid w:val="005B31CD"/>
    <w:rPr>
      <w:sz w:val="16"/>
      <w:lang w:val="fr-CH" w:eastAsia="en-US"/>
    </w:rPr>
  </w:style>
  <w:style w:type="character" w:customStyle="1" w:styleId="HeaderChar">
    <w:name w:val="Header Char"/>
    <w:aliases w:val="6_G Char"/>
    <w:link w:val="Header"/>
    <w:rsid w:val="005B31CD"/>
    <w:rPr>
      <w:b/>
      <w:sz w:val="18"/>
      <w:lang w:eastAsia="en-US"/>
    </w:rPr>
  </w:style>
  <w:style w:type="paragraph" w:customStyle="1" w:styleId="H1">
    <w:name w:val="_ H_1"/>
    <w:basedOn w:val="Normal"/>
    <w:next w:val="SingleTxt"/>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val="en-GB" w:eastAsia="zh-CN"/>
    </w:rPr>
  </w:style>
  <w:style w:type="paragraph" w:customStyle="1" w:styleId="SingleTxt">
    <w:name w:val="__Single Txt"/>
    <w:basedOn w:val="Normal"/>
    <w:uiPriority w:val="99"/>
    <w:qFormat/>
    <w:rsid w:val="005B31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val="en-GB" w:eastAsia="zh-CN"/>
    </w:rPr>
  </w:style>
  <w:style w:type="paragraph" w:customStyle="1" w:styleId="HCh">
    <w:name w:val="_ H _Ch"/>
    <w:basedOn w:val="H1"/>
    <w:next w:val="SingleTxt"/>
    <w:uiPriority w:val="99"/>
    <w:rsid w:val="005B31CD"/>
    <w:pPr>
      <w:spacing w:line="300" w:lineRule="exact"/>
      <w:ind w:left="0" w:right="0" w:firstLine="0"/>
    </w:pPr>
    <w:rPr>
      <w:spacing w:val="-2"/>
      <w:sz w:val="28"/>
    </w:rPr>
  </w:style>
  <w:style w:type="paragraph" w:customStyle="1" w:styleId="HM">
    <w:name w:val="_ H __M"/>
    <w:basedOn w:val="HCh"/>
    <w:next w:val="Normal"/>
    <w:uiPriority w:val="99"/>
    <w:rsid w:val="005B31CD"/>
    <w:pPr>
      <w:spacing w:line="360" w:lineRule="exact"/>
    </w:pPr>
    <w:rPr>
      <w:spacing w:val="-3"/>
      <w:w w:val="99"/>
      <w:sz w:val="34"/>
    </w:rPr>
  </w:style>
  <w:style w:type="paragraph" w:customStyle="1" w:styleId="H23">
    <w:name w:val="_ H_2/3"/>
    <w:basedOn w:val="H1"/>
    <w:next w:val="SingleTxt"/>
    <w:uiPriority w:val="99"/>
    <w:qFormat/>
    <w:rsid w:val="005B31CD"/>
    <w:pPr>
      <w:spacing w:line="240" w:lineRule="exact"/>
      <w:outlineLvl w:val="1"/>
    </w:pPr>
    <w:rPr>
      <w:spacing w:val="2"/>
      <w:sz w:val="20"/>
    </w:rPr>
  </w:style>
  <w:style w:type="paragraph" w:customStyle="1" w:styleId="H4">
    <w:name w:val="_ H_4"/>
    <w:basedOn w:val="Normal"/>
    <w:next w:val="Normal"/>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val="en-GB" w:eastAsia="zh-CN"/>
    </w:rPr>
  </w:style>
  <w:style w:type="paragraph" w:customStyle="1" w:styleId="H56">
    <w:name w:val="_ H_5/6"/>
    <w:basedOn w:val="Normal"/>
    <w:next w:val="Normal"/>
    <w:uiPriority w:val="99"/>
    <w:rsid w:val="005B31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val="en-GB" w:eastAsia="zh-CN"/>
    </w:rPr>
  </w:style>
  <w:style w:type="paragraph" w:customStyle="1" w:styleId="DualTxt">
    <w:name w:val="__Dual Txt"/>
    <w:basedOn w:val="Normal"/>
    <w:uiPriority w:val="99"/>
    <w:rsid w:val="005B31CD"/>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val="en-GB" w:eastAsia="zh-CN"/>
    </w:rPr>
  </w:style>
  <w:style w:type="paragraph" w:customStyle="1" w:styleId="SM">
    <w:name w:val="__S_M"/>
    <w:basedOn w:val="Normal"/>
    <w:next w:val="Normal"/>
    <w:uiPriority w:val="99"/>
    <w:rsid w:val="005B31CD"/>
    <w:pPr>
      <w:keepNext/>
      <w:keepLines/>
      <w:tabs>
        <w:tab w:val="right" w:leader="dot" w:pos="360"/>
      </w:tabs>
      <w:spacing w:line="390" w:lineRule="exact"/>
      <w:ind w:left="1267" w:right="1267"/>
      <w:outlineLvl w:val="0"/>
    </w:pPr>
    <w:rPr>
      <w:rFonts w:eastAsiaTheme="minorEastAsia"/>
      <w:b/>
      <w:spacing w:val="-4"/>
      <w:w w:val="98"/>
      <w:kern w:val="14"/>
      <w:sz w:val="40"/>
      <w:lang w:val="en-GB" w:eastAsia="zh-CN"/>
    </w:rPr>
  </w:style>
  <w:style w:type="paragraph" w:customStyle="1" w:styleId="SL">
    <w:name w:val="__S_L"/>
    <w:basedOn w:val="SM"/>
    <w:next w:val="Normal"/>
    <w:uiPriority w:val="99"/>
    <w:rsid w:val="005B31CD"/>
    <w:pPr>
      <w:spacing w:line="540" w:lineRule="exact"/>
    </w:pPr>
    <w:rPr>
      <w:spacing w:val="-8"/>
      <w:w w:val="96"/>
      <w:sz w:val="57"/>
    </w:rPr>
  </w:style>
  <w:style w:type="paragraph" w:customStyle="1" w:styleId="SS">
    <w:name w:val="__S_S"/>
    <w:basedOn w:val="HCh"/>
    <w:next w:val="Normal"/>
    <w:uiPriority w:val="99"/>
    <w:rsid w:val="005B31CD"/>
    <w:pPr>
      <w:ind w:left="1267" w:right="1267"/>
    </w:pPr>
  </w:style>
  <w:style w:type="paragraph" w:styleId="BalloonText">
    <w:name w:val="Balloon Text"/>
    <w:basedOn w:val="Normal"/>
    <w:link w:val="BalloonTextChar"/>
    <w:uiPriority w:val="99"/>
    <w:rsid w:val="005B31CD"/>
    <w:pPr>
      <w:spacing w:line="240" w:lineRule="exact"/>
    </w:pPr>
    <w:rPr>
      <w:rFonts w:ascii="Tahoma" w:eastAsiaTheme="minorEastAsia" w:hAnsi="Tahoma" w:cs="Tahoma"/>
      <w:spacing w:val="4"/>
      <w:w w:val="103"/>
      <w:kern w:val="14"/>
      <w:sz w:val="16"/>
      <w:szCs w:val="16"/>
      <w:lang w:val="en-GB" w:eastAsia="zh-CN"/>
    </w:rPr>
  </w:style>
  <w:style w:type="character" w:customStyle="1" w:styleId="BalloonTextChar">
    <w:name w:val="Balloon Text Char"/>
    <w:basedOn w:val="DefaultParagraphFont"/>
    <w:link w:val="BalloonText"/>
    <w:uiPriority w:val="99"/>
    <w:rsid w:val="005B31CD"/>
    <w:rPr>
      <w:rFonts w:ascii="Tahoma" w:eastAsiaTheme="minorEastAsia" w:hAnsi="Tahoma" w:cs="Tahoma"/>
      <w:spacing w:val="4"/>
      <w:w w:val="103"/>
      <w:kern w:val="14"/>
      <w:sz w:val="16"/>
      <w:szCs w:val="16"/>
      <w:lang w:eastAsia="zh-CN"/>
    </w:rPr>
  </w:style>
  <w:style w:type="character" w:styleId="LineNumber">
    <w:name w:val="line number"/>
    <w:rsid w:val="005B31CD"/>
    <w:rPr>
      <w:sz w:val="14"/>
    </w:rPr>
  </w:style>
  <w:style w:type="paragraph" w:customStyle="1" w:styleId="Small">
    <w:name w:val="Small"/>
    <w:basedOn w:val="Normal"/>
    <w:next w:val="Normal"/>
    <w:uiPriority w:val="99"/>
    <w:rsid w:val="005B31CD"/>
    <w:pPr>
      <w:tabs>
        <w:tab w:val="right" w:pos="9965"/>
      </w:tabs>
      <w:spacing w:line="210" w:lineRule="exact"/>
    </w:pPr>
    <w:rPr>
      <w:rFonts w:eastAsiaTheme="minorEastAsia"/>
      <w:spacing w:val="5"/>
      <w:w w:val="104"/>
      <w:kern w:val="14"/>
      <w:sz w:val="17"/>
      <w:lang w:val="en-GB" w:eastAsia="zh-CN"/>
    </w:rPr>
  </w:style>
  <w:style w:type="paragraph" w:customStyle="1" w:styleId="SmallX">
    <w:name w:val="SmallX"/>
    <w:basedOn w:val="Small"/>
    <w:next w:val="Normal"/>
    <w:uiPriority w:val="99"/>
    <w:rsid w:val="005B31CD"/>
    <w:pPr>
      <w:spacing w:line="180" w:lineRule="exact"/>
      <w:jc w:val="right"/>
    </w:pPr>
    <w:rPr>
      <w:spacing w:val="6"/>
      <w:w w:val="106"/>
      <w:sz w:val="14"/>
    </w:rPr>
  </w:style>
  <w:style w:type="paragraph" w:customStyle="1" w:styleId="XLarge">
    <w:name w:val="XLarge"/>
    <w:basedOn w:val="HM"/>
    <w:uiPriority w:val="99"/>
    <w:rsid w:val="005B31CD"/>
    <w:pPr>
      <w:spacing w:line="390" w:lineRule="exact"/>
    </w:pPr>
    <w:rPr>
      <w:spacing w:val="-4"/>
      <w:w w:val="98"/>
      <w:sz w:val="40"/>
    </w:rPr>
  </w:style>
  <w:style w:type="table" w:customStyle="1" w:styleId="TableGrid1">
    <w:name w:val="Table Grid1"/>
    <w:basedOn w:val="TableNormal"/>
    <w:next w:val="TableGrid"/>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uiPriority w:val="99"/>
    <w:rsid w:val="005B31CD"/>
    <w:pPr>
      <w:spacing w:line="240" w:lineRule="exact"/>
    </w:pPr>
    <w:rPr>
      <w:rFonts w:eastAsiaTheme="minorEastAsia"/>
      <w:spacing w:val="4"/>
      <w:w w:val="103"/>
      <w:kern w:val="14"/>
      <w:lang w:val="en-GB" w:eastAsia="zh-CN"/>
    </w:rPr>
  </w:style>
  <w:style w:type="paragraph" w:customStyle="1" w:styleId="Committee">
    <w:name w:val="Committee"/>
    <w:basedOn w:val="H1"/>
    <w:uiPriority w:val="99"/>
    <w:rsid w:val="005B31CD"/>
    <w:pPr>
      <w:ind w:left="0" w:firstLine="0"/>
    </w:pPr>
  </w:style>
  <w:style w:type="paragraph" w:customStyle="1" w:styleId="Session">
    <w:name w:val="Session"/>
    <w:basedOn w:val="H23"/>
    <w:uiPriority w:val="99"/>
    <w:rsid w:val="005B31CD"/>
    <w:pPr>
      <w:ind w:left="0" w:firstLine="0"/>
    </w:pPr>
    <w:rPr>
      <w:spacing w:val="4"/>
    </w:rPr>
  </w:style>
  <w:style w:type="paragraph" w:customStyle="1" w:styleId="Sponsors">
    <w:name w:val="Sponsors"/>
    <w:basedOn w:val="H23"/>
    <w:uiPriority w:val="99"/>
    <w:rsid w:val="005B31CD"/>
  </w:style>
  <w:style w:type="paragraph" w:customStyle="1" w:styleId="Title1">
    <w:name w:val="Title 1"/>
    <w:basedOn w:val="HCh"/>
    <w:uiPriority w:val="99"/>
    <w:rsid w:val="005B31CD"/>
    <w:pPr>
      <w:ind w:left="1267" w:right="1267" w:hanging="1267"/>
    </w:pPr>
  </w:style>
  <w:style w:type="paragraph" w:customStyle="1" w:styleId="Title2">
    <w:name w:val="Title 2"/>
    <w:basedOn w:val="H1"/>
    <w:uiPriority w:val="99"/>
    <w:rsid w:val="005B31CD"/>
    <w:pPr>
      <w:ind w:left="0" w:right="0" w:firstLine="0"/>
    </w:pPr>
  </w:style>
  <w:style w:type="paragraph" w:customStyle="1" w:styleId="Type">
    <w:name w:val="Type"/>
    <w:basedOn w:val="H23"/>
    <w:autoRedefine/>
    <w:uiPriority w:val="99"/>
    <w:rsid w:val="005B31CD"/>
    <w:pPr>
      <w:ind w:left="0" w:right="576" w:firstLine="0"/>
    </w:pPr>
  </w:style>
  <w:style w:type="paragraph" w:customStyle="1" w:styleId="Distribution">
    <w:name w:val="Distribution"/>
    <w:next w:val="Normal"/>
    <w:uiPriority w:val="99"/>
    <w:rsid w:val="005B31CD"/>
    <w:pPr>
      <w:spacing w:before="240"/>
    </w:pPr>
    <w:rPr>
      <w:rFonts w:eastAsiaTheme="minorEastAsia"/>
      <w:spacing w:val="4"/>
      <w:w w:val="103"/>
      <w:kern w:val="14"/>
      <w:lang w:eastAsia="zh-CN"/>
    </w:rPr>
  </w:style>
  <w:style w:type="paragraph" w:customStyle="1" w:styleId="Publication">
    <w:name w:val="Publication"/>
    <w:next w:val="Normal"/>
    <w:uiPriority w:val="99"/>
    <w:rsid w:val="005B31CD"/>
    <w:rPr>
      <w:rFonts w:eastAsiaTheme="minorEastAsia"/>
      <w:spacing w:val="4"/>
      <w:w w:val="103"/>
      <w:kern w:val="14"/>
      <w:lang w:eastAsia="zh-CN"/>
    </w:rPr>
  </w:style>
  <w:style w:type="paragraph" w:customStyle="1" w:styleId="ReleaseDate">
    <w:name w:val="Release Date"/>
    <w:next w:val="Footer"/>
    <w:uiPriority w:val="99"/>
    <w:rsid w:val="005B31CD"/>
    <w:rPr>
      <w:rFonts w:eastAsiaTheme="minorEastAsia"/>
      <w:spacing w:val="4"/>
      <w:w w:val="103"/>
      <w:kern w:val="14"/>
      <w:lang w:eastAsia="zh-CN"/>
    </w:rPr>
  </w:style>
  <w:style w:type="paragraph" w:customStyle="1" w:styleId="Bullet1">
    <w:name w:val="Bullet 1"/>
    <w:basedOn w:val="Normal"/>
    <w:uiPriority w:val="99"/>
    <w:qFormat/>
    <w:rsid w:val="005B31CD"/>
    <w:pPr>
      <w:numPr>
        <w:numId w:val="6"/>
      </w:numPr>
      <w:spacing w:after="120"/>
      <w:ind w:right="1267"/>
      <w:jc w:val="both"/>
    </w:pPr>
    <w:rPr>
      <w:rFonts w:eastAsiaTheme="minorEastAsia"/>
      <w:spacing w:val="4"/>
      <w:w w:val="103"/>
      <w:kern w:val="14"/>
      <w:lang w:val="en-GB" w:eastAsia="zh-CN"/>
    </w:rPr>
  </w:style>
  <w:style w:type="paragraph" w:customStyle="1" w:styleId="Bullet2">
    <w:name w:val="Bullet 2"/>
    <w:basedOn w:val="Normal"/>
    <w:uiPriority w:val="99"/>
    <w:qFormat/>
    <w:rsid w:val="005B31CD"/>
    <w:pPr>
      <w:numPr>
        <w:numId w:val="5"/>
      </w:numPr>
      <w:spacing w:after="120" w:line="240" w:lineRule="exact"/>
      <w:ind w:right="1264"/>
      <w:jc w:val="both"/>
    </w:pPr>
    <w:rPr>
      <w:rFonts w:eastAsiaTheme="minorEastAsia"/>
      <w:spacing w:val="4"/>
      <w:w w:val="103"/>
      <w:kern w:val="14"/>
      <w:lang w:val="en-GB" w:eastAsia="zh-CN"/>
    </w:rPr>
  </w:style>
  <w:style w:type="paragraph" w:customStyle="1" w:styleId="Bullet3">
    <w:name w:val="Bullet 3"/>
    <w:basedOn w:val="SingleTxt"/>
    <w:uiPriority w:val="99"/>
    <w:qFormat/>
    <w:rsid w:val="005B31CD"/>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5B31CD"/>
    <w:pPr>
      <w:spacing w:line="240" w:lineRule="auto"/>
    </w:pPr>
    <w:rPr>
      <w:rFonts w:eastAsiaTheme="minorEastAsia"/>
      <w:spacing w:val="4"/>
      <w:w w:val="103"/>
      <w:kern w:val="14"/>
      <w:lang w:val="en-GB" w:eastAsia="zh-CN"/>
    </w:rPr>
  </w:style>
  <w:style w:type="character" w:customStyle="1" w:styleId="CommentTextChar">
    <w:name w:val="Comment Text Char"/>
    <w:basedOn w:val="DefaultParagraphFont"/>
    <w:link w:val="CommentText"/>
    <w:rsid w:val="005B31CD"/>
    <w:rPr>
      <w:rFonts w:eastAsiaTheme="minorEastAsia"/>
      <w:spacing w:val="4"/>
      <w:w w:val="103"/>
      <w:kern w:val="14"/>
      <w:lang w:eastAsia="zh-CN"/>
    </w:rPr>
  </w:style>
  <w:style w:type="paragraph" w:styleId="CommentSubject">
    <w:name w:val="annotation subject"/>
    <w:basedOn w:val="CommentText"/>
    <w:next w:val="CommentText"/>
    <w:link w:val="CommentSubjectChar1"/>
    <w:uiPriority w:val="99"/>
    <w:rsid w:val="005B31CD"/>
    <w:rPr>
      <w:b/>
      <w:bCs/>
    </w:rPr>
  </w:style>
  <w:style w:type="character" w:customStyle="1" w:styleId="CommentSubjectChar">
    <w:name w:val="Comment Subject Char"/>
    <w:basedOn w:val="CommentTextChar"/>
    <w:rsid w:val="005B31CD"/>
    <w:rPr>
      <w:rFonts w:eastAsiaTheme="minorEastAsia"/>
      <w:b/>
      <w:bCs/>
      <w:spacing w:val="4"/>
      <w:w w:val="103"/>
      <w:kern w:val="14"/>
      <w:lang w:eastAsia="zh-CN"/>
    </w:rPr>
  </w:style>
  <w:style w:type="character" w:customStyle="1" w:styleId="CommentSubjectChar1">
    <w:name w:val="Comment Subject Char1"/>
    <w:basedOn w:val="CommentTextChar"/>
    <w:link w:val="CommentSubject"/>
    <w:uiPriority w:val="99"/>
    <w:rsid w:val="005B31CD"/>
    <w:rPr>
      <w:rFonts w:eastAsiaTheme="minorEastAsia"/>
      <w:b/>
      <w:bCs/>
      <w:spacing w:val="4"/>
      <w:w w:val="103"/>
      <w:kern w:val="14"/>
      <w:lang w:eastAsia="zh-CN"/>
    </w:rPr>
  </w:style>
  <w:style w:type="paragraph" w:customStyle="1" w:styleId="Rom2">
    <w:name w:val="Rom2"/>
    <w:basedOn w:val="SingleTxtG"/>
    <w:uiPriority w:val="99"/>
    <w:semiHidden/>
    <w:rsid w:val="005B31CD"/>
    <w:pPr>
      <w:numPr>
        <w:numId w:val="8"/>
      </w:numPr>
      <w:tabs>
        <w:tab w:val="clear" w:pos="2160"/>
      </w:tabs>
      <w:ind w:left="2835" w:hanging="397"/>
    </w:pPr>
    <w:rPr>
      <w:lang w:val="fr-CH"/>
    </w:rPr>
  </w:style>
  <w:style w:type="character" w:styleId="CommentReference">
    <w:name w:val="annotation reference"/>
    <w:uiPriority w:val="99"/>
    <w:rsid w:val="005B31CD"/>
    <w:rPr>
      <w:sz w:val="16"/>
      <w:szCs w:val="16"/>
    </w:rPr>
  </w:style>
  <w:style w:type="paragraph" w:customStyle="1" w:styleId="Default">
    <w:name w:val="Default"/>
    <w:rsid w:val="005B31CD"/>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5B3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5B31CD"/>
    <w:rPr>
      <w:rFonts w:ascii="Times New Roman" w:hAnsi="Times New Roman"/>
      <w:sz w:val="16"/>
      <w:lang w:val="fr-CH"/>
    </w:rPr>
  </w:style>
  <w:style w:type="paragraph" w:customStyle="1" w:styleId="Bearbeitung">
    <w:name w:val="Bearbeitung"/>
    <w:hidden/>
    <w:uiPriority w:val="99"/>
    <w:semiHidden/>
    <w:rsid w:val="005B31CD"/>
    <w:rPr>
      <w:lang w:val="fr-CH" w:eastAsia="fr-FR"/>
    </w:rPr>
  </w:style>
  <w:style w:type="character" w:customStyle="1" w:styleId="tw4winMark">
    <w:name w:val="tw4winMark"/>
    <w:rsid w:val="005B31CD"/>
    <w:rPr>
      <w:rFonts w:ascii="Courier New" w:hAnsi="Courier New"/>
      <w:vanish/>
      <w:color w:val="800080"/>
      <w:sz w:val="24"/>
      <w:vertAlign w:val="subscript"/>
    </w:rPr>
  </w:style>
  <w:style w:type="character" w:customStyle="1" w:styleId="tw4winError">
    <w:name w:val="tw4winError"/>
    <w:rsid w:val="005B31CD"/>
    <w:rPr>
      <w:rFonts w:ascii="Courier New" w:hAnsi="Courier New"/>
      <w:color w:val="00FF00"/>
      <w:sz w:val="40"/>
    </w:rPr>
  </w:style>
  <w:style w:type="character" w:customStyle="1" w:styleId="tw4winTerm">
    <w:name w:val="tw4winTerm"/>
    <w:rsid w:val="005B31CD"/>
    <w:rPr>
      <w:color w:val="0000FF"/>
    </w:rPr>
  </w:style>
  <w:style w:type="character" w:customStyle="1" w:styleId="tw4winPopup">
    <w:name w:val="tw4winPopup"/>
    <w:rsid w:val="005B31CD"/>
    <w:rPr>
      <w:rFonts w:ascii="Courier New" w:hAnsi="Courier New"/>
      <w:noProof/>
      <w:color w:val="008000"/>
    </w:rPr>
  </w:style>
  <w:style w:type="character" w:customStyle="1" w:styleId="tw4winJump">
    <w:name w:val="tw4winJump"/>
    <w:rsid w:val="005B31CD"/>
    <w:rPr>
      <w:rFonts w:ascii="Courier New" w:hAnsi="Courier New"/>
      <w:noProof/>
      <w:color w:val="008080"/>
    </w:rPr>
  </w:style>
  <w:style w:type="character" w:customStyle="1" w:styleId="tw4winExternal">
    <w:name w:val="tw4winExternal"/>
    <w:rsid w:val="005B31CD"/>
    <w:rPr>
      <w:rFonts w:ascii="Courier New" w:hAnsi="Courier New"/>
      <w:noProof/>
      <w:color w:val="808080"/>
    </w:rPr>
  </w:style>
  <w:style w:type="character" w:customStyle="1" w:styleId="tw4winInternal">
    <w:name w:val="tw4winInternal"/>
    <w:rsid w:val="005B31CD"/>
    <w:rPr>
      <w:rFonts w:ascii="Courier New" w:hAnsi="Courier New"/>
      <w:noProof/>
      <w:color w:val="FF0000"/>
    </w:rPr>
  </w:style>
  <w:style w:type="character" w:customStyle="1" w:styleId="DONOTTRANSLATE">
    <w:name w:val="DO_NOT_TRANSLATE"/>
    <w:rsid w:val="005B31CD"/>
    <w:rPr>
      <w:rFonts w:ascii="Courier New" w:hAnsi="Courier New"/>
      <w:noProof/>
      <w:color w:val="800000"/>
    </w:rPr>
  </w:style>
  <w:style w:type="paragraph" w:customStyle="1" w:styleId="singletxtg0">
    <w:name w:val="singletxtg"/>
    <w:basedOn w:val="Normal"/>
    <w:uiPriority w:val="99"/>
    <w:rsid w:val="005B31CD"/>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5B31CD"/>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5B31CD"/>
    <w:pPr>
      <w:ind w:left="720"/>
      <w:contextualSpacing/>
    </w:pPr>
    <w:rPr>
      <w:lang w:eastAsia="fr-FR"/>
    </w:rPr>
  </w:style>
  <w:style w:type="paragraph" w:styleId="BodyText">
    <w:name w:val="Body Text"/>
    <w:basedOn w:val="Normal"/>
    <w:next w:val="Normal"/>
    <w:link w:val="BodyTextChar"/>
    <w:rsid w:val="005B31CD"/>
    <w:rPr>
      <w:lang w:val="en-GB"/>
    </w:rPr>
  </w:style>
  <w:style w:type="character" w:customStyle="1" w:styleId="BodyTextChar">
    <w:name w:val="Body Text Char"/>
    <w:basedOn w:val="DefaultParagraphFont"/>
    <w:link w:val="BodyText"/>
    <w:rsid w:val="005B31CD"/>
    <w:rPr>
      <w:lang w:eastAsia="en-US"/>
    </w:rPr>
  </w:style>
  <w:style w:type="paragraph" w:styleId="BodyTextIndent">
    <w:name w:val="Body Text Indent"/>
    <w:basedOn w:val="Normal"/>
    <w:link w:val="BodyTextIndentChar"/>
    <w:uiPriority w:val="99"/>
    <w:rsid w:val="005B31CD"/>
    <w:pPr>
      <w:spacing w:after="120"/>
      <w:ind w:left="283"/>
    </w:pPr>
    <w:rPr>
      <w:lang w:val="en-GB"/>
    </w:rPr>
  </w:style>
  <w:style w:type="character" w:customStyle="1" w:styleId="BodyTextIndentChar">
    <w:name w:val="Body Text Indent Char"/>
    <w:basedOn w:val="DefaultParagraphFont"/>
    <w:link w:val="BodyTextIndent"/>
    <w:uiPriority w:val="99"/>
    <w:rsid w:val="005B31CD"/>
    <w:rPr>
      <w:lang w:eastAsia="en-US"/>
    </w:rPr>
  </w:style>
  <w:style w:type="paragraph" w:styleId="BlockText">
    <w:name w:val="Block Text"/>
    <w:basedOn w:val="Normal"/>
    <w:uiPriority w:val="99"/>
    <w:rsid w:val="005B31CD"/>
    <w:pPr>
      <w:ind w:left="1440" w:right="1440"/>
    </w:pPr>
    <w:rPr>
      <w:lang w:val="en-GB"/>
    </w:rPr>
  </w:style>
  <w:style w:type="numbering" w:styleId="111111">
    <w:name w:val="Outline List 2"/>
    <w:basedOn w:val="NoList"/>
    <w:rsid w:val="005B31CD"/>
    <w:pPr>
      <w:numPr>
        <w:numId w:val="9"/>
      </w:numPr>
    </w:pPr>
  </w:style>
  <w:style w:type="numbering" w:styleId="1ai">
    <w:name w:val="Outline List 1"/>
    <w:basedOn w:val="NoList"/>
    <w:rsid w:val="005B31CD"/>
    <w:pPr>
      <w:numPr>
        <w:numId w:val="10"/>
      </w:numPr>
    </w:pPr>
  </w:style>
  <w:style w:type="numbering" w:styleId="ArticleSection">
    <w:name w:val="Outline List 3"/>
    <w:basedOn w:val="NoList"/>
    <w:rsid w:val="005B31CD"/>
    <w:pPr>
      <w:numPr>
        <w:numId w:val="11"/>
      </w:numPr>
    </w:pPr>
  </w:style>
  <w:style w:type="paragraph" w:styleId="BodyText2">
    <w:name w:val="Body Text 2"/>
    <w:basedOn w:val="Normal"/>
    <w:link w:val="BodyText2Char"/>
    <w:uiPriority w:val="99"/>
    <w:rsid w:val="005B31CD"/>
    <w:pPr>
      <w:spacing w:after="120" w:line="480" w:lineRule="auto"/>
    </w:pPr>
    <w:rPr>
      <w:lang w:val="en-GB"/>
    </w:rPr>
  </w:style>
  <w:style w:type="character" w:customStyle="1" w:styleId="BodyText2Char">
    <w:name w:val="Body Text 2 Char"/>
    <w:basedOn w:val="DefaultParagraphFont"/>
    <w:link w:val="BodyText2"/>
    <w:uiPriority w:val="99"/>
    <w:rsid w:val="005B31CD"/>
    <w:rPr>
      <w:lang w:eastAsia="en-US"/>
    </w:rPr>
  </w:style>
  <w:style w:type="paragraph" w:styleId="BodyText3">
    <w:name w:val="Body Text 3"/>
    <w:basedOn w:val="Normal"/>
    <w:link w:val="BodyText3Char"/>
    <w:uiPriority w:val="99"/>
    <w:rsid w:val="005B31CD"/>
    <w:pPr>
      <w:spacing w:after="120"/>
    </w:pPr>
    <w:rPr>
      <w:sz w:val="16"/>
      <w:szCs w:val="16"/>
      <w:lang w:val="en-GB"/>
    </w:rPr>
  </w:style>
  <w:style w:type="character" w:customStyle="1" w:styleId="BodyText3Char">
    <w:name w:val="Body Text 3 Char"/>
    <w:basedOn w:val="DefaultParagraphFont"/>
    <w:link w:val="BodyText3"/>
    <w:uiPriority w:val="99"/>
    <w:rsid w:val="005B31CD"/>
    <w:rPr>
      <w:sz w:val="16"/>
      <w:szCs w:val="16"/>
      <w:lang w:eastAsia="en-US"/>
    </w:rPr>
  </w:style>
  <w:style w:type="paragraph" w:styleId="BodyTextFirstIndent">
    <w:name w:val="Body Text First Indent"/>
    <w:basedOn w:val="BodyText"/>
    <w:link w:val="BodyTextFirstIndentChar"/>
    <w:uiPriority w:val="99"/>
    <w:rsid w:val="005B31CD"/>
    <w:pPr>
      <w:spacing w:after="120"/>
      <w:ind w:firstLine="210"/>
    </w:pPr>
  </w:style>
  <w:style w:type="character" w:customStyle="1" w:styleId="BodyTextFirstIndentChar">
    <w:name w:val="Body Text First Indent Char"/>
    <w:basedOn w:val="BodyTextChar"/>
    <w:link w:val="BodyTextFirstIndent"/>
    <w:uiPriority w:val="99"/>
    <w:rsid w:val="005B31CD"/>
    <w:rPr>
      <w:lang w:eastAsia="en-US"/>
    </w:rPr>
  </w:style>
  <w:style w:type="paragraph" w:styleId="BodyTextFirstIndent2">
    <w:name w:val="Body Text First Indent 2"/>
    <w:basedOn w:val="BodyTextIndent"/>
    <w:link w:val="BodyTextFirstIndent2Char"/>
    <w:uiPriority w:val="99"/>
    <w:rsid w:val="005B31CD"/>
    <w:pPr>
      <w:ind w:firstLine="210"/>
    </w:pPr>
  </w:style>
  <w:style w:type="character" w:customStyle="1" w:styleId="BodyTextFirstIndent2Char">
    <w:name w:val="Body Text First Indent 2 Char"/>
    <w:basedOn w:val="BodyTextIndentChar"/>
    <w:link w:val="BodyTextFirstIndent2"/>
    <w:uiPriority w:val="99"/>
    <w:rsid w:val="005B31CD"/>
    <w:rPr>
      <w:lang w:eastAsia="en-US"/>
    </w:rPr>
  </w:style>
  <w:style w:type="paragraph" w:styleId="BodyTextIndent2">
    <w:name w:val="Body Text Indent 2"/>
    <w:basedOn w:val="Normal"/>
    <w:link w:val="BodyTextIndent2Char"/>
    <w:uiPriority w:val="99"/>
    <w:rsid w:val="005B31CD"/>
    <w:pPr>
      <w:spacing w:after="120" w:line="480" w:lineRule="auto"/>
      <w:ind w:left="283"/>
    </w:pPr>
    <w:rPr>
      <w:lang w:val="en-GB"/>
    </w:rPr>
  </w:style>
  <w:style w:type="character" w:customStyle="1" w:styleId="BodyTextIndent2Char">
    <w:name w:val="Body Text Indent 2 Char"/>
    <w:basedOn w:val="DefaultParagraphFont"/>
    <w:link w:val="BodyTextIndent2"/>
    <w:uiPriority w:val="99"/>
    <w:rsid w:val="005B31CD"/>
    <w:rPr>
      <w:lang w:eastAsia="en-US"/>
    </w:rPr>
  </w:style>
  <w:style w:type="paragraph" w:styleId="BodyTextIndent3">
    <w:name w:val="Body Text Indent 3"/>
    <w:basedOn w:val="Normal"/>
    <w:link w:val="BodyTextIndent3Char"/>
    <w:uiPriority w:val="99"/>
    <w:rsid w:val="005B31CD"/>
    <w:pPr>
      <w:spacing w:after="120"/>
      <w:ind w:left="283"/>
    </w:pPr>
    <w:rPr>
      <w:sz w:val="16"/>
      <w:szCs w:val="16"/>
      <w:lang w:val="en-GB"/>
    </w:rPr>
  </w:style>
  <w:style w:type="character" w:customStyle="1" w:styleId="BodyTextIndent3Char">
    <w:name w:val="Body Text Indent 3 Char"/>
    <w:basedOn w:val="DefaultParagraphFont"/>
    <w:link w:val="BodyTextIndent3"/>
    <w:uiPriority w:val="99"/>
    <w:rsid w:val="005B31CD"/>
    <w:rPr>
      <w:sz w:val="16"/>
      <w:szCs w:val="16"/>
      <w:lang w:eastAsia="en-US"/>
    </w:rPr>
  </w:style>
  <w:style w:type="paragraph" w:styleId="Closing">
    <w:name w:val="Closing"/>
    <w:basedOn w:val="Normal"/>
    <w:link w:val="ClosingChar"/>
    <w:uiPriority w:val="99"/>
    <w:rsid w:val="005B31CD"/>
    <w:pPr>
      <w:ind w:left="4252"/>
    </w:pPr>
    <w:rPr>
      <w:lang w:val="en-GB"/>
    </w:rPr>
  </w:style>
  <w:style w:type="character" w:customStyle="1" w:styleId="ClosingChar">
    <w:name w:val="Closing Char"/>
    <w:basedOn w:val="DefaultParagraphFont"/>
    <w:link w:val="Closing"/>
    <w:uiPriority w:val="99"/>
    <w:rsid w:val="005B31CD"/>
    <w:rPr>
      <w:lang w:eastAsia="en-US"/>
    </w:rPr>
  </w:style>
  <w:style w:type="paragraph" w:styleId="Date">
    <w:name w:val="Date"/>
    <w:basedOn w:val="Normal"/>
    <w:next w:val="Normal"/>
    <w:link w:val="DateChar"/>
    <w:uiPriority w:val="99"/>
    <w:rsid w:val="005B31CD"/>
    <w:rPr>
      <w:lang w:val="en-GB"/>
    </w:rPr>
  </w:style>
  <w:style w:type="character" w:customStyle="1" w:styleId="DateChar">
    <w:name w:val="Date Char"/>
    <w:basedOn w:val="DefaultParagraphFont"/>
    <w:link w:val="Date"/>
    <w:uiPriority w:val="99"/>
    <w:rsid w:val="005B31CD"/>
    <w:rPr>
      <w:lang w:eastAsia="en-US"/>
    </w:rPr>
  </w:style>
  <w:style w:type="paragraph" w:styleId="E-mailSignature">
    <w:name w:val="E-mail Signature"/>
    <w:basedOn w:val="Normal"/>
    <w:link w:val="E-mailSignatureChar"/>
    <w:uiPriority w:val="99"/>
    <w:rsid w:val="005B31CD"/>
    <w:rPr>
      <w:lang w:val="en-GB"/>
    </w:rPr>
  </w:style>
  <w:style w:type="character" w:customStyle="1" w:styleId="E-mailSignatureChar">
    <w:name w:val="E-mail Signature Char"/>
    <w:basedOn w:val="DefaultParagraphFont"/>
    <w:link w:val="E-mailSignature"/>
    <w:uiPriority w:val="99"/>
    <w:rsid w:val="005B31CD"/>
    <w:rPr>
      <w:lang w:eastAsia="en-US"/>
    </w:rPr>
  </w:style>
  <w:style w:type="character" w:styleId="Emphasis">
    <w:name w:val="Emphasis"/>
    <w:qFormat/>
    <w:rsid w:val="005B31CD"/>
    <w:rPr>
      <w:i/>
      <w:iCs/>
    </w:rPr>
  </w:style>
  <w:style w:type="paragraph" w:styleId="EnvelopeReturn">
    <w:name w:val="envelope return"/>
    <w:basedOn w:val="Normal"/>
    <w:uiPriority w:val="99"/>
    <w:rsid w:val="005B31CD"/>
    <w:rPr>
      <w:rFonts w:ascii="Arial" w:hAnsi="Arial" w:cs="Arial"/>
      <w:lang w:val="en-GB"/>
    </w:rPr>
  </w:style>
  <w:style w:type="character" w:styleId="HTMLAcronym">
    <w:name w:val="HTML Acronym"/>
    <w:basedOn w:val="DefaultParagraphFont"/>
    <w:rsid w:val="005B31CD"/>
  </w:style>
  <w:style w:type="paragraph" w:styleId="HTMLAddress">
    <w:name w:val="HTML Address"/>
    <w:basedOn w:val="Normal"/>
    <w:link w:val="HTMLAddressChar"/>
    <w:rsid w:val="005B31CD"/>
    <w:rPr>
      <w:i/>
      <w:iCs/>
      <w:lang w:val="en-GB"/>
    </w:rPr>
  </w:style>
  <w:style w:type="character" w:customStyle="1" w:styleId="HTMLAddressChar">
    <w:name w:val="HTML Address Char"/>
    <w:basedOn w:val="DefaultParagraphFont"/>
    <w:link w:val="HTMLAddress"/>
    <w:rsid w:val="005B31CD"/>
    <w:rPr>
      <w:i/>
      <w:iCs/>
      <w:lang w:eastAsia="en-US"/>
    </w:rPr>
  </w:style>
  <w:style w:type="character" w:styleId="HTMLCite">
    <w:name w:val="HTML Cite"/>
    <w:rsid w:val="005B31CD"/>
    <w:rPr>
      <w:i/>
      <w:iCs/>
    </w:rPr>
  </w:style>
  <w:style w:type="character" w:styleId="HTMLCode">
    <w:name w:val="HTML Code"/>
    <w:rsid w:val="005B31CD"/>
    <w:rPr>
      <w:rFonts w:ascii="Courier New" w:hAnsi="Courier New" w:cs="Courier New"/>
      <w:sz w:val="20"/>
      <w:szCs w:val="20"/>
    </w:rPr>
  </w:style>
  <w:style w:type="character" w:styleId="HTMLDefinition">
    <w:name w:val="HTML Definition"/>
    <w:rsid w:val="005B31CD"/>
    <w:rPr>
      <w:i/>
      <w:iCs/>
    </w:rPr>
  </w:style>
  <w:style w:type="character" w:styleId="HTMLKeyboard">
    <w:name w:val="HTML Keyboard"/>
    <w:rsid w:val="005B31CD"/>
    <w:rPr>
      <w:rFonts w:ascii="Courier New" w:hAnsi="Courier New" w:cs="Courier New"/>
      <w:sz w:val="20"/>
      <w:szCs w:val="20"/>
    </w:rPr>
  </w:style>
  <w:style w:type="character" w:styleId="HTMLSample">
    <w:name w:val="HTML Sample"/>
    <w:rsid w:val="005B31CD"/>
    <w:rPr>
      <w:rFonts w:ascii="Courier New" w:hAnsi="Courier New" w:cs="Courier New"/>
    </w:rPr>
  </w:style>
  <w:style w:type="character" w:styleId="HTMLTypewriter">
    <w:name w:val="HTML Typewriter"/>
    <w:rsid w:val="005B31CD"/>
    <w:rPr>
      <w:rFonts w:ascii="Courier New" w:hAnsi="Courier New" w:cs="Courier New"/>
      <w:sz w:val="20"/>
      <w:szCs w:val="20"/>
    </w:rPr>
  </w:style>
  <w:style w:type="character" w:styleId="HTMLVariable">
    <w:name w:val="HTML Variable"/>
    <w:rsid w:val="005B31CD"/>
    <w:rPr>
      <w:i/>
      <w:iCs/>
    </w:rPr>
  </w:style>
  <w:style w:type="paragraph" w:styleId="Salutation">
    <w:name w:val="Salutation"/>
    <w:basedOn w:val="Normal"/>
    <w:next w:val="Normal"/>
    <w:link w:val="SalutationChar"/>
    <w:uiPriority w:val="99"/>
    <w:rsid w:val="005B31CD"/>
    <w:rPr>
      <w:lang w:val="en-GB"/>
    </w:rPr>
  </w:style>
  <w:style w:type="character" w:customStyle="1" w:styleId="SalutationChar">
    <w:name w:val="Salutation Char"/>
    <w:basedOn w:val="DefaultParagraphFont"/>
    <w:link w:val="Salutation"/>
    <w:uiPriority w:val="99"/>
    <w:rsid w:val="005B31CD"/>
    <w:rPr>
      <w:lang w:eastAsia="en-US"/>
    </w:rPr>
  </w:style>
  <w:style w:type="paragraph" w:styleId="Signature">
    <w:name w:val="Signature"/>
    <w:basedOn w:val="Normal"/>
    <w:link w:val="SignatureChar"/>
    <w:uiPriority w:val="99"/>
    <w:rsid w:val="005B31CD"/>
    <w:pPr>
      <w:ind w:left="4252"/>
    </w:pPr>
    <w:rPr>
      <w:lang w:val="en-GB"/>
    </w:rPr>
  </w:style>
  <w:style w:type="character" w:customStyle="1" w:styleId="SignatureChar">
    <w:name w:val="Signature Char"/>
    <w:basedOn w:val="DefaultParagraphFont"/>
    <w:link w:val="Signature"/>
    <w:uiPriority w:val="99"/>
    <w:rsid w:val="005B31CD"/>
    <w:rPr>
      <w:lang w:eastAsia="en-US"/>
    </w:rPr>
  </w:style>
  <w:style w:type="character" w:styleId="Strong">
    <w:name w:val="Strong"/>
    <w:qFormat/>
    <w:rsid w:val="005B31CD"/>
    <w:rPr>
      <w:b/>
      <w:bCs/>
    </w:rPr>
  </w:style>
  <w:style w:type="paragraph" w:styleId="Subtitle">
    <w:name w:val="Subtitle"/>
    <w:basedOn w:val="Normal"/>
    <w:link w:val="SubtitleChar"/>
    <w:uiPriority w:val="99"/>
    <w:qFormat/>
    <w:rsid w:val="005B31CD"/>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uiPriority w:val="99"/>
    <w:rsid w:val="005B31CD"/>
    <w:rPr>
      <w:rFonts w:ascii="Arial" w:hAnsi="Arial" w:cs="Arial"/>
      <w:sz w:val="24"/>
      <w:szCs w:val="24"/>
      <w:lang w:eastAsia="en-US"/>
    </w:rPr>
  </w:style>
  <w:style w:type="table" w:styleId="Table3Deffects1">
    <w:name w:val="Table 3D effects 1"/>
    <w:basedOn w:val="TableNormal"/>
    <w:rsid w:val="005B31C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1C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1C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1C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1C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1C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1C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1C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1C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1C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1C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1C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1C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1C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1C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1C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1C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2">
    <w:name w:val="Grille du tableau2"/>
    <w:basedOn w:val="TableNormal"/>
    <w:next w:val="TableGrid"/>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1C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1C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1C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1C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1C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1C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1C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1C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1C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1C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1C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1C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1C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1C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1C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1C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1C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1C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1C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1C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5B31CD"/>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uiPriority w:val="99"/>
    <w:rsid w:val="005B31CD"/>
    <w:rPr>
      <w:rFonts w:ascii="Arial" w:hAnsi="Arial" w:cs="Arial"/>
      <w:b/>
      <w:bCs/>
      <w:kern w:val="28"/>
      <w:sz w:val="32"/>
      <w:szCs w:val="32"/>
      <w:lang w:eastAsia="en-US"/>
    </w:rPr>
  </w:style>
  <w:style w:type="paragraph" w:styleId="EnvelopeAddress">
    <w:name w:val="envelope address"/>
    <w:basedOn w:val="Normal"/>
    <w:uiPriority w:val="99"/>
    <w:rsid w:val="005B31CD"/>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5B31CD"/>
    <w:rPr>
      <w:b/>
      <w:lang w:eastAsia="en-US"/>
    </w:rPr>
  </w:style>
  <w:style w:type="paragraph" w:customStyle="1" w:styleId="TabellenformatKlasse2">
    <w:name w:val="Tabellenformat Klasse 2"/>
    <w:basedOn w:val="Normal"/>
    <w:uiPriority w:val="99"/>
    <w:rsid w:val="005B31CD"/>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uiPriority w:val="99"/>
    <w:rsid w:val="005B31CD"/>
    <w:pPr>
      <w:suppressAutoHyphens w:val="0"/>
      <w:spacing w:line="240" w:lineRule="auto"/>
    </w:pPr>
    <w:rPr>
      <w:sz w:val="22"/>
      <w:szCs w:val="24"/>
      <w:lang w:val="en-GB"/>
    </w:rPr>
  </w:style>
  <w:style w:type="character" w:customStyle="1" w:styleId="SingleTxtGCar">
    <w:name w:val="_ Single Txt_G Car"/>
    <w:rsid w:val="005B31CD"/>
    <w:rPr>
      <w:lang w:val="en-GB" w:eastAsia="en-US" w:bidi="ar-SA"/>
    </w:rPr>
  </w:style>
  <w:style w:type="numbering" w:customStyle="1" w:styleId="1111111">
    <w:name w:val="1 / 1.1 / 1.1.11"/>
    <w:basedOn w:val="NoList"/>
    <w:next w:val="111111"/>
    <w:semiHidden/>
    <w:rsid w:val="005B31CD"/>
  </w:style>
  <w:style w:type="character" w:customStyle="1" w:styleId="zzmpTrailerItem">
    <w:name w:val="zzmpTrailerItem"/>
    <w:rsid w:val="005B31CD"/>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paragraph" w:customStyle="1" w:styleId="2Para">
    <w:name w:val="2Para"/>
    <w:basedOn w:val="Normal"/>
    <w:uiPriority w:val="99"/>
    <w:rsid w:val="005B31CD"/>
    <w:pPr>
      <w:numPr>
        <w:ilvl w:val="1"/>
        <w:numId w:val="13"/>
      </w:numPr>
      <w:tabs>
        <w:tab w:val="left" w:pos="1440"/>
      </w:tabs>
      <w:suppressAutoHyphens w:val="0"/>
      <w:spacing w:before="260" w:after="260" w:line="240" w:lineRule="auto"/>
      <w:jc w:val="both"/>
    </w:pPr>
    <w:rPr>
      <w:sz w:val="22"/>
      <w:szCs w:val="22"/>
      <w:lang w:val="en-GB"/>
    </w:rPr>
  </w:style>
  <w:style w:type="paragraph" w:customStyle="1" w:styleId="3Para">
    <w:name w:val="3Para"/>
    <w:basedOn w:val="Normal"/>
    <w:uiPriority w:val="99"/>
    <w:rsid w:val="005B31CD"/>
    <w:pPr>
      <w:numPr>
        <w:ilvl w:val="2"/>
        <w:numId w:val="13"/>
      </w:numPr>
      <w:tabs>
        <w:tab w:val="left" w:pos="1440"/>
      </w:tabs>
      <w:suppressAutoHyphens w:val="0"/>
      <w:autoSpaceDE w:val="0"/>
      <w:autoSpaceDN w:val="0"/>
      <w:adjustRightInd w:val="0"/>
      <w:spacing w:before="260" w:after="260" w:line="240" w:lineRule="auto"/>
      <w:jc w:val="both"/>
    </w:pPr>
    <w:rPr>
      <w:sz w:val="22"/>
      <w:szCs w:val="24"/>
      <w:lang w:val="en-GB"/>
    </w:rPr>
  </w:style>
  <w:style w:type="paragraph" w:customStyle="1" w:styleId="4Para">
    <w:name w:val="4Para"/>
    <w:basedOn w:val="Normal"/>
    <w:uiPriority w:val="99"/>
    <w:rsid w:val="005B31CD"/>
    <w:pPr>
      <w:numPr>
        <w:ilvl w:val="3"/>
        <w:numId w:val="13"/>
      </w:numPr>
      <w:tabs>
        <w:tab w:val="left" w:pos="1440"/>
      </w:tabs>
      <w:suppressAutoHyphens w:val="0"/>
      <w:spacing w:before="260" w:after="260" w:line="240" w:lineRule="auto"/>
      <w:jc w:val="both"/>
    </w:pPr>
    <w:rPr>
      <w:sz w:val="22"/>
      <w:szCs w:val="24"/>
      <w:lang w:val="en-GB"/>
    </w:rPr>
  </w:style>
  <w:style w:type="paragraph" w:customStyle="1" w:styleId="5Para">
    <w:name w:val="5Para"/>
    <w:basedOn w:val="Normal"/>
    <w:uiPriority w:val="99"/>
    <w:rsid w:val="005B31CD"/>
    <w:pPr>
      <w:numPr>
        <w:ilvl w:val="4"/>
        <w:numId w:val="13"/>
      </w:numPr>
      <w:tabs>
        <w:tab w:val="left" w:pos="1440"/>
      </w:tabs>
      <w:suppressAutoHyphens w:val="0"/>
      <w:spacing w:before="260" w:after="260" w:line="240" w:lineRule="auto"/>
      <w:jc w:val="both"/>
    </w:pPr>
    <w:rPr>
      <w:sz w:val="22"/>
      <w:szCs w:val="24"/>
      <w:lang w:val="en-GB"/>
    </w:rPr>
  </w:style>
  <w:style w:type="paragraph" w:customStyle="1" w:styleId="6Para">
    <w:name w:val="6Para"/>
    <w:basedOn w:val="Normal"/>
    <w:uiPriority w:val="99"/>
    <w:rsid w:val="005B31CD"/>
    <w:pPr>
      <w:numPr>
        <w:ilvl w:val="5"/>
        <w:numId w:val="13"/>
      </w:numPr>
      <w:tabs>
        <w:tab w:val="left" w:pos="1440"/>
      </w:tabs>
      <w:suppressAutoHyphens w:val="0"/>
      <w:spacing w:before="260" w:after="260" w:line="240" w:lineRule="auto"/>
      <w:jc w:val="both"/>
    </w:pPr>
    <w:rPr>
      <w:sz w:val="22"/>
      <w:szCs w:val="24"/>
      <w:lang w:val="en-GB"/>
    </w:rPr>
  </w:style>
  <w:style w:type="paragraph" w:customStyle="1" w:styleId="7Para">
    <w:name w:val="7Para"/>
    <w:basedOn w:val="Normal"/>
    <w:uiPriority w:val="99"/>
    <w:rsid w:val="005B31CD"/>
    <w:pPr>
      <w:numPr>
        <w:ilvl w:val="6"/>
        <w:numId w:val="13"/>
      </w:numPr>
      <w:tabs>
        <w:tab w:val="left" w:pos="1440"/>
      </w:tabs>
      <w:suppressAutoHyphens w:val="0"/>
      <w:spacing w:before="260" w:after="260" w:line="240" w:lineRule="auto"/>
      <w:jc w:val="both"/>
    </w:pPr>
    <w:rPr>
      <w:sz w:val="22"/>
      <w:szCs w:val="24"/>
      <w:lang w:val="en-GB"/>
    </w:rPr>
  </w:style>
  <w:style w:type="paragraph" w:customStyle="1" w:styleId="8Para">
    <w:name w:val="8Para"/>
    <w:basedOn w:val="Normal"/>
    <w:uiPriority w:val="99"/>
    <w:rsid w:val="005B31CD"/>
    <w:pPr>
      <w:numPr>
        <w:ilvl w:val="7"/>
        <w:numId w:val="13"/>
      </w:numPr>
      <w:tabs>
        <w:tab w:val="left" w:pos="1440"/>
      </w:tabs>
      <w:suppressAutoHyphens w:val="0"/>
      <w:spacing w:before="260" w:after="260" w:line="240" w:lineRule="auto"/>
      <w:jc w:val="both"/>
    </w:pPr>
    <w:rPr>
      <w:sz w:val="22"/>
      <w:szCs w:val="24"/>
      <w:lang w:val="en-GB"/>
    </w:rPr>
  </w:style>
  <w:style w:type="paragraph" w:customStyle="1" w:styleId="1Heading">
    <w:name w:val="1Heading"/>
    <w:basedOn w:val="TOC1"/>
    <w:next w:val="2Para"/>
    <w:uiPriority w:val="99"/>
    <w:rsid w:val="005B31CD"/>
    <w:pPr>
      <w:keepNext/>
      <w:numPr>
        <w:numId w:val="13"/>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uiPriority w:val="99"/>
    <w:rsid w:val="005B31CD"/>
    <w:rPr>
      <w:lang w:val="en-GB"/>
    </w:rPr>
  </w:style>
  <w:style w:type="paragraph" w:customStyle="1" w:styleId="Docs">
    <w:name w:val="Docs"/>
    <w:basedOn w:val="Normal"/>
    <w:uiPriority w:val="99"/>
    <w:rsid w:val="005B31CD"/>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5B31CD"/>
    <w:rPr>
      <w:rFonts w:cs="Times Ten"/>
      <w:color w:val="000000"/>
      <w:sz w:val="20"/>
      <w:szCs w:val="20"/>
    </w:rPr>
  </w:style>
  <w:style w:type="paragraph" w:customStyle="1" w:styleId="ParaNoG">
    <w:name w:val="_ParaNo._G"/>
    <w:basedOn w:val="SingleTxtG"/>
    <w:uiPriority w:val="99"/>
    <w:rsid w:val="005B31CD"/>
  </w:style>
  <w:style w:type="numbering" w:customStyle="1" w:styleId="1ai1">
    <w:name w:val="1 / a / i1"/>
    <w:basedOn w:val="NoList"/>
    <w:next w:val="1ai"/>
    <w:semiHidden/>
    <w:rsid w:val="005B31CD"/>
  </w:style>
  <w:style w:type="numbering" w:customStyle="1" w:styleId="ArticleSection1">
    <w:name w:val="Article / Section1"/>
    <w:basedOn w:val="NoList"/>
    <w:next w:val="ArticleSection"/>
    <w:semiHidden/>
    <w:rsid w:val="005B31CD"/>
    <w:pPr>
      <w:numPr>
        <w:numId w:val="12"/>
      </w:numPr>
    </w:pPr>
  </w:style>
  <w:style w:type="table" w:customStyle="1" w:styleId="TableGrid11">
    <w:name w:val="Table Grid11"/>
    <w:basedOn w:val="TableNormal"/>
    <w:next w:val="TableGrid"/>
    <w:rsid w:val="005B31C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B31CD"/>
    <w:rPr>
      <w:lang w:val="en-GB" w:eastAsia="en-US" w:bidi="ar-SA"/>
    </w:rPr>
  </w:style>
  <w:style w:type="paragraph" w:customStyle="1" w:styleId="Betrifft">
    <w:name w:val="Betrifft"/>
    <w:basedOn w:val="Normal"/>
    <w:uiPriority w:val="99"/>
    <w:rsid w:val="005B31CD"/>
    <w:pPr>
      <w:suppressAutoHyphens w:val="0"/>
      <w:spacing w:before="480" w:line="240" w:lineRule="auto"/>
    </w:pPr>
    <w:rPr>
      <w:rFonts w:ascii="Arial" w:hAnsi="Arial"/>
      <w:sz w:val="24"/>
      <w:lang w:val="de-DE" w:eastAsia="de-DE"/>
    </w:rPr>
  </w:style>
  <w:style w:type="paragraph" w:customStyle="1" w:styleId="-Abschnitt">
    <w:name w:val="- Abschnitt"/>
    <w:basedOn w:val="Normal"/>
    <w:uiPriority w:val="99"/>
    <w:rsid w:val="005B31CD"/>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5B31CD"/>
    <w:rPr>
      <w:lang w:eastAsia="en-US"/>
    </w:rPr>
  </w:style>
  <w:style w:type="paragraph" w:customStyle="1" w:styleId="ParNoG">
    <w:name w:val="_ParNo_G"/>
    <w:basedOn w:val="SingleTxtG"/>
    <w:link w:val="ParNoGCar"/>
    <w:uiPriority w:val="99"/>
    <w:rsid w:val="005B31CD"/>
    <w:pPr>
      <w:numPr>
        <w:numId w:val="14"/>
      </w:numPr>
    </w:pPr>
    <w:rPr>
      <w:lang w:val="fr-CH"/>
    </w:rPr>
  </w:style>
  <w:style w:type="character" w:customStyle="1" w:styleId="apple-converted-space">
    <w:name w:val="apple-converted-space"/>
    <w:basedOn w:val="DefaultParagraphFont"/>
    <w:rsid w:val="005B31CD"/>
  </w:style>
  <w:style w:type="table" w:customStyle="1" w:styleId="Grilledutableau11">
    <w:name w:val="Grille du tableau11"/>
    <w:basedOn w:val="TableNormal"/>
    <w:next w:val="TableGrid"/>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5B31C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uiPriority w:val="59"/>
    <w:rsid w:val="005B31CD"/>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uiPriority w:val="99"/>
    <w:rsid w:val="005B31CD"/>
    <w:rPr>
      <w:lang w:val="fr-CH" w:eastAsia="en-US"/>
    </w:rPr>
  </w:style>
  <w:style w:type="table" w:customStyle="1" w:styleId="Grilledutableau3">
    <w:name w:val="Grille du tableau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5_G Car1"/>
    <w:basedOn w:val="DefaultParagraphFont"/>
    <w:semiHidden/>
    <w:rsid w:val="005B31CD"/>
    <w:rPr>
      <w:lang w:eastAsia="en-US"/>
    </w:rPr>
  </w:style>
  <w:style w:type="character" w:customStyle="1" w:styleId="En-tteCar1">
    <w:name w:val="En-tête Car1"/>
    <w:aliases w:val="6_G Car1"/>
    <w:basedOn w:val="DefaultParagraphFont"/>
    <w:semiHidden/>
    <w:rsid w:val="005B31CD"/>
    <w:rPr>
      <w:lang w:eastAsia="en-US"/>
    </w:rPr>
  </w:style>
  <w:style w:type="character" w:customStyle="1" w:styleId="PieddepageCar1">
    <w:name w:val="Pied de page Car1"/>
    <w:aliases w:val="3_G Car1"/>
    <w:basedOn w:val="DefaultParagraphFont"/>
    <w:uiPriority w:val="99"/>
    <w:semiHidden/>
    <w:rsid w:val="005B31CD"/>
    <w:rPr>
      <w:lang w:eastAsia="en-US"/>
    </w:rPr>
  </w:style>
  <w:style w:type="character" w:customStyle="1" w:styleId="NotedefinCar1">
    <w:name w:val="Note de fin Car1"/>
    <w:aliases w:val="2_G Car1"/>
    <w:basedOn w:val="DefaultParagraphFont"/>
    <w:semiHidden/>
    <w:rsid w:val="005B31CD"/>
    <w:rPr>
      <w:lang w:eastAsia="en-US"/>
    </w:rPr>
  </w:style>
  <w:style w:type="paragraph" w:styleId="NoSpacing">
    <w:name w:val="No Spacing"/>
    <w:uiPriority w:val="1"/>
    <w:qFormat/>
    <w:rsid w:val="005B31CD"/>
    <w:pPr>
      <w:suppressAutoHyphens/>
      <w:snapToGrid w:val="0"/>
    </w:pPr>
    <w:rPr>
      <w:lang w:val="fr-CH" w:eastAsia="fr-FR"/>
    </w:rPr>
  </w:style>
  <w:style w:type="paragraph" w:customStyle="1" w:styleId="Textkrper21">
    <w:name w:val="Textkörper 21"/>
    <w:basedOn w:val="Normal"/>
    <w:rsid w:val="005B31CD"/>
    <w:pPr>
      <w:widowControl w:val="0"/>
      <w:suppressAutoHyphens w:val="0"/>
      <w:overflowPunct w:val="0"/>
      <w:autoSpaceDE w:val="0"/>
      <w:autoSpaceDN w:val="0"/>
      <w:adjustRightInd w:val="0"/>
      <w:spacing w:line="220" w:lineRule="exact"/>
      <w:ind w:left="1701" w:hanging="566"/>
      <w:jc w:val="both"/>
    </w:pPr>
    <w:rPr>
      <w:rFonts w:ascii="Arial" w:hAnsi="Arial"/>
      <w:lang w:val="de-DE" w:eastAsia="nl-NL"/>
    </w:rPr>
  </w:style>
  <w:style w:type="table" w:customStyle="1" w:styleId="Tableausimple11">
    <w:name w:val="Tableau simple 11"/>
    <w:basedOn w:val="TableNormal"/>
    <w:next w:val="TableSimple1"/>
    <w:semiHidden/>
    <w:unhideWhenUsed/>
    <w:rsid w:val="005B31CD"/>
    <w:pPr>
      <w:suppressAutoHyphens/>
      <w:spacing w:line="240" w:lineRule="atLeast"/>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semiHidden/>
    <w:unhideWhenUsed/>
    <w:rsid w:val="005B31CD"/>
    <w:pPr>
      <w:suppressAutoHyphens/>
      <w:spacing w:line="240" w:lineRule="atLeast"/>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classique11">
    <w:name w:val="Tableau classique 11"/>
    <w:basedOn w:val="TableNormal"/>
    <w:next w:val="TableClassic1"/>
    <w:semiHidden/>
    <w:unhideWhenUsed/>
    <w:rsid w:val="005B31CD"/>
    <w:pPr>
      <w:suppressAutoHyphens/>
      <w:spacing w:line="240" w:lineRule="atLeast"/>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unhideWhenUsed/>
    <w:rsid w:val="005B31CD"/>
    <w:pPr>
      <w:suppressAutoHyphens/>
      <w:spacing w:line="240" w:lineRule="atLeast"/>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unhideWhenUsed/>
    <w:rsid w:val="005B31CD"/>
    <w:pPr>
      <w:suppressAutoHyphens/>
      <w:spacing w:line="240" w:lineRule="atLeast"/>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unhideWhenUsed/>
    <w:rsid w:val="005B31CD"/>
    <w:pPr>
      <w:suppressAutoHyphens/>
      <w:spacing w:line="240" w:lineRule="atLeast"/>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unhideWhenUsed/>
    <w:rsid w:val="005B31CD"/>
    <w:pPr>
      <w:suppressAutoHyphens/>
      <w:spacing w:line="240" w:lineRule="atLeast"/>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unhideWhenUsed/>
    <w:rsid w:val="005B31CD"/>
    <w:pPr>
      <w:suppressAutoHyphens/>
      <w:spacing w:line="240" w:lineRule="atLeast"/>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unhideWhenUsed/>
    <w:rsid w:val="005B31CD"/>
    <w:pPr>
      <w:suppressAutoHyphens/>
      <w:spacing w:line="240" w:lineRule="atLeast"/>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unhideWhenUsed/>
    <w:rsid w:val="005B31CD"/>
    <w:pPr>
      <w:suppressAutoHyphens/>
      <w:spacing w:line="240" w:lineRule="atLeast"/>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unhideWhenUsed/>
    <w:rsid w:val="005B31CD"/>
    <w:pPr>
      <w:suppressAutoHyphens/>
      <w:spacing w:line="240" w:lineRule="atLeast"/>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unhideWhenUsed/>
    <w:rsid w:val="005B31CD"/>
    <w:pPr>
      <w:suppressAutoHyphens/>
      <w:spacing w:line="240" w:lineRule="atLeast"/>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unhideWhenUsed/>
    <w:rsid w:val="005B31CD"/>
    <w:pPr>
      <w:suppressAutoHyphens/>
      <w:spacing w:line="240" w:lineRule="atLeast"/>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Grilledetableau11">
    <w:name w:val="Grille de tableau 11"/>
    <w:basedOn w:val="TableNormal"/>
    <w:next w:val="TableGrid10"/>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semiHidden/>
    <w:unhideWhenUsed/>
    <w:rsid w:val="005B31CD"/>
    <w:pPr>
      <w:suppressAutoHyphens/>
      <w:spacing w:line="240" w:lineRule="atLeast"/>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semiHidden/>
    <w:unhideWhenUsed/>
    <w:rsid w:val="005B31CD"/>
    <w:pPr>
      <w:suppressAutoHyphens/>
      <w:spacing w:line="240" w:lineRule="atLeast"/>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unhideWhenUsed/>
    <w:rsid w:val="005B31CD"/>
    <w:pPr>
      <w:suppressAutoHyphens/>
      <w:spacing w:line="240" w:lineRule="atLeast"/>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semiHidden/>
    <w:unhideWhenUsed/>
    <w:rsid w:val="005B31CD"/>
    <w:pPr>
      <w:suppressAutoHyphens/>
      <w:spacing w:line="240" w:lineRule="atLeast"/>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unhideWhenUsed/>
    <w:rsid w:val="005B31CD"/>
    <w:pPr>
      <w:suppressAutoHyphens/>
      <w:spacing w:line="240" w:lineRule="atLeast"/>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unhideWhenUsed/>
    <w:rsid w:val="005B31CD"/>
    <w:pPr>
      <w:suppressAutoHyphens/>
      <w:spacing w:line="240" w:lineRule="atLeast"/>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unhideWhenUsed/>
    <w:rsid w:val="005B31CD"/>
    <w:pPr>
      <w:suppressAutoHyphens/>
      <w:spacing w:line="240" w:lineRule="atLeast"/>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unhideWhenUsed/>
    <w:rsid w:val="005B31CD"/>
    <w:pPr>
      <w:suppressAutoHyphens/>
      <w:spacing w:line="240" w:lineRule="atLeast"/>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unhideWhenUsed/>
    <w:rsid w:val="005B31CD"/>
    <w:pPr>
      <w:suppressAutoHyphens/>
      <w:spacing w:line="240" w:lineRule="atLeast"/>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71">
    <w:name w:val="Tableau liste 71"/>
    <w:basedOn w:val="TableNormal"/>
    <w:next w:val="TableList7"/>
    <w:semiHidden/>
    <w:unhideWhenUsed/>
    <w:rsid w:val="005B31CD"/>
    <w:pPr>
      <w:suppressAutoHyphens/>
      <w:spacing w:line="240" w:lineRule="atLeast"/>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unhideWhenUsed/>
    <w:rsid w:val="005B31CD"/>
    <w:pPr>
      <w:suppressAutoHyphens/>
      <w:spacing w:line="240" w:lineRule="atLeast"/>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Effetsdetableau3D11">
    <w:name w:val="Effets de tableau 3D 11"/>
    <w:basedOn w:val="TableNormal"/>
    <w:next w:val="Table3Deffects1"/>
    <w:semiHidden/>
    <w:unhideWhenUsed/>
    <w:rsid w:val="005B31CD"/>
    <w:pPr>
      <w:suppressAutoHyphens/>
      <w:spacing w:line="240" w:lineRule="atLeast"/>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unhideWhenUsed/>
    <w:rsid w:val="005B31CD"/>
    <w:pPr>
      <w:suppressAutoHyphens/>
      <w:spacing w:line="240" w:lineRule="atLeast"/>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ontemporain1">
    <w:name w:val="Tableau contemporain1"/>
    <w:basedOn w:val="TableNormal"/>
    <w:next w:val="TableContemporary"/>
    <w:semiHidden/>
    <w:unhideWhenUsed/>
    <w:rsid w:val="005B31CD"/>
    <w:pPr>
      <w:suppressAutoHyphens/>
      <w:spacing w:line="240" w:lineRule="atLeast"/>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unhideWhenUsed/>
    <w:rsid w:val="005B31CD"/>
    <w:pPr>
      <w:suppressAutoHyphens/>
      <w:spacing w:line="240" w:lineRule="atLeast"/>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auprofessionnel1">
    <w:name w:val="Tableau professionnel1"/>
    <w:basedOn w:val="TableNormal"/>
    <w:next w:val="TableProfessional"/>
    <w:semiHidden/>
    <w:unhideWhenUsed/>
    <w:rsid w:val="005B31CD"/>
    <w:pPr>
      <w:suppressAutoHyphens/>
      <w:spacing w:line="240" w:lineRule="atLeast"/>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unhideWhenUsed/>
    <w:rsid w:val="005B31CD"/>
    <w:pPr>
      <w:suppressAutoHyphens/>
      <w:spacing w:line="240" w:lineRule="atLeast"/>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unhideWhenUsed/>
    <w:rsid w:val="005B31CD"/>
    <w:pPr>
      <w:suppressAutoHyphens/>
      <w:spacing w:line="240" w:lineRule="atLeas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unhideWhenUsed/>
    <w:rsid w:val="005B31CD"/>
    <w:pPr>
      <w:suppressAutoHyphens/>
      <w:spacing w:line="240" w:lineRule="atLeas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ledutableau4">
    <w:name w:val="Grille du tableau4"/>
    <w:basedOn w:val="TableNormal"/>
    <w:uiPriority w:val="59"/>
    <w:rsid w:val="005B31C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uiPriority w:val="59"/>
    <w:rsid w:val="005B31C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5B31CD"/>
    <w:pPr>
      <w:suppressAutoHyphens/>
      <w:snapToGrid w:val="0"/>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rsid w:val="005B31CD"/>
  </w:style>
  <w:style w:type="numbering" w:customStyle="1" w:styleId="ArticleSection2">
    <w:name w:val="Article / Section2"/>
    <w:basedOn w:val="NoList"/>
    <w:next w:val="ArticleSection"/>
    <w:semiHidden/>
    <w:unhideWhenUsed/>
    <w:rsid w:val="005B31CD"/>
  </w:style>
  <w:style w:type="numbering" w:customStyle="1" w:styleId="1ai2">
    <w:name w:val="1 / a / i2"/>
    <w:basedOn w:val="NoList"/>
    <w:next w:val="1ai"/>
    <w:semiHidden/>
    <w:unhideWhenUsed/>
    <w:rsid w:val="005B31CD"/>
  </w:style>
  <w:style w:type="numbering" w:customStyle="1" w:styleId="1111112">
    <w:name w:val="1 / 1.1 / 1.1.12"/>
    <w:basedOn w:val="NoList"/>
    <w:next w:val="111111"/>
    <w:semiHidden/>
    <w:unhideWhenUsed/>
    <w:rsid w:val="005B31CD"/>
  </w:style>
  <w:style w:type="table" w:customStyle="1" w:styleId="Grilledutableau7">
    <w:name w:val="Grille du tableau7"/>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5B31CD"/>
  </w:style>
  <w:style w:type="table" w:customStyle="1" w:styleId="Grilledutableau23">
    <w:name w:val="Grille du tableau2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5B31CD"/>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uiPriority w:val="59"/>
    <w:rsid w:val="005B31CD"/>
    <w:rPr>
      <w:rFonts w:ascii="Arial" w:eastAsia="Calibri" w:hAnsi="Arial"/>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header" Target="header5.xml"/><Relationship Id="rId21" Type="http://schemas.openxmlformats.org/officeDocument/2006/relationships/image" Target="media/image4.png"/><Relationship Id="rId34" Type="http://schemas.openxmlformats.org/officeDocument/2006/relationships/image" Target="media/image20.png"/><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7.png"/><Relationship Id="rId32" Type="http://schemas.openxmlformats.org/officeDocument/2006/relationships/image" Target="media/image18.gif"/><Relationship Id="rId37" Type="http://schemas.openxmlformats.org/officeDocument/2006/relationships/image" Target="media/image23.png"/><Relationship Id="rId40" Type="http://schemas.openxmlformats.org/officeDocument/2006/relationships/footer" Target="footer4.xm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gif"/><Relationship Id="rId19" Type="http://schemas.openxmlformats.org/officeDocument/2006/relationships/image" Target="media/image2.png"/><Relationship Id="rId31" Type="http://schemas.openxmlformats.org/officeDocument/2006/relationships/image" Target="media/image17.png"/><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eader" Target="header7.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9.png"/><Relationship Id="rId38" Type="http://schemas.openxmlformats.org/officeDocument/2006/relationships/header" Target="header4.xml"/><Relationship Id="rId46" Type="http://schemas.openxmlformats.org/officeDocument/2006/relationships/footer" Target="footer7.xml"/><Relationship Id="rId20" Type="http://schemas.openxmlformats.org/officeDocument/2006/relationships/image" Target="media/image3.png"/><Relationship Id="rId41"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49EE-ABA7-4808-BF85-6A18E8FB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Template>
  <TotalTime>341</TotalTime>
  <Pages>68</Pages>
  <Words>27160</Words>
  <Characters>142322</Characters>
  <Application>Microsoft Office Word</Application>
  <DocSecurity>0</DocSecurity>
  <Lines>15813</Lines>
  <Paragraphs>11298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158184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Carole Marilley</dc:creator>
  <cp:lastModifiedBy>ECE-ADN-36-Add.1</cp:lastModifiedBy>
  <cp:revision>37</cp:revision>
  <cp:lastPrinted>2017-06-14T14:24:00Z</cp:lastPrinted>
  <dcterms:created xsi:type="dcterms:W3CDTF">2017-06-14T07:56:00Z</dcterms:created>
  <dcterms:modified xsi:type="dcterms:W3CDTF">2017-06-16T08:01:00Z</dcterms:modified>
</cp:coreProperties>
</file>