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4647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46476" w:rsidP="00B46476">
            <w:pPr>
              <w:jc w:val="right"/>
            </w:pPr>
            <w:r w:rsidRPr="00B46476">
              <w:rPr>
                <w:sz w:val="40"/>
              </w:rPr>
              <w:t>ECE</w:t>
            </w:r>
            <w:r>
              <w:t>/TRANS/WP.15/AC.2/2017/10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46476" w:rsidP="00892A2F">
            <w:pPr>
              <w:spacing w:before="240"/>
            </w:pPr>
            <w:r>
              <w:t>Distr. générale</w:t>
            </w:r>
          </w:p>
          <w:p w:rsidR="00B46476" w:rsidRDefault="00B46476" w:rsidP="00B46476">
            <w:pPr>
              <w:spacing w:line="240" w:lineRule="exact"/>
            </w:pPr>
            <w:r>
              <w:t>11 novembre 2016</w:t>
            </w:r>
          </w:p>
          <w:p w:rsidR="00B46476" w:rsidRDefault="00B46476" w:rsidP="00B46476">
            <w:pPr>
              <w:spacing w:line="240" w:lineRule="exact"/>
            </w:pPr>
            <w:r>
              <w:t>Français</w:t>
            </w:r>
          </w:p>
          <w:p w:rsidR="00B46476" w:rsidRPr="00DB58B5" w:rsidRDefault="00B46476" w:rsidP="00B4647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54A5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27902" w:rsidRPr="009E01B8" w:rsidRDefault="00227902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227902" w:rsidRPr="004812F5" w:rsidRDefault="00227902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F54A54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F54A54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F54A54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227902" w:rsidRPr="00234E40" w:rsidRDefault="00227902" w:rsidP="00AF0CB5">
      <w:pPr>
        <w:spacing w:before="120"/>
        <w:rPr>
          <w:b/>
        </w:rPr>
      </w:pPr>
      <w:r w:rsidRPr="00227902">
        <w:rPr>
          <w:b/>
          <w:bCs/>
        </w:rPr>
        <w:t>Trentième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:rsidR="00227902" w:rsidRDefault="00227902" w:rsidP="00AF0CB5">
      <w:r>
        <w:t xml:space="preserve">Genève, </w:t>
      </w:r>
      <w:r w:rsidRPr="00B53CC5">
        <w:t>23-27 janvier 2017</w:t>
      </w:r>
    </w:p>
    <w:p w:rsidR="00227902" w:rsidRDefault="00227902" w:rsidP="00AF0CB5">
      <w:r>
        <w:t>Point 5 </w:t>
      </w:r>
      <w:r w:rsidRPr="00B53CC5">
        <w:t xml:space="preserve">a) </w:t>
      </w:r>
      <w:r w:rsidRPr="00B93E72">
        <w:t>de l</w:t>
      </w:r>
      <w:r w:rsidR="00F54A54">
        <w:t>’</w:t>
      </w:r>
      <w:r w:rsidRPr="00B93E72">
        <w:t>ordre du jour provisoire</w:t>
      </w:r>
    </w:p>
    <w:p w:rsidR="00227902" w:rsidRPr="00227902" w:rsidRDefault="00227902" w:rsidP="00227902">
      <w:pPr>
        <w:rPr>
          <w:b/>
          <w:bCs/>
        </w:rPr>
      </w:pPr>
      <w:r w:rsidRPr="00227902">
        <w:rPr>
          <w:b/>
        </w:rPr>
        <w:t>Propositions d</w:t>
      </w:r>
      <w:r w:rsidR="00F54A54">
        <w:rPr>
          <w:b/>
        </w:rPr>
        <w:t>’</w:t>
      </w:r>
      <w:r w:rsidRPr="00227902">
        <w:rPr>
          <w:b/>
        </w:rPr>
        <w:t>amendements au Règlement annexé à l</w:t>
      </w:r>
      <w:r w:rsidR="00F54A54">
        <w:rPr>
          <w:b/>
        </w:rPr>
        <w:t>’</w:t>
      </w:r>
      <w:r w:rsidRPr="00227902">
        <w:rPr>
          <w:b/>
        </w:rPr>
        <w:t xml:space="preserve">ADN : </w:t>
      </w:r>
      <w:r w:rsidRPr="00227902">
        <w:rPr>
          <w:b/>
        </w:rPr>
        <w:br/>
        <w:t>Travaux de la Réunion commune RID/ADR/ADN</w:t>
      </w:r>
    </w:p>
    <w:p w:rsidR="00227902" w:rsidRPr="00B53CC5" w:rsidRDefault="00227902" w:rsidP="00227902">
      <w:pPr>
        <w:pStyle w:val="HChG"/>
      </w:pPr>
      <w:r>
        <w:tab/>
      </w:r>
      <w:r>
        <w:tab/>
      </w:r>
      <w:r w:rsidRPr="00B53CC5">
        <w:t xml:space="preserve">Directives 67/548/CEE et 88/379/CEE </w:t>
      </w:r>
      <w:r>
        <w:br/>
      </w:r>
      <w:r w:rsidRPr="00B53CC5">
        <w:t>du Conseil de l</w:t>
      </w:r>
      <w:r w:rsidR="00F54A54">
        <w:t>’</w:t>
      </w:r>
      <w:r w:rsidRPr="00B53CC5">
        <w:t>Union européenne</w:t>
      </w:r>
    </w:p>
    <w:p w:rsidR="00227902" w:rsidRPr="00B53CC5" w:rsidRDefault="00227902" w:rsidP="00227902">
      <w:pPr>
        <w:pStyle w:val="H1G"/>
      </w:pPr>
      <w:r w:rsidRPr="00B53CC5">
        <w:tab/>
      </w:r>
      <w:r w:rsidRPr="00B53CC5">
        <w:tab/>
        <w:t>Note du secrétariat</w:t>
      </w:r>
      <w:r w:rsidRPr="0022790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667AD6">
        <w:rPr>
          <w:b w:val="0"/>
          <w:szCs w:val="24"/>
          <w:vertAlign w:val="superscript"/>
        </w:rPr>
        <w:t>,</w:t>
      </w:r>
      <w:r w:rsidRPr="00227902">
        <w:rPr>
          <w:b w:val="0"/>
          <w:szCs w:val="24"/>
          <w:vertAlign w:val="superscript"/>
        </w:rPr>
        <w:t xml:space="preserve"> </w:t>
      </w:r>
      <w:r w:rsidRPr="00227902">
        <w:rPr>
          <w:rStyle w:val="FootnoteReference"/>
          <w:b w:val="0"/>
          <w:sz w:val="20"/>
          <w:szCs w:val="24"/>
          <w:vertAlign w:val="baseline"/>
        </w:rPr>
        <w:footnoteReference w:customMarkFollows="1" w:id="3"/>
        <w:t>**</w:t>
      </w:r>
    </w:p>
    <w:p w:rsidR="00227902" w:rsidRPr="00B53CC5" w:rsidRDefault="00227902" w:rsidP="00227902">
      <w:pPr>
        <w:pStyle w:val="HChG"/>
      </w:pPr>
      <w:r>
        <w:tab/>
      </w:r>
      <w:r>
        <w:tab/>
      </w:r>
      <w:r w:rsidRPr="00B53CC5">
        <w:t>Introduction</w:t>
      </w:r>
    </w:p>
    <w:p w:rsidR="00227902" w:rsidRPr="00B53CC5" w:rsidRDefault="00227902" w:rsidP="00227902">
      <w:pPr>
        <w:pStyle w:val="SingleTxtG"/>
      </w:pPr>
      <w:r w:rsidRPr="00B53CC5">
        <w:t>Le secrétariat souhaite porter à l</w:t>
      </w:r>
      <w:r w:rsidR="00F54A54">
        <w:t>’</w:t>
      </w:r>
      <w:r w:rsidRPr="00B53CC5">
        <w:t>attention du Comité de sécurité le fait que les d</w:t>
      </w:r>
      <w:r w:rsidR="00F54A54">
        <w:t>irectives </w:t>
      </w:r>
      <w:r w:rsidRPr="00B53CC5">
        <w:t>67/548/CEE et 88/379/CEE du Conseil de l</w:t>
      </w:r>
      <w:r w:rsidR="00F54A54">
        <w:t>’</w:t>
      </w:r>
      <w:r w:rsidRPr="00B53CC5">
        <w:t>Union européenne, auxquelles renvoie la note de bas de page * du paragraphe</w:t>
      </w:r>
      <w:r w:rsidR="00F54A54">
        <w:t> </w:t>
      </w:r>
      <w:r w:rsidRPr="00B53CC5">
        <w:t>3.2.4.3, ont été abrogées, et qu</w:t>
      </w:r>
      <w:r w:rsidR="00F54A54">
        <w:t>’</w:t>
      </w:r>
      <w:r w:rsidRPr="00B53CC5">
        <w:t>il convient par conséquent de modifier ladite note.</w:t>
      </w:r>
    </w:p>
    <w:p w:rsidR="00227902" w:rsidRPr="00B53CC5" w:rsidRDefault="00227902" w:rsidP="00F54A54">
      <w:pPr>
        <w:pStyle w:val="HChG"/>
      </w:pPr>
      <w:r w:rsidRPr="00B53CC5">
        <w:lastRenderedPageBreak/>
        <w:tab/>
      </w:r>
      <w:r w:rsidRPr="00B53CC5">
        <w:tab/>
        <w:t>Proposition</w:t>
      </w:r>
    </w:p>
    <w:p w:rsidR="00227902" w:rsidRPr="00B53CC5" w:rsidRDefault="00F54A54" w:rsidP="00F54A54">
      <w:pPr>
        <w:pStyle w:val="SingleTxtG"/>
        <w:keepNext/>
        <w:keepLines/>
      </w:pPr>
      <w:r>
        <w:t>Au point </w:t>
      </w:r>
      <w:r w:rsidR="00227902" w:rsidRPr="00B53CC5">
        <w:t>9 du paragraphe</w:t>
      </w:r>
      <w:r>
        <w:t> </w:t>
      </w:r>
      <w:r w:rsidR="00227902" w:rsidRPr="00B53CC5">
        <w:t>3.2.4.3, modifier la note de bas de page * de sorte qu</w:t>
      </w:r>
      <w:r>
        <w:t>’</w:t>
      </w:r>
      <w:r w:rsidR="00227902" w:rsidRPr="00B53CC5">
        <w:t>elle se lise comme suit</w:t>
      </w:r>
      <w:r>
        <w:t> :</w:t>
      </w:r>
    </w:p>
    <w:p w:rsidR="00F9573C" w:rsidRDefault="00227902" w:rsidP="00F54A54">
      <w:pPr>
        <w:pStyle w:val="SingleTxtG"/>
        <w:keepNext/>
        <w:keepLines/>
      </w:pPr>
      <w:r w:rsidRPr="00B53CC5">
        <w:t>« *</w:t>
      </w:r>
      <w:r w:rsidRPr="00B53CC5">
        <w:tab/>
      </w:r>
      <w:r w:rsidRPr="00F54A54">
        <w:rPr>
          <w:i/>
        </w:rPr>
        <w:t>Étant donné qu</w:t>
      </w:r>
      <w:r w:rsidR="00F54A54">
        <w:rPr>
          <w:i/>
        </w:rPr>
        <w:t>’</w:t>
      </w:r>
      <w:r w:rsidRPr="00F54A54">
        <w:rPr>
          <w:i/>
        </w:rPr>
        <w:t>il n</w:t>
      </w:r>
      <w:r w:rsidR="00F54A54">
        <w:rPr>
          <w:i/>
        </w:rPr>
        <w:t>’</w:t>
      </w:r>
      <w:r w:rsidRPr="00F54A54">
        <w:rPr>
          <w:i/>
        </w:rPr>
        <w:t xml:space="preserve">existe pas encore de liste internationale officielle </w:t>
      </w:r>
      <w:r w:rsidR="00F54A54">
        <w:rPr>
          <w:i/>
        </w:rPr>
        <w:t>des matières CMR des catégories </w:t>
      </w:r>
      <w:r w:rsidRPr="00F54A54">
        <w:rPr>
          <w:i/>
        </w:rPr>
        <w:t>1A et 1B, en attendant qu</w:t>
      </w:r>
      <w:r w:rsidR="00F54A54">
        <w:rPr>
          <w:i/>
        </w:rPr>
        <w:t>’</w:t>
      </w:r>
      <w:r w:rsidRPr="00F54A54">
        <w:rPr>
          <w:i/>
        </w:rPr>
        <w:t xml:space="preserve">une telle liste soit disponible, la liste </w:t>
      </w:r>
      <w:r w:rsidR="00F54A54">
        <w:rPr>
          <w:i/>
        </w:rPr>
        <w:t>des matières CMR des catégories </w:t>
      </w:r>
      <w:r w:rsidRPr="00F54A54">
        <w:rPr>
          <w:i/>
        </w:rPr>
        <w:t xml:space="preserve">1 et 2 selon le Règlement </w:t>
      </w:r>
      <w:r w:rsidRPr="00F54A54">
        <w:rPr>
          <w:bCs/>
          <w:i/>
        </w:rPr>
        <w:t>(</w:t>
      </w:r>
      <w:r w:rsidRPr="00F54A54">
        <w:rPr>
          <w:i/>
        </w:rPr>
        <w:t>CE) n</w:t>
      </w:r>
      <w:r w:rsidRPr="00F54A54">
        <w:rPr>
          <w:i/>
          <w:vertAlign w:val="superscript"/>
        </w:rPr>
        <w:t>o</w:t>
      </w:r>
      <w:r w:rsidRPr="00F54A54">
        <w:rPr>
          <w:i/>
        </w:rPr>
        <w:t> 1272/2008 du Parlement européen et du Conseil, tel que modifié, est applicable.</w:t>
      </w:r>
      <w:r w:rsidR="00F54A54">
        <w:t> »</w:t>
      </w:r>
      <w:r w:rsidRPr="00B53CC5">
        <w:t>.</w:t>
      </w:r>
    </w:p>
    <w:p w:rsidR="00F54A54" w:rsidRPr="00F54A54" w:rsidRDefault="00F54A54" w:rsidP="00F54A5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4A54" w:rsidRPr="00F54A54" w:rsidSect="00B464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B6" w:rsidRDefault="00F53BB6" w:rsidP="00F95C08">
      <w:pPr>
        <w:spacing w:line="240" w:lineRule="auto"/>
      </w:pPr>
    </w:p>
  </w:endnote>
  <w:endnote w:type="continuationSeparator" w:id="0">
    <w:p w:rsidR="00F53BB6" w:rsidRPr="00AC3823" w:rsidRDefault="00F53BB6" w:rsidP="00AC3823">
      <w:pPr>
        <w:pStyle w:val="Footer"/>
      </w:pPr>
    </w:p>
  </w:endnote>
  <w:endnote w:type="continuationNotice" w:id="1">
    <w:p w:rsidR="00F53BB6" w:rsidRDefault="00F53B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476" w:rsidRPr="00B46476" w:rsidRDefault="00B46476" w:rsidP="00B46476">
    <w:pPr>
      <w:pStyle w:val="Footer"/>
      <w:tabs>
        <w:tab w:val="right" w:pos="9638"/>
      </w:tabs>
    </w:pPr>
    <w:r w:rsidRPr="00B46476">
      <w:rPr>
        <w:b/>
        <w:sz w:val="18"/>
      </w:rPr>
      <w:fldChar w:fldCharType="begin"/>
    </w:r>
    <w:r w:rsidRPr="00B46476">
      <w:rPr>
        <w:b/>
        <w:sz w:val="18"/>
      </w:rPr>
      <w:instrText xml:space="preserve"> PAGE  \* MERGEFORMAT </w:instrText>
    </w:r>
    <w:r w:rsidRPr="00B46476">
      <w:rPr>
        <w:b/>
        <w:sz w:val="18"/>
      </w:rPr>
      <w:fldChar w:fldCharType="separate"/>
    </w:r>
    <w:r w:rsidR="00667AD6">
      <w:rPr>
        <w:b/>
        <w:noProof/>
        <w:sz w:val="18"/>
      </w:rPr>
      <w:t>2</w:t>
    </w:r>
    <w:r w:rsidRPr="00B46476">
      <w:rPr>
        <w:b/>
        <w:sz w:val="18"/>
      </w:rPr>
      <w:fldChar w:fldCharType="end"/>
    </w:r>
    <w:r>
      <w:rPr>
        <w:b/>
        <w:sz w:val="18"/>
      </w:rPr>
      <w:tab/>
    </w:r>
    <w:r>
      <w:t>GE.16-19748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476" w:rsidRPr="00B46476" w:rsidRDefault="00B46476" w:rsidP="00B46476">
    <w:pPr>
      <w:pStyle w:val="Footer"/>
      <w:tabs>
        <w:tab w:val="right" w:pos="9638"/>
      </w:tabs>
      <w:rPr>
        <w:b/>
        <w:sz w:val="18"/>
      </w:rPr>
    </w:pPr>
    <w:r>
      <w:t>GE.16-19748</w:t>
    </w:r>
    <w:r>
      <w:tab/>
    </w:r>
    <w:r w:rsidRPr="00B46476">
      <w:rPr>
        <w:b/>
        <w:sz w:val="18"/>
      </w:rPr>
      <w:fldChar w:fldCharType="begin"/>
    </w:r>
    <w:r w:rsidRPr="00B46476">
      <w:rPr>
        <w:b/>
        <w:sz w:val="18"/>
      </w:rPr>
      <w:instrText xml:space="preserve"> PAGE  \* MERGEFORMAT </w:instrText>
    </w:r>
    <w:r w:rsidRPr="00B4647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464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B46476" w:rsidRDefault="00B46476" w:rsidP="00B4647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7F4C520" wp14:editId="643B543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16-19748  (F)</w:t>
    </w:r>
    <w:r w:rsidR="00F54A54">
      <w:rPr>
        <w:sz w:val="20"/>
      </w:rPr>
      <w:t xml:space="preserve">    241116    071216</w:t>
    </w:r>
    <w:r>
      <w:rPr>
        <w:sz w:val="20"/>
      </w:rPr>
      <w:br/>
    </w:r>
    <w:r w:rsidRPr="00B46476">
      <w:rPr>
        <w:rFonts w:ascii="C39T30Lfz" w:hAnsi="C39T30Lfz"/>
        <w:sz w:val="56"/>
      </w:rPr>
      <w:t></w:t>
    </w:r>
    <w:r w:rsidRPr="00B46476">
      <w:rPr>
        <w:rFonts w:ascii="C39T30Lfz" w:hAnsi="C39T30Lfz"/>
        <w:sz w:val="56"/>
      </w:rPr>
      <w:t></w:t>
    </w:r>
    <w:r w:rsidRPr="00B46476">
      <w:rPr>
        <w:rFonts w:ascii="C39T30Lfz" w:hAnsi="C39T30Lfz"/>
        <w:sz w:val="56"/>
      </w:rPr>
      <w:t></w:t>
    </w:r>
    <w:r w:rsidRPr="00B46476">
      <w:rPr>
        <w:rFonts w:ascii="C39T30Lfz" w:hAnsi="C39T30Lfz"/>
        <w:sz w:val="56"/>
      </w:rPr>
      <w:t></w:t>
    </w:r>
    <w:r w:rsidRPr="00B46476">
      <w:rPr>
        <w:rFonts w:ascii="C39T30Lfz" w:hAnsi="C39T30Lfz"/>
        <w:sz w:val="56"/>
      </w:rPr>
      <w:t></w:t>
    </w:r>
    <w:r w:rsidRPr="00B46476">
      <w:rPr>
        <w:rFonts w:ascii="C39T30Lfz" w:hAnsi="C39T30Lfz"/>
        <w:sz w:val="56"/>
      </w:rPr>
      <w:t></w:t>
    </w:r>
    <w:r w:rsidRPr="00B46476">
      <w:rPr>
        <w:rFonts w:ascii="C39T30Lfz" w:hAnsi="C39T30Lfz"/>
        <w:sz w:val="56"/>
      </w:rPr>
      <w:t></w:t>
    </w:r>
    <w:r w:rsidRPr="00B46476">
      <w:rPr>
        <w:rFonts w:ascii="C39T30Lfz" w:hAnsi="C39T30Lfz"/>
        <w:sz w:val="56"/>
      </w:rPr>
      <w:t></w:t>
    </w:r>
    <w:r w:rsidRPr="00B4647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2/2017/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2017/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B6" w:rsidRPr="00AC3823" w:rsidRDefault="00F53BB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53BB6" w:rsidRPr="00AC3823" w:rsidRDefault="00F53BB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53BB6" w:rsidRPr="00AC3823" w:rsidRDefault="00F53BB6">
      <w:pPr>
        <w:spacing w:line="240" w:lineRule="auto"/>
        <w:rPr>
          <w:sz w:val="2"/>
          <w:szCs w:val="2"/>
        </w:rPr>
      </w:pPr>
    </w:p>
  </w:footnote>
  <w:footnote w:id="2">
    <w:p w:rsidR="00227902" w:rsidRPr="00227902" w:rsidRDefault="00227902">
      <w:pPr>
        <w:pStyle w:val="FootnoteText"/>
      </w:pPr>
      <w:r>
        <w:rPr>
          <w:rStyle w:val="FootnoteReference"/>
        </w:rPr>
        <w:tab/>
      </w:r>
      <w:r w:rsidRPr="0022790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DC000F">
        <w:t>Diffusé</w:t>
      </w:r>
      <w:r w:rsidR="00A2228F">
        <w:t>e</w:t>
      </w:r>
      <w:r w:rsidRPr="00DC000F">
        <w:t xml:space="preserve"> en langue allemande par la Commission centrale pour la navigation du Rhin sous la cote</w:t>
      </w:r>
      <w:r>
        <w:t xml:space="preserve"> </w:t>
      </w:r>
      <w:r w:rsidRPr="00DC000F">
        <w:t>CCNR-ZKR/ADN/WP.15/AC.2/2017/10.</w:t>
      </w:r>
    </w:p>
  </w:footnote>
  <w:footnote w:id="3">
    <w:p w:rsidR="00227902" w:rsidRPr="00227902" w:rsidRDefault="00227902">
      <w:pPr>
        <w:pStyle w:val="FootnoteText"/>
      </w:pPr>
      <w:r>
        <w:rPr>
          <w:rStyle w:val="FootnoteReference"/>
        </w:rPr>
        <w:tab/>
      </w:r>
      <w:r w:rsidRPr="00227902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DC000F">
        <w:t xml:space="preserve">Conformément au programme de travail du Comité des transports intérieurs pour la période </w:t>
      </w:r>
      <w:r w:rsidR="00F54A54">
        <w:t>2016</w:t>
      </w:r>
      <w:r w:rsidR="00F54A54">
        <w:noBreakHyphen/>
      </w:r>
      <w:r w:rsidRPr="00DC000F">
        <w:t xml:space="preserve">2017 </w:t>
      </w:r>
      <w:r w:rsidR="00A2228F">
        <w:t>(ECE/TRANS/2016/28/Add.1 (9.3.))</w:t>
      </w:r>
      <w:r w:rsidRPr="00DC000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476" w:rsidRPr="00B46476" w:rsidRDefault="00B46476">
    <w:pPr>
      <w:pStyle w:val="Header"/>
    </w:pPr>
    <w:r>
      <w:t>ECE/TRANS/WP.15/AC.2/2017/10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476" w:rsidRPr="00B46476" w:rsidRDefault="00B46476" w:rsidP="00B46476">
    <w:pPr>
      <w:pStyle w:val="Header"/>
      <w:jc w:val="right"/>
    </w:pPr>
    <w:r>
      <w:t>ECE/TRANS/WP.15/AC.2/2017/10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B6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2790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54E9B"/>
    <w:rsid w:val="00667AD6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2228F"/>
    <w:rsid w:val="00A30353"/>
    <w:rsid w:val="00AC3823"/>
    <w:rsid w:val="00AE323C"/>
    <w:rsid w:val="00AF0CB5"/>
    <w:rsid w:val="00B00181"/>
    <w:rsid w:val="00B00B0D"/>
    <w:rsid w:val="00B46476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53BB6"/>
    <w:rsid w:val="00F54A54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FF98F36-779F-481F-9DE9-B44C34E9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ECE/TRANS/WP.15/AC.2/2017/10</vt:lpstr>
      <vt:lpstr>ECE/TRANS/WP.15/AC.2/2017/10</vt:lpstr>
    </vt:vector>
  </TitlesOfParts>
  <Company>DCM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ECE/TRANS/WP.15/AC.2/2017/10</dc:title>
  <dc:subject>Final</dc:subject>
  <dc:creator>Julien OKRZESIK</dc:creator>
  <cp:keywords/>
  <dc:description/>
  <cp:lastModifiedBy>Lucille</cp:lastModifiedBy>
  <cp:revision>2</cp:revision>
  <cp:lastPrinted>2016-12-07T11:35:00Z</cp:lastPrinted>
  <dcterms:created xsi:type="dcterms:W3CDTF">2016-12-12T13:30:00Z</dcterms:created>
  <dcterms:modified xsi:type="dcterms:W3CDTF">2016-12-12T13:30:00Z</dcterms:modified>
</cp:coreProperties>
</file>