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525" w:rsidRPr="005E0947" w:rsidRDefault="00DC26CB" w:rsidP="00E979C7">
      <w:pPr>
        <w:tabs>
          <w:tab w:val="left" w:pos="8505"/>
        </w:tabs>
        <w:spacing w:after="120"/>
        <w:ind w:left="1134" w:right="567"/>
        <w:jc w:val="center"/>
        <w:rPr>
          <w:rFonts w:ascii="Century" w:hAnsi="Century"/>
          <w:b/>
          <w:szCs w:val="24"/>
          <w:lang w:val="en-US"/>
        </w:rPr>
      </w:pPr>
      <w:r>
        <w:rPr>
          <w:rFonts w:ascii="MS Mincho" w:eastAsia="MS Mincho" w:hAnsi="MS Mincho"/>
          <w:b/>
          <w:szCs w:val="24"/>
          <w:lang w:val="en-US" w:eastAsia="ja-JP"/>
        </w:rPr>
        <w:t>D</w:t>
      </w:r>
      <w:r>
        <w:rPr>
          <w:rFonts w:ascii="MS Mincho" w:eastAsia="MS Mincho" w:hAnsi="MS Mincho" w:hint="eastAsia"/>
          <w:b/>
          <w:szCs w:val="24"/>
          <w:lang w:val="en-US" w:eastAsia="ja-JP"/>
        </w:rPr>
        <w:t xml:space="preserve">raft of </w:t>
      </w:r>
      <w:r w:rsidR="00F32525" w:rsidRPr="005E0947">
        <w:rPr>
          <w:rFonts w:ascii="Century" w:hAnsi="Century"/>
          <w:b/>
          <w:szCs w:val="24"/>
          <w:lang w:val="en-US"/>
        </w:rPr>
        <w:t xml:space="preserve">Terms of Reference </w:t>
      </w:r>
      <w:r w:rsidR="008F796B" w:rsidRPr="005E0947">
        <w:rPr>
          <w:rFonts w:ascii="Century" w:hAnsi="Century"/>
          <w:b/>
          <w:szCs w:val="24"/>
          <w:lang w:val="en-US"/>
        </w:rPr>
        <w:t>and</w:t>
      </w:r>
      <w:r w:rsidR="00F32525" w:rsidRPr="005E0947">
        <w:rPr>
          <w:rFonts w:ascii="Century" w:hAnsi="Century"/>
          <w:b/>
          <w:szCs w:val="24"/>
          <w:lang w:val="en-US"/>
        </w:rPr>
        <w:t xml:space="preserve"> Rules of Procedure of the </w:t>
      </w:r>
      <w:r w:rsidR="00E979C7" w:rsidRPr="005E0947">
        <w:rPr>
          <w:rFonts w:ascii="Century" w:hAnsi="Century"/>
          <w:b/>
          <w:szCs w:val="24"/>
          <w:lang w:val="en-US"/>
        </w:rPr>
        <w:br/>
      </w:r>
      <w:r w:rsidR="00F32525" w:rsidRPr="005E0947">
        <w:rPr>
          <w:rFonts w:ascii="Century" w:hAnsi="Century"/>
          <w:b/>
          <w:szCs w:val="24"/>
          <w:lang w:val="en-US"/>
        </w:rPr>
        <w:t xml:space="preserve">informal </w:t>
      </w:r>
      <w:r w:rsidR="00E979C7" w:rsidRPr="005E0947">
        <w:rPr>
          <w:rFonts w:ascii="Century" w:hAnsi="Century"/>
          <w:b/>
          <w:szCs w:val="24"/>
          <w:lang w:val="en-US"/>
        </w:rPr>
        <w:t>g</w:t>
      </w:r>
      <w:r w:rsidR="00F32525" w:rsidRPr="005E0947">
        <w:rPr>
          <w:rFonts w:ascii="Century" w:hAnsi="Century"/>
          <w:b/>
          <w:szCs w:val="24"/>
          <w:lang w:val="en-US"/>
        </w:rPr>
        <w:t xml:space="preserve">roup </w:t>
      </w:r>
      <w:r w:rsidR="008F796B" w:rsidRPr="005E0947">
        <w:rPr>
          <w:rFonts w:ascii="Century" w:hAnsi="Century"/>
          <w:b/>
          <w:szCs w:val="24"/>
          <w:lang w:val="en-US"/>
        </w:rPr>
        <w:t>of</w:t>
      </w:r>
      <w:r w:rsidR="009C38C9" w:rsidRPr="005E0947">
        <w:rPr>
          <w:rFonts w:ascii="Century" w:hAnsi="Century"/>
          <w:b/>
          <w:szCs w:val="24"/>
          <w:lang w:val="en-US"/>
        </w:rPr>
        <w:t xml:space="preserve"> GR</w:t>
      </w:r>
      <w:r w:rsidR="005F1654" w:rsidRPr="005E0947">
        <w:rPr>
          <w:rFonts w:ascii="Century" w:hAnsi="Century"/>
          <w:b/>
          <w:szCs w:val="24"/>
          <w:lang w:val="en-US"/>
        </w:rPr>
        <w:t>SG</w:t>
      </w:r>
      <w:r w:rsidR="009C38C9" w:rsidRPr="005E0947">
        <w:rPr>
          <w:rFonts w:ascii="Century" w:hAnsi="Century"/>
          <w:b/>
          <w:szCs w:val="24"/>
          <w:lang w:val="en-US"/>
        </w:rPr>
        <w:t xml:space="preserve"> </w:t>
      </w:r>
      <w:r w:rsidR="00F32525" w:rsidRPr="005E0947">
        <w:rPr>
          <w:rFonts w:ascii="Century" w:hAnsi="Century"/>
          <w:b/>
          <w:szCs w:val="24"/>
          <w:lang w:val="en-US"/>
        </w:rPr>
        <w:t xml:space="preserve">on </w:t>
      </w:r>
      <w:r w:rsidR="006E5CFF" w:rsidRPr="005E0947">
        <w:rPr>
          <w:rFonts w:ascii="Century" w:eastAsia="MS Mincho" w:hAnsi="Century"/>
          <w:b/>
          <w:szCs w:val="24"/>
          <w:lang w:val="en-US" w:eastAsia="ja-JP"/>
        </w:rPr>
        <w:t>close proximity vision and obstacle detection system</w:t>
      </w:r>
      <w:r w:rsidR="00E75FF8" w:rsidRPr="005E0947">
        <w:rPr>
          <w:rFonts w:ascii="Century" w:hAnsi="Century"/>
          <w:b/>
        </w:rPr>
        <w:t xml:space="preserve"> </w:t>
      </w:r>
    </w:p>
    <w:p w:rsidR="00F32525" w:rsidRPr="005E0947" w:rsidRDefault="008F796B" w:rsidP="00E979C7">
      <w:pPr>
        <w:pStyle w:val="HChG"/>
        <w:ind w:right="0"/>
        <w:rPr>
          <w:rFonts w:ascii="Century" w:eastAsia="MS Mincho" w:hAnsi="Century"/>
          <w:b w:val="0"/>
          <w:sz w:val="24"/>
          <w:szCs w:val="24"/>
          <w:lang w:val="en-US" w:eastAsia="ja-JP"/>
        </w:rPr>
      </w:pPr>
      <w:r w:rsidRPr="005E0947">
        <w:rPr>
          <w:rFonts w:ascii="Century" w:hAnsi="Century"/>
          <w:b w:val="0"/>
          <w:sz w:val="24"/>
          <w:szCs w:val="24"/>
          <w:lang w:val="en-US" w:eastAsia="ja-JP"/>
        </w:rPr>
        <w:tab/>
      </w:r>
      <w:r w:rsidRPr="005E0947">
        <w:rPr>
          <w:rFonts w:ascii="Century" w:hAnsi="Century"/>
          <w:b w:val="0"/>
          <w:sz w:val="24"/>
          <w:szCs w:val="24"/>
          <w:lang w:val="en-US"/>
        </w:rPr>
        <w:t>A.</w:t>
      </w:r>
      <w:r w:rsidRPr="005E0947">
        <w:rPr>
          <w:rFonts w:ascii="Century" w:hAnsi="Century"/>
          <w:b w:val="0"/>
          <w:sz w:val="24"/>
          <w:szCs w:val="24"/>
          <w:lang w:val="en-US"/>
        </w:rPr>
        <w:tab/>
      </w:r>
      <w:r w:rsidR="00F32525" w:rsidRPr="005E0947">
        <w:rPr>
          <w:rFonts w:ascii="Century" w:hAnsi="Century"/>
          <w:b w:val="0"/>
          <w:sz w:val="24"/>
          <w:szCs w:val="24"/>
          <w:lang w:val="en-US"/>
        </w:rPr>
        <w:t>Terms of Reference</w:t>
      </w:r>
      <w:bookmarkStart w:id="0" w:name="_GoBack"/>
      <w:bookmarkEnd w:id="0"/>
    </w:p>
    <w:p w:rsidR="0012493E" w:rsidRPr="005E0947" w:rsidRDefault="0012493E" w:rsidP="0012493E">
      <w:pPr>
        <w:tabs>
          <w:tab w:val="left" w:pos="1843"/>
        </w:tabs>
        <w:autoSpaceDE w:val="0"/>
        <w:autoSpaceDN w:val="0"/>
        <w:adjustRightInd w:val="0"/>
        <w:spacing w:after="120"/>
        <w:ind w:left="1843"/>
        <w:jc w:val="both"/>
        <w:rPr>
          <w:rFonts w:ascii="Century" w:hAnsi="Century"/>
          <w:szCs w:val="24"/>
        </w:rPr>
      </w:pPr>
    </w:p>
    <w:p w:rsidR="00FD7AEA" w:rsidRPr="005E0947" w:rsidRDefault="00F32525" w:rsidP="00E979C7">
      <w:pPr>
        <w:numPr>
          <w:ilvl w:val="0"/>
          <w:numId w:val="6"/>
        </w:numPr>
        <w:tabs>
          <w:tab w:val="left" w:pos="1843"/>
        </w:tabs>
        <w:autoSpaceDE w:val="0"/>
        <w:autoSpaceDN w:val="0"/>
        <w:adjustRightInd w:val="0"/>
        <w:spacing w:after="120"/>
        <w:ind w:left="1843" w:hanging="709"/>
        <w:jc w:val="both"/>
        <w:rPr>
          <w:rFonts w:ascii="Century" w:hAnsi="Century"/>
          <w:szCs w:val="24"/>
        </w:rPr>
      </w:pPr>
      <w:r w:rsidRPr="005E0947">
        <w:rPr>
          <w:rFonts w:ascii="Century" w:hAnsi="Century"/>
          <w:szCs w:val="24"/>
        </w:rPr>
        <w:t xml:space="preserve">The informal group shall </w:t>
      </w:r>
      <w:r w:rsidR="005F1654" w:rsidRPr="005E0947">
        <w:rPr>
          <w:rFonts w:ascii="Century" w:hAnsi="Century"/>
          <w:szCs w:val="24"/>
        </w:rPr>
        <w:t>develop a draft</w:t>
      </w:r>
      <w:r w:rsidR="00D451BD" w:rsidRPr="005E0947">
        <w:rPr>
          <w:rFonts w:ascii="Century" w:hAnsi="Century"/>
          <w:szCs w:val="24"/>
        </w:rPr>
        <w:t xml:space="preserve"> regulatory proposal for a new</w:t>
      </w:r>
      <w:r w:rsidR="005F1654" w:rsidRPr="005E0947">
        <w:rPr>
          <w:rFonts w:ascii="Century" w:hAnsi="Century"/>
          <w:szCs w:val="24"/>
        </w:rPr>
        <w:t xml:space="preserve"> </w:t>
      </w:r>
      <w:r w:rsidR="00D43AB9" w:rsidRPr="005E0947">
        <w:rPr>
          <w:rFonts w:ascii="Century" w:hAnsi="Century"/>
          <w:szCs w:val="24"/>
        </w:rPr>
        <w:t xml:space="preserve">UN </w:t>
      </w:r>
      <w:r w:rsidR="00FE3561" w:rsidRPr="005E0947">
        <w:rPr>
          <w:rFonts w:ascii="Century" w:hAnsi="Century"/>
          <w:szCs w:val="24"/>
        </w:rPr>
        <w:t xml:space="preserve">Regulation </w:t>
      </w:r>
      <w:r w:rsidR="004E5D95" w:rsidRPr="005E0947">
        <w:rPr>
          <w:rFonts w:ascii="Century" w:hAnsi="Century"/>
          <w:szCs w:val="24"/>
        </w:rPr>
        <w:t xml:space="preserve">on </w:t>
      </w:r>
      <w:r w:rsidR="006E5CFF" w:rsidRPr="005E0947">
        <w:rPr>
          <w:rFonts w:ascii="Century" w:eastAsia="MS Mincho" w:hAnsi="Century"/>
          <w:szCs w:val="24"/>
          <w:lang w:val="en-US" w:eastAsia="ja-JP"/>
        </w:rPr>
        <w:t>close proximity vision and obstacle detection system</w:t>
      </w:r>
      <w:r w:rsidR="00E75FF8" w:rsidRPr="005E0947">
        <w:rPr>
          <w:rFonts w:ascii="Century" w:hAnsi="Century"/>
          <w:szCs w:val="24"/>
        </w:rPr>
        <w:t xml:space="preserve"> </w:t>
      </w:r>
      <w:r w:rsidR="00D451BD" w:rsidRPr="005E0947">
        <w:rPr>
          <w:rFonts w:ascii="Century" w:hAnsi="Century"/>
          <w:szCs w:val="24"/>
        </w:rPr>
        <w:t xml:space="preserve">to be annexed to the 1958 Agreement </w:t>
      </w:r>
      <w:r w:rsidR="00FE3561" w:rsidRPr="005E0947">
        <w:rPr>
          <w:rFonts w:ascii="Century" w:hAnsi="Century"/>
          <w:szCs w:val="24"/>
        </w:rPr>
        <w:t xml:space="preserve">in order </w:t>
      </w:r>
      <w:r w:rsidR="005F1654" w:rsidRPr="005E0947">
        <w:rPr>
          <w:rFonts w:ascii="Century" w:hAnsi="Century"/>
          <w:szCs w:val="24"/>
        </w:rPr>
        <w:t xml:space="preserve">to establish uniform </w:t>
      </w:r>
      <w:r w:rsidR="00D451BD" w:rsidRPr="005E0947">
        <w:rPr>
          <w:rFonts w:ascii="Century" w:hAnsi="Century"/>
          <w:szCs w:val="24"/>
        </w:rPr>
        <w:t xml:space="preserve">technical </w:t>
      </w:r>
      <w:r w:rsidR="005F1654" w:rsidRPr="005E0947">
        <w:rPr>
          <w:rFonts w:ascii="Century" w:hAnsi="Century"/>
          <w:szCs w:val="24"/>
        </w:rPr>
        <w:t xml:space="preserve">requirements for such </w:t>
      </w:r>
      <w:r w:rsidR="006E5CFF" w:rsidRPr="005E0947">
        <w:rPr>
          <w:rFonts w:ascii="Century" w:eastAsia="MS Mincho" w:hAnsi="Century"/>
          <w:szCs w:val="24"/>
          <w:lang w:val="en-US" w:eastAsia="ja-JP"/>
        </w:rPr>
        <w:t>close proximity vision and obstacle detection system</w:t>
      </w:r>
      <w:r w:rsidR="0012493E" w:rsidRPr="005E0947">
        <w:rPr>
          <w:rFonts w:ascii="Century" w:hAnsi="Century"/>
        </w:rPr>
        <w:t xml:space="preserve"> </w:t>
      </w:r>
      <w:r w:rsidR="0012493E" w:rsidRPr="005E0947">
        <w:rPr>
          <w:rFonts w:ascii="Century" w:eastAsia="MS Mincho" w:hAnsi="Century"/>
          <w:lang w:eastAsia="ja-JP"/>
        </w:rPr>
        <w:t>t</w:t>
      </w:r>
      <w:r w:rsidR="0012493E" w:rsidRPr="005E0947">
        <w:rPr>
          <w:rFonts w:ascii="Century" w:hAnsi="Century"/>
          <w:szCs w:val="24"/>
        </w:rPr>
        <w:t>o prevent accidents by enabling the driver to notice any pedestrians around or behind the vehicle</w:t>
      </w:r>
      <w:r w:rsidR="0012493E" w:rsidRPr="005E0947">
        <w:rPr>
          <w:rFonts w:ascii="Century" w:eastAsia="MS Mincho" w:hAnsi="Century"/>
          <w:szCs w:val="24"/>
          <w:lang w:eastAsia="ja-JP"/>
        </w:rPr>
        <w:tab/>
        <w:t>.</w:t>
      </w:r>
    </w:p>
    <w:p w:rsidR="0012493E" w:rsidRPr="005E0947" w:rsidRDefault="0012493E" w:rsidP="0012493E">
      <w:pPr>
        <w:tabs>
          <w:tab w:val="left" w:pos="1843"/>
        </w:tabs>
        <w:autoSpaceDE w:val="0"/>
        <w:autoSpaceDN w:val="0"/>
        <w:adjustRightInd w:val="0"/>
        <w:spacing w:after="120"/>
        <w:ind w:left="1843"/>
        <w:jc w:val="both"/>
        <w:rPr>
          <w:rFonts w:ascii="Century" w:hAnsi="Century"/>
          <w:szCs w:val="24"/>
        </w:rPr>
      </w:pPr>
    </w:p>
    <w:p w:rsidR="00FD7AEA" w:rsidRPr="005E0947" w:rsidRDefault="00EC0BB2" w:rsidP="00E979C7">
      <w:pPr>
        <w:numPr>
          <w:ilvl w:val="0"/>
          <w:numId w:val="6"/>
        </w:numPr>
        <w:tabs>
          <w:tab w:val="left" w:pos="1843"/>
        </w:tabs>
        <w:autoSpaceDE w:val="0"/>
        <w:autoSpaceDN w:val="0"/>
        <w:adjustRightInd w:val="0"/>
        <w:spacing w:after="120"/>
        <w:ind w:left="1843" w:hanging="709"/>
        <w:jc w:val="both"/>
        <w:rPr>
          <w:rFonts w:ascii="Century" w:hAnsi="Century"/>
          <w:szCs w:val="24"/>
        </w:rPr>
      </w:pPr>
      <w:r w:rsidRPr="005E0947">
        <w:rPr>
          <w:rFonts w:ascii="Century" w:hAnsi="Century"/>
          <w:szCs w:val="24"/>
        </w:rPr>
        <w:t>When developing the regulatory proposal, t</w:t>
      </w:r>
      <w:r w:rsidR="00E81714" w:rsidRPr="005E0947">
        <w:rPr>
          <w:rFonts w:ascii="Century" w:hAnsi="Century"/>
          <w:szCs w:val="24"/>
        </w:rPr>
        <w:t xml:space="preserve">he group should take </w:t>
      </w:r>
      <w:r w:rsidRPr="005E0947">
        <w:rPr>
          <w:rFonts w:ascii="Century" w:hAnsi="Century"/>
          <w:szCs w:val="24"/>
        </w:rPr>
        <w:t xml:space="preserve">into </w:t>
      </w:r>
      <w:r w:rsidR="00E81714" w:rsidRPr="005E0947">
        <w:rPr>
          <w:rFonts w:ascii="Century" w:hAnsi="Century"/>
          <w:szCs w:val="24"/>
        </w:rPr>
        <w:t xml:space="preserve">account existing data and research. </w:t>
      </w:r>
      <w:r w:rsidRPr="005E0947">
        <w:rPr>
          <w:rFonts w:ascii="Century" w:hAnsi="Century"/>
          <w:szCs w:val="24"/>
        </w:rPr>
        <w:t>Furthermore, i</w:t>
      </w:r>
      <w:r w:rsidR="00E81714" w:rsidRPr="005E0947">
        <w:rPr>
          <w:rFonts w:ascii="Century" w:hAnsi="Century"/>
          <w:szCs w:val="24"/>
        </w:rPr>
        <w:t xml:space="preserve">t should consider pre-existing standards and national legislations for </w:t>
      </w:r>
      <w:r w:rsidR="006E5CFF" w:rsidRPr="005E0947">
        <w:rPr>
          <w:rFonts w:ascii="Century" w:eastAsia="MS Mincho" w:hAnsi="Century"/>
          <w:szCs w:val="24"/>
          <w:lang w:val="en-US" w:eastAsia="ja-JP"/>
        </w:rPr>
        <w:t>close proximity vision and obstacle detection system</w:t>
      </w:r>
      <w:r w:rsidR="00064251" w:rsidRPr="005E0947">
        <w:rPr>
          <w:rFonts w:ascii="Century" w:hAnsi="Century"/>
        </w:rPr>
        <w:t xml:space="preserve"> </w:t>
      </w:r>
    </w:p>
    <w:p w:rsidR="005C1894" w:rsidRPr="005E0947" w:rsidRDefault="005C1894" w:rsidP="005C1894">
      <w:pPr>
        <w:autoSpaceDE w:val="0"/>
        <w:autoSpaceDN w:val="0"/>
        <w:adjustRightInd w:val="0"/>
        <w:spacing w:after="120"/>
        <w:ind w:left="1843"/>
        <w:jc w:val="both"/>
        <w:rPr>
          <w:rFonts w:ascii="Century" w:eastAsia="MS Mincho" w:hAnsi="Century"/>
          <w:szCs w:val="24"/>
          <w:lang w:eastAsia="ja-JP"/>
        </w:rPr>
      </w:pPr>
    </w:p>
    <w:p w:rsidR="00E81714" w:rsidRPr="005E0947" w:rsidRDefault="00E81714" w:rsidP="00E979C7">
      <w:pPr>
        <w:numPr>
          <w:ilvl w:val="0"/>
          <w:numId w:val="6"/>
        </w:numPr>
        <w:tabs>
          <w:tab w:val="left" w:pos="1843"/>
        </w:tabs>
        <w:autoSpaceDE w:val="0"/>
        <w:autoSpaceDN w:val="0"/>
        <w:adjustRightInd w:val="0"/>
        <w:spacing w:after="120"/>
        <w:ind w:left="1843" w:hanging="709"/>
        <w:jc w:val="both"/>
        <w:rPr>
          <w:rFonts w:ascii="Century" w:hAnsi="Century"/>
          <w:szCs w:val="24"/>
        </w:rPr>
      </w:pPr>
      <w:r w:rsidRPr="005E0947">
        <w:rPr>
          <w:rFonts w:ascii="Century" w:hAnsi="Century"/>
          <w:szCs w:val="24"/>
        </w:rPr>
        <w:t>The group shall focus on</w:t>
      </w:r>
      <w:r w:rsidR="00B60893" w:rsidRPr="005E0947">
        <w:rPr>
          <w:rFonts w:ascii="Century" w:hAnsi="Century"/>
          <w:szCs w:val="24"/>
        </w:rPr>
        <w:t xml:space="preserve"> </w:t>
      </w:r>
      <w:r w:rsidR="006E5CFF" w:rsidRPr="005E0947">
        <w:rPr>
          <w:rFonts w:ascii="Century" w:eastAsia="MS Mincho" w:hAnsi="Century"/>
          <w:szCs w:val="24"/>
          <w:lang w:val="en-US" w:eastAsia="ja-JP"/>
        </w:rPr>
        <w:t>close proximity vision and obstacle detection system</w:t>
      </w:r>
      <w:r w:rsidR="003F5FAD" w:rsidRPr="005E0947">
        <w:rPr>
          <w:rFonts w:ascii="Century" w:hAnsi="Century"/>
          <w:szCs w:val="24"/>
        </w:rPr>
        <w:t xml:space="preserve"> </w:t>
      </w:r>
      <w:r w:rsidRPr="005E0947">
        <w:rPr>
          <w:rFonts w:ascii="Century" w:hAnsi="Century"/>
          <w:szCs w:val="24"/>
        </w:rPr>
        <w:t xml:space="preserve">for vehicles </w:t>
      </w:r>
      <w:r w:rsidR="00EC0BB2" w:rsidRPr="005E0947">
        <w:rPr>
          <w:rFonts w:ascii="Century" w:hAnsi="Century"/>
          <w:szCs w:val="24"/>
        </w:rPr>
        <w:t>of</w:t>
      </w:r>
      <w:r w:rsidRPr="005E0947">
        <w:rPr>
          <w:rFonts w:ascii="Century" w:hAnsi="Century"/>
          <w:szCs w:val="24"/>
        </w:rPr>
        <w:t xml:space="preserve"> categories M and N. </w:t>
      </w:r>
    </w:p>
    <w:p w:rsidR="00174A23" w:rsidRPr="005E0947" w:rsidRDefault="00174A23" w:rsidP="00174A23">
      <w:pPr>
        <w:tabs>
          <w:tab w:val="left" w:pos="1843"/>
        </w:tabs>
        <w:autoSpaceDE w:val="0"/>
        <w:autoSpaceDN w:val="0"/>
        <w:adjustRightInd w:val="0"/>
        <w:spacing w:after="120"/>
        <w:ind w:left="1843"/>
        <w:jc w:val="both"/>
        <w:rPr>
          <w:rFonts w:ascii="Century" w:eastAsia="MS Mincho" w:hAnsi="Century"/>
          <w:szCs w:val="24"/>
          <w:lang w:eastAsia="ja-JP"/>
        </w:rPr>
      </w:pPr>
    </w:p>
    <w:p w:rsidR="00FD7AEA" w:rsidRPr="005E0947" w:rsidRDefault="00F32525" w:rsidP="00C37D94">
      <w:pPr>
        <w:numPr>
          <w:ilvl w:val="0"/>
          <w:numId w:val="6"/>
        </w:numPr>
        <w:tabs>
          <w:tab w:val="left" w:pos="1843"/>
        </w:tabs>
        <w:autoSpaceDE w:val="0"/>
        <w:autoSpaceDN w:val="0"/>
        <w:adjustRightInd w:val="0"/>
        <w:spacing w:after="120"/>
        <w:ind w:left="1843" w:hanging="709"/>
        <w:jc w:val="both"/>
        <w:rPr>
          <w:rFonts w:ascii="Century" w:hAnsi="Century"/>
          <w:szCs w:val="24"/>
        </w:rPr>
      </w:pPr>
      <w:r w:rsidRPr="005E0947">
        <w:rPr>
          <w:rFonts w:ascii="Century" w:hAnsi="Century"/>
          <w:szCs w:val="24"/>
        </w:rPr>
        <w:t xml:space="preserve">The target completion date for the work of the informal group </w:t>
      </w:r>
      <w:r w:rsidR="009B5755" w:rsidRPr="005E0947">
        <w:rPr>
          <w:rFonts w:ascii="Century" w:eastAsia="MS Mincho" w:hAnsi="Century"/>
          <w:szCs w:val="24"/>
          <w:lang w:eastAsia="ja-JP"/>
        </w:rPr>
        <w:t xml:space="preserve">regarding rear side of a vehicle </w:t>
      </w:r>
      <w:r w:rsidRPr="005E0947">
        <w:rPr>
          <w:rFonts w:ascii="Century" w:hAnsi="Century"/>
          <w:szCs w:val="24"/>
        </w:rPr>
        <w:t>shall be the</w:t>
      </w:r>
      <w:r w:rsidR="00EC0BB2" w:rsidRPr="005E0947">
        <w:rPr>
          <w:rFonts w:ascii="Century" w:hAnsi="Century"/>
          <w:szCs w:val="24"/>
        </w:rPr>
        <w:t xml:space="preserve"> </w:t>
      </w:r>
      <w:r w:rsidR="006E5CFF" w:rsidRPr="005E0947">
        <w:rPr>
          <w:rFonts w:ascii="Century" w:eastAsia="MS Mincho" w:hAnsi="Century"/>
          <w:szCs w:val="24"/>
          <w:lang w:eastAsia="ja-JP"/>
        </w:rPr>
        <w:t>11</w:t>
      </w:r>
      <w:r w:rsidR="00C37D94">
        <w:rPr>
          <w:rFonts w:ascii="Century" w:eastAsia="MS Mincho" w:hAnsi="Century"/>
          <w:szCs w:val="24"/>
          <w:lang w:eastAsia="ja-JP"/>
        </w:rPr>
        <w:t>3</w:t>
      </w:r>
      <w:r w:rsidR="005E4EF2" w:rsidRPr="005E0947">
        <w:rPr>
          <w:rFonts w:ascii="Century" w:hAnsi="Century"/>
          <w:szCs w:val="24"/>
          <w:vertAlign w:val="superscript"/>
        </w:rPr>
        <w:t>th</w:t>
      </w:r>
      <w:r w:rsidR="005E4EF2" w:rsidRPr="005E0947">
        <w:rPr>
          <w:rFonts w:ascii="Century" w:hAnsi="Century"/>
          <w:szCs w:val="24"/>
        </w:rPr>
        <w:t xml:space="preserve"> </w:t>
      </w:r>
      <w:r w:rsidRPr="005E0947">
        <w:rPr>
          <w:rFonts w:ascii="Century" w:hAnsi="Century"/>
          <w:szCs w:val="24"/>
        </w:rPr>
        <w:t>session of GR</w:t>
      </w:r>
      <w:r w:rsidR="00301B88" w:rsidRPr="005E0947">
        <w:rPr>
          <w:rFonts w:ascii="Century" w:hAnsi="Century"/>
          <w:szCs w:val="24"/>
        </w:rPr>
        <w:t>SG</w:t>
      </w:r>
      <w:r w:rsidRPr="005E0947">
        <w:rPr>
          <w:rFonts w:ascii="Century" w:hAnsi="Century"/>
          <w:szCs w:val="24"/>
        </w:rPr>
        <w:t xml:space="preserve"> in </w:t>
      </w:r>
      <w:r w:rsidR="006E5CFF" w:rsidRPr="005E0947">
        <w:rPr>
          <w:rFonts w:ascii="Century" w:hAnsi="Century"/>
          <w:szCs w:val="24"/>
        </w:rPr>
        <w:t>20</w:t>
      </w:r>
      <w:r w:rsidR="006E5CFF" w:rsidRPr="005E0947">
        <w:rPr>
          <w:rFonts w:ascii="Century" w:eastAsia="MS Mincho" w:hAnsi="Century"/>
          <w:szCs w:val="24"/>
          <w:lang w:eastAsia="ja-JP"/>
        </w:rPr>
        <w:t>1</w:t>
      </w:r>
      <w:r w:rsidR="00C37D94">
        <w:rPr>
          <w:rFonts w:ascii="Century" w:eastAsia="MS Mincho" w:hAnsi="Century"/>
          <w:szCs w:val="24"/>
          <w:lang w:eastAsia="ja-JP"/>
        </w:rPr>
        <w:t>7</w:t>
      </w:r>
      <w:r w:rsidR="00EC0BB2" w:rsidRPr="005E0947">
        <w:rPr>
          <w:rFonts w:ascii="Century" w:hAnsi="Century"/>
          <w:szCs w:val="24"/>
        </w:rPr>
        <w:t>.</w:t>
      </w:r>
    </w:p>
    <w:p w:rsidR="005E0947" w:rsidRPr="005E0947" w:rsidRDefault="005E0947" w:rsidP="005E0947">
      <w:pPr>
        <w:tabs>
          <w:tab w:val="left" w:pos="1843"/>
        </w:tabs>
        <w:autoSpaceDE w:val="0"/>
        <w:autoSpaceDN w:val="0"/>
        <w:adjustRightInd w:val="0"/>
        <w:spacing w:after="120"/>
        <w:jc w:val="both"/>
        <w:rPr>
          <w:rFonts w:ascii="Century" w:hAnsi="Century"/>
          <w:szCs w:val="24"/>
        </w:rPr>
      </w:pPr>
    </w:p>
    <w:p w:rsidR="00FD7AEA" w:rsidRPr="005E0947" w:rsidRDefault="005E4EF2" w:rsidP="00E979C7">
      <w:pPr>
        <w:numPr>
          <w:ilvl w:val="0"/>
          <w:numId w:val="6"/>
        </w:numPr>
        <w:tabs>
          <w:tab w:val="left" w:pos="1843"/>
        </w:tabs>
        <w:autoSpaceDE w:val="0"/>
        <w:autoSpaceDN w:val="0"/>
        <w:adjustRightInd w:val="0"/>
        <w:spacing w:after="120"/>
        <w:ind w:left="1843" w:hanging="709"/>
        <w:jc w:val="both"/>
        <w:rPr>
          <w:rFonts w:ascii="Century" w:hAnsi="Century"/>
          <w:szCs w:val="24"/>
          <w:lang w:val="en-US"/>
        </w:rPr>
      </w:pPr>
      <w:r w:rsidRPr="005E0947">
        <w:rPr>
          <w:rFonts w:ascii="Century" w:hAnsi="Century"/>
          <w:szCs w:val="24"/>
        </w:rPr>
        <w:t xml:space="preserve">The informal group is </w:t>
      </w:r>
      <w:r w:rsidR="00EC0BB2" w:rsidRPr="005E0947">
        <w:rPr>
          <w:rFonts w:ascii="Century" w:hAnsi="Century"/>
          <w:szCs w:val="24"/>
        </w:rPr>
        <w:t>expect</w:t>
      </w:r>
      <w:r w:rsidRPr="005E0947">
        <w:rPr>
          <w:rFonts w:ascii="Century" w:hAnsi="Century"/>
          <w:szCs w:val="24"/>
        </w:rPr>
        <w:t>ed to propose to GR</w:t>
      </w:r>
      <w:r w:rsidR="00301B88" w:rsidRPr="005E0947">
        <w:rPr>
          <w:rFonts w:ascii="Century" w:hAnsi="Century"/>
          <w:szCs w:val="24"/>
        </w:rPr>
        <w:t>SG</w:t>
      </w:r>
      <w:r w:rsidR="00B60893" w:rsidRPr="005E0947">
        <w:rPr>
          <w:rFonts w:ascii="Century" w:hAnsi="Century"/>
          <w:szCs w:val="24"/>
        </w:rPr>
        <w:t xml:space="preserve"> a</w:t>
      </w:r>
      <w:r w:rsidRPr="005E0947">
        <w:rPr>
          <w:rFonts w:ascii="Century" w:hAnsi="Century"/>
          <w:szCs w:val="24"/>
        </w:rPr>
        <w:t xml:space="preserve"> </w:t>
      </w:r>
      <w:r w:rsidR="00301B88" w:rsidRPr="005E0947">
        <w:rPr>
          <w:rFonts w:ascii="Century" w:hAnsi="Century"/>
          <w:szCs w:val="24"/>
        </w:rPr>
        <w:t xml:space="preserve">draft </w:t>
      </w:r>
      <w:r w:rsidR="00B60893" w:rsidRPr="005E0947">
        <w:rPr>
          <w:rFonts w:ascii="Century" w:hAnsi="Century"/>
          <w:szCs w:val="24"/>
        </w:rPr>
        <w:t xml:space="preserve">text for a </w:t>
      </w:r>
      <w:r w:rsidR="003B199F" w:rsidRPr="005E0947">
        <w:rPr>
          <w:rFonts w:ascii="Century" w:hAnsi="Century"/>
          <w:szCs w:val="24"/>
        </w:rPr>
        <w:t>UN</w:t>
      </w:r>
      <w:r w:rsidR="009F33F6" w:rsidRPr="005E0947">
        <w:rPr>
          <w:rFonts w:ascii="Century" w:hAnsi="Century"/>
          <w:szCs w:val="24"/>
        </w:rPr>
        <w:t xml:space="preserve"> Regulation on</w:t>
      </w:r>
      <w:r w:rsidR="00F32F04" w:rsidRPr="005E0947">
        <w:rPr>
          <w:rFonts w:ascii="Century" w:hAnsi="Century"/>
          <w:szCs w:val="24"/>
        </w:rPr>
        <w:t xml:space="preserve"> </w:t>
      </w:r>
      <w:r w:rsidR="009B5755" w:rsidRPr="005E0947">
        <w:rPr>
          <w:rFonts w:ascii="Century" w:eastAsia="MS Mincho" w:hAnsi="Century"/>
          <w:szCs w:val="24"/>
          <w:lang w:val="en-US" w:eastAsia="ja-JP"/>
        </w:rPr>
        <w:t>close proximity vision and obstacle detection system</w:t>
      </w:r>
      <w:r w:rsidRPr="005E0947">
        <w:rPr>
          <w:rFonts w:ascii="Century" w:hAnsi="Century"/>
          <w:szCs w:val="24"/>
        </w:rPr>
        <w:t>. The adoption process r</w:t>
      </w:r>
      <w:r w:rsidR="00301B88" w:rsidRPr="005E0947">
        <w:rPr>
          <w:rFonts w:ascii="Century" w:hAnsi="Century"/>
          <w:szCs w:val="24"/>
        </w:rPr>
        <w:t xml:space="preserve">emains </w:t>
      </w:r>
      <w:r w:rsidR="00EC0BB2" w:rsidRPr="005E0947">
        <w:rPr>
          <w:rFonts w:ascii="Century" w:hAnsi="Century"/>
          <w:szCs w:val="24"/>
        </w:rPr>
        <w:t xml:space="preserve">under </w:t>
      </w:r>
      <w:r w:rsidR="00301B88" w:rsidRPr="005E0947">
        <w:rPr>
          <w:rFonts w:ascii="Century" w:hAnsi="Century"/>
          <w:szCs w:val="24"/>
        </w:rPr>
        <w:t>the responsibility of GRSG</w:t>
      </w:r>
      <w:r w:rsidRPr="005E0947">
        <w:rPr>
          <w:rFonts w:ascii="Century" w:hAnsi="Century"/>
          <w:szCs w:val="24"/>
        </w:rPr>
        <w:t xml:space="preserve">, WP.29 and AC.1 in line with the </w:t>
      </w:r>
      <w:r w:rsidR="00EC0BB2" w:rsidRPr="005E0947">
        <w:rPr>
          <w:rFonts w:ascii="Century" w:hAnsi="Century"/>
          <w:szCs w:val="24"/>
        </w:rPr>
        <w:t xml:space="preserve">administrative procedures </w:t>
      </w:r>
      <w:r w:rsidRPr="005E0947">
        <w:rPr>
          <w:rFonts w:ascii="Century" w:hAnsi="Century"/>
          <w:szCs w:val="24"/>
        </w:rPr>
        <w:t xml:space="preserve">defined </w:t>
      </w:r>
      <w:r w:rsidR="00EC0BB2" w:rsidRPr="005E0947">
        <w:rPr>
          <w:rFonts w:ascii="Century" w:hAnsi="Century"/>
          <w:szCs w:val="24"/>
        </w:rPr>
        <w:t>in</w:t>
      </w:r>
      <w:r w:rsidRPr="005E0947">
        <w:rPr>
          <w:rFonts w:ascii="Century" w:hAnsi="Century"/>
          <w:szCs w:val="24"/>
        </w:rPr>
        <w:t xml:space="preserve"> the 1958 Agreement</w:t>
      </w:r>
      <w:r w:rsidR="00FD7AEA" w:rsidRPr="005E0947">
        <w:rPr>
          <w:rFonts w:ascii="Century" w:hAnsi="Century"/>
          <w:szCs w:val="24"/>
          <w:lang w:val="en-US"/>
        </w:rPr>
        <w:t>.</w:t>
      </w:r>
    </w:p>
    <w:p w:rsidR="00FD7AEA" w:rsidRPr="005E0947" w:rsidRDefault="00FD7AEA" w:rsidP="005227EA">
      <w:pPr>
        <w:autoSpaceDE w:val="0"/>
        <w:autoSpaceDN w:val="0"/>
        <w:adjustRightInd w:val="0"/>
        <w:spacing w:after="120"/>
        <w:ind w:left="1843"/>
        <w:jc w:val="both"/>
        <w:rPr>
          <w:rFonts w:ascii="Century" w:hAnsi="Century"/>
          <w:szCs w:val="24"/>
          <w:lang w:val="en-US" w:eastAsia="ja-JP"/>
        </w:rPr>
      </w:pPr>
    </w:p>
    <w:p w:rsidR="00F32525" w:rsidRPr="005E0947" w:rsidRDefault="008F796B" w:rsidP="00E979C7">
      <w:pPr>
        <w:spacing w:after="120"/>
        <w:ind w:left="567"/>
        <w:jc w:val="both"/>
        <w:rPr>
          <w:rFonts w:ascii="Century" w:eastAsia="MS Mincho" w:hAnsi="Century"/>
          <w:szCs w:val="24"/>
          <w:lang w:val="en-US" w:eastAsia="ja-JP"/>
        </w:rPr>
      </w:pPr>
      <w:r w:rsidRPr="005E0947">
        <w:rPr>
          <w:rFonts w:ascii="Century" w:hAnsi="Century"/>
          <w:caps/>
          <w:szCs w:val="24"/>
          <w:lang w:val="en-US" w:eastAsia="ja-JP"/>
        </w:rPr>
        <w:tab/>
      </w:r>
      <w:r w:rsidRPr="005E0947">
        <w:rPr>
          <w:rFonts w:ascii="Century" w:hAnsi="Century"/>
          <w:caps/>
          <w:szCs w:val="24"/>
          <w:lang w:val="en-US"/>
        </w:rPr>
        <w:t>B.</w:t>
      </w:r>
      <w:r w:rsidRPr="005E0947">
        <w:rPr>
          <w:rFonts w:ascii="Century" w:hAnsi="Century"/>
          <w:caps/>
          <w:szCs w:val="24"/>
          <w:lang w:val="en-US"/>
        </w:rPr>
        <w:tab/>
      </w:r>
      <w:r w:rsidR="00F32525" w:rsidRPr="005E0947">
        <w:rPr>
          <w:rFonts w:ascii="Century" w:hAnsi="Century"/>
          <w:szCs w:val="24"/>
          <w:lang w:val="en-US"/>
        </w:rPr>
        <w:t>Rules of Procedur</w:t>
      </w:r>
      <w:r w:rsidR="00071DE1">
        <w:rPr>
          <w:rFonts w:ascii="Century" w:hAnsi="Century"/>
          <w:szCs w:val="24"/>
          <w:lang w:val="en-US"/>
        </w:rPr>
        <w:t>e</w:t>
      </w:r>
    </w:p>
    <w:p w:rsidR="00F32525" w:rsidRPr="005E0947" w:rsidRDefault="00F32525" w:rsidP="00E979C7">
      <w:pPr>
        <w:numPr>
          <w:ilvl w:val="0"/>
          <w:numId w:val="7"/>
        </w:numPr>
        <w:spacing w:after="120"/>
        <w:jc w:val="both"/>
        <w:rPr>
          <w:rFonts w:ascii="Century" w:hAnsi="Century"/>
          <w:szCs w:val="24"/>
          <w:lang w:val="en-US"/>
        </w:rPr>
      </w:pPr>
      <w:r w:rsidRPr="005E0947">
        <w:rPr>
          <w:rFonts w:ascii="Century" w:hAnsi="Century"/>
          <w:szCs w:val="24"/>
          <w:lang w:val="en-US"/>
        </w:rPr>
        <w:t>The informal group is a sub</w:t>
      </w:r>
      <w:r w:rsidR="00EC0BB2" w:rsidRPr="005E0947">
        <w:rPr>
          <w:rFonts w:ascii="Century" w:hAnsi="Century"/>
          <w:szCs w:val="24"/>
          <w:lang w:val="en-US"/>
        </w:rPr>
        <w:t xml:space="preserve">sidiary working </w:t>
      </w:r>
      <w:r w:rsidRPr="005E0947">
        <w:rPr>
          <w:rFonts w:ascii="Century" w:hAnsi="Century"/>
          <w:szCs w:val="24"/>
          <w:lang w:val="en-US"/>
        </w:rPr>
        <w:t xml:space="preserve">group </w:t>
      </w:r>
      <w:r w:rsidR="00EC0BB2" w:rsidRPr="005E0947">
        <w:rPr>
          <w:rFonts w:ascii="Century" w:hAnsi="Century"/>
          <w:szCs w:val="24"/>
          <w:lang w:val="en-US"/>
        </w:rPr>
        <w:t>of</w:t>
      </w:r>
      <w:r w:rsidRPr="005E0947">
        <w:rPr>
          <w:rFonts w:ascii="Century" w:hAnsi="Century"/>
          <w:szCs w:val="24"/>
          <w:lang w:val="en-US"/>
        </w:rPr>
        <w:t xml:space="preserve"> GR</w:t>
      </w:r>
      <w:r w:rsidR="00FD7AEA" w:rsidRPr="005E0947">
        <w:rPr>
          <w:rFonts w:ascii="Century" w:hAnsi="Century"/>
          <w:szCs w:val="24"/>
          <w:lang w:val="en-US"/>
        </w:rPr>
        <w:t>SG</w:t>
      </w:r>
      <w:r w:rsidRPr="005E0947">
        <w:rPr>
          <w:rFonts w:ascii="Century" w:hAnsi="Century"/>
          <w:szCs w:val="24"/>
          <w:lang w:val="en-US"/>
        </w:rPr>
        <w:t xml:space="preserve">, </w:t>
      </w:r>
      <w:r w:rsidR="00B11BCC" w:rsidRPr="005E0947">
        <w:rPr>
          <w:rFonts w:ascii="Century" w:hAnsi="Century"/>
          <w:szCs w:val="24"/>
          <w:lang w:val="en-US"/>
        </w:rPr>
        <w:t xml:space="preserve">and is open to </w:t>
      </w:r>
      <w:r w:rsidR="00EC0BB2" w:rsidRPr="005E0947">
        <w:rPr>
          <w:rFonts w:ascii="Century" w:hAnsi="Century"/>
          <w:szCs w:val="24"/>
          <w:lang w:val="en-US"/>
        </w:rPr>
        <w:t xml:space="preserve">all </w:t>
      </w:r>
      <w:r w:rsidR="00B11BCC" w:rsidRPr="005E0947">
        <w:rPr>
          <w:rFonts w:ascii="Century" w:hAnsi="Century"/>
          <w:szCs w:val="24"/>
          <w:lang w:val="en-US"/>
        </w:rPr>
        <w:t>Contracting Parties</w:t>
      </w:r>
      <w:r w:rsidR="00EC0BB2" w:rsidRPr="005E0947">
        <w:rPr>
          <w:rFonts w:ascii="Century" w:hAnsi="Century"/>
          <w:szCs w:val="24"/>
          <w:lang w:val="en-US"/>
        </w:rPr>
        <w:t xml:space="preserve"> to the Agreements administered by WP.29</w:t>
      </w:r>
      <w:r w:rsidR="00B11BCC" w:rsidRPr="005E0947">
        <w:rPr>
          <w:rFonts w:ascii="Century" w:hAnsi="Century"/>
          <w:szCs w:val="24"/>
          <w:lang w:val="en-US"/>
        </w:rPr>
        <w:t xml:space="preserve">, </w:t>
      </w:r>
      <w:r w:rsidR="00EC0BB2" w:rsidRPr="005E0947">
        <w:rPr>
          <w:rFonts w:ascii="Century" w:hAnsi="Century"/>
          <w:szCs w:val="24"/>
          <w:lang w:val="en-US"/>
        </w:rPr>
        <w:t>v</w:t>
      </w:r>
      <w:r w:rsidR="00B11BCC" w:rsidRPr="005E0947">
        <w:rPr>
          <w:rFonts w:ascii="Century" w:hAnsi="Century"/>
          <w:szCs w:val="24"/>
          <w:lang w:val="en-US"/>
        </w:rPr>
        <w:t xml:space="preserve">ehicle </w:t>
      </w:r>
      <w:r w:rsidR="00EC0BB2" w:rsidRPr="005E0947">
        <w:rPr>
          <w:rFonts w:ascii="Century" w:hAnsi="Century"/>
          <w:szCs w:val="24"/>
          <w:lang w:val="en-US"/>
        </w:rPr>
        <w:t>m</w:t>
      </w:r>
      <w:r w:rsidR="00B11BCC" w:rsidRPr="005E0947">
        <w:rPr>
          <w:rFonts w:ascii="Century" w:hAnsi="Century"/>
          <w:szCs w:val="24"/>
          <w:lang w:val="en-US"/>
        </w:rPr>
        <w:t xml:space="preserve">anufacturers and </w:t>
      </w:r>
      <w:r w:rsidR="00EC0BB2" w:rsidRPr="005E0947">
        <w:rPr>
          <w:rFonts w:ascii="Century" w:hAnsi="Century"/>
          <w:szCs w:val="24"/>
          <w:lang w:val="en-US"/>
        </w:rPr>
        <w:t>their s</w:t>
      </w:r>
      <w:r w:rsidR="00B11BCC" w:rsidRPr="005E0947">
        <w:rPr>
          <w:rFonts w:ascii="Century" w:hAnsi="Century"/>
          <w:szCs w:val="24"/>
          <w:lang w:val="en-US"/>
        </w:rPr>
        <w:t xml:space="preserve">uppliers, Technical Services, </w:t>
      </w:r>
      <w:r w:rsidR="00E979C7" w:rsidRPr="005E0947">
        <w:rPr>
          <w:rFonts w:ascii="Century" w:hAnsi="Century"/>
          <w:szCs w:val="24"/>
          <w:lang w:val="en-US"/>
        </w:rPr>
        <w:t xml:space="preserve">and the participants of </w:t>
      </w:r>
      <w:proofErr w:type="gramStart"/>
      <w:r w:rsidR="00E979C7" w:rsidRPr="005E0947">
        <w:rPr>
          <w:rFonts w:ascii="Century" w:hAnsi="Century"/>
          <w:szCs w:val="24"/>
          <w:lang w:val="en-US"/>
        </w:rPr>
        <w:t>all the</w:t>
      </w:r>
      <w:proofErr w:type="gramEnd"/>
      <w:r w:rsidR="00E979C7" w:rsidRPr="005E0947">
        <w:rPr>
          <w:rFonts w:ascii="Century" w:hAnsi="Century"/>
          <w:szCs w:val="24"/>
          <w:lang w:val="en-US"/>
        </w:rPr>
        <w:t xml:space="preserve"> working parties (GRs) subsidiary to WP.29</w:t>
      </w:r>
      <w:r w:rsidR="00EC0BB2" w:rsidRPr="005E0947">
        <w:rPr>
          <w:rFonts w:ascii="Century" w:hAnsi="Century"/>
          <w:szCs w:val="24"/>
          <w:lang w:val="en-US"/>
        </w:rPr>
        <w:t>.</w:t>
      </w:r>
    </w:p>
    <w:p w:rsidR="005227EA" w:rsidRPr="005E0947" w:rsidRDefault="005227EA" w:rsidP="005227EA">
      <w:pPr>
        <w:spacing w:after="120"/>
        <w:ind w:left="1854"/>
        <w:jc w:val="both"/>
        <w:rPr>
          <w:rFonts w:ascii="Century" w:eastAsia="MS Mincho" w:hAnsi="Century"/>
          <w:szCs w:val="24"/>
          <w:lang w:val="en-US" w:eastAsia="ja-JP"/>
        </w:rPr>
      </w:pPr>
    </w:p>
    <w:p w:rsidR="00D451BD" w:rsidRPr="005E0947" w:rsidRDefault="00F32525" w:rsidP="00E979C7">
      <w:pPr>
        <w:numPr>
          <w:ilvl w:val="0"/>
          <w:numId w:val="7"/>
        </w:numPr>
        <w:spacing w:after="120"/>
        <w:jc w:val="both"/>
        <w:rPr>
          <w:rFonts w:ascii="Century" w:hAnsi="Century"/>
          <w:szCs w:val="24"/>
        </w:rPr>
      </w:pPr>
      <w:r w:rsidRPr="005E0947">
        <w:rPr>
          <w:rFonts w:ascii="Century" w:hAnsi="Century"/>
          <w:szCs w:val="24"/>
          <w:lang w:val="en-US"/>
        </w:rPr>
        <w:lastRenderedPageBreak/>
        <w:t xml:space="preserve">A </w:t>
      </w:r>
      <w:r w:rsidR="00733270" w:rsidRPr="005E0947">
        <w:rPr>
          <w:rFonts w:ascii="Century" w:hAnsi="Century"/>
          <w:szCs w:val="24"/>
          <w:lang w:val="en-US"/>
        </w:rPr>
        <w:t>Chairman</w:t>
      </w:r>
      <w:r w:rsidR="006A7ED7" w:rsidRPr="005E0947">
        <w:rPr>
          <w:rFonts w:ascii="Century" w:hAnsi="Century"/>
          <w:szCs w:val="24"/>
          <w:lang w:val="en-US"/>
        </w:rPr>
        <w:t xml:space="preserve"> </w:t>
      </w:r>
      <w:r w:rsidRPr="005E0947">
        <w:rPr>
          <w:rFonts w:ascii="Century" w:hAnsi="Century"/>
          <w:szCs w:val="24"/>
          <w:lang w:val="en-US"/>
        </w:rPr>
        <w:t>and a Secretary will manage the informal group.</w:t>
      </w:r>
    </w:p>
    <w:p w:rsidR="00D451BD" w:rsidRPr="005E0947" w:rsidRDefault="00E979C7" w:rsidP="00E979C7">
      <w:pPr>
        <w:numPr>
          <w:ilvl w:val="1"/>
          <w:numId w:val="7"/>
        </w:numPr>
        <w:tabs>
          <w:tab w:val="left" w:pos="2268"/>
        </w:tabs>
        <w:spacing w:after="120"/>
        <w:ind w:left="2268"/>
        <w:jc w:val="both"/>
        <w:rPr>
          <w:rFonts w:ascii="Century" w:hAnsi="Century"/>
          <w:szCs w:val="24"/>
        </w:rPr>
      </w:pPr>
      <w:r w:rsidRPr="005E0947">
        <w:rPr>
          <w:rFonts w:ascii="Century" w:hAnsi="Century"/>
          <w:szCs w:val="24"/>
        </w:rPr>
        <w:t xml:space="preserve">The </w:t>
      </w:r>
      <w:r w:rsidRPr="005E0947">
        <w:rPr>
          <w:rFonts w:ascii="Century" w:hAnsi="Century"/>
          <w:szCs w:val="24"/>
          <w:lang w:val="en-US"/>
        </w:rPr>
        <w:t>chairmanship</w:t>
      </w:r>
      <w:r w:rsidR="00D451BD" w:rsidRPr="005E0947">
        <w:rPr>
          <w:rFonts w:ascii="Century" w:hAnsi="Century"/>
          <w:szCs w:val="24"/>
          <w:lang w:val="en-US"/>
        </w:rPr>
        <w:t xml:space="preserve"> shall be under the responsibility of  </w:t>
      </w:r>
      <w:r w:rsidR="00064251" w:rsidRPr="005E0947">
        <w:rPr>
          <w:rFonts w:ascii="Century" w:eastAsia="MS Mincho" w:hAnsi="Century"/>
          <w:color w:val="FF0000"/>
          <w:szCs w:val="24"/>
          <w:lang w:val="en-US" w:eastAsia="ja-JP"/>
        </w:rPr>
        <w:t>●●</w:t>
      </w:r>
    </w:p>
    <w:p w:rsidR="00D451BD" w:rsidRPr="005E0947" w:rsidRDefault="00D451BD" w:rsidP="00E979C7">
      <w:pPr>
        <w:numPr>
          <w:ilvl w:val="1"/>
          <w:numId w:val="7"/>
        </w:numPr>
        <w:tabs>
          <w:tab w:val="left" w:pos="2268"/>
        </w:tabs>
        <w:spacing w:after="120"/>
        <w:ind w:left="2268"/>
        <w:jc w:val="both"/>
        <w:rPr>
          <w:rFonts w:ascii="Century" w:hAnsi="Century"/>
          <w:szCs w:val="24"/>
        </w:rPr>
      </w:pPr>
      <w:r w:rsidRPr="005E0947">
        <w:rPr>
          <w:rFonts w:ascii="Century" w:hAnsi="Century"/>
          <w:szCs w:val="24"/>
          <w:lang w:val="en-US"/>
        </w:rPr>
        <w:t xml:space="preserve">The secretariat </w:t>
      </w:r>
      <w:r w:rsidR="00A56224" w:rsidRPr="005E0947">
        <w:rPr>
          <w:rFonts w:ascii="Century" w:hAnsi="Century"/>
          <w:szCs w:val="24"/>
          <w:lang w:val="en-US"/>
        </w:rPr>
        <w:t>shall be under</w:t>
      </w:r>
      <w:r w:rsidRPr="005E0947">
        <w:rPr>
          <w:rFonts w:ascii="Century" w:hAnsi="Century"/>
          <w:szCs w:val="24"/>
          <w:lang w:val="en-US"/>
        </w:rPr>
        <w:t xml:space="preserve"> the responsibility of </w:t>
      </w:r>
      <w:r w:rsidR="00064251" w:rsidRPr="005E0947">
        <w:rPr>
          <w:rFonts w:ascii="Century" w:eastAsia="MS Mincho" w:hAnsi="Century"/>
          <w:color w:val="FF0000"/>
          <w:szCs w:val="24"/>
          <w:lang w:val="en-US" w:eastAsia="ja-JP"/>
        </w:rPr>
        <w:t>●●</w:t>
      </w:r>
    </w:p>
    <w:p w:rsidR="00F32525" w:rsidRPr="005E0947" w:rsidRDefault="00F32525" w:rsidP="00E979C7">
      <w:pPr>
        <w:numPr>
          <w:ilvl w:val="0"/>
          <w:numId w:val="7"/>
        </w:numPr>
        <w:spacing w:after="120"/>
        <w:jc w:val="both"/>
        <w:rPr>
          <w:rFonts w:ascii="Century" w:hAnsi="Century"/>
          <w:szCs w:val="24"/>
          <w:lang w:val="en-US" w:eastAsia="ja-JP"/>
        </w:rPr>
      </w:pPr>
      <w:r w:rsidRPr="005E0947">
        <w:rPr>
          <w:rFonts w:ascii="Century" w:hAnsi="Century"/>
          <w:szCs w:val="24"/>
          <w:lang w:val="en-US"/>
        </w:rPr>
        <w:t xml:space="preserve">The official </w:t>
      </w:r>
      <w:r w:rsidR="004B6618" w:rsidRPr="005E0947">
        <w:rPr>
          <w:rFonts w:ascii="Century" w:hAnsi="Century"/>
          <w:szCs w:val="24"/>
          <w:lang w:val="en-US"/>
        </w:rPr>
        <w:t xml:space="preserve">working </w:t>
      </w:r>
      <w:r w:rsidRPr="005E0947">
        <w:rPr>
          <w:rFonts w:ascii="Century" w:hAnsi="Century"/>
          <w:szCs w:val="24"/>
          <w:lang w:val="en-US"/>
        </w:rPr>
        <w:t>language of the informal group will be English.</w:t>
      </w:r>
      <w:r w:rsidR="007C6317" w:rsidRPr="005E0947">
        <w:rPr>
          <w:rFonts w:ascii="Century" w:eastAsia="MS Mincho"/>
          <w:szCs w:val="24"/>
          <w:lang w:val="en-US" w:eastAsia="ja-JP"/>
        </w:rPr>
        <w:t xml:space="preserve">　</w:t>
      </w:r>
      <w:r w:rsidR="007C6317" w:rsidRPr="005E0947">
        <w:rPr>
          <w:rFonts w:ascii="Century" w:eastAsia="MS Mincho" w:hAnsi="Century"/>
          <w:szCs w:val="24"/>
          <w:lang w:eastAsia="ja-JP"/>
        </w:rPr>
        <w:t xml:space="preserve"> </w:t>
      </w:r>
    </w:p>
    <w:p w:rsidR="00F32525" w:rsidRPr="005E0947" w:rsidRDefault="00F32525" w:rsidP="00E979C7">
      <w:pPr>
        <w:numPr>
          <w:ilvl w:val="0"/>
          <w:numId w:val="7"/>
        </w:numPr>
        <w:spacing w:after="120"/>
        <w:jc w:val="both"/>
        <w:rPr>
          <w:rFonts w:ascii="Century" w:hAnsi="Century"/>
          <w:szCs w:val="24"/>
          <w:lang w:val="en-US" w:eastAsia="ja-JP"/>
        </w:rPr>
      </w:pPr>
      <w:r w:rsidRPr="005E0947">
        <w:rPr>
          <w:rFonts w:ascii="Century" w:hAnsi="Century"/>
          <w:szCs w:val="24"/>
          <w:lang w:val="en-US"/>
        </w:rPr>
        <w:t xml:space="preserve">All documents and/or proposals </w:t>
      </w:r>
      <w:r w:rsidR="00E979C7" w:rsidRPr="005E0947">
        <w:rPr>
          <w:rFonts w:ascii="Century" w:hAnsi="Century"/>
          <w:szCs w:val="24"/>
          <w:lang w:val="en-US"/>
        </w:rPr>
        <w:t xml:space="preserve">shall </w:t>
      </w:r>
      <w:r w:rsidRPr="005E0947">
        <w:rPr>
          <w:rFonts w:ascii="Century" w:hAnsi="Century"/>
          <w:szCs w:val="24"/>
          <w:lang w:val="en-US"/>
        </w:rPr>
        <w:t>be submitted to the Secretary of the group in a suitable electronic format in advance of the meeting. The group may refuse to discuss any item or proposal</w:t>
      </w:r>
      <w:r w:rsidR="00E45A03" w:rsidRPr="005E0947">
        <w:rPr>
          <w:rFonts w:ascii="Century" w:hAnsi="Century"/>
          <w:szCs w:val="24"/>
          <w:lang w:val="en-US"/>
        </w:rPr>
        <w:t xml:space="preserve"> which has not been circulated </w:t>
      </w:r>
      <w:r w:rsidR="00E979C7" w:rsidRPr="005E0947">
        <w:rPr>
          <w:rFonts w:ascii="Century" w:hAnsi="Century"/>
          <w:szCs w:val="24"/>
          <w:lang w:val="en-US"/>
        </w:rPr>
        <w:t xml:space="preserve">10 </w:t>
      </w:r>
      <w:r w:rsidRPr="005E0947">
        <w:rPr>
          <w:rFonts w:ascii="Century" w:hAnsi="Century"/>
          <w:szCs w:val="24"/>
          <w:lang w:val="en-US"/>
        </w:rPr>
        <w:t>working</w:t>
      </w:r>
      <w:r w:rsidR="007505E3" w:rsidRPr="005E0947">
        <w:rPr>
          <w:rFonts w:ascii="Century" w:hAnsi="Century"/>
          <w:szCs w:val="24"/>
          <w:lang w:val="en-US"/>
        </w:rPr>
        <w:t xml:space="preserve"> days in advance.</w:t>
      </w:r>
    </w:p>
    <w:p w:rsidR="00F32525" w:rsidRPr="005E0947" w:rsidRDefault="00F32525" w:rsidP="00E979C7">
      <w:pPr>
        <w:numPr>
          <w:ilvl w:val="0"/>
          <w:numId w:val="7"/>
        </w:numPr>
        <w:spacing w:after="120"/>
        <w:jc w:val="both"/>
        <w:rPr>
          <w:rFonts w:ascii="Century" w:hAnsi="Century"/>
          <w:szCs w:val="24"/>
          <w:lang w:val="en-US" w:eastAsia="ja-JP"/>
        </w:rPr>
      </w:pPr>
      <w:r w:rsidRPr="005E0947">
        <w:rPr>
          <w:rFonts w:ascii="Century" w:hAnsi="Century"/>
          <w:szCs w:val="24"/>
          <w:lang w:val="en-US"/>
        </w:rPr>
        <w:t xml:space="preserve">An agenda and related documents will be </w:t>
      </w:r>
      <w:r w:rsidR="00DE3AB8" w:rsidRPr="005E0947">
        <w:rPr>
          <w:rFonts w:ascii="Century" w:hAnsi="Century"/>
          <w:szCs w:val="24"/>
          <w:lang w:val="en-US"/>
        </w:rPr>
        <w:t xml:space="preserve">made available on the website </w:t>
      </w:r>
      <w:r w:rsidR="00C0567C" w:rsidRPr="005E0947">
        <w:rPr>
          <w:rFonts w:ascii="Century" w:hAnsi="Century"/>
          <w:szCs w:val="24"/>
          <w:lang w:val="en-US"/>
        </w:rPr>
        <w:t>by the Secretary</w:t>
      </w:r>
      <w:r w:rsidR="00601ED1" w:rsidRPr="005E0947">
        <w:rPr>
          <w:rFonts w:ascii="Century" w:hAnsi="Century"/>
          <w:szCs w:val="24"/>
          <w:lang w:val="en-US"/>
        </w:rPr>
        <w:t>,</w:t>
      </w:r>
      <w:r w:rsidRPr="005E0947">
        <w:rPr>
          <w:rFonts w:ascii="Century" w:hAnsi="Century"/>
          <w:szCs w:val="24"/>
          <w:lang w:val="en-US"/>
        </w:rPr>
        <w:t xml:space="preserve"> in advance of all scheduled meetings.</w:t>
      </w:r>
    </w:p>
    <w:p w:rsidR="00FD7AEA" w:rsidRPr="005E0947" w:rsidRDefault="00F32525" w:rsidP="00E979C7">
      <w:pPr>
        <w:numPr>
          <w:ilvl w:val="0"/>
          <w:numId w:val="7"/>
        </w:numPr>
        <w:spacing w:after="120"/>
        <w:jc w:val="both"/>
        <w:rPr>
          <w:rFonts w:ascii="Century" w:hAnsi="Century"/>
          <w:szCs w:val="24"/>
          <w:lang w:val="en-US" w:eastAsia="ja-JP"/>
        </w:rPr>
      </w:pPr>
      <w:r w:rsidRPr="005E0947">
        <w:rPr>
          <w:rFonts w:ascii="Century" w:hAnsi="Century"/>
          <w:szCs w:val="24"/>
          <w:lang w:val="en-US"/>
        </w:rPr>
        <w:t>Decisions will be reached by consensus. When consensus cannot be reached, the Chairm</w:t>
      </w:r>
      <w:r w:rsidR="00A56224" w:rsidRPr="005E0947">
        <w:rPr>
          <w:rFonts w:ascii="Century" w:hAnsi="Century"/>
          <w:szCs w:val="24"/>
          <w:lang w:val="en-US"/>
        </w:rPr>
        <w:t>a</w:t>
      </w:r>
      <w:r w:rsidRPr="005E0947">
        <w:rPr>
          <w:rFonts w:ascii="Century" w:hAnsi="Century"/>
          <w:szCs w:val="24"/>
          <w:lang w:val="en-US"/>
        </w:rPr>
        <w:t>n of the group shall present the different points of view to GR</w:t>
      </w:r>
      <w:r w:rsidR="00FD7AEA" w:rsidRPr="005E0947">
        <w:rPr>
          <w:rFonts w:ascii="Century" w:hAnsi="Century"/>
          <w:szCs w:val="24"/>
          <w:lang w:val="en-US"/>
        </w:rPr>
        <w:t>SG</w:t>
      </w:r>
      <w:r w:rsidRPr="005E0947">
        <w:rPr>
          <w:rFonts w:ascii="Century" w:hAnsi="Century"/>
          <w:szCs w:val="24"/>
          <w:lang w:val="en-US"/>
        </w:rPr>
        <w:t>. The Chairm</w:t>
      </w:r>
      <w:r w:rsidR="00A56224" w:rsidRPr="005E0947">
        <w:rPr>
          <w:rFonts w:ascii="Century" w:hAnsi="Century"/>
          <w:szCs w:val="24"/>
          <w:lang w:val="en-US"/>
        </w:rPr>
        <w:t>a</w:t>
      </w:r>
      <w:r w:rsidRPr="005E0947">
        <w:rPr>
          <w:rFonts w:ascii="Century" w:hAnsi="Century"/>
          <w:szCs w:val="24"/>
          <w:lang w:val="en-US"/>
        </w:rPr>
        <w:t>n may seek guidance from GR</w:t>
      </w:r>
      <w:r w:rsidR="00FD7AEA" w:rsidRPr="005E0947">
        <w:rPr>
          <w:rFonts w:ascii="Century" w:hAnsi="Century"/>
          <w:szCs w:val="24"/>
          <w:lang w:val="en-US"/>
        </w:rPr>
        <w:t>SG</w:t>
      </w:r>
      <w:r w:rsidR="00E979C7" w:rsidRPr="005E0947">
        <w:rPr>
          <w:rFonts w:ascii="Century" w:hAnsi="Century"/>
          <w:szCs w:val="24"/>
          <w:lang w:val="en-US"/>
        </w:rPr>
        <w:t>,</w:t>
      </w:r>
      <w:r w:rsidRPr="005E0947">
        <w:rPr>
          <w:rFonts w:ascii="Century" w:hAnsi="Century"/>
          <w:szCs w:val="24"/>
          <w:lang w:val="en-US"/>
        </w:rPr>
        <w:t xml:space="preserve"> as appropriate.</w:t>
      </w:r>
    </w:p>
    <w:p w:rsidR="00F32525" w:rsidRPr="005E0947" w:rsidRDefault="00F32525" w:rsidP="00E979C7">
      <w:pPr>
        <w:numPr>
          <w:ilvl w:val="0"/>
          <w:numId w:val="7"/>
        </w:numPr>
        <w:spacing w:after="120"/>
        <w:jc w:val="both"/>
        <w:rPr>
          <w:rFonts w:ascii="Century" w:hAnsi="Century"/>
          <w:szCs w:val="24"/>
          <w:lang w:val="en-US" w:eastAsia="ja-JP"/>
        </w:rPr>
      </w:pPr>
      <w:r w:rsidRPr="005E0947">
        <w:rPr>
          <w:rFonts w:ascii="Century" w:hAnsi="Century"/>
          <w:szCs w:val="24"/>
          <w:lang w:val="en-US"/>
        </w:rPr>
        <w:t>The progress of the informal group will be routinely reported to GR</w:t>
      </w:r>
      <w:r w:rsidR="00FD7AEA" w:rsidRPr="005E0947">
        <w:rPr>
          <w:rFonts w:ascii="Century" w:hAnsi="Century"/>
          <w:szCs w:val="24"/>
          <w:lang w:val="en-US"/>
        </w:rPr>
        <w:t>SG</w:t>
      </w:r>
      <w:r w:rsidRPr="005E0947">
        <w:rPr>
          <w:rFonts w:ascii="Century" w:hAnsi="Century"/>
          <w:szCs w:val="24"/>
          <w:lang w:val="en-US"/>
        </w:rPr>
        <w:t xml:space="preserve"> – wherever possible as an informal document and presented by the Chairm</w:t>
      </w:r>
      <w:r w:rsidR="00A56224" w:rsidRPr="005E0947">
        <w:rPr>
          <w:rFonts w:ascii="Century" w:hAnsi="Century"/>
          <w:szCs w:val="24"/>
          <w:lang w:val="en-US"/>
        </w:rPr>
        <w:t>a</w:t>
      </w:r>
      <w:r w:rsidRPr="005E0947">
        <w:rPr>
          <w:rFonts w:ascii="Century" w:hAnsi="Century"/>
          <w:szCs w:val="24"/>
          <w:lang w:val="en-US"/>
        </w:rPr>
        <w:t>n</w:t>
      </w:r>
      <w:r w:rsidR="00EF0773" w:rsidRPr="005E0947">
        <w:rPr>
          <w:rFonts w:ascii="Century" w:hAnsi="Century"/>
          <w:szCs w:val="24"/>
          <w:lang w:val="en-US"/>
        </w:rPr>
        <w:t xml:space="preserve">, </w:t>
      </w:r>
      <w:r w:rsidR="00E37D51" w:rsidRPr="005E0947">
        <w:rPr>
          <w:rFonts w:ascii="Century" w:hAnsi="Century"/>
          <w:szCs w:val="24"/>
          <w:lang w:val="en-US"/>
        </w:rPr>
        <w:t xml:space="preserve">the </w:t>
      </w:r>
      <w:r w:rsidR="00DE3AB8" w:rsidRPr="005E0947">
        <w:rPr>
          <w:rFonts w:ascii="Century" w:hAnsi="Century"/>
          <w:szCs w:val="24"/>
          <w:lang w:val="en-US"/>
        </w:rPr>
        <w:t>Secretary</w:t>
      </w:r>
      <w:r w:rsidRPr="005E0947">
        <w:rPr>
          <w:rFonts w:ascii="Century" w:hAnsi="Century"/>
          <w:szCs w:val="24"/>
          <w:lang w:val="en-US"/>
        </w:rPr>
        <w:t xml:space="preserve"> or </w:t>
      </w:r>
      <w:r w:rsidR="006A7ED7" w:rsidRPr="005E0947">
        <w:rPr>
          <w:rFonts w:ascii="Century" w:hAnsi="Century"/>
          <w:szCs w:val="24"/>
          <w:lang w:val="en-US"/>
        </w:rPr>
        <w:t>t</w:t>
      </w:r>
      <w:r w:rsidRPr="005E0947">
        <w:rPr>
          <w:rFonts w:ascii="Century" w:hAnsi="Century"/>
          <w:szCs w:val="24"/>
          <w:lang w:val="en-US"/>
        </w:rPr>
        <w:t>h</w:t>
      </w:r>
      <w:r w:rsidR="006A7ED7" w:rsidRPr="005E0947">
        <w:rPr>
          <w:rFonts w:ascii="Century" w:hAnsi="Century"/>
          <w:szCs w:val="24"/>
          <w:lang w:val="en-US"/>
        </w:rPr>
        <w:t>e</w:t>
      </w:r>
      <w:r w:rsidRPr="005E0947">
        <w:rPr>
          <w:rFonts w:ascii="Century" w:hAnsi="Century"/>
          <w:szCs w:val="24"/>
          <w:lang w:val="en-US"/>
        </w:rPr>
        <w:t>i</w:t>
      </w:r>
      <w:r w:rsidR="006A7ED7" w:rsidRPr="005E0947">
        <w:rPr>
          <w:rFonts w:ascii="Century" w:hAnsi="Century"/>
          <w:szCs w:val="24"/>
          <w:lang w:val="en-US"/>
        </w:rPr>
        <w:t>r</w:t>
      </w:r>
      <w:r w:rsidRPr="005E0947">
        <w:rPr>
          <w:rFonts w:ascii="Century" w:hAnsi="Century"/>
          <w:szCs w:val="24"/>
          <w:lang w:val="en-US"/>
        </w:rPr>
        <w:t xml:space="preserve"> representative</w:t>
      </w:r>
      <w:r w:rsidR="006A7ED7" w:rsidRPr="005E0947">
        <w:rPr>
          <w:rFonts w:ascii="Century" w:hAnsi="Century"/>
          <w:szCs w:val="24"/>
          <w:lang w:val="en-US"/>
        </w:rPr>
        <w:t>(s)</w:t>
      </w:r>
      <w:r w:rsidRPr="005E0947">
        <w:rPr>
          <w:rFonts w:ascii="Century" w:hAnsi="Century"/>
          <w:szCs w:val="24"/>
          <w:lang w:val="en-US"/>
        </w:rPr>
        <w:t>.</w:t>
      </w:r>
    </w:p>
    <w:p w:rsidR="00F32525" w:rsidRPr="005E0947" w:rsidRDefault="00F32525" w:rsidP="00E979C7">
      <w:pPr>
        <w:numPr>
          <w:ilvl w:val="0"/>
          <w:numId w:val="7"/>
        </w:numPr>
        <w:spacing w:after="120"/>
        <w:jc w:val="both"/>
        <w:rPr>
          <w:rFonts w:ascii="Century" w:hAnsi="Century"/>
          <w:szCs w:val="24"/>
          <w:lang w:val="en-US" w:eastAsia="ja-JP"/>
        </w:rPr>
      </w:pPr>
      <w:r w:rsidRPr="005E0947">
        <w:rPr>
          <w:rFonts w:ascii="Century" w:hAnsi="Century"/>
          <w:szCs w:val="24"/>
          <w:lang w:val="en-US"/>
        </w:rPr>
        <w:t xml:space="preserve">All working documents should be distributed in digital format. Meeting documents should be made available to the </w:t>
      </w:r>
      <w:r w:rsidR="00851B68" w:rsidRPr="005E0947">
        <w:rPr>
          <w:rFonts w:ascii="Century" w:hAnsi="Century"/>
          <w:szCs w:val="24"/>
          <w:lang w:val="en-US"/>
        </w:rPr>
        <w:t>Secretary</w:t>
      </w:r>
      <w:r w:rsidRPr="005E0947">
        <w:rPr>
          <w:rFonts w:ascii="Century" w:hAnsi="Century"/>
          <w:szCs w:val="24"/>
          <w:lang w:val="en-US"/>
        </w:rPr>
        <w:t xml:space="preserve"> for publication on the website of WP.29.</w:t>
      </w:r>
    </w:p>
    <w:p w:rsidR="00E979C7" w:rsidRPr="005E0947" w:rsidRDefault="00E979C7" w:rsidP="00E979C7">
      <w:pPr>
        <w:spacing w:after="120"/>
        <w:jc w:val="both"/>
        <w:rPr>
          <w:rFonts w:ascii="Century" w:hAnsi="Century"/>
          <w:szCs w:val="24"/>
          <w:lang w:val="en-US" w:eastAsia="ja-JP"/>
        </w:rPr>
      </w:pPr>
    </w:p>
    <w:p w:rsidR="00E979C7" w:rsidRPr="005E0947" w:rsidRDefault="00E979C7" w:rsidP="00E979C7">
      <w:pPr>
        <w:spacing w:after="120"/>
        <w:jc w:val="center"/>
        <w:rPr>
          <w:rFonts w:ascii="Century" w:hAnsi="Century"/>
          <w:szCs w:val="24"/>
          <w:lang w:val="en-US"/>
        </w:rPr>
      </w:pPr>
      <w:r w:rsidRPr="005E0947">
        <w:rPr>
          <w:rFonts w:ascii="Century" w:hAnsi="Century"/>
          <w:szCs w:val="24"/>
          <w:lang w:val="en-US"/>
        </w:rPr>
        <w:t>____________</w:t>
      </w:r>
    </w:p>
    <w:p w:rsidR="00174A23" w:rsidRPr="005E0947" w:rsidRDefault="00174A23">
      <w:pPr>
        <w:spacing w:after="120"/>
        <w:jc w:val="center"/>
        <w:rPr>
          <w:rFonts w:ascii="Century" w:hAnsi="Century"/>
          <w:szCs w:val="24"/>
          <w:lang w:val="en-US"/>
        </w:rPr>
      </w:pPr>
    </w:p>
    <w:sectPr w:rsidR="00174A23" w:rsidRPr="005E0947" w:rsidSect="00D43AB9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D7F" w:rsidRDefault="00C06D7F" w:rsidP="0035505E">
      <w:pPr>
        <w:spacing w:after="0"/>
      </w:pPr>
      <w:r>
        <w:separator/>
      </w:r>
    </w:p>
  </w:endnote>
  <w:endnote w:type="continuationSeparator" w:id="0">
    <w:p w:rsidR="00C06D7F" w:rsidRDefault="00C06D7F" w:rsidP="003550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BB2" w:rsidRDefault="00EC0BB2" w:rsidP="008F796B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071DE1">
      <w:rPr>
        <w:noProof/>
      </w:rPr>
      <w:t>2</w:t>
    </w:r>
    <w:r>
      <w:fldChar w:fldCharType="end"/>
    </w:r>
  </w:p>
  <w:p w:rsidR="00EC0BB2" w:rsidRDefault="00EC0B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D7F" w:rsidRDefault="00C06D7F" w:rsidP="0035505E">
      <w:pPr>
        <w:spacing w:after="0"/>
      </w:pPr>
      <w:r>
        <w:separator/>
      </w:r>
    </w:p>
  </w:footnote>
  <w:footnote w:type="continuationSeparator" w:id="0">
    <w:p w:rsidR="00C06D7F" w:rsidRDefault="00C06D7F" w:rsidP="003550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BB2" w:rsidRPr="00D43AB9" w:rsidRDefault="00EC0BB2" w:rsidP="00A56224">
    <w:pPr>
      <w:pStyle w:val="Header"/>
      <w:jc w:val="right"/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108" w:type="dxa"/>
      <w:tblLook w:val="0000" w:firstRow="0" w:lastRow="0" w:firstColumn="0" w:lastColumn="0" w:noHBand="0" w:noVBand="0"/>
    </w:tblPr>
    <w:tblGrid>
      <w:gridCol w:w="5529"/>
      <w:gridCol w:w="5103"/>
    </w:tblGrid>
    <w:tr w:rsidR="00071DE1" w:rsidRPr="00071DE1" w:rsidTr="00071DE1">
      <w:tc>
        <w:tcPr>
          <w:tcW w:w="5529" w:type="dxa"/>
        </w:tcPr>
        <w:p w:rsidR="00071DE1" w:rsidRPr="00071DE1" w:rsidRDefault="00071DE1" w:rsidP="00071DE1">
          <w:pPr>
            <w:tabs>
              <w:tab w:val="center" w:pos="4677"/>
              <w:tab w:val="right" w:pos="9355"/>
            </w:tabs>
            <w:spacing w:after="0"/>
            <w:rPr>
              <w:rFonts w:eastAsia="MS Mincho"/>
              <w:sz w:val="20"/>
              <w:lang w:val="en-US" w:eastAsia="ar-SA"/>
            </w:rPr>
          </w:pPr>
          <w:r w:rsidRPr="00071DE1">
            <w:rPr>
              <w:rFonts w:eastAsia="MS Mincho"/>
              <w:sz w:val="20"/>
              <w:lang w:val="en-US" w:eastAsia="ar-SA"/>
            </w:rPr>
            <w:t xml:space="preserve">Submitted by the expert from </w:t>
          </w:r>
          <w:r>
            <w:rPr>
              <w:rFonts w:eastAsia="MS Mincho"/>
              <w:sz w:val="20"/>
              <w:lang w:val="en-US" w:eastAsia="ar-SA"/>
            </w:rPr>
            <w:t>Japan</w:t>
          </w:r>
        </w:p>
      </w:tc>
      <w:tc>
        <w:tcPr>
          <w:tcW w:w="5103" w:type="dxa"/>
        </w:tcPr>
        <w:p w:rsidR="00071DE1" w:rsidRPr="00071DE1" w:rsidRDefault="00071DE1" w:rsidP="00071DE1">
          <w:pPr>
            <w:spacing w:after="0"/>
            <w:ind w:left="175"/>
            <w:rPr>
              <w:rFonts w:eastAsia="MS Mincho"/>
              <w:b/>
              <w:sz w:val="20"/>
              <w:lang w:val="en-TT" w:eastAsia="ar-SA"/>
            </w:rPr>
          </w:pPr>
          <w:r w:rsidRPr="00071DE1">
            <w:rPr>
              <w:rFonts w:eastAsia="MS Mincho"/>
              <w:b/>
              <w:sz w:val="20"/>
              <w:lang w:val="en-TT" w:eastAsia="ar-SA"/>
            </w:rPr>
            <w:t>Informal document GRSG-111-</w:t>
          </w:r>
          <w:r>
            <w:rPr>
              <w:rFonts w:eastAsia="MS Mincho"/>
              <w:b/>
              <w:sz w:val="20"/>
              <w:lang w:val="en-TT" w:eastAsia="ar-SA"/>
            </w:rPr>
            <w:t>29</w:t>
          </w:r>
        </w:p>
        <w:p w:rsidR="00071DE1" w:rsidRPr="00071DE1" w:rsidRDefault="00071DE1" w:rsidP="00071DE1">
          <w:pPr>
            <w:spacing w:after="0"/>
            <w:ind w:left="175"/>
            <w:rPr>
              <w:rFonts w:eastAsia="MS Mincho"/>
              <w:sz w:val="20"/>
              <w:lang w:val="en-TT" w:eastAsia="ar-SA"/>
            </w:rPr>
          </w:pPr>
          <w:r w:rsidRPr="00071DE1">
            <w:rPr>
              <w:rFonts w:eastAsia="MS Mincho"/>
              <w:sz w:val="20"/>
              <w:lang w:val="en-TT" w:eastAsia="ar-SA"/>
            </w:rPr>
            <w:t>(111th GRSG, 11–14 October 2016</w:t>
          </w:r>
          <w:proofErr w:type="gramStart"/>
          <w:r w:rsidRPr="00071DE1">
            <w:rPr>
              <w:rFonts w:eastAsia="MS Mincho"/>
              <w:sz w:val="20"/>
              <w:lang w:val="en-TT" w:eastAsia="ar-SA"/>
            </w:rPr>
            <w:t>,</w:t>
          </w:r>
          <w:proofErr w:type="gramEnd"/>
          <w:r w:rsidRPr="00071DE1">
            <w:rPr>
              <w:rFonts w:eastAsia="MS Mincho"/>
              <w:sz w:val="20"/>
              <w:lang w:val="en-TT" w:eastAsia="ar-SA"/>
            </w:rPr>
            <w:br/>
            <w:t xml:space="preserve">Agenda item </w:t>
          </w:r>
          <w:r>
            <w:rPr>
              <w:rFonts w:eastAsia="MS Mincho"/>
              <w:sz w:val="20"/>
              <w:lang w:val="en-TT" w:eastAsia="ar-SA"/>
            </w:rPr>
            <w:t>5</w:t>
          </w:r>
          <w:r w:rsidRPr="00071DE1">
            <w:rPr>
              <w:rFonts w:eastAsia="MS Mincho"/>
              <w:sz w:val="20"/>
              <w:lang w:val="en-TT" w:eastAsia="ar-SA"/>
            </w:rPr>
            <w:t>.)</w:t>
          </w:r>
        </w:p>
      </w:tc>
    </w:tr>
  </w:tbl>
  <w:p w:rsidR="00071DE1" w:rsidRPr="00071DE1" w:rsidRDefault="00071DE1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A49B3"/>
    <w:multiLevelType w:val="hybridMultilevel"/>
    <w:tmpl w:val="F0964B8A"/>
    <w:lvl w:ilvl="0" w:tplc="08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9655542"/>
    <w:multiLevelType w:val="hybridMultilevel"/>
    <w:tmpl w:val="2F5E9BA6"/>
    <w:lvl w:ilvl="0" w:tplc="040C000F">
      <w:start w:val="1"/>
      <w:numFmt w:val="decimal"/>
      <w:lvlText w:val="%1."/>
      <w:lvlJc w:val="left"/>
      <w:pPr>
        <w:ind w:left="1854" w:hanging="360"/>
      </w:pPr>
    </w:lvl>
    <w:lvl w:ilvl="1" w:tplc="08090019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3F7113F9"/>
    <w:multiLevelType w:val="hybridMultilevel"/>
    <w:tmpl w:val="BA2CD3BA"/>
    <w:lvl w:ilvl="0" w:tplc="2764860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50D3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4E9F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047C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5470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7862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E4B0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0C9C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B28C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166E96"/>
    <w:multiLevelType w:val="hybridMultilevel"/>
    <w:tmpl w:val="FA18FB82"/>
    <w:lvl w:ilvl="0" w:tplc="72E43182">
      <w:start w:val="1"/>
      <w:numFmt w:val="decimal"/>
      <w:lvlText w:val="%1."/>
      <w:lvlJc w:val="left"/>
      <w:pPr>
        <w:ind w:left="135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4ACE0965"/>
    <w:multiLevelType w:val="hybridMultilevel"/>
    <w:tmpl w:val="39CCA45C"/>
    <w:lvl w:ilvl="0" w:tplc="FA82E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661C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1032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BC90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0E5A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DC51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F849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E296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D05D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5E5C00"/>
    <w:multiLevelType w:val="hybridMultilevel"/>
    <w:tmpl w:val="4BFA2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0E2FFB"/>
    <w:multiLevelType w:val="hybridMultilevel"/>
    <w:tmpl w:val="E8F82A2C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F32525"/>
    <w:rsid w:val="00004A89"/>
    <w:rsid w:val="00004E43"/>
    <w:rsid w:val="000070A9"/>
    <w:rsid w:val="00050DD4"/>
    <w:rsid w:val="000511E0"/>
    <w:rsid w:val="00064251"/>
    <w:rsid w:val="00071DE1"/>
    <w:rsid w:val="0008489D"/>
    <w:rsid w:val="000856E3"/>
    <w:rsid w:val="000A0816"/>
    <w:rsid w:val="000A14B5"/>
    <w:rsid w:val="000A51A6"/>
    <w:rsid w:val="000C1DE6"/>
    <w:rsid w:val="000E4FC1"/>
    <w:rsid w:val="000F6040"/>
    <w:rsid w:val="000F7A47"/>
    <w:rsid w:val="001036B1"/>
    <w:rsid w:val="00121D88"/>
    <w:rsid w:val="0012493E"/>
    <w:rsid w:val="00143C8E"/>
    <w:rsid w:val="00164597"/>
    <w:rsid w:val="00174A23"/>
    <w:rsid w:val="0017669B"/>
    <w:rsid w:val="0019599A"/>
    <w:rsid w:val="00196FC4"/>
    <w:rsid w:val="001C182C"/>
    <w:rsid w:val="001F437C"/>
    <w:rsid w:val="00212A0C"/>
    <w:rsid w:val="002637B8"/>
    <w:rsid w:val="00290864"/>
    <w:rsid w:val="00296CF5"/>
    <w:rsid w:val="002B4EB3"/>
    <w:rsid w:val="002C7B4F"/>
    <w:rsid w:val="002F1C30"/>
    <w:rsid w:val="00301B88"/>
    <w:rsid w:val="00331FBE"/>
    <w:rsid w:val="00333329"/>
    <w:rsid w:val="00336FD7"/>
    <w:rsid w:val="00347A79"/>
    <w:rsid w:val="0035505E"/>
    <w:rsid w:val="00383C8F"/>
    <w:rsid w:val="003B199F"/>
    <w:rsid w:val="003D125B"/>
    <w:rsid w:val="003D1A79"/>
    <w:rsid w:val="003E0BDF"/>
    <w:rsid w:val="003E745B"/>
    <w:rsid w:val="003F515E"/>
    <w:rsid w:val="003F5FAD"/>
    <w:rsid w:val="0040282D"/>
    <w:rsid w:val="00411254"/>
    <w:rsid w:val="00413230"/>
    <w:rsid w:val="004604F3"/>
    <w:rsid w:val="00462687"/>
    <w:rsid w:val="0047209F"/>
    <w:rsid w:val="00472AFA"/>
    <w:rsid w:val="0049218B"/>
    <w:rsid w:val="0049445B"/>
    <w:rsid w:val="004A41EB"/>
    <w:rsid w:val="004B3857"/>
    <w:rsid w:val="004B6618"/>
    <w:rsid w:val="004D6027"/>
    <w:rsid w:val="004E13B6"/>
    <w:rsid w:val="004E5D95"/>
    <w:rsid w:val="004F0D00"/>
    <w:rsid w:val="00501855"/>
    <w:rsid w:val="005227EA"/>
    <w:rsid w:val="0052772A"/>
    <w:rsid w:val="00545382"/>
    <w:rsid w:val="00546089"/>
    <w:rsid w:val="00553A40"/>
    <w:rsid w:val="00561BFA"/>
    <w:rsid w:val="005627B0"/>
    <w:rsid w:val="005670B9"/>
    <w:rsid w:val="005863CB"/>
    <w:rsid w:val="005A736D"/>
    <w:rsid w:val="005C1894"/>
    <w:rsid w:val="005C6B4C"/>
    <w:rsid w:val="005E0947"/>
    <w:rsid w:val="005E4EF2"/>
    <w:rsid w:val="005F1654"/>
    <w:rsid w:val="005F414D"/>
    <w:rsid w:val="00601ED1"/>
    <w:rsid w:val="00603278"/>
    <w:rsid w:val="00603C20"/>
    <w:rsid w:val="00612A78"/>
    <w:rsid w:val="00624E3D"/>
    <w:rsid w:val="00635BD8"/>
    <w:rsid w:val="00652472"/>
    <w:rsid w:val="00652B69"/>
    <w:rsid w:val="00686BC9"/>
    <w:rsid w:val="00695FF1"/>
    <w:rsid w:val="006A7ED7"/>
    <w:rsid w:val="006C68A5"/>
    <w:rsid w:val="006E5CFF"/>
    <w:rsid w:val="00703BAF"/>
    <w:rsid w:val="007043C2"/>
    <w:rsid w:val="00732D5E"/>
    <w:rsid w:val="00733270"/>
    <w:rsid w:val="007441BC"/>
    <w:rsid w:val="007505E3"/>
    <w:rsid w:val="0076583F"/>
    <w:rsid w:val="00773D69"/>
    <w:rsid w:val="00781B62"/>
    <w:rsid w:val="007927D8"/>
    <w:rsid w:val="007B2EF5"/>
    <w:rsid w:val="007B6666"/>
    <w:rsid w:val="007C6317"/>
    <w:rsid w:val="007D6B50"/>
    <w:rsid w:val="007E24B1"/>
    <w:rsid w:val="007F4EA3"/>
    <w:rsid w:val="007F6DF1"/>
    <w:rsid w:val="00817146"/>
    <w:rsid w:val="00830FB1"/>
    <w:rsid w:val="008431A6"/>
    <w:rsid w:val="00851B68"/>
    <w:rsid w:val="00862CFF"/>
    <w:rsid w:val="008729DB"/>
    <w:rsid w:val="008731C7"/>
    <w:rsid w:val="0089647F"/>
    <w:rsid w:val="008B17FF"/>
    <w:rsid w:val="008B222F"/>
    <w:rsid w:val="008D7378"/>
    <w:rsid w:val="008F2E45"/>
    <w:rsid w:val="008F796B"/>
    <w:rsid w:val="009040C8"/>
    <w:rsid w:val="009079F2"/>
    <w:rsid w:val="00943CAC"/>
    <w:rsid w:val="009853C7"/>
    <w:rsid w:val="009B4CCD"/>
    <w:rsid w:val="009B5755"/>
    <w:rsid w:val="009C38C9"/>
    <w:rsid w:val="009D67B2"/>
    <w:rsid w:val="009F177B"/>
    <w:rsid w:val="009F33F6"/>
    <w:rsid w:val="00A1078E"/>
    <w:rsid w:val="00A56224"/>
    <w:rsid w:val="00A66C6F"/>
    <w:rsid w:val="00A75442"/>
    <w:rsid w:val="00A7751F"/>
    <w:rsid w:val="00AA53DA"/>
    <w:rsid w:val="00AE5B04"/>
    <w:rsid w:val="00B11BCC"/>
    <w:rsid w:val="00B276E9"/>
    <w:rsid w:val="00B35FAC"/>
    <w:rsid w:val="00B60893"/>
    <w:rsid w:val="00BB1665"/>
    <w:rsid w:val="00BE1AC0"/>
    <w:rsid w:val="00BF7823"/>
    <w:rsid w:val="00C0567C"/>
    <w:rsid w:val="00C062B3"/>
    <w:rsid w:val="00C06D7F"/>
    <w:rsid w:val="00C12D5C"/>
    <w:rsid w:val="00C13652"/>
    <w:rsid w:val="00C37D94"/>
    <w:rsid w:val="00C41861"/>
    <w:rsid w:val="00C91FDF"/>
    <w:rsid w:val="00C960D1"/>
    <w:rsid w:val="00CA2FFB"/>
    <w:rsid w:val="00CC2E51"/>
    <w:rsid w:val="00CE13BC"/>
    <w:rsid w:val="00CF4666"/>
    <w:rsid w:val="00CF5A50"/>
    <w:rsid w:val="00D22689"/>
    <w:rsid w:val="00D3116C"/>
    <w:rsid w:val="00D4093B"/>
    <w:rsid w:val="00D43AB9"/>
    <w:rsid w:val="00D451BD"/>
    <w:rsid w:val="00D612C8"/>
    <w:rsid w:val="00D676AD"/>
    <w:rsid w:val="00DC26CB"/>
    <w:rsid w:val="00DE3AB8"/>
    <w:rsid w:val="00DE66EC"/>
    <w:rsid w:val="00E061ED"/>
    <w:rsid w:val="00E06FA5"/>
    <w:rsid w:val="00E37D51"/>
    <w:rsid w:val="00E41F24"/>
    <w:rsid w:val="00E45A03"/>
    <w:rsid w:val="00E75FF8"/>
    <w:rsid w:val="00E81714"/>
    <w:rsid w:val="00E8548F"/>
    <w:rsid w:val="00E918FC"/>
    <w:rsid w:val="00E979C7"/>
    <w:rsid w:val="00EB12F6"/>
    <w:rsid w:val="00EC0BB2"/>
    <w:rsid w:val="00ED5A88"/>
    <w:rsid w:val="00ED7D76"/>
    <w:rsid w:val="00EF0773"/>
    <w:rsid w:val="00F316CB"/>
    <w:rsid w:val="00F32525"/>
    <w:rsid w:val="00F32F04"/>
    <w:rsid w:val="00F441BB"/>
    <w:rsid w:val="00F65B2C"/>
    <w:rsid w:val="00F67F32"/>
    <w:rsid w:val="00F70EED"/>
    <w:rsid w:val="00F804D6"/>
    <w:rsid w:val="00F807F7"/>
    <w:rsid w:val="00FD31B5"/>
    <w:rsid w:val="00FD64D8"/>
    <w:rsid w:val="00FD7AEA"/>
    <w:rsid w:val="00FE2CF1"/>
    <w:rsid w:val="00FE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 w:qFormat="1"/>
    <w:lsdException w:name="Followed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525"/>
    <w:pPr>
      <w:spacing w:after="240"/>
    </w:pPr>
    <w:rPr>
      <w:rFonts w:eastAsia="Times New Roman"/>
      <w:sz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0282D"/>
    <w:rPr>
      <w:color w:val="auto"/>
      <w:u w:val="none"/>
    </w:rPr>
  </w:style>
  <w:style w:type="character" w:styleId="FollowedHyperlink">
    <w:name w:val="FollowedHyperlink"/>
    <w:rsid w:val="0040282D"/>
    <w:rPr>
      <w:color w:val="auto"/>
      <w:u w:val="none"/>
    </w:rPr>
  </w:style>
  <w:style w:type="paragraph" w:styleId="BodyText">
    <w:name w:val="Body Text"/>
    <w:basedOn w:val="Normal"/>
    <w:link w:val="BodyTextChar"/>
    <w:rsid w:val="00F32525"/>
    <w:pPr>
      <w:spacing w:before="360" w:after="0"/>
    </w:pPr>
    <w:rPr>
      <w:rFonts w:ascii="Arial" w:hAnsi="Arial"/>
      <w:b/>
      <w:sz w:val="36"/>
      <w:lang w:val="x-none" w:eastAsia="x-none"/>
    </w:rPr>
  </w:style>
  <w:style w:type="character" w:customStyle="1" w:styleId="BodyTextChar">
    <w:name w:val="Body Text Char"/>
    <w:link w:val="BodyText"/>
    <w:rsid w:val="00F32525"/>
    <w:rPr>
      <w:rFonts w:ascii="Arial" w:eastAsia="Times New Roman" w:hAnsi="Arial" w:cs="Arial"/>
      <w:b/>
      <w:sz w:val="36"/>
    </w:rPr>
  </w:style>
  <w:style w:type="paragraph" w:styleId="Header">
    <w:name w:val="header"/>
    <w:basedOn w:val="Normal"/>
    <w:link w:val="HeaderChar"/>
    <w:uiPriority w:val="99"/>
    <w:unhideWhenUsed/>
    <w:rsid w:val="0035505E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35505E"/>
    <w:rPr>
      <w:rFonts w:eastAsia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5505E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35505E"/>
    <w:rPr>
      <w:rFonts w:eastAsia="Times New Roman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05E"/>
    <w:pPr>
      <w:spacing w:after="0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35505E"/>
    <w:rPr>
      <w:rFonts w:ascii="Tahoma" w:eastAsia="Times New Roman" w:hAnsi="Tahoma" w:cs="Tahoma"/>
      <w:sz w:val="16"/>
      <w:szCs w:val="16"/>
      <w:lang w:eastAsia="en-US"/>
    </w:rPr>
  </w:style>
  <w:style w:type="paragraph" w:styleId="FootnoteText">
    <w:name w:val="footnote text"/>
    <w:basedOn w:val="Normal"/>
    <w:semiHidden/>
    <w:rsid w:val="002C7B4F"/>
    <w:rPr>
      <w:sz w:val="20"/>
    </w:rPr>
  </w:style>
  <w:style w:type="character" w:styleId="FootnoteReference">
    <w:name w:val="footnote reference"/>
    <w:semiHidden/>
    <w:rsid w:val="002C7B4F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5E4E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4EF2"/>
    <w:rPr>
      <w:sz w:val="20"/>
      <w:lang w:eastAsia="x-none"/>
    </w:rPr>
  </w:style>
  <w:style w:type="character" w:customStyle="1" w:styleId="CommentTextChar">
    <w:name w:val="Comment Text Char"/>
    <w:link w:val="CommentText"/>
    <w:uiPriority w:val="99"/>
    <w:semiHidden/>
    <w:rsid w:val="005E4EF2"/>
    <w:rPr>
      <w:rFonts w:eastAsia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4EF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E4EF2"/>
    <w:rPr>
      <w:rFonts w:eastAsia="Times New Roman"/>
      <w:b/>
      <w:bCs/>
      <w:lang w:val="en-GB"/>
    </w:rPr>
  </w:style>
  <w:style w:type="paragraph" w:customStyle="1" w:styleId="HChG">
    <w:name w:val="_ H _Ch_G"/>
    <w:basedOn w:val="Normal"/>
    <w:next w:val="Normal"/>
    <w:uiPriority w:val="99"/>
    <w:rsid w:val="008F796B"/>
    <w:pPr>
      <w:keepNext/>
      <w:keepLines/>
      <w:tabs>
        <w:tab w:val="right" w:pos="851"/>
      </w:tabs>
      <w:suppressAutoHyphens/>
      <w:spacing w:before="360" w:line="300" w:lineRule="exact"/>
      <w:ind w:left="1134" w:right="1134" w:hanging="1134"/>
    </w:pPr>
    <w:rPr>
      <w:b/>
      <w:sz w:val="28"/>
    </w:rPr>
  </w:style>
  <w:style w:type="character" w:customStyle="1" w:styleId="s3">
    <w:name w:val="s3"/>
    <w:rsid w:val="00733270"/>
  </w:style>
  <w:style w:type="paragraph" w:styleId="ListParagraph">
    <w:name w:val="List Paragraph"/>
    <w:basedOn w:val="Normal"/>
    <w:uiPriority w:val="34"/>
    <w:qFormat/>
    <w:rsid w:val="005C189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00888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8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17320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B3536-C2F3-434E-8BE1-3B9E174BD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10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5" baseType="lpstr">
      <vt:lpstr>AEBS/LDWS – 3rd meeting: item 6 of the agenda: Update of the Terms of Reference and Rules of Procedure</vt:lpstr>
      <vt:lpstr>AEBS/LDWS – 3rd meeting: item 6 of the agenda: Update of the Terms of Reference and Rules of Procedure</vt:lpstr>
      <vt:lpstr>AEBS/LDWS – 3rd meeting: item 6 of the agenda: Update of the Terms of Reference and Rules of Procedure</vt:lpstr>
      <vt:lpstr>AEBS/LDWS – 3rd meeting: item 6 of the agenda: Update of the Terms of Reference and Rules of Procedure</vt:lpstr>
      <vt:lpstr>AEBS/LDWS – 3rd meeting: item 6 of the agenda: Update of the Terms of Reference and Rules of Procedure</vt:lpstr>
    </vt:vector>
  </TitlesOfParts>
  <Company>Microsoft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AEBS/LDWS – 3rd meeting: item 6 of the agenda: Update of the Terms of Reference and Rules of Procedure</dc:title>
  <dc:creator>ofontaine</dc:creator>
  <cp:lastModifiedBy>Hubert Romain</cp:lastModifiedBy>
  <cp:revision>2</cp:revision>
  <cp:lastPrinted>2013-12-13T08:10:00Z</cp:lastPrinted>
  <dcterms:created xsi:type="dcterms:W3CDTF">2016-10-11T15:51:00Z</dcterms:created>
  <dcterms:modified xsi:type="dcterms:W3CDTF">2016-10-11T15:51:00Z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