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BC" w:rsidRPr="00EA73D4" w:rsidRDefault="00F766BC" w:rsidP="00F766BC">
      <w:pPr>
        <w:spacing w:line="60" w:lineRule="exact"/>
        <w:rPr>
          <w:color w:val="010000"/>
          <w:sz w:val="6"/>
        </w:rPr>
        <w:sectPr w:rsidR="00F766BC" w:rsidRPr="00EA73D4" w:rsidSect="00F766B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pgNumType w:start="1"/>
          <w:cols w:space="720"/>
          <w:noEndnote/>
          <w:titlePg/>
          <w:docGrid w:linePitch="360"/>
        </w:sectPr>
      </w:pPr>
      <w:bookmarkStart w:id="0" w:name="_GoBack"/>
      <w:bookmarkEnd w:id="0"/>
    </w:p>
    <w:p w:rsidR="00F9259B" w:rsidRPr="00F9259B" w:rsidRDefault="00F9259B" w:rsidP="00F9259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60" w:lineRule="exact"/>
        <w:rPr>
          <w:sz w:val="28"/>
          <w:szCs w:val="28"/>
        </w:rPr>
      </w:pPr>
      <w:r w:rsidRPr="00F9259B">
        <w:rPr>
          <w:sz w:val="28"/>
          <w:szCs w:val="28"/>
        </w:rPr>
        <w:lastRenderedPageBreak/>
        <w:t>Европейская экономическая комиссия</w:t>
      </w:r>
    </w:p>
    <w:p w:rsidR="00F9259B" w:rsidRPr="00F9259B" w:rsidRDefault="00F9259B" w:rsidP="00F9259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00" w:lineRule="exact"/>
        <w:rPr>
          <w:b w:val="0"/>
          <w:sz w:val="10"/>
          <w:szCs w:val="28"/>
        </w:rPr>
      </w:pPr>
    </w:p>
    <w:p w:rsidR="00F9259B" w:rsidRPr="00F9259B" w:rsidRDefault="00F9259B" w:rsidP="00F9259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60" w:lineRule="exact"/>
        <w:rPr>
          <w:b w:val="0"/>
          <w:sz w:val="28"/>
          <w:szCs w:val="28"/>
        </w:rPr>
      </w:pPr>
      <w:r w:rsidRPr="00F9259B">
        <w:rPr>
          <w:b w:val="0"/>
          <w:sz w:val="28"/>
          <w:szCs w:val="28"/>
        </w:rPr>
        <w:t>Комитет по внутреннему транспорту</w:t>
      </w:r>
    </w:p>
    <w:p w:rsidR="00F9259B" w:rsidRPr="00F9259B" w:rsidRDefault="00F9259B" w:rsidP="00F9259B">
      <w:pPr>
        <w:spacing w:line="100" w:lineRule="exact"/>
        <w:rPr>
          <w:sz w:val="10"/>
        </w:rPr>
      </w:pPr>
    </w:p>
    <w:p w:rsidR="00F9259B" w:rsidRPr="00F9259B" w:rsidRDefault="00F9259B" w:rsidP="00F9259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60" w:lineRule="exact"/>
      </w:pPr>
      <w:r w:rsidRPr="00F9259B">
        <w:t xml:space="preserve">Всемирный форум для согласования правил </w:t>
      </w:r>
      <w:r w:rsidRPr="00F9259B">
        <w:br/>
        <w:t xml:space="preserve">в области транспортных средств </w:t>
      </w:r>
    </w:p>
    <w:p w:rsidR="00F9259B" w:rsidRPr="00F9259B" w:rsidRDefault="00F9259B" w:rsidP="00F9259B">
      <w:pPr>
        <w:spacing w:line="100" w:lineRule="exact"/>
        <w:rPr>
          <w:sz w:val="10"/>
        </w:rPr>
      </w:pPr>
    </w:p>
    <w:p w:rsidR="00F9259B" w:rsidRPr="00F9259B" w:rsidRDefault="00F9259B" w:rsidP="00F9259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38" w:lineRule="exact"/>
      </w:pPr>
      <w:r w:rsidRPr="00F9259B">
        <w:t xml:space="preserve">Рабочая группа по вопросам торможения </w:t>
      </w:r>
      <w:r w:rsidRPr="00F9259B">
        <w:br/>
        <w:t>и ходовой части</w:t>
      </w:r>
    </w:p>
    <w:p w:rsidR="00F9259B" w:rsidRPr="00F9259B" w:rsidRDefault="00F9259B" w:rsidP="00F9259B">
      <w:pPr>
        <w:spacing w:line="100" w:lineRule="exact"/>
        <w:rPr>
          <w:sz w:val="10"/>
        </w:rPr>
      </w:pPr>
    </w:p>
    <w:p w:rsidR="00F9259B" w:rsidRPr="00F9259B" w:rsidRDefault="00F9259B" w:rsidP="00F9259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36" w:lineRule="exact"/>
      </w:pPr>
      <w:r w:rsidRPr="00F9259B">
        <w:t>Восемьдесят первая сессия</w:t>
      </w:r>
    </w:p>
    <w:p w:rsidR="00F9259B" w:rsidRPr="00F9259B" w:rsidRDefault="00F9259B" w:rsidP="00F9259B">
      <w:pPr>
        <w:spacing w:line="236" w:lineRule="exact"/>
      </w:pPr>
      <w:r w:rsidRPr="00F9259B">
        <w:t>Женева, 1−5 февраля 2016 года</w:t>
      </w:r>
    </w:p>
    <w:p w:rsidR="00F9259B" w:rsidRPr="00F9259B" w:rsidRDefault="00F9259B" w:rsidP="00F9259B">
      <w:pPr>
        <w:spacing w:line="236" w:lineRule="exact"/>
      </w:pPr>
      <w:r w:rsidRPr="00F9259B">
        <w:t xml:space="preserve">Пункт 10 </w:t>
      </w:r>
      <w:r w:rsidRPr="00F9259B">
        <w:rPr>
          <w:lang w:val="en-US"/>
        </w:rPr>
        <w:t>d</w:t>
      </w:r>
      <w:r w:rsidRPr="00F9259B">
        <w:t>) предварительной повестки дня</w:t>
      </w:r>
    </w:p>
    <w:p w:rsidR="00F9259B" w:rsidRPr="00F9259B" w:rsidRDefault="00F9259B" w:rsidP="00F9259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36" w:lineRule="exact"/>
      </w:pPr>
      <w:r w:rsidRPr="00F9259B">
        <w:t xml:space="preserve">Международное официальное утверждение типа </w:t>
      </w:r>
      <w:r w:rsidRPr="00F9259B">
        <w:br/>
        <w:t xml:space="preserve">комплектного транспортного средства (МОУТКТС) – </w:t>
      </w:r>
      <w:r w:rsidRPr="00F9259B">
        <w:br/>
        <w:t>Правила № 64</w:t>
      </w:r>
    </w:p>
    <w:p w:rsidR="00F9259B" w:rsidRPr="00F9259B" w:rsidRDefault="00F9259B" w:rsidP="00F9259B">
      <w:pPr>
        <w:pStyle w:val="SingleTxt"/>
        <w:spacing w:after="0" w:line="100" w:lineRule="exact"/>
        <w:rPr>
          <w:b/>
          <w:sz w:val="10"/>
        </w:rPr>
      </w:pPr>
    </w:p>
    <w:p w:rsidR="00F9259B" w:rsidRPr="00F9259B" w:rsidRDefault="00F9259B" w:rsidP="00F9259B">
      <w:pPr>
        <w:pStyle w:val="SingleTxt"/>
        <w:spacing w:after="0" w:line="100" w:lineRule="exact"/>
        <w:rPr>
          <w:b/>
          <w:sz w:val="10"/>
        </w:rPr>
      </w:pPr>
    </w:p>
    <w:p w:rsidR="00F9259B" w:rsidRPr="00F9259B" w:rsidRDefault="00F9259B" w:rsidP="00F9259B">
      <w:pPr>
        <w:pStyle w:val="SingleTxt"/>
        <w:spacing w:after="0" w:line="100" w:lineRule="exact"/>
        <w:rPr>
          <w:b/>
          <w:sz w:val="10"/>
        </w:rPr>
      </w:pPr>
    </w:p>
    <w:p w:rsidR="00F766BC" w:rsidRPr="00F9259B" w:rsidRDefault="00F9259B" w:rsidP="00F925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90" w:lineRule="exact"/>
        <w:ind w:left="1267" w:right="1267" w:hanging="1267"/>
      </w:pPr>
      <w:r w:rsidRPr="00F9259B">
        <w:tab/>
      </w:r>
      <w:r w:rsidRPr="00F9259B">
        <w:tab/>
        <w:t>Предложение по поправкам к Правилам № 64 (Единообразные предписания, касающиеся официального утв</w:t>
      </w:r>
      <w:r>
        <w:t>ерждения транспортных средств в</w:t>
      </w:r>
      <w:r>
        <w:rPr>
          <w:lang w:val="en-US"/>
        </w:rPr>
        <w:t> </w:t>
      </w:r>
      <w:r w:rsidRPr="00F9259B">
        <w:t xml:space="preserve">отношении их оборудования, которое может включать запасное колесо в сборе для временного пользования, шины, пригодные для эксплуатации в спущенном состоянии, и/или </w:t>
      </w:r>
      <w:r>
        <w:t>систему эксплуатации шин в</w:t>
      </w:r>
      <w:r>
        <w:rPr>
          <w:lang w:val="en-US"/>
        </w:rPr>
        <w:t> </w:t>
      </w:r>
      <w:r w:rsidRPr="00F9259B">
        <w:t>спущенном состоянии)</w:t>
      </w:r>
    </w:p>
    <w:p w:rsidR="00F9259B" w:rsidRPr="00F9259B" w:rsidRDefault="00F9259B" w:rsidP="00F9259B">
      <w:pPr>
        <w:pStyle w:val="SingleTxt"/>
        <w:spacing w:after="0" w:line="100" w:lineRule="exact"/>
        <w:rPr>
          <w:b/>
          <w:sz w:val="10"/>
        </w:rPr>
      </w:pPr>
    </w:p>
    <w:p w:rsidR="00F9259B" w:rsidRPr="00F9259B" w:rsidRDefault="00F9259B" w:rsidP="00F9259B">
      <w:pPr>
        <w:pStyle w:val="SingleTxt"/>
        <w:spacing w:after="0" w:line="100" w:lineRule="exact"/>
        <w:rPr>
          <w:b/>
          <w:sz w:val="10"/>
        </w:rPr>
      </w:pPr>
    </w:p>
    <w:p w:rsidR="00F9259B" w:rsidRPr="00F9259B" w:rsidRDefault="00F9259B" w:rsidP="00F925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60" w:lineRule="exact"/>
        <w:ind w:left="1267" w:right="1267" w:hanging="1267"/>
      </w:pPr>
      <w:r w:rsidRPr="00F9259B">
        <w:tab/>
      </w:r>
      <w:r w:rsidRPr="00F9259B">
        <w:tab/>
        <w:t>Представлено экспертами от Международной организации предприятий автомобильной промышленности</w:t>
      </w:r>
      <w:r w:rsidRPr="007E0C8F">
        <w:rPr>
          <w:rStyle w:val="FootnoteReference"/>
          <w:b w:val="0"/>
          <w:sz w:val="20"/>
          <w:vertAlign w:val="baseline"/>
        </w:rPr>
        <w:footnoteReference w:customMarkFollows="1" w:id="1"/>
        <w:t>*</w:t>
      </w:r>
    </w:p>
    <w:p w:rsidR="00F9259B" w:rsidRPr="00F9259B" w:rsidRDefault="00F9259B" w:rsidP="00F9259B">
      <w:pPr>
        <w:pStyle w:val="SingleTxt"/>
        <w:spacing w:after="0" w:line="100" w:lineRule="exact"/>
        <w:rPr>
          <w:sz w:val="10"/>
        </w:rPr>
      </w:pPr>
    </w:p>
    <w:p w:rsidR="00F9259B" w:rsidRPr="00F9259B" w:rsidRDefault="00F9259B" w:rsidP="00F9259B">
      <w:pPr>
        <w:pStyle w:val="SingleTxt"/>
        <w:spacing w:after="0" w:line="100" w:lineRule="exact"/>
        <w:rPr>
          <w:sz w:val="10"/>
        </w:rPr>
      </w:pPr>
    </w:p>
    <w:p w:rsidR="00F9259B" w:rsidRDefault="00F9259B" w:rsidP="00F9259B">
      <w:pPr>
        <w:pStyle w:val="SingleTxt"/>
        <w:spacing w:line="232" w:lineRule="exact"/>
      </w:pPr>
      <w:r w:rsidRPr="00710735">
        <w:tab/>
      </w:r>
      <w:r w:rsidRPr="00F9259B">
        <w:t>Воспроизведенный ниже текст был подготовлен экспертами от Междун</w:t>
      </w:r>
      <w:r w:rsidRPr="00F9259B">
        <w:t>а</w:t>
      </w:r>
      <w:r w:rsidRPr="00F9259B">
        <w:t>родной организации предприятий автомобильной промышленности (МОПАП). Он основан на существующих Правилах № 64 и направлен на выделение пол</w:t>
      </w:r>
      <w:r w:rsidRPr="00F9259B">
        <w:t>о</w:t>
      </w:r>
      <w:r w:rsidRPr="00F9259B">
        <w:t>жений, касающиеся системы контроля давления в шинах, в отдельные правила. Он заменяет документ ECE/TRANS/WP.29/GRRF/2015/12 и содержит сводный текст Правил № 64 после выделения положений, связанных с системами ко</w:t>
      </w:r>
      <w:r w:rsidRPr="00F9259B">
        <w:t>н</w:t>
      </w:r>
      <w:r w:rsidRPr="00F9259B">
        <w:t>троля давления в шинах (СКДШ). В него включены изменения, предложенные в документе GRRF-79-09. Изменения к существующему тексту Правил выделены жирным шрифтом (новые положения) или зачеркиванием (исключенные элеме</w:t>
      </w:r>
      <w:r w:rsidRPr="00F9259B">
        <w:t>н</w:t>
      </w:r>
      <w:r w:rsidRPr="00F9259B">
        <w:t>ты).</w:t>
      </w:r>
    </w:p>
    <w:p w:rsidR="009573D0" w:rsidRPr="009573D0" w:rsidRDefault="00F9259B" w:rsidP="009573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9573D0" w:rsidRPr="009573D0">
        <w:lastRenderedPageBreak/>
        <w:tab/>
        <w:t>I.</w:t>
      </w:r>
      <w:r w:rsidR="009573D0" w:rsidRPr="009573D0">
        <w:tab/>
        <w:t>Предложение</w:t>
      </w:r>
    </w:p>
    <w:p w:rsidR="009573D0" w:rsidRPr="009573D0" w:rsidRDefault="009573D0" w:rsidP="009573D0">
      <w:pPr>
        <w:pStyle w:val="SingleTxt"/>
        <w:spacing w:after="0" w:line="120" w:lineRule="exact"/>
        <w:rPr>
          <w:b/>
          <w:sz w:val="10"/>
        </w:rPr>
      </w:pPr>
    </w:p>
    <w:p w:rsidR="009573D0" w:rsidRPr="009573D0" w:rsidRDefault="009573D0" w:rsidP="009573D0">
      <w:pPr>
        <w:pStyle w:val="SingleTxt"/>
        <w:spacing w:after="0" w:line="120" w:lineRule="exact"/>
        <w:rPr>
          <w:b/>
          <w:sz w:val="10"/>
        </w:rPr>
      </w:pPr>
    </w:p>
    <w:p w:rsidR="009573D0" w:rsidRPr="009573D0" w:rsidRDefault="009573D0" w:rsidP="009573D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10735">
        <w:tab/>
      </w:r>
      <w:r w:rsidRPr="00710735">
        <w:tab/>
      </w:r>
      <w:r w:rsidRPr="00A24B7F">
        <w:rPr>
          <w:b w:val="0"/>
        </w:rPr>
        <w:t>«</w:t>
      </w:r>
      <w:r w:rsidRPr="009573D0">
        <w:t>Правила № 64</w:t>
      </w:r>
    </w:p>
    <w:p w:rsidR="009573D0" w:rsidRPr="009573D0" w:rsidRDefault="009573D0" w:rsidP="009573D0">
      <w:pPr>
        <w:pStyle w:val="SingleTxt"/>
        <w:spacing w:after="0" w:line="120" w:lineRule="exact"/>
        <w:rPr>
          <w:sz w:val="10"/>
        </w:rPr>
      </w:pPr>
    </w:p>
    <w:p w:rsidR="009573D0" w:rsidRPr="009573D0" w:rsidRDefault="009573D0" w:rsidP="009573D0">
      <w:pPr>
        <w:pStyle w:val="SingleTxt"/>
        <w:spacing w:after="0" w:line="120" w:lineRule="exact"/>
        <w:rPr>
          <w:sz w:val="10"/>
        </w:rPr>
      </w:pPr>
    </w:p>
    <w:p w:rsidR="009573D0" w:rsidRPr="009573D0" w:rsidRDefault="009573D0" w:rsidP="005F393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573D0">
        <w:tab/>
      </w:r>
      <w:r w:rsidRPr="009573D0">
        <w:tab/>
        <w:t xml:space="preserve">Единообразные предписания, касающиеся официального утверждения транспортных средств в отношении их оборудования, которое может включать запасное колесо </w:t>
      </w:r>
      <w:r w:rsidRPr="009573D0">
        <w:br/>
        <w:t>в сборе для временного пользования, шины, при</w:t>
      </w:r>
      <w:r>
        <w:t>годные для</w:t>
      </w:r>
      <w:r>
        <w:rPr>
          <w:lang w:val="en-US"/>
        </w:rPr>
        <w:t> </w:t>
      </w:r>
      <w:r w:rsidRPr="009573D0">
        <w:t>эксплуатации в спущенном состоянии</w:t>
      </w:r>
      <w:r w:rsidRPr="00D27B56">
        <w:rPr>
          <w:strike/>
        </w:rPr>
        <w:t xml:space="preserve">, </w:t>
      </w:r>
      <w:r w:rsidRPr="005F3933">
        <w:rPr>
          <w:strike/>
        </w:rPr>
        <w:t>и/или систему эксплуатации шин в спущенном состоянии</w:t>
      </w:r>
    </w:p>
    <w:p w:rsidR="009573D0" w:rsidRPr="009573D0" w:rsidRDefault="009573D0" w:rsidP="009573D0">
      <w:pPr>
        <w:pStyle w:val="SingleTxt"/>
        <w:spacing w:after="0" w:line="120" w:lineRule="exact"/>
        <w:rPr>
          <w:sz w:val="10"/>
        </w:rPr>
      </w:pPr>
    </w:p>
    <w:p w:rsidR="009573D0" w:rsidRPr="00710735" w:rsidRDefault="009573D0" w:rsidP="009573D0">
      <w:pPr>
        <w:pStyle w:val="SingleTxt"/>
        <w:spacing w:after="0" w:line="120" w:lineRule="exact"/>
        <w:rPr>
          <w:sz w:val="10"/>
        </w:rPr>
      </w:pPr>
    </w:p>
    <w:p w:rsidR="009573D0" w:rsidRPr="00710735" w:rsidRDefault="009573D0" w:rsidP="009573D0">
      <w:pPr>
        <w:pStyle w:val="SingleTxt"/>
        <w:spacing w:after="0" w:line="120" w:lineRule="exact"/>
        <w:rPr>
          <w:sz w:val="10"/>
        </w:rPr>
      </w:pPr>
    </w:p>
    <w:p w:rsidR="009573D0" w:rsidRPr="009573D0" w:rsidRDefault="009573D0" w:rsidP="009573D0">
      <w:pPr>
        <w:keepNext/>
        <w:keepLines/>
        <w:suppressAutoHyphens/>
        <w:spacing w:after="120" w:line="300" w:lineRule="exact"/>
        <w:outlineLvl w:val="0"/>
        <w:rPr>
          <w:spacing w:val="-2"/>
          <w:sz w:val="28"/>
          <w:lang w:val="en-US"/>
        </w:rPr>
      </w:pPr>
      <w:proofErr w:type="spellStart"/>
      <w:r w:rsidRPr="009573D0">
        <w:rPr>
          <w:spacing w:val="-2"/>
          <w:sz w:val="28"/>
          <w:lang w:val="en-US"/>
        </w:rPr>
        <w:t>Содержание</w:t>
      </w:r>
      <w:proofErr w:type="spellEnd"/>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9573D0" w:rsidRPr="009573D0" w:rsidTr="00A24B7F">
        <w:tc>
          <w:tcPr>
            <w:tcW w:w="1060" w:type="dxa"/>
            <w:shd w:val="clear" w:color="auto" w:fill="auto"/>
          </w:tcPr>
          <w:p w:rsidR="009573D0" w:rsidRPr="009573D0" w:rsidRDefault="009573D0" w:rsidP="009573D0">
            <w:pPr>
              <w:spacing w:after="120" w:line="240" w:lineRule="auto"/>
              <w:jc w:val="right"/>
              <w:rPr>
                <w:i/>
                <w:sz w:val="14"/>
                <w:lang w:val="en-US"/>
              </w:rPr>
            </w:pPr>
          </w:p>
        </w:tc>
        <w:tc>
          <w:tcPr>
            <w:tcW w:w="7056" w:type="dxa"/>
            <w:shd w:val="clear" w:color="auto" w:fill="auto"/>
          </w:tcPr>
          <w:p w:rsidR="009573D0" w:rsidRPr="009573D0" w:rsidRDefault="009573D0" w:rsidP="009573D0">
            <w:pPr>
              <w:spacing w:after="120" w:line="240" w:lineRule="auto"/>
              <w:rPr>
                <w:i/>
                <w:sz w:val="14"/>
                <w:lang w:val="en-US"/>
              </w:rPr>
            </w:pPr>
          </w:p>
        </w:tc>
        <w:tc>
          <w:tcPr>
            <w:tcW w:w="994" w:type="dxa"/>
            <w:shd w:val="clear" w:color="auto" w:fill="auto"/>
          </w:tcPr>
          <w:p w:rsidR="009573D0" w:rsidRPr="009573D0" w:rsidRDefault="009573D0" w:rsidP="009573D0">
            <w:pPr>
              <w:spacing w:after="120" w:line="240" w:lineRule="auto"/>
              <w:ind w:right="40"/>
              <w:jc w:val="right"/>
              <w:rPr>
                <w:i/>
                <w:sz w:val="14"/>
                <w:lang w:val="en-US"/>
              </w:rPr>
            </w:pPr>
          </w:p>
        </w:tc>
        <w:tc>
          <w:tcPr>
            <w:tcW w:w="720" w:type="dxa"/>
            <w:shd w:val="clear" w:color="auto" w:fill="auto"/>
          </w:tcPr>
          <w:p w:rsidR="009573D0" w:rsidRPr="009573D0" w:rsidRDefault="009573D0" w:rsidP="009573D0">
            <w:pPr>
              <w:spacing w:after="120" w:line="240" w:lineRule="auto"/>
              <w:ind w:right="40"/>
              <w:jc w:val="right"/>
              <w:rPr>
                <w:i/>
                <w:sz w:val="14"/>
                <w:lang w:val="en-US"/>
              </w:rPr>
            </w:pPr>
            <w:proofErr w:type="spellStart"/>
            <w:r w:rsidRPr="009573D0">
              <w:rPr>
                <w:i/>
                <w:sz w:val="14"/>
                <w:lang w:val="en-US"/>
              </w:rPr>
              <w:t>Стр</w:t>
            </w:r>
            <w:proofErr w:type="spellEnd"/>
            <w:r w:rsidRPr="009573D0">
              <w:rPr>
                <w:i/>
                <w:sz w:val="14"/>
                <w:lang w:val="en-US"/>
              </w:rPr>
              <w:t>.</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96"/>
                <w:tab w:val="left" w:pos="1728"/>
                <w:tab w:val="left" w:pos="2160"/>
                <w:tab w:val="left" w:pos="2592"/>
                <w:tab w:val="left" w:pos="3024"/>
                <w:tab w:val="right" w:leader="dot" w:pos="9245"/>
              </w:tabs>
              <w:suppressAutoHyphens/>
              <w:spacing w:after="120"/>
              <w:ind w:hanging="495"/>
              <w:rPr>
                <w:lang w:val="en-US"/>
              </w:rPr>
            </w:pPr>
            <w:r w:rsidRPr="009573D0">
              <w:rPr>
                <w:lang w:val="en-US"/>
              </w:rPr>
              <w:tab/>
            </w:r>
            <w:r w:rsidRPr="009573D0">
              <w:t>Область применения</w:t>
            </w:r>
            <w:r>
              <w:rPr>
                <w:spacing w:val="60"/>
                <w:sz w:val="17"/>
              </w:rPr>
              <w:tab/>
            </w:r>
          </w:p>
        </w:tc>
        <w:tc>
          <w:tcPr>
            <w:tcW w:w="720" w:type="dxa"/>
            <w:shd w:val="clear" w:color="auto" w:fill="auto"/>
            <w:vAlign w:val="bottom"/>
          </w:tcPr>
          <w:p w:rsidR="009573D0" w:rsidRPr="009573D0" w:rsidRDefault="00E21BFE" w:rsidP="009573D0">
            <w:pPr>
              <w:spacing w:after="120"/>
              <w:ind w:right="40"/>
              <w:jc w:val="right"/>
              <w:rPr>
                <w:lang w:val="en-US"/>
              </w:rPr>
            </w:pPr>
            <w:r>
              <w:rPr>
                <w:lang w:val="en-US"/>
              </w:rPr>
              <w:t>3</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69"/>
                <w:tab w:val="left" w:pos="1728"/>
                <w:tab w:val="left" w:pos="2160"/>
                <w:tab w:val="right" w:leader="dot" w:pos="9245"/>
              </w:tabs>
              <w:suppressAutoHyphens/>
              <w:spacing w:after="120"/>
              <w:ind w:left="1269" w:hanging="468"/>
            </w:pPr>
            <w:r w:rsidRPr="009573D0">
              <w:rPr>
                <w:lang w:val="en-US"/>
              </w:rPr>
              <w:tab/>
            </w:r>
            <w:r w:rsidRPr="009573D0">
              <w:t>Определения</w:t>
            </w:r>
            <w:r w:rsidRPr="009573D0">
              <w:rPr>
                <w:spacing w:val="60"/>
                <w:sz w:val="17"/>
              </w:rPr>
              <w:tab/>
            </w:r>
          </w:p>
        </w:tc>
        <w:tc>
          <w:tcPr>
            <w:tcW w:w="720" w:type="dxa"/>
            <w:shd w:val="clear" w:color="auto" w:fill="auto"/>
            <w:vAlign w:val="bottom"/>
          </w:tcPr>
          <w:p w:rsidR="009573D0" w:rsidRPr="009573D0" w:rsidRDefault="00E21BFE" w:rsidP="009573D0">
            <w:pPr>
              <w:spacing w:after="120"/>
              <w:ind w:right="40"/>
              <w:jc w:val="right"/>
              <w:rPr>
                <w:lang w:val="en-US"/>
              </w:rPr>
            </w:pPr>
            <w:r>
              <w:rPr>
                <w:lang w:val="en-US"/>
              </w:rPr>
              <w:t>3</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69"/>
                <w:tab w:val="left" w:pos="1728"/>
                <w:tab w:val="left" w:pos="2160"/>
                <w:tab w:val="left" w:pos="2592"/>
                <w:tab w:val="left" w:pos="3024"/>
                <w:tab w:val="left" w:pos="3456"/>
                <w:tab w:val="left" w:pos="3888"/>
                <w:tab w:val="left" w:pos="4320"/>
                <w:tab w:val="right" w:leader="dot" w:pos="9245"/>
              </w:tabs>
              <w:suppressAutoHyphens/>
              <w:spacing w:after="120"/>
              <w:ind w:left="1269" w:hanging="468"/>
              <w:rPr>
                <w:lang w:val="en-US"/>
              </w:rPr>
            </w:pPr>
            <w:r w:rsidRPr="009573D0">
              <w:rPr>
                <w:lang w:val="en-US"/>
              </w:rPr>
              <w:tab/>
            </w:r>
            <w:r w:rsidRPr="009573D0">
              <w:t>Заявка на официальное утверждение</w:t>
            </w:r>
            <w:r w:rsidRPr="009573D0">
              <w:rPr>
                <w:spacing w:val="60"/>
                <w:sz w:val="17"/>
              </w:rPr>
              <w:tab/>
            </w:r>
          </w:p>
        </w:tc>
        <w:tc>
          <w:tcPr>
            <w:tcW w:w="720" w:type="dxa"/>
            <w:shd w:val="clear" w:color="auto" w:fill="auto"/>
            <w:vAlign w:val="bottom"/>
          </w:tcPr>
          <w:p w:rsidR="009573D0" w:rsidRPr="009573D0" w:rsidRDefault="00E21BFE" w:rsidP="009573D0">
            <w:pPr>
              <w:spacing w:after="120"/>
              <w:ind w:right="40"/>
              <w:jc w:val="right"/>
              <w:rPr>
                <w:lang w:val="en-US"/>
              </w:rPr>
            </w:pPr>
            <w:r>
              <w:rPr>
                <w:lang w:val="en-US"/>
              </w:rPr>
              <w:t>7</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69"/>
                <w:tab w:val="left" w:pos="1728"/>
                <w:tab w:val="left" w:pos="2160"/>
                <w:tab w:val="left" w:pos="2592"/>
                <w:tab w:val="left" w:pos="3024"/>
                <w:tab w:val="left" w:pos="3456"/>
                <w:tab w:val="right" w:leader="dot" w:pos="9245"/>
              </w:tabs>
              <w:suppressAutoHyphens/>
              <w:spacing w:after="120"/>
              <w:ind w:left="1269" w:hanging="468"/>
              <w:rPr>
                <w:lang w:val="en-US"/>
              </w:rPr>
            </w:pPr>
            <w:r w:rsidRPr="009573D0">
              <w:rPr>
                <w:lang w:val="en-US"/>
              </w:rPr>
              <w:tab/>
            </w:r>
            <w:r w:rsidRPr="009573D0">
              <w:t>Официальное утверждение</w:t>
            </w:r>
            <w:r w:rsidRPr="009573D0">
              <w:rPr>
                <w:spacing w:val="60"/>
                <w:sz w:val="17"/>
              </w:rPr>
              <w:tab/>
            </w:r>
          </w:p>
        </w:tc>
        <w:tc>
          <w:tcPr>
            <w:tcW w:w="720" w:type="dxa"/>
            <w:shd w:val="clear" w:color="auto" w:fill="auto"/>
            <w:vAlign w:val="bottom"/>
          </w:tcPr>
          <w:p w:rsidR="009573D0" w:rsidRPr="009573D0" w:rsidRDefault="00E21BFE" w:rsidP="009573D0">
            <w:pPr>
              <w:spacing w:after="120"/>
              <w:ind w:right="40"/>
              <w:jc w:val="right"/>
              <w:rPr>
                <w:lang w:val="en-US"/>
              </w:rPr>
            </w:pPr>
            <w:r>
              <w:rPr>
                <w:lang w:val="en-US"/>
              </w:rPr>
              <w:t>7</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69"/>
                <w:tab w:val="left" w:pos="1728"/>
                <w:tab w:val="left" w:pos="2160"/>
                <w:tab w:val="left" w:pos="2592"/>
                <w:tab w:val="left" w:pos="3024"/>
                <w:tab w:val="left" w:pos="3456"/>
                <w:tab w:val="left" w:pos="3888"/>
                <w:tab w:val="left" w:pos="4320"/>
                <w:tab w:val="right" w:leader="dot" w:pos="9245"/>
              </w:tabs>
              <w:suppressAutoHyphens/>
              <w:spacing w:after="120"/>
              <w:ind w:left="1269" w:hanging="468"/>
              <w:rPr>
                <w:lang w:val="en-US"/>
              </w:rPr>
            </w:pPr>
            <w:r w:rsidRPr="009573D0">
              <w:rPr>
                <w:lang w:val="en-US"/>
              </w:rPr>
              <w:tab/>
            </w:r>
            <w:r w:rsidRPr="009573D0">
              <w:t>Технические требования и испытания</w:t>
            </w:r>
            <w:r w:rsidRPr="009573D0">
              <w:rPr>
                <w:spacing w:val="60"/>
                <w:sz w:val="17"/>
              </w:rPr>
              <w:tab/>
            </w:r>
          </w:p>
        </w:tc>
        <w:tc>
          <w:tcPr>
            <w:tcW w:w="720" w:type="dxa"/>
            <w:shd w:val="clear" w:color="auto" w:fill="auto"/>
            <w:vAlign w:val="bottom"/>
          </w:tcPr>
          <w:p w:rsidR="009573D0" w:rsidRPr="009573D0" w:rsidRDefault="00E21BFE" w:rsidP="009573D0">
            <w:pPr>
              <w:spacing w:after="120"/>
              <w:ind w:right="40"/>
              <w:jc w:val="right"/>
              <w:rPr>
                <w:lang w:val="en-US"/>
              </w:rPr>
            </w:pPr>
            <w:r>
              <w:rPr>
                <w:lang w:val="en-US"/>
              </w:rPr>
              <w:t>9</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69"/>
                <w:tab w:val="left" w:pos="1728"/>
                <w:tab w:val="left" w:pos="2160"/>
                <w:tab w:val="left" w:pos="2592"/>
                <w:tab w:val="left" w:pos="3024"/>
                <w:tab w:val="left" w:pos="3456"/>
                <w:tab w:val="left" w:pos="3888"/>
                <w:tab w:val="right" w:leader="dot" w:pos="9245"/>
              </w:tabs>
              <w:suppressAutoHyphens/>
              <w:spacing w:after="120"/>
              <w:ind w:left="1269" w:hanging="468"/>
              <w:rPr>
                <w:lang w:val="en-US"/>
              </w:rPr>
            </w:pPr>
            <w:r w:rsidRPr="009573D0">
              <w:rPr>
                <w:lang w:val="en-US"/>
              </w:rPr>
              <w:tab/>
            </w:r>
            <w:r w:rsidRPr="009573D0">
              <w:t>Дополнительная информация</w:t>
            </w:r>
            <w:r w:rsidRPr="009573D0">
              <w:rPr>
                <w:spacing w:val="60"/>
                <w:sz w:val="17"/>
              </w:rPr>
              <w:tab/>
            </w:r>
          </w:p>
        </w:tc>
        <w:tc>
          <w:tcPr>
            <w:tcW w:w="720" w:type="dxa"/>
            <w:shd w:val="clear" w:color="auto" w:fill="auto"/>
            <w:vAlign w:val="bottom"/>
          </w:tcPr>
          <w:p w:rsidR="009573D0" w:rsidRPr="009573D0" w:rsidRDefault="00E21BFE" w:rsidP="009573D0">
            <w:pPr>
              <w:spacing w:after="120"/>
              <w:ind w:right="40"/>
              <w:jc w:val="right"/>
              <w:rPr>
                <w:lang w:val="en-US"/>
              </w:rPr>
            </w:pPr>
            <w:r>
              <w:rPr>
                <w:lang w:val="en-US"/>
              </w:rPr>
              <w:t>15</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69"/>
                <w:tab w:val="left" w:pos="1728"/>
                <w:tab w:val="right" w:leader="dot" w:pos="9245"/>
              </w:tabs>
              <w:suppressAutoHyphens/>
              <w:spacing w:after="120"/>
              <w:ind w:left="1269" w:hanging="468"/>
            </w:pPr>
            <w:r w:rsidRPr="009573D0">
              <w:tab/>
              <w:t>Модификации и распространение официального утверждения типа транспортного средства</w:t>
            </w:r>
            <w:r w:rsidRPr="009573D0">
              <w:rPr>
                <w:spacing w:val="60"/>
                <w:sz w:val="17"/>
              </w:rPr>
              <w:tab/>
            </w:r>
          </w:p>
        </w:tc>
        <w:tc>
          <w:tcPr>
            <w:tcW w:w="720" w:type="dxa"/>
            <w:shd w:val="clear" w:color="auto" w:fill="auto"/>
            <w:vAlign w:val="bottom"/>
          </w:tcPr>
          <w:p w:rsidR="009573D0" w:rsidRPr="00E21BFE" w:rsidRDefault="00E21BFE" w:rsidP="009573D0">
            <w:pPr>
              <w:spacing w:after="120"/>
              <w:ind w:right="40"/>
              <w:jc w:val="right"/>
              <w:rPr>
                <w:lang w:val="en-US"/>
              </w:rPr>
            </w:pPr>
            <w:r>
              <w:rPr>
                <w:lang w:val="en-US"/>
              </w:rPr>
              <w:t>16</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69"/>
                <w:tab w:val="left" w:pos="1728"/>
                <w:tab w:val="left" w:pos="2160"/>
                <w:tab w:val="left" w:pos="2592"/>
                <w:tab w:val="left" w:pos="3024"/>
                <w:tab w:val="left" w:pos="3456"/>
                <w:tab w:val="right" w:leader="dot" w:pos="9245"/>
              </w:tabs>
              <w:suppressAutoHyphens/>
              <w:spacing w:after="120"/>
              <w:ind w:left="1269" w:hanging="468"/>
            </w:pPr>
            <w:r w:rsidRPr="009573D0">
              <w:tab/>
              <w:t>Соответствие производства</w:t>
            </w:r>
            <w:r w:rsidRPr="009573D0">
              <w:rPr>
                <w:spacing w:val="60"/>
                <w:sz w:val="17"/>
              </w:rPr>
              <w:tab/>
            </w:r>
          </w:p>
        </w:tc>
        <w:tc>
          <w:tcPr>
            <w:tcW w:w="720" w:type="dxa"/>
            <w:shd w:val="clear" w:color="auto" w:fill="auto"/>
            <w:vAlign w:val="bottom"/>
          </w:tcPr>
          <w:p w:rsidR="009573D0" w:rsidRPr="00E21BFE" w:rsidRDefault="00E21BFE" w:rsidP="009573D0">
            <w:pPr>
              <w:spacing w:after="120"/>
              <w:ind w:right="40"/>
              <w:jc w:val="right"/>
              <w:rPr>
                <w:lang w:val="en-US"/>
              </w:rPr>
            </w:pPr>
            <w:r>
              <w:rPr>
                <w:lang w:val="en-US"/>
              </w:rPr>
              <w:t>16</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69"/>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1269" w:hanging="468"/>
            </w:pPr>
            <w:r w:rsidRPr="009573D0">
              <w:tab/>
              <w:t>Санкции, налагаемые за несоответствие производства</w:t>
            </w:r>
            <w:r w:rsidRPr="009573D0">
              <w:rPr>
                <w:spacing w:val="60"/>
                <w:sz w:val="17"/>
              </w:rPr>
              <w:tab/>
            </w:r>
          </w:p>
        </w:tc>
        <w:tc>
          <w:tcPr>
            <w:tcW w:w="720" w:type="dxa"/>
            <w:shd w:val="clear" w:color="auto" w:fill="auto"/>
            <w:vAlign w:val="bottom"/>
          </w:tcPr>
          <w:p w:rsidR="009573D0" w:rsidRPr="00E21BFE" w:rsidRDefault="00E21BFE" w:rsidP="009573D0">
            <w:pPr>
              <w:spacing w:after="120"/>
              <w:ind w:right="40"/>
              <w:jc w:val="right"/>
              <w:rPr>
                <w:lang w:val="en-US"/>
              </w:rPr>
            </w:pPr>
            <w:r>
              <w:rPr>
                <w:lang w:val="en-US"/>
              </w:rPr>
              <w:t>17</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69"/>
                <w:tab w:val="left" w:pos="1728"/>
                <w:tab w:val="left" w:pos="2160"/>
                <w:tab w:val="left" w:pos="2592"/>
                <w:tab w:val="left" w:pos="3024"/>
                <w:tab w:val="left" w:pos="3456"/>
                <w:tab w:val="left" w:pos="3888"/>
                <w:tab w:val="left" w:pos="4320"/>
                <w:tab w:val="left" w:pos="4752"/>
                <w:tab w:val="right" w:leader="dot" w:pos="9245"/>
              </w:tabs>
              <w:suppressAutoHyphens/>
              <w:spacing w:after="120"/>
              <w:ind w:left="1080" w:hanging="387"/>
            </w:pPr>
            <w:r w:rsidRPr="009573D0">
              <w:tab/>
              <w:t>Окончательное прекращение производства</w:t>
            </w:r>
            <w:r w:rsidRPr="009573D0">
              <w:rPr>
                <w:spacing w:val="60"/>
                <w:sz w:val="17"/>
              </w:rPr>
              <w:tab/>
            </w:r>
          </w:p>
        </w:tc>
        <w:tc>
          <w:tcPr>
            <w:tcW w:w="720" w:type="dxa"/>
            <w:shd w:val="clear" w:color="auto" w:fill="auto"/>
            <w:vAlign w:val="bottom"/>
          </w:tcPr>
          <w:p w:rsidR="009573D0" w:rsidRPr="00E21BFE" w:rsidRDefault="00E21BFE" w:rsidP="009573D0">
            <w:pPr>
              <w:spacing w:after="120"/>
              <w:ind w:right="40"/>
              <w:jc w:val="right"/>
              <w:rPr>
                <w:lang w:val="en-US"/>
              </w:rPr>
            </w:pPr>
            <w:r>
              <w:rPr>
                <w:lang w:val="en-US"/>
              </w:rPr>
              <w:t>17</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69"/>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245"/>
              </w:tabs>
              <w:suppressAutoHyphens/>
              <w:spacing w:after="120"/>
              <w:ind w:left="1269" w:hanging="576"/>
            </w:pPr>
            <w:r w:rsidRPr="009573D0">
              <w:tab/>
              <w:t xml:space="preserve">Названия и адреса технических служб, уполномоченных проводить испытания </w:t>
            </w:r>
            <w:r w:rsidRPr="009573D0">
              <w:br/>
              <w:t>для официального утверждения, и органов по официальному утверждению типа</w:t>
            </w:r>
            <w:r w:rsidRPr="009573D0">
              <w:rPr>
                <w:spacing w:val="60"/>
                <w:sz w:val="17"/>
              </w:rPr>
              <w:tab/>
            </w:r>
          </w:p>
        </w:tc>
        <w:tc>
          <w:tcPr>
            <w:tcW w:w="720" w:type="dxa"/>
            <w:shd w:val="clear" w:color="auto" w:fill="auto"/>
            <w:vAlign w:val="bottom"/>
          </w:tcPr>
          <w:p w:rsidR="009573D0" w:rsidRPr="00E21BFE" w:rsidRDefault="00E21BFE" w:rsidP="009573D0">
            <w:pPr>
              <w:spacing w:after="120"/>
              <w:ind w:right="40"/>
              <w:jc w:val="right"/>
              <w:rPr>
                <w:lang w:val="en-US"/>
              </w:rPr>
            </w:pPr>
            <w:r>
              <w:rPr>
                <w:lang w:val="en-US"/>
              </w:rPr>
              <w:t>17</w:t>
            </w:r>
          </w:p>
        </w:tc>
      </w:tr>
      <w:tr w:rsidR="009573D0" w:rsidRPr="009573D0" w:rsidTr="00A24B7F">
        <w:tc>
          <w:tcPr>
            <w:tcW w:w="9110" w:type="dxa"/>
            <w:gridSpan w:val="3"/>
            <w:shd w:val="clear" w:color="auto" w:fill="auto"/>
          </w:tcPr>
          <w:p w:rsidR="009573D0" w:rsidRPr="009573D0" w:rsidRDefault="009573D0" w:rsidP="009573D0">
            <w:pPr>
              <w:numPr>
                <w:ilvl w:val="0"/>
                <w:numId w:val="12"/>
              </w:numPr>
              <w:tabs>
                <w:tab w:val="right" w:pos="1080"/>
                <w:tab w:val="left" w:pos="1296"/>
                <w:tab w:val="left" w:pos="1728"/>
                <w:tab w:val="left" w:pos="2160"/>
                <w:tab w:val="left" w:pos="2592"/>
                <w:tab w:val="left" w:pos="3024"/>
                <w:tab w:val="right" w:leader="dot" w:pos="9245"/>
              </w:tabs>
              <w:suppressAutoHyphens/>
              <w:spacing w:after="120"/>
              <w:ind w:left="1269" w:hanging="576"/>
            </w:pPr>
            <w:r>
              <w:rPr>
                <w:lang w:val="en-US"/>
              </w:rPr>
              <w:tab/>
            </w:r>
            <w:r w:rsidRPr="009573D0">
              <w:t>Переходные положения</w:t>
            </w:r>
            <w:r>
              <w:rPr>
                <w:spacing w:val="60"/>
                <w:sz w:val="17"/>
              </w:rPr>
              <w:tab/>
            </w:r>
          </w:p>
        </w:tc>
        <w:tc>
          <w:tcPr>
            <w:tcW w:w="720" w:type="dxa"/>
            <w:shd w:val="clear" w:color="auto" w:fill="auto"/>
            <w:vAlign w:val="bottom"/>
          </w:tcPr>
          <w:p w:rsidR="009573D0" w:rsidRPr="00E21BFE" w:rsidRDefault="00E21BFE" w:rsidP="009573D0">
            <w:pPr>
              <w:spacing w:after="120"/>
              <w:ind w:right="40"/>
              <w:jc w:val="right"/>
              <w:rPr>
                <w:lang w:val="en-US"/>
              </w:rPr>
            </w:pPr>
            <w:r>
              <w:rPr>
                <w:lang w:val="en-US"/>
              </w:rPr>
              <w:t>17</w:t>
            </w:r>
          </w:p>
        </w:tc>
      </w:tr>
      <w:tr w:rsidR="009573D0" w:rsidRPr="009573D0" w:rsidTr="00A24B7F">
        <w:tc>
          <w:tcPr>
            <w:tcW w:w="9110" w:type="dxa"/>
            <w:gridSpan w:val="3"/>
            <w:shd w:val="clear" w:color="auto" w:fill="auto"/>
          </w:tcPr>
          <w:p w:rsidR="009573D0" w:rsidRPr="009573D0" w:rsidRDefault="009573D0" w:rsidP="009573D0">
            <w:pPr>
              <w:tabs>
                <w:tab w:val="right" w:pos="1080"/>
                <w:tab w:val="left" w:pos="1728"/>
                <w:tab w:val="left" w:pos="2160"/>
                <w:tab w:val="left" w:pos="2592"/>
                <w:tab w:val="left" w:pos="3024"/>
                <w:tab w:val="left" w:pos="3456"/>
                <w:tab w:val="left" w:pos="3888"/>
                <w:tab w:val="left" w:pos="4320"/>
                <w:tab w:val="right" w:leader="dot" w:pos="9115"/>
              </w:tabs>
              <w:suppressAutoHyphens/>
              <w:spacing w:after="120"/>
            </w:pPr>
            <w:r w:rsidRPr="009573D0">
              <w:t>Приложения</w:t>
            </w:r>
          </w:p>
        </w:tc>
        <w:tc>
          <w:tcPr>
            <w:tcW w:w="720" w:type="dxa"/>
            <w:shd w:val="clear" w:color="auto" w:fill="auto"/>
            <w:vAlign w:val="bottom"/>
          </w:tcPr>
          <w:p w:rsidR="009573D0" w:rsidRPr="009573D0" w:rsidRDefault="009573D0" w:rsidP="009573D0">
            <w:pPr>
              <w:spacing w:after="120"/>
              <w:ind w:right="40"/>
              <w:jc w:val="right"/>
            </w:pPr>
          </w:p>
        </w:tc>
      </w:tr>
      <w:tr w:rsidR="009573D0" w:rsidRPr="009573D0" w:rsidTr="00A24B7F">
        <w:tc>
          <w:tcPr>
            <w:tcW w:w="9110" w:type="dxa"/>
            <w:gridSpan w:val="3"/>
            <w:shd w:val="clear" w:color="auto" w:fill="auto"/>
          </w:tcPr>
          <w:p w:rsidR="009573D0" w:rsidRPr="009573D0" w:rsidRDefault="009573D0" w:rsidP="009573D0">
            <w:pPr>
              <w:tabs>
                <w:tab w:val="right" w:pos="1080"/>
                <w:tab w:val="left" w:pos="1269"/>
                <w:tab w:val="left" w:pos="1728"/>
                <w:tab w:val="left" w:pos="2160"/>
                <w:tab w:val="left" w:pos="2592"/>
                <w:tab w:val="left" w:pos="3024"/>
                <w:tab w:val="left" w:pos="3456"/>
                <w:tab w:val="right" w:leader="dot" w:pos="9245"/>
              </w:tabs>
              <w:suppressAutoHyphens/>
              <w:spacing w:after="120"/>
              <w:ind w:left="1269" w:hanging="468"/>
              <w:rPr>
                <w:spacing w:val="60"/>
                <w:sz w:val="17"/>
              </w:rPr>
            </w:pPr>
            <w:r w:rsidRPr="009573D0">
              <w:t>1</w:t>
            </w:r>
            <w:r w:rsidRPr="009573D0">
              <w:tab/>
            </w:r>
            <w:r w:rsidRPr="009573D0">
              <w:tab/>
              <w:t>Сообщение, касающееся официального утверждения (отказа в официальном утверждении, распространения официального утверждения, отмены официального утверждения или окончательного прекращения производства) типа транспортного средства в отношении его оборудования запасным колесом в сборе для временного пользования на основании Правил № 64</w:t>
            </w:r>
            <w:r w:rsidRPr="009573D0">
              <w:rPr>
                <w:spacing w:val="60"/>
                <w:sz w:val="17"/>
              </w:rPr>
              <w:tab/>
            </w:r>
          </w:p>
        </w:tc>
        <w:tc>
          <w:tcPr>
            <w:tcW w:w="720" w:type="dxa"/>
            <w:shd w:val="clear" w:color="auto" w:fill="auto"/>
            <w:vAlign w:val="bottom"/>
          </w:tcPr>
          <w:p w:rsidR="009573D0" w:rsidRPr="00E21BFE" w:rsidRDefault="00E21BFE" w:rsidP="009573D0">
            <w:pPr>
              <w:spacing w:after="120"/>
              <w:ind w:right="40"/>
              <w:jc w:val="right"/>
              <w:rPr>
                <w:lang w:val="en-US"/>
              </w:rPr>
            </w:pPr>
            <w:r>
              <w:rPr>
                <w:lang w:val="en-US"/>
              </w:rPr>
              <w:t>20</w:t>
            </w:r>
          </w:p>
        </w:tc>
      </w:tr>
      <w:tr w:rsidR="009573D0" w:rsidRPr="009573D0" w:rsidTr="00A24B7F">
        <w:tc>
          <w:tcPr>
            <w:tcW w:w="9110" w:type="dxa"/>
            <w:gridSpan w:val="3"/>
            <w:shd w:val="clear" w:color="auto" w:fill="auto"/>
          </w:tcPr>
          <w:p w:rsidR="009573D0" w:rsidRPr="009573D0" w:rsidRDefault="009573D0" w:rsidP="009573D0">
            <w:pPr>
              <w:tabs>
                <w:tab w:val="right" w:pos="1080"/>
                <w:tab w:val="left" w:pos="1269"/>
                <w:tab w:val="left" w:pos="1728"/>
                <w:tab w:val="left" w:pos="2160"/>
                <w:tab w:val="left" w:pos="2592"/>
                <w:tab w:val="left" w:pos="3024"/>
                <w:tab w:val="left" w:pos="3456"/>
                <w:tab w:val="left" w:pos="3888"/>
                <w:tab w:val="left" w:pos="4320"/>
                <w:tab w:val="left" w:pos="4752"/>
                <w:tab w:val="right" w:leader="dot" w:pos="9245"/>
              </w:tabs>
              <w:suppressAutoHyphens/>
              <w:spacing w:after="120"/>
              <w:ind w:left="801"/>
              <w:rPr>
                <w:spacing w:val="60"/>
                <w:sz w:val="17"/>
                <w:lang w:val="en-US"/>
              </w:rPr>
            </w:pPr>
            <w:r w:rsidRPr="009573D0">
              <w:rPr>
                <w:lang w:val="en-US"/>
              </w:rPr>
              <w:t>2</w:t>
            </w:r>
            <w:r w:rsidRPr="009573D0">
              <w:rPr>
                <w:lang w:val="en-US"/>
              </w:rPr>
              <w:tab/>
            </w:r>
            <w:r w:rsidRPr="009573D0">
              <w:rPr>
                <w:lang w:val="en-US"/>
              </w:rPr>
              <w:tab/>
            </w:r>
            <w:r w:rsidRPr="009573D0">
              <w:t>Схемы знака официального утверждения</w:t>
            </w:r>
            <w:r w:rsidRPr="009573D0">
              <w:rPr>
                <w:spacing w:val="60"/>
                <w:sz w:val="17"/>
              </w:rPr>
              <w:tab/>
            </w:r>
          </w:p>
        </w:tc>
        <w:tc>
          <w:tcPr>
            <w:tcW w:w="720" w:type="dxa"/>
            <w:shd w:val="clear" w:color="auto" w:fill="auto"/>
            <w:vAlign w:val="bottom"/>
          </w:tcPr>
          <w:p w:rsidR="009573D0" w:rsidRPr="009573D0" w:rsidRDefault="00E21BFE" w:rsidP="009573D0">
            <w:pPr>
              <w:spacing w:after="120"/>
              <w:ind w:right="40"/>
              <w:jc w:val="right"/>
              <w:rPr>
                <w:lang w:val="en-US"/>
              </w:rPr>
            </w:pPr>
            <w:r>
              <w:rPr>
                <w:lang w:val="en-US"/>
              </w:rPr>
              <w:t>22</w:t>
            </w:r>
          </w:p>
        </w:tc>
      </w:tr>
      <w:tr w:rsidR="009573D0" w:rsidRPr="009573D0" w:rsidTr="00A24B7F">
        <w:tc>
          <w:tcPr>
            <w:tcW w:w="9110" w:type="dxa"/>
            <w:gridSpan w:val="3"/>
            <w:shd w:val="clear" w:color="auto" w:fill="auto"/>
          </w:tcPr>
          <w:p w:rsidR="009573D0" w:rsidRPr="009573D0" w:rsidRDefault="009573D0" w:rsidP="009573D0">
            <w:pPr>
              <w:tabs>
                <w:tab w:val="right" w:pos="1080"/>
                <w:tab w:val="left" w:pos="1296"/>
                <w:tab w:val="left" w:pos="1728"/>
                <w:tab w:val="left" w:pos="2160"/>
                <w:tab w:val="right" w:leader="dot" w:pos="9245"/>
              </w:tabs>
              <w:suppressAutoHyphens/>
              <w:spacing w:after="120"/>
              <w:ind w:left="1269" w:hanging="468"/>
              <w:rPr>
                <w:spacing w:val="60"/>
                <w:sz w:val="17"/>
              </w:rPr>
            </w:pPr>
            <w:r w:rsidRPr="009573D0">
              <w:t>3</w:t>
            </w:r>
            <w:r w:rsidRPr="009573D0">
              <w:tab/>
            </w:r>
            <w:r w:rsidRPr="009573D0">
              <w:tab/>
              <w:t xml:space="preserve">Испытание на торможение и на отклонение от линии движения транспортных средств, оборудованных запасными колесами в сборе для временного </w:t>
            </w:r>
            <w:r w:rsidRPr="009573D0">
              <w:br/>
              <w:t>пользования</w:t>
            </w:r>
            <w:r>
              <w:rPr>
                <w:spacing w:val="60"/>
                <w:sz w:val="17"/>
              </w:rPr>
              <w:tab/>
            </w:r>
          </w:p>
        </w:tc>
        <w:tc>
          <w:tcPr>
            <w:tcW w:w="720" w:type="dxa"/>
            <w:shd w:val="clear" w:color="auto" w:fill="auto"/>
            <w:vAlign w:val="bottom"/>
          </w:tcPr>
          <w:p w:rsidR="009573D0" w:rsidRPr="00E21BFE" w:rsidRDefault="00E21BFE" w:rsidP="009573D0">
            <w:pPr>
              <w:spacing w:after="120"/>
              <w:ind w:right="40"/>
              <w:jc w:val="right"/>
              <w:rPr>
                <w:lang w:val="en-US"/>
              </w:rPr>
            </w:pPr>
            <w:r>
              <w:rPr>
                <w:lang w:val="en-US"/>
              </w:rPr>
              <w:t>24</w:t>
            </w:r>
          </w:p>
        </w:tc>
      </w:tr>
      <w:tr w:rsidR="009573D0" w:rsidRPr="009573D0" w:rsidTr="00A24B7F">
        <w:tc>
          <w:tcPr>
            <w:tcW w:w="9110" w:type="dxa"/>
            <w:gridSpan w:val="3"/>
            <w:shd w:val="clear" w:color="auto" w:fill="auto"/>
          </w:tcPr>
          <w:p w:rsidR="009573D0" w:rsidRPr="00A24B7F" w:rsidRDefault="00A24B7F" w:rsidP="00A24B7F">
            <w:pPr>
              <w:tabs>
                <w:tab w:val="right" w:pos="1080"/>
                <w:tab w:val="left" w:pos="1296"/>
                <w:tab w:val="left" w:pos="1728"/>
                <w:tab w:val="right" w:leader="dot" w:pos="9245"/>
              </w:tabs>
              <w:suppressAutoHyphens/>
              <w:spacing w:after="120"/>
              <w:ind w:left="1269" w:hanging="468"/>
              <w:rPr>
                <w:spacing w:val="60"/>
                <w:sz w:val="17"/>
              </w:rPr>
            </w:pPr>
            <w:r w:rsidRPr="00A24B7F">
              <w:t>4</w:t>
            </w:r>
            <w:r w:rsidRPr="00A24B7F">
              <w:tab/>
            </w:r>
            <w:r w:rsidRPr="00A24B7F">
              <w:tab/>
            </w:r>
            <w:r w:rsidRPr="009573D0">
              <w:t>Требования к испытанию системы предупреждения о спущенном</w:t>
            </w:r>
            <w:r w:rsidRPr="00A24B7F">
              <w:t xml:space="preserve"> </w:t>
            </w:r>
            <w:r w:rsidRPr="009573D0">
              <w:t>состоянии шины (СПСС)</w:t>
            </w:r>
            <w:r>
              <w:rPr>
                <w:spacing w:val="60"/>
                <w:sz w:val="17"/>
              </w:rPr>
              <w:tab/>
            </w:r>
          </w:p>
        </w:tc>
        <w:tc>
          <w:tcPr>
            <w:tcW w:w="720" w:type="dxa"/>
            <w:shd w:val="clear" w:color="auto" w:fill="auto"/>
            <w:vAlign w:val="bottom"/>
          </w:tcPr>
          <w:p w:rsidR="009573D0" w:rsidRPr="00E21BFE" w:rsidRDefault="00E21BFE" w:rsidP="009573D0">
            <w:pPr>
              <w:spacing w:after="120"/>
              <w:ind w:right="40"/>
              <w:jc w:val="right"/>
              <w:rPr>
                <w:lang w:val="en-US"/>
              </w:rPr>
            </w:pPr>
            <w:r>
              <w:rPr>
                <w:lang w:val="en-US"/>
              </w:rPr>
              <w:t>27</w:t>
            </w:r>
          </w:p>
        </w:tc>
      </w:tr>
      <w:tr w:rsidR="00A24B7F" w:rsidRPr="009573D0" w:rsidTr="00A24B7F">
        <w:tc>
          <w:tcPr>
            <w:tcW w:w="9110" w:type="dxa"/>
            <w:gridSpan w:val="3"/>
            <w:shd w:val="clear" w:color="auto" w:fill="auto"/>
          </w:tcPr>
          <w:p w:rsidR="00A24B7F" w:rsidRPr="00A24B7F" w:rsidRDefault="00A24B7F" w:rsidP="00A24B7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1269" w:hanging="468"/>
              <w:rPr>
                <w:strike/>
                <w:spacing w:val="60"/>
                <w:sz w:val="17"/>
              </w:rPr>
            </w:pPr>
            <w:r w:rsidRPr="00A24B7F">
              <w:rPr>
                <w:strike/>
              </w:rPr>
              <w:t>5</w:t>
            </w:r>
            <w:r w:rsidRPr="00A24B7F">
              <w:rPr>
                <w:strike/>
              </w:rPr>
              <w:tab/>
            </w:r>
            <w:r w:rsidRPr="00A24B7F">
              <w:rPr>
                <w:strike/>
              </w:rPr>
              <w:tab/>
              <w:t>Испытания систем контроля давления в шинах (СКДШ)</w:t>
            </w:r>
            <w:r w:rsidRPr="00A24B7F">
              <w:rPr>
                <w:strike/>
                <w:spacing w:val="60"/>
                <w:sz w:val="17"/>
              </w:rPr>
              <w:tab/>
            </w:r>
          </w:p>
        </w:tc>
        <w:tc>
          <w:tcPr>
            <w:tcW w:w="720" w:type="dxa"/>
            <w:shd w:val="clear" w:color="auto" w:fill="auto"/>
            <w:vAlign w:val="bottom"/>
          </w:tcPr>
          <w:p w:rsidR="00A24B7F" w:rsidRPr="00E21BFE" w:rsidRDefault="00E21BFE" w:rsidP="009573D0">
            <w:pPr>
              <w:spacing w:after="120"/>
              <w:ind w:right="40"/>
              <w:jc w:val="right"/>
              <w:rPr>
                <w:lang w:val="en-US"/>
              </w:rPr>
            </w:pPr>
            <w:r>
              <w:rPr>
                <w:lang w:val="en-US"/>
              </w:rPr>
              <w:t>30</w:t>
            </w:r>
          </w:p>
        </w:tc>
      </w:tr>
    </w:tbl>
    <w:p w:rsidR="00A24B7F" w:rsidRPr="00A24B7F" w:rsidRDefault="00A24B7F" w:rsidP="007C36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A24B7F">
        <w:lastRenderedPageBreak/>
        <w:tab/>
      </w:r>
      <w:r w:rsidRPr="00A24B7F">
        <w:tab/>
        <w:t>1.</w:t>
      </w:r>
      <w:r w:rsidRPr="00A24B7F">
        <w:tab/>
      </w:r>
      <w:r w:rsidRPr="00A24B7F">
        <w:tab/>
        <w:t>Область применения</w:t>
      </w:r>
    </w:p>
    <w:p w:rsidR="00A24B7F" w:rsidRPr="00A24B7F" w:rsidRDefault="00A24B7F" w:rsidP="00A24B7F">
      <w:pPr>
        <w:pStyle w:val="SingleTxt"/>
        <w:spacing w:after="0" w:line="120" w:lineRule="exact"/>
        <w:rPr>
          <w:sz w:val="10"/>
        </w:rPr>
      </w:pPr>
    </w:p>
    <w:p w:rsidR="00A24B7F" w:rsidRPr="00A24B7F" w:rsidRDefault="00A24B7F" w:rsidP="00A24B7F">
      <w:pPr>
        <w:pStyle w:val="SingleTxt"/>
        <w:spacing w:after="0" w:line="120" w:lineRule="exact"/>
        <w:rPr>
          <w:sz w:val="10"/>
        </w:rPr>
      </w:pPr>
    </w:p>
    <w:p w:rsidR="00A24B7F" w:rsidRPr="00A24B7F" w:rsidRDefault="00A24B7F" w:rsidP="00A24B7F">
      <w:pPr>
        <w:pStyle w:val="SingleTxt"/>
        <w:ind w:left="2218" w:hanging="951"/>
      </w:pPr>
      <w:r w:rsidRPr="00A24B7F">
        <w:t>1.</w:t>
      </w:r>
      <w:r w:rsidRPr="00A24B7F">
        <w:tab/>
      </w:r>
      <w:r w:rsidRPr="00710735">
        <w:tab/>
      </w:r>
      <w:r w:rsidRPr="00A24B7F">
        <w:t>Настоящие Правила применяются для официального утверждения транспортных средств категорий М</w:t>
      </w:r>
      <w:r w:rsidRPr="00A24B7F">
        <w:rPr>
          <w:vertAlign w:val="subscript"/>
        </w:rPr>
        <w:t>1</w:t>
      </w:r>
      <w:r w:rsidRPr="00A24B7F">
        <w:t xml:space="preserve"> и </w:t>
      </w:r>
      <w:r w:rsidRPr="00A24B7F">
        <w:rPr>
          <w:lang w:val="en-US"/>
        </w:rPr>
        <w:t>N</w:t>
      </w:r>
      <w:r w:rsidRPr="00A24B7F">
        <w:rPr>
          <w:vertAlign w:val="subscript"/>
        </w:rPr>
        <w:t>1</w:t>
      </w:r>
      <w:r w:rsidRPr="007E0C8F">
        <w:rPr>
          <w:rStyle w:val="FootnoteReference"/>
        </w:rPr>
        <w:footnoteReference w:id="2"/>
      </w:r>
      <w:r w:rsidRPr="00A24B7F">
        <w:t>, когда они оборудованы:</w:t>
      </w:r>
    </w:p>
    <w:p w:rsidR="00A24B7F" w:rsidRPr="00A24B7F" w:rsidRDefault="00A24B7F" w:rsidP="00A24B7F">
      <w:pPr>
        <w:pStyle w:val="SingleTxt"/>
        <w:ind w:left="2218" w:hanging="951"/>
      </w:pPr>
      <w:r w:rsidRPr="00A24B7F">
        <w:tab/>
      </w:r>
      <w:r>
        <w:tab/>
      </w:r>
      <w:r w:rsidRPr="00A24B7F">
        <w:t>а)</w:t>
      </w:r>
      <w:r w:rsidRPr="00A24B7F">
        <w:tab/>
        <w:t>запасным колесом в сборе для временного пользования; и/или</w:t>
      </w:r>
    </w:p>
    <w:p w:rsidR="00A24B7F" w:rsidRPr="00A4602F" w:rsidRDefault="00A24B7F" w:rsidP="00A24B7F">
      <w:pPr>
        <w:pStyle w:val="SingleTxt"/>
        <w:ind w:left="2693" w:hanging="1426"/>
      </w:pPr>
      <w:r w:rsidRPr="00A24B7F">
        <w:tab/>
      </w:r>
      <w:r>
        <w:tab/>
      </w:r>
      <w:r w:rsidRPr="00A24B7F">
        <w:rPr>
          <w:lang w:val="en-US"/>
        </w:rPr>
        <w:t>b</w:t>
      </w:r>
      <w:r w:rsidRPr="00A24B7F">
        <w:t>)</w:t>
      </w:r>
      <w:r w:rsidRPr="00A24B7F">
        <w:tab/>
        <w:t>шинами, пригодными для эксплуатации в спущенном состоянии, и/или системами эксплуа</w:t>
      </w:r>
      <w:r w:rsidR="00A4602F">
        <w:t>тации шин в спущенном состоянии;</w:t>
      </w:r>
    </w:p>
    <w:p w:rsidR="00F9259B" w:rsidRPr="00A24B7F" w:rsidRDefault="00A24B7F" w:rsidP="00A24B7F">
      <w:pPr>
        <w:pStyle w:val="SingleTxt"/>
        <w:ind w:left="2218" w:hanging="951"/>
        <w:rPr>
          <w:strike/>
        </w:rPr>
      </w:pPr>
      <w:r w:rsidRPr="00A24B7F">
        <w:tab/>
      </w:r>
      <w:r>
        <w:tab/>
      </w:r>
      <w:r w:rsidRPr="00A24B7F">
        <w:rPr>
          <w:strike/>
        </w:rPr>
        <w:t>с)</w:t>
      </w:r>
      <w:r w:rsidRPr="00A24B7F">
        <w:rPr>
          <w:strike/>
        </w:rPr>
        <w:tab/>
        <w:t>системой контроля давления в шинах</w:t>
      </w:r>
      <w:r w:rsidRPr="007E0C8F">
        <w:rPr>
          <w:rStyle w:val="FootnoteReference"/>
          <w:strike/>
        </w:rPr>
        <w:footnoteReference w:id="3"/>
      </w:r>
      <w:r w:rsidRPr="00A24B7F">
        <w:rPr>
          <w:strike/>
        </w:rPr>
        <w:t>.</w:t>
      </w:r>
    </w:p>
    <w:p w:rsidR="00A24B7F" w:rsidRPr="00A24B7F" w:rsidRDefault="00A24B7F" w:rsidP="00A24B7F">
      <w:pPr>
        <w:pStyle w:val="SingleTxt"/>
        <w:ind w:left="2218" w:hanging="951"/>
      </w:pPr>
      <w:r w:rsidRPr="00A24B7F">
        <w:tab/>
      </w:r>
      <w:r>
        <w:tab/>
      </w:r>
      <w:r w:rsidRPr="00A24B7F">
        <w:t>Для целей настоящих Правил запасное колесо и заменители колеса в сборе в виде шин, пригодных для эксплуатации в спущенном состо</w:t>
      </w:r>
      <w:r w:rsidRPr="00A24B7F">
        <w:t>я</w:t>
      </w:r>
      <w:r w:rsidRPr="00A24B7F">
        <w:t>нии, либо системы эксплуатации шины в полностью спущенном сост</w:t>
      </w:r>
      <w:r w:rsidRPr="00A24B7F">
        <w:t>о</w:t>
      </w:r>
      <w:r w:rsidRPr="00A24B7F">
        <w:t>янии надлежит рассматривать в качестве запасных колес в сборе для временного пользования, определение ко</w:t>
      </w:r>
      <w:r>
        <w:t>торых приведено в пун</w:t>
      </w:r>
      <w:r>
        <w:t>к</w:t>
      </w:r>
      <w:r>
        <w:t>те </w:t>
      </w:r>
      <w:r w:rsidRPr="00A24B7F">
        <w:t>2.10 настоящих Правил.</w:t>
      </w:r>
    </w:p>
    <w:p w:rsidR="00A24B7F" w:rsidRPr="00A24B7F" w:rsidRDefault="00A24B7F" w:rsidP="00A24B7F">
      <w:pPr>
        <w:pStyle w:val="SingleTxt"/>
        <w:spacing w:after="0" w:line="120" w:lineRule="exact"/>
        <w:rPr>
          <w:b/>
          <w:sz w:val="10"/>
        </w:rPr>
      </w:pPr>
    </w:p>
    <w:p w:rsidR="00A24B7F" w:rsidRPr="00A24B7F" w:rsidRDefault="00A24B7F" w:rsidP="00A24B7F">
      <w:pPr>
        <w:pStyle w:val="SingleTxt"/>
        <w:spacing w:after="0" w:line="120" w:lineRule="exact"/>
        <w:rPr>
          <w:b/>
          <w:sz w:val="10"/>
        </w:rPr>
      </w:pPr>
    </w:p>
    <w:p w:rsidR="00A24B7F" w:rsidRPr="00A24B7F" w:rsidRDefault="00A24B7F" w:rsidP="00A24B7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B7F">
        <w:tab/>
      </w:r>
      <w:r w:rsidRPr="00A24B7F">
        <w:tab/>
        <w:t>2.</w:t>
      </w:r>
      <w:r w:rsidRPr="00A24B7F">
        <w:tab/>
      </w:r>
      <w:r w:rsidRPr="00A24B7F">
        <w:tab/>
        <w:t>Определения</w:t>
      </w:r>
    </w:p>
    <w:p w:rsidR="00A24B7F" w:rsidRPr="00A24B7F" w:rsidRDefault="00A24B7F" w:rsidP="00A24B7F">
      <w:pPr>
        <w:pStyle w:val="SingleTxt"/>
        <w:spacing w:after="0" w:line="120" w:lineRule="exact"/>
        <w:rPr>
          <w:sz w:val="10"/>
        </w:rPr>
      </w:pPr>
    </w:p>
    <w:p w:rsidR="00A24B7F" w:rsidRPr="00A24B7F" w:rsidRDefault="00A24B7F" w:rsidP="00A24B7F">
      <w:pPr>
        <w:pStyle w:val="SingleTxt"/>
        <w:spacing w:after="0" w:line="120" w:lineRule="exact"/>
        <w:rPr>
          <w:sz w:val="10"/>
        </w:rPr>
      </w:pPr>
    </w:p>
    <w:p w:rsidR="00A24B7F" w:rsidRPr="00A24B7F" w:rsidRDefault="00A24B7F" w:rsidP="00A24B7F">
      <w:pPr>
        <w:pStyle w:val="SingleTxt"/>
      </w:pPr>
      <w:r>
        <w:tab/>
      </w:r>
      <w:r w:rsidRPr="00A24B7F">
        <w:tab/>
        <w:t>Для целей настоящих Правил</w:t>
      </w:r>
    </w:p>
    <w:p w:rsidR="00A24B7F" w:rsidRPr="00A24B7F" w:rsidRDefault="00A24B7F" w:rsidP="00A24B7F">
      <w:pPr>
        <w:pStyle w:val="SingleTxt"/>
        <w:ind w:left="2218" w:hanging="951"/>
      </w:pPr>
      <w:r w:rsidRPr="00A24B7F">
        <w:t>2.1</w:t>
      </w:r>
      <w:r w:rsidRPr="00A24B7F">
        <w:tab/>
      </w:r>
      <w:r>
        <w:tab/>
      </w:r>
      <w:r w:rsidRPr="00A24B7F">
        <w:t>"</w:t>
      </w:r>
      <w:r w:rsidRPr="00A24B7F">
        <w:rPr>
          <w:i/>
        </w:rPr>
        <w:t>Официальное утверждение транспортного средства</w:t>
      </w:r>
      <w:r w:rsidRPr="00A24B7F">
        <w:t>" означает оф</w:t>
      </w:r>
      <w:r w:rsidRPr="00A24B7F">
        <w:t>и</w:t>
      </w:r>
      <w:r w:rsidRPr="00A24B7F">
        <w:t>циальное утверждение типа транспортного средства в отношении его запасного колеса для временного пользования с надетой на него ш</w:t>
      </w:r>
      <w:r w:rsidRPr="00A24B7F">
        <w:t>и</w:t>
      </w:r>
      <w:r w:rsidRPr="00A24B7F">
        <w:t>ной.</w:t>
      </w:r>
    </w:p>
    <w:p w:rsidR="00A24B7F" w:rsidRPr="00A24B7F" w:rsidRDefault="00A24B7F" w:rsidP="00A24B7F">
      <w:pPr>
        <w:pStyle w:val="SingleTxt"/>
        <w:ind w:left="2218" w:hanging="951"/>
      </w:pPr>
      <w:r w:rsidRPr="00A24B7F">
        <w:t>2.2</w:t>
      </w:r>
      <w:r>
        <w:tab/>
      </w:r>
      <w:r w:rsidRPr="00A24B7F">
        <w:tab/>
        <w:t>"</w:t>
      </w:r>
      <w:r w:rsidRPr="00A24B7F">
        <w:rPr>
          <w:i/>
        </w:rPr>
        <w:t>Тип транспортного средства</w:t>
      </w:r>
      <w:r w:rsidRPr="00A24B7F">
        <w:t>" означает категорию транспортных средств, не имеющих между собой значительных различий в таких существенных аспектах, как:</w:t>
      </w:r>
    </w:p>
    <w:p w:rsidR="00A24B7F" w:rsidRPr="00A24B7F" w:rsidRDefault="00A24B7F" w:rsidP="00A24B7F">
      <w:pPr>
        <w:pStyle w:val="SingleTxt"/>
        <w:ind w:left="2218" w:hanging="951"/>
      </w:pPr>
      <w:r w:rsidRPr="00A24B7F">
        <w:t>2.2.1</w:t>
      </w:r>
      <w:r>
        <w:tab/>
      </w:r>
      <w:r w:rsidRPr="00A24B7F">
        <w:tab/>
        <w:t>"</w:t>
      </w:r>
      <w:r w:rsidRPr="00A24B7F">
        <w:rPr>
          <w:i/>
        </w:rPr>
        <w:t>тип транспортного средства в отношении его запасного колеса в сборе для временного пользования</w:t>
      </w:r>
      <w:r w:rsidRPr="00A24B7F">
        <w:t>":</w:t>
      </w:r>
    </w:p>
    <w:p w:rsidR="00A24B7F" w:rsidRPr="00A24B7F" w:rsidRDefault="00A24B7F" w:rsidP="00A24B7F">
      <w:pPr>
        <w:pStyle w:val="SingleTxt"/>
        <w:ind w:left="2218" w:hanging="951"/>
      </w:pPr>
      <w:r w:rsidRPr="00A24B7F">
        <w:t>2.2.1.1</w:t>
      </w:r>
      <w:r w:rsidRPr="00A24B7F">
        <w:tab/>
        <w:t>максимальная нагрузка на ось транспортного средства, как определено в пункте 2.10;</w:t>
      </w:r>
    </w:p>
    <w:p w:rsidR="00A24B7F" w:rsidRPr="00A24B7F" w:rsidRDefault="00A24B7F" w:rsidP="00A24B7F">
      <w:pPr>
        <w:pStyle w:val="SingleTxt"/>
        <w:ind w:left="2218" w:hanging="951"/>
      </w:pPr>
      <w:r w:rsidRPr="00A24B7F">
        <w:t>2.2.1.2</w:t>
      </w:r>
      <w:r w:rsidRPr="00A24B7F">
        <w:tab/>
        <w:t>характеристики запасного колеса для временного пользования с над</w:t>
      </w:r>
      <w:r w:rsidRPr="00A24B7F">
        <w:t>е</w:t>
      </w:r>
      <w:r w:rsidRPr="00A24B7F">
        <w:t>той на него шиной;</w:t>
      </w:r>
    </w:p>
    <w:p w:rsidR="00A24B7F" w:rsidRPr="00A24B7F" w:rsidRDefault="00A24B7F" w:rsidP="00A24B7F">
      <w:pPr>
        <w:pStyle w:val="SingleTxt"/>
      </w:pPr>
      <w:r w:rsidRPr="00A24B7F">
        <w:t>2.2.1.3</w:t>
      </w:r>
      <w:r w:rsidRPr="00A24B7F">
        <w:tab/>
        <w:t>привод (передний привод, задний привод, четыре ведущих колеса);</w:t>
      </w:r>
    </w:p>
    <w:p w:rsidR="00A24B7F" w:rsidRPr="00A24B7F" w:rsidRDefault="00A24B7F" w:rsidP="00A24B7F">
      <w:pPr>
        <w:pStyle w:val="SingleTxt"/>
      </w:pPr>
      <w:r w:rsidRPr="00A24B7F">
        <w:t>2.2.1.4</w:t>
      </w:r>
      <w:r w:rsidRPr="00A24B7F">
        <w:tab/>
        <w:t>подвеска;</w:t>
      </w:r>
    </w:p>
    <w:p w:rsidR="00A24B7F" w:rsidRPr="00A24B7F" w:rsidRDefault="00A24B7F" w:rsidP="00A24B7F">
      <w:pPr>
        <w:pStyle w:val="SingleTxt"/>
      </w:pPr>
      <w:r w:rsidRPr="00A24B7F">
        <w:t>2.2.1.5</w:t>
      </w:r>
      <w:r w:rsidRPr="00A24B7F">
        <w:tab/>
        <w:t>тормозная система;</w:t>
      </w:r>
    </w:p>
    <w:p w:rsidR="00A24B7F" w:rsidRPr="00A24B7F" w:rsidRDefault="00A24B7F" w:rsidP="00A24B7F">
      <w:pPr>
        <w:pStyle w:val="SingleTxt"/>
      </w:pPr>
      <w:r w:rsidRPr="00A24B7F">
        <w:t>2.2.1.6</w:t>
      </w:r>
      <w:r w:rsidRPr="00A24B7F">
        <w:tab/>
        <w:t>размер колес/размер шин;</w:t>
      </w:r>
    </w:p>
    <w:p w:rsidR="00A24B7F" w:rsidRPr="00A24B7F" w:rsidRDefault="00A24B7F" w:rsidP="00A24B7F">
      <w:pPr>
        <w:pStyle w:val="SingleTxt"/>
      </w:pPr>
      <w:r w:rsidRPr="00A24B7F">
        <w:t>2.2.1.7</w:t>
      </w:r>
      <w:r w:rsidRPr="00A24B7F">
        <w:tab/>
        <w:t>вылет колеса.</w:t>
      </w:r>
    </w:p>
    <w:p w:rsidR="00A24B7F" w:rsidRPr="005F3933" w:rsidRDefault="00A24B7F" w:rsidP="00A24B7F">
      <w:pPr>
        <w:pStyle w:val="SingleTxt"/>
        <w:ind w:left="2218" w:hanging="951"/>
        <w:rPr>
          <w:strike/>
        </w:rPr>
      </w:pPr>
      <w:r w:rsidRPr="005F3933">
        <w:rPr>
          <w:strike/>
        </w:rPr>
        <w:t>2.2.2</w:t>
      </w:r>
      <w:r w:rsidRPr="005F3933">
        <w:rPr>
          <w:strike/>
        </w:rPr>
        <w:tab/>
      </w:r>
      <w:r w:rsidRPr="005F3933">
        <w:rPr>
          <w:strike/>
        </w:rPr>
        <w:tab/>
        <w:t>"</w:t>
      </w:r>
      <w:r w:rsidRPr="005F3933">
        <w:rPr>
          <w:i/>
          <w:strike/>
        </w:rPr>
        <w:t>Тип транспортного средства в отношении его системы контроля давления в шинах</w:t>
      </w:r>
      <w:r w:rsidRPr="005F3933">
        <w:rPr>
          <w:strike/>
        </w:rPr>
        <w:t>":</w:t>
      </w:r>
    </w:p>
    <w:p w:rsidR="00A24B7F" w:rsidRPr="005F3933" w:rsidRDefault="00A24B7F" w:rsidP="00A24B7F">
      <w:pPr>
        <w:pStyle w:val="SingleTxt"/>
        <w:rPr>
          <w:strike/>
        </w:rPr>
      </w:pPr>
      <w:r w:rsidRPr="005F3933">
        <w:rPr>
          <w:strike/>
        </w:rPr>
        <w:t>2.2.2.1</w:t>
      </w:r>
      <w:r w:rsidRPr="005F3933">
        <w:rPr>
          <w:strike/>
        </w:rPr>
        <w:tab/>
        <w:t>фабричная или торговая марка изготовителя;</w:t>
      </w:r>
    </w:p>
    <w:p w:rsidR="00A24B7F" w:rsidRPr="005F3933" w:rsidRDefault="00A24B7F" w:rsidP="00BB3C3D">
      <w:pPr>
        <w:pStyle w:val="SingleTxt"/>
        <w:keepNext/>
        <w:ind w:left="2217" w:hanging="950"/>
        <w:rPr>
          <w:strike/>
        </w:rPr>
      </w:pPr>
      <w:r w:rsidRPr="005F3933">
        <w:rPr>
          <w:strike/>
        </w:rPr>
        <w:lastRenderedPageBreak/>
        <w:t>2.2.2.2</w:t>
      </w:r>
      <w:r w:rsidRPr="005F3933">
        <w:rPr>
          <w:strike/>
        </w:rPr>
        <w:tab/>
        <w:t>характеристики транспортного средства, которые существенно влияют на эффективность работы системы контроля давления в шинах;</w:t>
      </w:r>
    </w:p>
    <w:p w:rsidR="00A24B7F" w:rsidRPr="005F3933" w:rsidRDefault="00A24B7F" w:rsidP="00D81098">
      <w:pPr>
        <w:pStyle w:val="SingleTxt"/>
        <w:ind w:left="2218" w:hanging="951"/>
        <w:rPr>
          <w:strike/>
        </w:rPr>
      </w:pPr>
      <w:r w:rsidRPr="005F3933">
        <w:rPr>
          <w:strike/>
        </w:rPr>
        <w:t>2.2.2.3</w:t>
      </w:r>
      <w:r w:rsidRPr="005F3933">
        <w:rPr>
          <w:strike/>
        </w:rPr>
        <w:tab/>
        <w:t>тип и конструкция любой системы контроля давления в шинах, уст</w:t>
      </w:r>
      <w:r w:rsidRPr="005F3933">
        <w:rPr>
          <w:strike/>
        </w:rPr>
        <w:t>а</w:t>
      </w:r>
      <w:r w:rsidRPr="005F3933">
        <w:rPr>
          <w:strike/>
        </w:rPr>
        <w:t>новленной на транспортном средстве.</w:t>
      </w:r>
    </w:p>
    <w:p w:rsidR="00A24B7F" w:rsidRPr="00A24B7F" w:rsidRDefault="00A24B7F" w:rsidP="00A24B7F">
      <w:pPr>
        <w:pStyle w:val="SingleTxt"/>
      </w:pPr>
      <w:r w:rsidRPr="00A24B7F">
        <w:t>2.3</w:t>
      </w:r>
      <w:r w:rsidRPr="00A24B7F">
        <w:tab/>
      </w:r>
      <w:r w:rsidR="00D81098">
        <w:tab/>
      </w:r>
      <w:r w:rsidRPr="00A24B7F">
        <w:t>"</w:t>
      </w:r>
      <w:r w:rsidRPr="00A24B7F">
        <w:rPr>
          <w:i/>
        </w:rPr>
        <w:t>Колесо</w:t>
      </w:r>
      <w:r w:rsidRPr="00A24B7F">
        <w:t>" означает узел, состоящий из обода и колесного диска.</w:t>
      </w:r>
    </w:p>
    <w:p w:rsidR="00A24B7F" w:rsidRPr="00A24B7F" w:rsidRDefault="00A24B7F" w:rsidP="00D81098">
      <w:pPr>
        <w:pStyle w:val="SingleTxt"/>
        <w:ind w:left="2218" w:hanging="951"/>
      </w:pPr>
      <w:r w:rsidRPr="00A24B7F">
        <w:t>2.3.1</w:t>
      </w:r>
      <w:r w:rsidRPr="00A24B7F">
        <w:tab/>
      </w:r>
      <w:r w:rsidR="00D81098">
        <w:tab/>
      </w:r>
      <w:r w:rsidRPr="00A24B7F">
        <w:t>"</w:t>
      </w:r>
      <w:r w:rsidRPr="00A24B7F">
        <w:rPr>
          <w:i/>
        </w:rPr>
        <w:t>Обозначение размера колеса</w:t>
      </w:r>
      <w:r w:rsidRPr="00A24B7F">
        <w:t>" означает обозначение, указывающее, по крайней мере, номинальный диаметр обода, номинальную ширину обода и вертикальное сечение обода.</w:t>
      </w:r>
    </w:p>
    <w:p w:rsidR="00A24B7F" w:rsidRPr="00A24B7F" w:rsidRDefault="00A24B7F" w:rsidP="00D81098">
      <w:pPr>
        <w:pStyle w:val="SingleTxt"/>
        <w:ind w:left="2218" w:hanging="951"/>
      </w:pPr>
      <w:r w:rsidRPr="00A24B7F">
        <w:t>2.3.2</w:t>
      </w:r>
      <w:r w:rsidR="00D81098">
        <w:tab/>
      </w:r>
      <w:r w:rsidRPr="00A24B7F">
        <w:tab/>
        <w:t>"</w:t>
      </w:r>
      <w:r w:rsidRPr="00A24B7F">
        <w:rPr>
          <w:i/>
        </w:rPr>
        <w:t>Вылет колеса</w:t>
      </w:r>
      <w:r w:rsidRPr="00A24B7F">
        <w:t>" означает расстояние между поверхностью втулки к</w:t>
      </w:r>
      <w:r w:rsidRPr="00A24B7F">
        <w:t>о</w:t>
      </w:r>
      <w:r w:rsidRPr="00A24B7F">
        <w:t>леса и осевой линией обода.</w:t>
      </w:r>
    </w:p>
    <w:p w:rsidR="00A24B7F" w:rsidRPr="00A24B7F" w:rsidRDefault="00A24B7F" w:rsidP="00D81098">
      <w:pPr>
        <w:pStyle w:val="SingleTxt"/>
        <w:ind w:left="2218" w:hanging="951"/>
      </w:pPr>
      <w:r w:rsidRPr="00A24B7F">
        <w:t>2.4</w:t>
      </w:r>
      <w:r w:rsidRPr="00A24B7F">
        <w:tab/>
      </w:r>
      <w:r w:rsidR="00D81098">
        <w:tab/>
      </w:r>
      <w:r w:rsidRPr="00A24B7F">
        <w:t>"</w:t>
      </w:r>
      <w:r w:rsidRPr="00A24B7F">
        <w:rPr>
          <w:i/>
        </w:rPr>
        <w:t>Шина</w:t>
      </w:r>
      <w:r w:rsidRPr="00A24B7F">
        <w:t>" означает пневматическую шину, которая представляет собой укрепленную гибкую оболочку, поставленную вместе с колесом, на к</w:t>
      </w:r>
      <w:r w:rsidRPr="00A24B7F">
        <w:t>о</w:t>
      </w:r>
      <w:r w:rsidRPr="00A24B7F">
        <w:t>торое она надевается, либо образующую вместе с этим колесом сплошную, главным образом тороидальную, закрытую камеру, соде</w:t>
      </w:r>
      <w:r w:rsidRPr="00A24B7F">
        <w:t>р</w:t>
      </w:r>
      <w:r w:rsidRPr="00A24B7F">
        <w:t>жащую газ (обычно воздух) либо газ и жидкость, и которая предназн</w:t>
      </w:r>
      <w:r w:rsidRPr="00A24B7F">
        <w:t>а</w:t>
      </w:r>
      <w:r w:rsidRPr="00A24B7F">
        <w:t>чена для использования, как правило, под давлением, превышающим атмосферное давление. Она может быть:</w:t>
      </w:r>
    </w:p>
    <w:p w:rsidR="00A24B7F" w:rsidRPr="00A24B7F" w:rsidRDefault="00A24B7F" w:rsidP="00D81098">
      <w:pPr>
        <w:pStyle w:val="SingleTxt"/>
        <w:ind w:left="2218" w:hanging="951"/>
      </w:pPr>
      <w:r w:rsidRPr="00A24B7F">
        <w:t>2.4.1</w:t>
      </w:r>
      <w:r w:rsidR="00D81098">
        <w:tab/>
      </w:r>
      <w:r w:rsidRPr="00A24B7F">
        <w:tab/>
        <w:t>"</w:t>
      </w:r>
      <w:r w:rsidRPr="00A24B7F">
        <w:rPr>
          <w:i/>
        </w:rPr>
        <w:t>обычной шиной</w:t>
      </w:r>
      <w:r w:rsidRPr="00A24B7F">
        <w:t>", т.е. шиной, пригодной для любых обычных условий эксплуатации на автодороге;</w:t>
      </w:r>
    </w:p>
    <w:p w:rsidR="00A24B7F" w:rsidRPr="00A24B7F" w:rsidRDefault="00A24B7F" w:rsidP="00D81098">
      <w:pPr>
        <w:pStyle w:val="SingleTxt"/>
        <w:ind w:left="2218" w:hanging="951"/>
      </w:pPr>
      <w:r w:rsidRPr="00A24B7F">
        <w:t>2.4.2</w:t>
      </w:r>
      <w:r w:rsidR="00D81098">
        <w:tab/>
      </w:r>
      <w:r w:rsidRPr="00A24B7F">
        <w:tab/>
        <w:t>"</w:t>
      </w:r>
      <w:r w:rsidRPr="00A24B7F">
        <w:rPr>
          <w:i/>
        </w:rPr>
        <w:t>запасной шиной для временного пользования</w:t>
      </w:r>
      <w:r w:rsidRPr="00A24B7F">
        <w:t>", т.е. шиной особой ко</w:t>
      </w:r>
      <w:r w:rsidRPr="00A24B7F">
        <w:t>н</w:t>
      </w:r>
      <w:r w:rsidRPr="00A24B7F">
        <w:t>струкции, которая отличается от конструкции обычной шины и пре</w:t>
      </w:r>
      <w:r w:rsidRPr="00A24B7F">
        <w:t>д</w:t>
      </w:r>
      <w:r w:rsidRPr="00A24B7F">
        <w:t>назначена только для временной эксплуатации при ограниченных условиях вождения;</w:t>
      </w:r>
    </w:p>
    <w:p w:rsidR="00A24B7F" w:rsidRPr="00A24B7F" w:rsidRDefault="00A24B7F" w:rsidP="00D81098">
      <w:pPr>
        <w:pStyle w:val="SingleTxt"/>
        <w:ind w:left="2218" w:hanging="951"/>
      </w:pPr>
      <w:r w:rsidRPr="00A24B7F">
        <w:t>2.4.3</w:t>
      </w:r>
      <w:r w:rsidRPr="00A24B7F">
        <w:tab/>
      </w:r>
      <w:r w:rsidR="00D81098">
        <w:tab/>
      </w:r>
      <w:r w:rsidRPr="00A24B7F">
        <w:t>"</w:t>
      </w:r>
      <w:r w:rsidRPr="00A24B7F">
        <w:rPr>
          <w:i/>
        </w:rPr>
        <w:t>шиной, пригодной для эксплуатации в спущенном состоянии</w:t>
      </w:r>
      <w:r w:rsidRPr="00A24B7F">
        <w:t>", или "</w:t>
      </w:r>
      <w:r w:rsidRPr="00A24B7F">
        <w:rPr>
          <w:i/>
        </w:rPr>
        <w:t>самонесущей шиной</w:t>
      </w:r>
      <w:r w:rsidRPr="00A24B7F">
        <w:t>", под которой подразумевается конструкция пневматической шины, предполагающая любые технические решения (например, укрепленные боковины и т.д.), позволяющие эксплуатир</w:t>
      </w:r>
      <w:r w:rsidRPr="00A24B7F">
        <w:t>о</w:t>
      </w:r>
      <w:r w:rsidRPr="00A24B7F">
        <w:t>вать пневматическую шину, установленную на соответствующем кол</w:t>
      </w:r>
      <w:r w:rsidRPr="00A24B7F">
        <w:t>е</w:t>
      </w:r>
      <w:r w:rsidRPr="00A24B7F">
        <w:t>се транспортного средства при отсутствии любого дополнительного элемента, в соответствии с ее основными функциями на скорости, по крайней мере, 80 км/ч (50 миль в час) и в пределах 80 км в режиме эксплуатации шины в спущенном состоянии;</w:t>
      </w:r>
    </w:p>
    <w:p w:rsidR="00A24B7F" w:rsidRPr="00A24B7F" w:rsidRDefault="00A24B7F" w:rsidP="00D81098">
      <w:pPr>
        <w:pStyle w:val="SingleTxt"/>
        <w:ind w:left="2218" w:hanging="951"/>
      </w:pPr>
      <w:r w:rsidRPr="00A24B7F">
        <w:t>2.4.4</w:t>
      </w:r>
      <w:r w:rsidR="00D81098">
        <w:tab/>
      </w:r>
      <w:r w:rsidRPr="00A24B7F">
        <w:tab/>
        <w:t>"</w:t>
      </w:r>
      <w:r w:rsidRPr="00A24B7F">
        <w:rPr>
          <w:i/>
        </w:rPr>
        <w:t>системой эксплуатации шины в спущенном состоянии</w:t>
      </w:r>
      <w:r w:rsidRPr="00A24B7F">
        <w:t>" или "</w:t>
      </w:r>
      <w:r w:rsidRPr="00A24B7F">
        <w:rPr>
          <w:i/>
        </w:rPr>
        <w:t>сист</w:t>
      </w:r>
      <w:r w:rsidRPr="00A24B7F">
        <w:rPr>
          <w:i/>
        </w:rPr>
        <w:t>е</w:t>
      </w:r>
      <w:r w:rsidRPr="00A24B7F">
        <w:rPr>
          <w:i/>
        </w:rPr>
        <w:t>мой увеличенной мобильности</w:t>
      </w:r>
      <w:r w:rsidRPr="00A24B7F">
        <w:t>", под которой подразумевается набор установленных функционально зависимых элементов, включая шину, которые в совокупности обеспечивают установленные эксплуатацио</w:t>
      </w:r>
      <w:r w:rsidRPr="00A24B7F">
        <w:t>н</w:t>
      </w:r>
      <w:r w:rsidRPr="00A24B7F">
        <w:t>ные характеристики, определяю</w:t>
      </w:r>
      <w:r w:rsidR="00D81098">
        <w:t>щие основные функции шины, т.е. </w:t>
      </w:r>
      <w:r w:rsidRPr="00A24B7F">
        <w:t>способность ее движения, по крайней мере, со скоростью 80</w:t>
      </w:r>
      <w:r w:rsidRPr="00A24B7F">
        <w:rPr>
          <w:lang w:val="en-US"/>
        </w:rPr>
        <w:t> </w:t>
      </w:r>
      <w:r w:rsidR="00D81098">
        <w:t>км/ч (50 </w:t>
      </w:r>
      <w:r w:rsidRPr="00A24B7F">
        <w:t>миль в час) и в пределах 80 км в режиме эксплуатации шины в спущенном состоянии.</w:t>
      </w:r>
    </w:p>
    <w:p w:rsidR="00A24B7F" w:rsidRPr="00A24B7F" w:rsidRDefault="00A24B7F" w:rsidP="00D81098">
      <w:pPr>
        <w:pStyle w:val="SingleTxt"/>
        <w:ind w:left="2218" w:hanging="951"/>
      </w:pPr>
      <w:r w:rsidRPr="00A24B7F">
        <w:t>2.5</w:t>
      </w:r>
      <w:r w:rsidRPr="00A24B7F">
        <w:tab/>
      </w:r>
      <w:r w:rsidR="00D81098">
        <w:tab/>
      </w:r>
      <w:r w:rsidRPr="00A24B7F">
        <w:t>"</w:t>
      </w:r>
      <w:r w:rsidRPr="00A24B7F">
        <w:rPr>
          <w:i/>
        </w:rPr>
        <w:t>Режим эксплуатации шины в спущенном состоянии</w:t>
      </w:r>
      <w:r w:rsidRPr="00A24B7F">
        <w:t>" означает сост</w:t>
      </w:r>
      <w:r w:rsidRPr="00A24B7F">
        <w:t>о</w:t>
      </w:r>
      <w:r w:rsidRPr="00A24B7F">
        <w:t>яние шины, которая в основном сохраняет свою конструктивную ц</w:t>
      </w:r>
      <w:r w:rsidRPr="00A24B7F">
        <w:t>е</w:t>
      </w:r>
      <w:r w:rsidRPr="00A24B7F">
        <w:t xml:space="preserve">лостность в процессе ее использования при давлении в диапазоне </w:t>
      </w:r>
      <w:r w:rsidR="00183AF7">
        <w:br/>
      </w:r>
      <w:r w:rsidRPr="00A24B7F">
        <w:t>от 0 до 70 кПа.</w:t>
      </w:r>
    </w:p>
    <w:p w:rsidR="00A24B7F" w:rsidRPr="00A24B7F" w:rsidRDefault="00A24B7F" w:rsidP="00D81098">
      <w:pPr>
        <w:pStyle w:val="SingleTxt"/>
        <w:ind w:left="2218" w:hanging="951"/>
      </w:pPr>
      <w:r w:rsidRPr="00A24B7F">
        <w:t>2.6</w:t>
      </w:r>
      <w:r w:rsidRPr="00A24B7F">
        <w:tab/>
      </w:r>
      <w:r w:rsidR="00D81098">
        <w:tab/>
      </w:r>
      <w:r w:rsidRPr="00A24B7F">
        <w:t>"</w:t>
      </w:r>
      <w:r w:rsidRPr="00A24B7F">
        <w:rPr>
          <w:i/>
        </w:rPr>
        <w:t>Основная функция шины</w:t>
      </w:r>
      <w:r w:rsidRPr="00A24B7F">
        <w:t>" означает обычную способность накачанной шины выдерживать заданную нагрузку при движении с заданной ск</w:t>
      </w:r>
      <w:r w:rsidRPr="00A24B7F">
        <w:t>о</w:t>
      </w:r>
      <w:r w:rsidRPr="00A24B7F">
        <w:t>ростью и передавать на поверхность, по которой она движется, силу тяги, а также поворотное и тормозное усилие.</w:t>
      </w:r>
    </w:p>
    <w:p w:rsidR="00A24B7F" w:rsidRPr="00A24B7F" w:rsidRDefault="00A24B7F" w:rsidP="00D81098">
      <w:pPr>
        <w:pStyle w:val="SingleTxt"/>
        <w:ind w:left="2218" w:hanging="951"/>
      </w:pPr>
      <w:r w:rsidRPr="00A24B7F">
        <w:lastRenderedPageBreak/>
        <w:t>2.7</w:t>
      </w:r>
      <w:r w:rsidR="00D81098">
        <w:tab/>
      </w:r>
      <w:r w:rsidRPr="00A24B7F">
        <w:tab/>
        <w:t>"</w:t>
      </w:r>
      <w:r w:rsidRPr="00A24B7F">
        <w:rPr>
          <w:i/>
        </w:rPr>
        <w:t>Обозначение размера шины</w:t>
      </w:r>
      <w:r w:rsidRPr="00A24B7F">
        <w:t>" означает сочетание цифр, представля</w:t>
      </w:r>
      <w:r w:rsidRPr="00A24B7F">
        <w:t>ю</w:t>
      </w:r>
      <w:r w:rsidRPr="00A24B7F">
        <w:t>щее собой уникальное обозначение геометрического размера шины, включающее номинальную ширину профиля, номинальное отношение высоты профиля к его ширине и номинальный диаметр. С точными определениями этих элементов можно ознакомиться в Правилах № 30.</w:t>
      </w:r>
    </w:p>
    <w:p w:rsidR="00A24B7F" w:rsidRPr="00A24B7F" w:rsidRDefault="00A24B7F" w:rsidP="00D81098">
      <w:pPr>
        <w:pStyle w:val="SingleTxt"/>
        <w:ind w:left="2218" w:hanging="951"/>
      </w:pPr>
      <w:r w:rsidRPr="00A24B7F">
        <w:t>2.8</w:t>
      </w:r>
      <w:r w:rsidR="00D81098">
        <w:tab/>
      </w:r>
      <w:r w:rsidRPr="00A24B7F">
        <w:tab/>
        <w:t>"</w:t>
      </w:r>
      <w:r w:rsidRPr="00A24B7F">
        <w:rPr>
          <w:i/>
        </w:rPr>
        <w:t>Конструкция шины</w:t>
      </w:r>
      <w:r w:rsidRPr="00A24B7F">
        <w:t>" означает технические характеристики каркаса шины. Речь может идти о диагональной шине (или шине с диагонал</w:t>
      </w:r>
      <w:r w:rsidRPr="00A24B7F">
        <w:t>ь</w:t>
      </w:r>
      <w:r w:rsidRPr="00A24B7F">
        <w:t>ным расположением корда), диагонально опоясанной, радиальной шине либо шине, пригодной для использования в спущенном состо</w:t>
      </w:r>
      <w:r w:rsidRPr="00A24B7F">
        <w:t>я</w:t>
      </w:r>
      <w:r w:rsidRPr="00A24B7F">
        <w:t>нии, в соответствии с определениями, содер</w:t>
      </w:r>
      <w:r w:rsidR="00D81098">
        <w:t>жащимися в Прав</w:t>
      </w:r>
      <w:r w:rsidR="00D81098">
        <w:t>и</w:t>
      </w:r>
      <w:r w:rsidR="00D81098">
        <w:t>лах № </w:t>
      </w:r>
      <w:r w:rsidRPr="00A24B7F">
        <w:t>30.</w:t>
      </w:r>
    </w:p>
    <w:p w:rsidR="00A24B7F" w:rsidRPr="00A24B7F" w:rsidRDefault="00A24B7F" w:rsidP="00D81098">
      <w:pPr>
        <w:pStyle w:val="SingleTxt"/>
        <w:ind w:left="2218" w:hanging="951"/>
      </w:pPr>
      <w:r w:rsidRPr="00A24B7F">
        <w:t>2.9</w:t>
      </w:r>
      <w:r w:rsidRPr="00A24B7F">
        <w:tab/>
      </w:r>
      <w:r w:rsidR="00D81098">
        <w:tab/>
      </w:r>
      <w:r w:rsidRPr="00A24B7F">
        <w:t>"</w:t>
      </w:r>
      <w:r w:rsidRPr="00A24B7F">
        <w:rPr>
          <w:i/>
        </w:rPr>
        <w:t>Запасное стандартное колесо в сборе</w:t>
      </w:r>
      <w:r w:rsidRPr="00A24B7F">
        <w:t>" означает колесо и надетую на него шину, которые с точки зрения обозначений размера колеса и ш</w:t>
      </w:r>
      <w:r w:rsidRPr="00A24B7F">
        <w:t>и</w:t>
      </w:r>
      <w:r w:rsidRPr="00A24B7F">
        <w:t>ны, вылета колеса и конструкции шины идентичны колесу и надетой на него шине на той же оси и пригодны для обычной эксплуатации на транспортном средстве конкретной модели либо версии, включая кол</w:t>
      </w:r>
      <w:r w:rsidRPr="00A24B7F">
        <w:t>е</w:t>
      </w:r>
      <w:r w:rsidRPr="00A24B7F">
        <w:t>со, изготовленное из иного материала, например из стали, а не из ал</w:t>
      </w:r>
      <w:r w:rsidRPr="00A24B7F">
        <w:t>ю</w:t>
      </w:r>
      <w:r w:rsidRPr="00A24B7F">
        <w:t>миниевого сплава, с которым могут использоваться иные конструкции гаек и болтов, предназначенных для его крепления, но которое в остальных отношениях идентично колесу, предназначенному для обычной эксплуатации.</w:t>
      </w:r>
    </w:p>
    <w:p w:rsidR="00A24B7F" w:rsidRPr="00A24B7F" w:rsidRDefault="00A24B7F" w:rsidP="00D81098">
      <w:pPr>
        <w:pStyle w:val="SingleTxt"/>
        <w:ind w:left="2218" w:hanging="951"/>
      </w:pPr>
      <w:r w:rsidRPr="00A24B7F">
        <w:t>2.10</w:t>
      </w:r>
      <w:r w:rsidRPr="00A24B7F">
        <w:tab/>
      </w:r>
      <w:r w:rsidR="00D81098">
        <w:tab/>
      </w:r>
      <w:r w:rsidRPr="00A24B7F">
        <w:t>"</w:t>
      </w:r>
      <w:r w:rsidRPr="00A24B7F">
        <w:rPr>
          <w:i/>
        </w:rPr>
        <w:t>Запасное колесо в сборе для временного пользования</w:t>
      </w:r>
      <w:r w:rsidRPr="00A24B7F">
        <w:t>" означает любое колесо с надетой на него шиной, которое не подпадает под определ</w:t>
      </w:r>
      <w:r w:rsidRPr="00A24B7F">
        <w:t>е</w:t>
      </w:r>
      <w:r w:rsidRPr="00A24B7F">
        <w:t>ние "стандартного колеса в сборе", приведенное в пункте 2.9. Могут эксплуатироваться запасные колеса в сборе для временного пользов</w:t>
      </w:r>
      <w:r w:rsidRPr="00A24B7F">
        <w:t>а</w:t>
      </w:r>
      <w:r w:rsidRPr="00A24B7F">
        <w:t>ния следующих типов:</w:t>
      </w:r>
    </w:p>
    <w:p w:rsidR="00A24B7F" w:rsidRPr="00A24B7F" w:rsidRDefault="00A24B7F" w:rsidP="00A24B7F">
      <w:pPr>
        <w:pStyle w:val="SingleTxt"/>
        <w:rPr>
          <w:i/>
        </w:rPr>
      </w:pPr>
      <w:r w:rsidRPr="00A24B7F">
        <w:t>2.10.1</w:t>
      </w:r>
      <w:r w:rsidRPr="00A24B7F">
        <w:tab/>
      </w:r>
      <w:r w:rsidRPr="00A24B7F">
        <w:rPr>
          <w:i/>
        </w:rPr>
        <w:t>тип 1</w:t>
      </w:r>
    </w:p>
    <w:p w:rsidR="00A24B7F" w:rsidRPr="00A24B7F" w:rsidRDefault="00A24B7F" w:rsidP="00D81098">
      <w:pPr>
        <w:pStyle w:val="SingleTxt"/>
        <w:ind w:left="2218" w:hanging="951"/>
      </w:pPr>
      <w:r w:rsidRPr="00A24B7F">
        <w:tab/>
      </w:r>
      <w:r w:rsidR="00D81098">
        <w:tab/>
      </w:r>
      <w:r w:rsidRPr="00A24B7F">
        <w:t>колесо с надетой на него шиной, являющейся запасной шиной для временного пользования, определенной в пункте 2.4.2;</w:t>
      </w:r>
    </w:p>
    <w:p w:rsidR="00A24B7F" w:rsidRPr="00A24B7F" w:rsidRDefault="00A24B7F" w:rsidP="00A24B7F">
      <w:pPr>
        <w:pStyle w:val="SingleTxt"/>
        <w:rPr>
          <w:i/>
        </w:rPr>
      </w:pPr>
      <w:r w:rsidRPr="00A24B7F">
        <w:t>2.10.2</w:t>
      </w:r>
      <w:r w:rsidRPr="00A24B7F">
        <w:tab/>
      </w:r>
      <w:r w:rsidRPr="00A24B7F">
        <w:rPr>
          <w:i/>
        </w:rPr>
        <w:t>тип 2</w:t>
      </w:r>
    </w:p>
    <w:p w:rsidR="00A24B7F" w:rsidRPr="00A24B7F" w:rsidRDefault="00A24B7F" w:rsidP="00D81098">
      <w:pPr>
        <w:pStyle w:val="SingleTxt"/>
        <w:ind w:left="2218" w:hanging="951"/>
      </w:pPr>
      <w:r w:rsidRPr="00A24B7F">
        <w:tab/>
      </w:r>
      <w:r w:rsidR="00D81098">
        <w:tab/>
      </w:r>
      <w:r w:rsidRPr="00A24B7F">
        <w:t>колесо с надетой на него шиной, у которого вылет отличается от выл</w:t>
      </w:r>
      <w:r w:rsidRPr="00A24B7F">
        <w:t>е</w:t>
      </w:r>
      <w:r w:rsidRPr="00A24B7F">
        <w:t>та колеса, установленного в том же положении на оси для обычной эксплуатации транспортного средства;</w:t>
      </w:r>
    </w:p>
    <w:p w:rsidR="00A24B7F" w:rsidRPr="00A24B7F" w:rsidRDefault="00A24B7F" w:rsidP="00A24B7F">
      <w:pPr>
        <w:pStyle w:val="SingleTxt"/>
        <w:rPr>
          <w:i/>
        </w:rPr>
      </w:pPr>
      <w:r w:rsidRPr="00A24B7F">
        <w:t>2.10.3</w:t>
      </w:r>
      <w:r w:rsidRPr="00A24B7F">
        <w:tab/>
      </w:r>
      <w:r w:rsidRPr="00A24B7F">
        <w:rPr>
          <w:i/>
        </w:rPr>
        <w:t>тип 3</w:t>
      </w:r>
    </w:p>
    <w:p w:rsidR="00A24B7F" w:rsidRPr="00A24B7F" w:rsidRDefault="00A24B7F" w:rsidP="00D81098">
      <w:pPr>
        <w:pStyle w:val="SingleTxt"/>
        <w:ind w:left="2218" w:hanging="951"/>
      </w:pPr>
      <w:r w:rsidRPr="00A24B7F">
        <w:tab/>
      </w:r>
      <w:r w:rsidR="00D81098">
        <w:tab/>
      </w:r>
      <w:r w:rsidRPr="00A24B7F">
        <w:t>колесо с надетой на него шиной, конструкция которой отличается от шины, установленной в том же положении на оси для обычной экспл</w:t>
      </w:r>
      <w:r w:rsidRPr="00A24B7F">
        <w:t>у</w:t>
      </w:r>
      <w:r w:rsidRPr="00A24B7F">
        <w:t>атации транспортного средства;</w:t>
      </w:r>
    </w:p>
    <w:p w:rsidR="00A24B7F" w:rsidRPr="00A24B7F" w:rsidRDefault="00A24B7F" w:rsidP="00A24B7F">
      <w:pPr>
        <w:pStyle w:val="SingleTxt"/>
        <w:rPr>
          <w:i/>
        </w:rPr>
      </w:pPr>
      <w:r w:rsidRPr="00A24B7F">
        <w:t>2.10.4</w:t>
      </w:r>
      <w:r w:rsidRPr="00A24B7F">
        <w:tab/>
      </w:r>
      <w:r w:rsidRPr="00A24B7F">
        <w:rPr>
          <w:i/>
        </w:rPr>
        <w:t>тип 4</w:t>
      </w:r>
    </w:p>
    <w:p w:rsidR="00A24B7F" w:rsidRPr="00A24B7F" w:rsidRDefault="00D81098" w:rsidP="00D81098">
      <w:pPr>
        <w:pStyle w:val="SingleTxt"/>
        <w:ind w:left="2218" w:hanging="951"/>
      </w:pPr>
      <w:r>
        <w:tab/>
      </w:r>
      <w:r w:rsidR="00A24B7F" w:rsidRPr="00A24B7F">
        <w:tab/>
        <w:t>колесо с надетой на него шиной, которая является обычной шиной, определенной в пункте 2.4.1, но у которой обозначение размера колеса или/и шины отличается от обозначений, нанесенных на колесо или шину, которые установлены в том же положении на оси для обычной эксплуатации транспортного средства;</w:t>
      </w:r>
    </w:p>
    <w:p w:rsidR="00A24B7F" w:rsidRPr="00A24B7F" w:rsidRDefault="00A24B7F" w:rsidP="00A24B7F">
      <w:pPr>
        <w:pStyle w:val="SingleTxt"/>
        <w:rPr>
          <w:i/>
        </w:rPr>
      </w:pPr>
      <w:r w:rsidRPr="00A24B7F">
        <w:t>2.10.5</w:t>
      </w:r>
      <w:r w:rsidRPr="00A24B7F">
        <w:tab/>
      </w:r>
      <w:r w:rsidRPr="00A24B7F">
        <w:rPr>
          <w:i/>
        </w:rPr>
        <w:t>тип 5</w:t>
      </w:r>
    </w:p>
    <w:p w:rsidR="00A24B7F" w:rsidRPr="00A24B7F" w:rsidRDefault="00A24B7F" w:rsidP="00D81098">
      <w:pPr>
        <w:pStyle w:val="SingleTxt"/>
        <w:ind w:left="2218" w:hanging="951"/>
      </w:pPr>
      <w:r w:rsidRPr="00A24B7F">
        <w:tab/>
      </w:r>
      <w:r w:rsidR="00D81098">
        <w:tab/>
      </w:r>
      <w:r w:rsidRPr="00A24B7F">
        <w:t>колесо и надетая на него шина, которые соответствуют пункту 2.4.3 или 2.4.4 и установлены на транспортном средстве для обычной до</w:t>
      </w:r>
      <w:r w:rsidRPr="00A24B7F">
        <w:t>л</w:t>
      </w:r>
      <w:r w:rsidRPr="00A24B7F">
        <w:t>госрочной эксплуатации на автодороге, но в экстренном случае и</w:t>
      </w:r>
      <w:r w:rsidRPr="00A24B7F">
        <w:t>с</w:t>
      </w:r>
      <w:r w:rsidRPr="00A24B7F">
        <w:t>пользуются в полностью спущенном состоянии.</w:t>
      </w:r>
    </w:p>
    <w:p w:rsidR="00A24B7F" w:rsidRPr="00A24B7F" w:rsidRDefault="00A24B7F" w:rsidP="00D81098">
      <w:pPr>
        <w:pStyle w:val="SingleTxt"/>
        <w:ind w:left="2218" w:hanging="951"/>
      </w:pPr>
      <w:r w:rsidRPr="00A24B7F">
        <w:lastRenderedPageBreak/>
        <w:t>2.11</w:t>
      </w:r>
      <w:r w:rsidRPr="00A24B7F">
        <w:tab/>
      </w:r>
      <w:r w:rsidR="00D81098">
        <w:tab/>
      </w:r>
      <w:r w:rsidRPr="00A24B7F">
        <w:t>"</w:t>
      </w:r>
      <w:r w:rsidRPr="00A24B7F">
        <w:rPr>
          <w:i/>
        </w:rPr>
        <w:t>Максимальная масса</w:t>
      </w:r>
      <w:r w:rsidRPr="00A24B7F">
        <w:t>" означает технически допустимую максимал</w:t>
      </w:r>
      <w:r w:rsidRPr="00A24B7F">
        <w:t>ь</w:t>
      </w:r>
      <w:r w:rsidRPr="00A24B7F">
        <w:t>ную массу транспортного средства,</w:t>
      </w:r>
      <w:r w:rsidR="00BB3C3D">
        <w:t xml:space="preserve"> объявленную изготовителем (эта </w:t>
      </w:r>
      <w:r w:rsidRPr="00A24B7F">
        <w:t>масса может быть больше "максимальной допустимой массы", устанавливаемой национальным компетентным органом).</w:t>
      </w:r>
    </w:p>
    <w:p w:rsidR="00A24B7F" w:rsidRPr="00A24B7F" w:rsidRDefault="00A24B7F" w:rsidP="00D81098">
      <w:pPr>
        <w:pStyle w:val="SingleTxt"/>
        <w:ind w:left="2218" w:hanging="951"/>
      </w:pPr>
      <w:r w:rsidRPr="00A24B7F">
        <w:t>2.12</w:t>
      </w:r>
      <w:r w:rsidRPr="00A24B7F">
        <w:tab/>
      </w:r>
      <w:r w:rsidR="00D81098">
        <w:tab/>
      </w:r>
      <w:r w:rsidRPr="00A24B7F">
        <w:t>"</w:t>
      </w:r>
      <w:r w:rsidRPr="00A24B7F">
        <w:rPr>
          <w:i/>
        </w:rPr>
        <w:t>Максимальная нагрузка на ось</w:t>
      </w:r>
      <w:r w:rsidRPr="00A24B7F">
        <w:t>" означает указанное изготовителем максимальное значение общей вертикальной силы, с которой шины одной оси действуют на контактную поверхность и которая предста</w:t>
      </w:r>
      <w:r w:rsidRPr="00A24B7F">
        <w:t>в</w:t>
      </w:r>
      <w:r w:rsidRPr="00A24B7F">
        <w:t>ляет собой часть массы транспортного средства, приходящейся на данную ось; эта нагрузка может быть больше "разрешенной нагрузки на ось", установленной национальным компетентным органом. Общая нагрузка на ось может быть больше величины, соответствующей о</w:t>
      </w:r>
      <w:r w:rsidRPr="00A24B7F">
        <w:t>б</w:t>
      </w:r>
      <w:r w:rsidRPr="00A24B7F">
        <w:t>щей массе транспортного средства.</w:t>
      </w:r>
    </w:p>
    <w:p w:rsidR="00A24B7F" w:rsidRPr="00A24B7F" w:rsidRDefault="00A24B7F" w:rsidP="00D81098">
      <w:pPr>
        <w:pStyle w:val="SingleTxt"/>
        <w:ind w:left="2218" w:hanging="951"/>
      </w:pPr>
      <w:r w:rsidRPr="00A24B7F">
        <w:t>2.13</w:t>
      </w:r>
      <w:r w:rsidRPr="00A24B7F">
        <w:tab/>
      </w:r>
      <w:r w:rsidR="00D81098">
        <w:tab/>
      </w:r>
      <w:r w:rsidRPr="00A24B7F">
        <w:t>"</w:t>
      </w:r>
      <w:r w:rsidRPr="00A24B7F">
        <w:rPr>
          <w:i/>
        </w:rPr>
        <w:t>Система предупреждения о спущенном состоянии шины</w:t>
      </w:r>
      <w:r w:rsidRPr="00A24B7F">
        <w:t>" означает систему, информирующую водителя о том, что шина функционирует в спущенном состоянии.</w:t>
      </w:r>
    </w:p>
    <w:p w:rsidR="00A24B7F" w:rsidRPr="005F3933" w:rsidRDefault="00A24B7F" w:rsidP="00D81098">
      <w:pPr>
        <w:pStyle w:val="SingleTxt"/>
        <w:ind w:left="2218" w:hanging="951"/>
        <w:rPr>
          <w:strike/>
        </w:rPr>
      </w:pPr>
      <w:r w:rsidRPr="005F3933">
        <w:rPr>
          <w:strike/>
        </w:rPr>
        <w:t>2.14</w:t>
      </w:r>
      <w:r w:rsidR="00D81098" w:rsidRPr="005F3933">
        <w:rPr>
          <w:strike/>
        </w:rPr>
        <w:tab/>
      </w:r>
      <w:r w:rsidRPr="005F3933">
        <w:rPr>
          <w:strike/>
        </w:rPr>
        <w:tab/>
        <w:t>"</w:t>
      </w:r>
      <w:r w:rsidRPr="005F3933">
        <w:rPr>
          <w:i/>
          <w:strike/>
        </w:rPr>
        <w:t>Система контроля давления в шинах (СКДШ)</w:t>
      </w:r>
      <w:r w:rsidRPr="005F3933">
        <w:rPr>
          <w:strike/>
        </w:rPr>
        <w:t>" означает систему, установленную на транспортном средстве и способную выполнять функцию оценки внутреннего давления в шинах либо изменения этого внутреннего давления с течением времени и передавать соответств</w:t>
      </w:r>
      <w:r w:rsidRPr="005F3933">
        <w:rPr>
          <w:strike/>
        </w:rPr>
        <w:t>у</w:t>
      </w:r>
      <w:r w:rsidRPr="005F3933">
        <w:rPr>
          <w:strike/>
        </w:rPr>
        <w:t>ющую информацию пользователю во время движения транспортного средства.</w:t>
      </w:r>
    </w:p>
    <w:p w:rsidR="00A24B7F" w:rsidRPr="005F3933" w:rsidRDefault="00A24B7F" w:rsidP="00D81098">
      <w:pPr>
        <w:pStyle w:val="SingleTxt"/>
        <w:ind w:left="2218" w:hanging="951"/>
        <w:rPr>
          <w:strike/>
        </w:rPr>
      </w:pPr>
      <w:r w:rsidRPr="005F3933">
        <w:rPr>
          <w:strike/>
        </w:rPr>
        <w:t>2.15</w:t>
      </w:r>
      <w:r w:rsidR="00D81098" w:rsidRPr="005F3933">
        <w:rPr>
          <w:strike/>
        </w:rPr>
        <w:tab/>
      </w:r>
      <w:r w:rsidRPr="005F3933">
        <w:rPr>
          <w:strike/>
        </w:rPr>
        <w:tab/>
        <w:t>"</w:t>
      </w:r>
      <w:r w:rsidRPr="005F3933">
        <w:rPr>
          <w:i/>
          <w:strike/>
        </w:rPr>
        <w:t>Внутреннее давление в холодной шине</w:t>
      </w:r>
      <w:r w:rsidRPr="005F3933">
        <w:rPr>
          <w:strike/>
        </w:rPr>
        <w:t>" означает давление в шине при температуре окружающего воздуха без какого-либо увеличения давл</w:t>
      </w:r>
      <w:r w:rsidRPr="005F3933">
        <w:rPr>
          <w:strike/>
        </w:rPr>
        <w:t>е</w:t>
      </w:r>
      <w:r w:rsidRPr="005F3933">
        <w:rPr>
          <w:strike/>
        </w:rPr>
        <w:t>ния по причине эксплуатации шины.</w:t>
      </w:r>
    </w:p>
    <w:p w:rsidR="00A24B7F" w:rsidRPr="005F3933" w:rsidRDefault="00A24B7F" w:rsidP="00D81098">
      <w:pPr>
        <w:pStyle w:val="SingleTxt"/>
        <w:ind w:left="2218" w:hanging="951"/>
        <w:rPr>
          <w:strike/>
        </w:rPr>
      </w:pPr>
      <w:r w:rsidRPr="005F3933">
        <w:rPr>
          <w:strike/>
        </w:rPr>
        <w:t>2.16</w:t>
      </w:r>
      <w:r w:rsidRPr="005F3933">
        <w:rPr>
          <w:strike/>
        </w:rPr>
        <w:tab/>
      </w:r>
      <w:r w:rsidRPr="005F3933">
        <w:rPr>
          <w:strike/>
        </w:rPr>
        <w:tab/>
        <w:t>"</w:t>
      </w:r>
      <w:r w:rsidRPr="005F3933">
        <w:rPr>
          <w:i/>
          <w:strike/>
        </w:rPr>
        <w:t>Рекомендованное внутреннее давление в холодной шине (</w:t>
      </w:r>
      <w:proofErr w:type="spellStart"/>
      <w:r w:rsidRPr="005F3933">
        <w:rPr>
          <w:i/>
          <w:strike/>
        </w:rPr>
        <w:t>Prec</w:t>
      </w:r>
      <w:proofErr w:type="spellEnd"/>
      <w:r w:rsidRPr="005F3933">
        <w:rPr>
          <w:i/>
          <w:strike/>
        </w:rPr>
        <w:t>)</w:t>
      </w:r>
      <w:r w:rsidRPr="005F3933">
        <w:rPr>
          <w:strike/>
        </w:rPr>
        <w:t>" озн</w:t>
      </w:r>
      <w:r w:rsidRPr="005F3933">
        <w:rPr>
          <w:strike/>
        </w:rPr>
        <w:t>а</w:t>
      </w:r>
      <w:r w:rsidRPr="005F3933">
        <w:rPr>
          <w:strike/>
        </w:rPr>
        <w:t>чает давление, рекомендованное изготовителем транспортного сре</w:t>
      </w:r>
      <w:r w:rsidRPr="005F3933">
        <w:rPr>
          <w:strike/>
        </w:rPr>
        <w:t>д</w:t>
      </w:r>
      <w:r w:rsidRPr="005F3933">
        <w:rPr>
          <w:strike/>
        </w:rPr>
        <w:t>ства для каждого положения шины с учетом предполагаемых условий эксплуатации (например, скорости и нагрузки) данного транспортного средства и обозначенное на табличке с указанием особенностей эк</w:t>
      </w:r>
      <w:r w:rsidRPr="005F3933">
        <w:rPr>
          <w:strike/>
        </w:rPr>
        <w:t>с</w:t>
      </w:r>
      <w:r w:rsidRPr="005F3933">
        <w:rPr>
          <w:strike/>
        </w:rPr>
        <w:t>плуатации и/или в руководстве по эксплуатации транспортного сре</w:t>
      </w:r>
      <w:r w:rsidRPr="005F3933">
        <w:rPr>
          <w:strike/>
        </w:rPr>
        <w:t>д</w:t>
      </w:r>
      <w:r w:rsidRPr="005F3933">
        <w:rPr>
          <w:strike/>
        </w:rPr>
        <w:t>ства.</w:t>
      </w:r>
    </w:p>
    <w:p w:rsidR="00A24B7F" w:rsidRPr="005F3933" w:rsidRDefault="00A24B7F" w:rsidP="00D81098">
      <w:pPr>
        <w:pStyle w:val="SingleTxt"/>
        <w:ind w:left="2218" w:hanging="951"/>
        <w:rPr>
          <w:strike/>
        </w:rPr>
      </w:pPr>
      <w:r w:rsidRPr="005F3933">
        <w:rPr>
          <w:strike/>
        </w:rPr>
        <w:t>2.17</w:t>
      </w:r>
      <w:r w:rsidRPr="005F3933">
        <w:rPr>
          <w:strike/>
        </w:rPr>
        <w:tab/>
      </w:r>
      <w:r w:rsidRPr="005F3933">
        <w:rPr>
          <w:strike/>
        </w:rPr>
        <w:tab/>
        <w:t>"</w:t>
      </w:r>
      <w:r w:rsidRPr="005F3933">
        <w:rPr>
          <w:i/>
          <w:strike/>
        </w:rPr>
        <w:t>Эксплуатационное давление в режиме работы (</w:t>
      </w:r>
      <w:proofErr w:type="spellStart"/>
      <w:r w:rsidRPr="005F3933">
        <w:rPr>
          <w:i/>
          <w:strike/>
        </w:rPr>
        <w:t>Pwarm</w:t>
      </w:r>
      <w:proofErr w:type="spellEnd"/>
      <w:r w:rsidRPr="005F3933">
        <w:rPr>
          <w:i/>
          <w:strike/>
        </w:rPr>
        <w:t>)</w:t>
      </w:r>
      <w:r w:rsidRPr="005F3933">
        <w:rPr>
          <w:strike/>
        </w:rPr>
        <w:t>" означает внутреннее давление для каждого положения шины, превышающее давление в холодной шине (</w:t>
      </w:r>
      <w:proofErr w:type="spellStart"/>
      <w:r w:rsidRPr="005F3933">
        <w:rPr>
          <w:strike/>
        </w:rPr>
        <w:t>Prec</w:t>
      </w:r>
      <w:proofErr w:type="spellEnd"/>
      <w:r w:rsidRPr="005F3933">
        <w:rPr>
          <w:strike/>
        </w:rPr>
        <w:t>) с учетом воздействия температуры во время эксплуатации транспортного средства.</w:t>
      </w:r>
    </w:p>
    <w:p w:rsidR="00A24B7F" w:rsidRPr="00BB3C3D" w:rsidRDefault="00A24B7F" w:rsidP="00D81098">
      <w:pPr>
        <w:pStyle w:val="SingleTxt"/>
        <w:ind w:left="2218" w:hanging="951"/>
        <w:rPr>
          <w:strike/>
        </w:rPr>
      </w:pPr>
      <w:r w:rsidRPr="00BB3C3D">
        <w:rPr>
          <w:strike/>
        </w:rPr>
        <w:t>2.18</w:t>
      </w:r>
      <w:r w:rsidRPr="00BB3C3D">
        <w:rPr>
          <w:strike/>
        </w:rPr>
        <w:tab/>
      </w:r>
      <w:r w:rsidRPr="00BB3C3D">
        <w:rPr>
          <w:strike/>
        </w:rPr>
        <w:tab/>
        <w:t>"</w:t>
      </w:r>
      <w:r w:rsidRPr="00BB3C3D">
        <w:rPr>
          <w:i/>
          <w:strike/>
        </w:rPr>
        <w:t>Испытательное давление (</w:t>
      </w:r>
      <w:proofErr w:type="spellStart"/>
      <w:r w:rsidRPr="00BB3C3D">
        <w:rPr>
          <w:i/>
          <w:strike/>
          <w:lang w:val="en-US"/>
        </w:rPr>
        <w:t>P</w:t>
      </w:r>
      <w:r w:rsidRPr="00BB3C3D">
        <w:rPr>
          <w:i/>
          <w:strike/>
          <w:vertAlign w:val="subscript"/>
          <w:lang w:val="en-US"/>
        </w:rPr>
        <w:t>test</w:t>
      </w:r>
      <w:proofErr w:type="spellEnd"/>
      <w:r w:rsidRPr="00BB3C3D">
        <w:rPr>
          <w:i/>
          <w:strike/>
        </w:rPr>
        <w:t>)</w:t>
      </w:r>
      <w:r w:rsidRPr="00BB3C3D">
        <w:rPr>
          <w:strike/>
        </w:rPr>
        <w:t>" означает фактическое давление в шине (шинах), отобранное для каждого положения шины после выпу</w:t>
      </w:r>
      <w:r w:rsidRPr="00BB3C3D">
        <w:rPr>
          <w:strike/>
        </w:rPr>
        <w:t>с</w:t>
      </w:r>
      <w:r w:rsidRPr="00BB3C3D">
        <w:rPr>
          <w:strike/>
        </w:rPr>
        <w:t>ка из нее воздуха в процессе проведения испытания.</w:t>
      </w:r>
    </w:p>
    <w:p w:rsidR="00A24B7F" w:rsidRPr="00BB3C3D" w:rsidRDefault="00A24B7F" w:rsidP="00D81098">
      <w:pPr>
        <w:pStyle w:val="SingleTxt"/>
        <w:ind w:left="2218" w:hanging="951"/>
        <w:rPr>
          <w:strike/>
        </w:rPr>
      </w:pPr>
      <w:r w:rsidRPr="00BB3C3D">
        <w:rPr>
          <w:strike/>
        </w:rPr>
        <w:t>2.19</w:t>
      </w:r>
      <w:r w:rsidRPr="00BB3C3D">
        <w:rPr>
          <w:strike/>
        </w:rPr>
        <w:tab/>
      </w:r>
      <w:r w:rsidRPr="00BB3C3D">
        <w:rPr>
          <w:strike/>
        </w:rPr>
        <w:tab/>
        <w:t>"</w:t>
      </w:r>
      <w:r w:rsidRPr="00BB3C3D">
        <w:rPr>
          <w:i/>
          <w:strike/>
        </w:rPr>
        <w:t>Тип системы контроля давления в шинах</w:t>
      </w:r>
      <w:r w:rsidRPr="00BB3C3D">
        <w:rPr>
          <w:strike/>
        </w:rPr>
        <w:t>" означает системы, не им</w:t>
      </w:r>
      <w:r w:rsidRPr="00BB3C3D">
        <w:rPr>
          <w:strike/>
        </w:rPr>
        <w:t>е</w:t>
      </w:r>
      <w:r w:rsidRPr="00BB3C3D">
        <w:rPr>
          <w:strike/>
        </w:rPr>
        <w:t>ющие между собой существенных различий в том, что касается сл</w:t>
      </w:r>
      <w:r w:rsidRPr="00BB3C3D">
        <w:rPr>
          <w:strike/>
        </w:rPr>
        <w:t>е</w:t>
      </w:r>
      <w:r w:rsidRPr="00BB3C3D">
        <w:rPr>
          <w:strike/>
        </w:rPr>
        <w:t>дующих важных аспектов:</w:t>
      </w:r>
    </w:p>
    <w:p w:rsidR="00A24B7F" w:rsidRPr="00BB3C3D" w:rsidRDefault="00A24B7F" w:rsidP="00A24B7F">
      <w:pPr>
        <w:pStyle w:val="SingleTxt"/>
        <w:rPr>
          <w:strike/>
        </w:rPr>
      </w:pPr>
      <w:r w:rsidRPr="00A24B7F">
        <w:tab/>
      </w:r>
      <w:r w:rsidRPr="00A24B7F">
        <w:tab/>
      </w:r>
      <w:r w:rsidRPr="00BB3C3D">
        <w:rPr>
          <w:strike/>
          <w:lang w:val="en-US"/>
        </w:rPr>
        <w:t>a</w:t>
      </w:r>
      <w:r w:rsidR="00A4602F">
        <w:rPr>
          <w:strike/>
        </w:rPr>
        <w:t>)</w:t>
      </w:r>
      <w:r w:rsidR="00A4602F">
        <w:rPr>
          <w:strike/>
        </w:rPr>
        <w:tab/>
        <w:t>принцип эксплуатации;</w:t>
      </w:r>
      <w:r w:rsidRPr="00BB3C3D">
        <w:rPr>
          <w:strike/>
        </w:rPr>
        <w:t xml:space="preserve"> </w:t>
      </w:r>
    </w:p>
    <w:p w:rsidR="00A24B7F" w:rsidRPr="00BB3C3D" w:rsidRDefault="00A24B7F" w:rsidP="00D81098">
      <w:pPr>
        <w:pStyle w:val="SingleTxt"/>
        <w:ind w:left="2693" w:hanging="1426"/>
        <w:rPr>
          <w:strike/>
        </w:rPr>
      </w:pPr>
      <w:r w:rsidRPr="00A24B7F">
        <w:tab/>
      </w:r>
      <w:r w:rsidRPr="00A24B7F">
        <w:tab/>
      </w:r>
      <w:r w:rsidRPr="00BB3C3D">
        <w:rPr>
          <w:strike/>
          <w:lang w:val="en-US"/>
        </w:rPr>
        <w:t>b</w:t>
      </w:r>
      <w:r w:rsidRPr="00BB3C3D">
        <w:rPr>
          <w:strike/>
        </w:rPr>
        <w:t>)</w:t>
      </w:r>
      <w:r w:rsidRPr="00BB3C3D">
        <w:rPr>
          <w:strike/>
        </w:rPr>
        <w:tab/>
        <w:t>любые элементы, которые могут оказать значительное возде</w:t>
      </w:r>
      <w:r w:rsidRPr="00BB3C3D">
        <w:rPr>
          <w:strike/>
        </w:rPr>
        <w:t>й</w:t>
      </w:r>
      <w:r w:rsidRPr="00BB3C3D">
        <w:rPr>
          <w:strike/>
        </w:rPr>
        <w:t>ствие на эффективность функционирования системы, как это ук</w:t>
      </w:r>
      <w:r w:rsidRPr="00BB3C3D">
        <w:rPr>
          <w:strike/>
        </w:rPr>
        <w:t>а</w:t>
      </w:r>
      <w:r w:rsidRPr="00BB3C3D">
        <w:rPr>
          <w:strike/>
        </w:rPr>
        <w:t>зано в пункте 5.3 настоящих Правил.</w:t>
      </w:r>
    </w:p>
    <w:p w:rsidR="00D81098" w:rsidRPr="00D81098" w:rsidRDefault="00D81098" w:rsidP="00D81098">
      <w:pPr>
        <w:pStyle w:val="SingleTxt"/>
        <w:spacing w:after="0" w:line="120" w:lineRule="exact"/>
        <w:rPr>
          <w:b/>
          <w:sz w:val="10"/>
        </w:rPr>
      </w:pPr>
    </w:p>
    <w:p w:rsidR="00D81098" w:rsidRPr="00D81098" w:rsidRDefault="00D81098" w:rsidP="00D81098">
      <w:pPr>
        <w:pStyle w:val="SingleTxt"/>
        <w:spacing w:after="0" w:line="120" w:lineRule="exact"/>
        <w:rPr>
          <w:b/>
          <w:sz w:val="10"/>
        </w:rPr>
      </w:pPr>
    </w:p>
    <w:p w:rsidR="00A24B7F" w:rsidRPr="00A24B7F" w:rsidRDefault="00A24B7F" w:rsidP="00BB3C3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B7F">
        <w:lastRenderedPageBreak/>
        <w:tab/>
      </w:r>
      <w:r w:rsidRPr="00A24B7F">
        <w:tab/>
        <w:t>3.</w:t>
      </w:r>
      <w:r w:rsidRPr="00A24B7F">
        <w:tab/>
      </w:r>
      <w:r w:rsidRPr="00A24B7F">
        <w:tab/>
        <w:t>Заявка на официальное утверждение</w:t>
      </w:r>
    </w:p>
    <w:p w:rsidR="00D81098" w:rsidRPr="00D81098" w:rsidRDefault="00D81098" w:rsidP="00BB3C3D">
      <w:pPr>
        <w:pStyle w:val="SingleTxt"/>
        <w:keepNext/>
        <w:spacing w:after="0" w:line="120" w:lineRule="exact"/>
        <w:rPr>
          <w:sz w:val="10"/>
        </w:rPr>
      </w:pPr>
    </w:p>
    <w:p w:rsidR="00D81098" w:rsidRPr="00D81098" w:rsidRDefault="00D81098" w:rsidP="00BB3C3D">
      <w:pPr>
        <w:pStyle w:val="SingleTxt"/>
        <w:keepNext/>
        <w:spacing w:after="0" w:line="120" w:lineRule="exact"/>
        <w:rPr>
          <w:sz w:val="10"/>
        </w:rPr>
      </w:pPr>
    </w:p>
    <w:p w:rsidR="00A24B7F" w:rsidRPr="00A24B7F" w:rsidRDefault="00A24B7F" w:rsidP="00D81098">
      <w:pPr>
        <w:pStyle w:val="SingleTxt"/>
        <w:ind w:left="2218" w:hanging="951"/>
      </w:pPr>
      <w:r w:rsidRPr="00A24B7F">
        <w:t>3.1</w:t>
      </w:r>
      <w:r w:rsidRPr="00A24B7F">
        <w:tab/>
      </w:r>
      <w:r w:rsidRPr="00A24B7F">
        <w:tab/>
        <w:t>Заявка на официальное утверждение типа транспортного средства в отношении его оснащения:</w:t>
      </w:r>
    </w:p>
    <w:p w:rsidR="00A24B7F" w:rsidRPr="00A24B7F" w:rsidRDefault="00A24B7F" w:rsidP="00D81098">
      <w:pPr>
        <w:pStyle w:val="SingleTxt"/>
        <w:ind w:left="2693" w:hanging="1426"/>
      </w:pPr>
      <w:r w:rsidRPr="00A24B7F">
        <w:tab/>
      </w:r>
      <w:r w:rsidRPr="00A24B7F">
        <w:tab/>
      </w:r>
      <w:r w:rsidRPr="00BB3C3D">
        <w:rPr>
          <w:strike/>
          <w:lang w:val="en-US"/>
        </w:rPr>
        <w:t>a</w:t>
      </w:r>
      <w:r w:rsidRPr="00BB3C3D">
        <w:rPr>
          <w:strike/>
        </w:rPr>
        <w:t>)</w:t>
      </w:r>
      <w:r w:rsidRPr="00A24B7F">
        <w:tab/>
        <w:t>запасным колесом в сборе для временного пользования (включая, когда это применимо, систему предупреждения о спущенном с</w:t>
      </w:r>
      <w:r w:rsidRPr="00A24B7F">
        <w:t>о</w:t>
      </w:r>
      <w:r w:rsidRPr="00A24B7F">
        <w:t>стоянии шины)</w:t>
      </w:r>
      <w:r w:rsidR="00A4602F">
        <w:t>;</w:t>
      </w:r>
      <w:r w:rsidRPr="00A24B7F">
        <w:t xml:space="preserve"> </w:t>
      </w:r>
      <w:r w:rsidRPr="00BB3C3D">
        <w:rPr>
          <w:strike/>
        </w:rPr>
        <w:t>и/или</w:t>
      </w:r>
      <w:r w:rsidRPr="00A24B7F">
        <w:t xml:space="preserve"> </w:t>
      </w:r>
    </w:p>
    <w:p w:rsidR="00A24B7F" w:rsidRPr="00BB3C3D" w:rsidRDefault="00A24B7F" w:rsidP="00A24B7F">
      <w:pPr>
        <w:pStyle w:val="SingleTxt"/>
        <w:rPr>
          <w:strike/>
        </w:rPr>
      </w:pPr>
      <w:r w:rsidRPr="00A24B7F">
        <w:tab/>
      </w:r>
      <w:r w:rsidRPr="00A24B7F">
        <w:tab/>
      </w:r>
      <w:r w:rsidRPr="00BB3C3D">
        <w:rPr>
          <w:strike/>
          <w:lang w:val="en-US"/>
        </w:rPr>
        <w:t>b</w:t>
      </w:r>
      <w:r w:rsidRPr="00BB3C3D">
        <w:rPr>
          <w:strike/>
        </w:rPr>
        <w:t>)</w:t>
      </w:r>
      <w:r w:rsidRPr="00BB3C3D">
        <w:rPr>
          <w:strike/>
        </w:rPr>
        <w:tab/>
        <w:t>сис</w:t>
      </w:r>
      <w:r w:rsidR="00A4602F">
        <w:rPr>
          <w:strike/>
        </w:rPr>
        <w:t>темой контроля давления в шинах</w:t>
      </w:r>
      <w:r w:rsidRPr="00BB3C3D">
        <w:rPr>
          <w:strike/>
        </w:rPr>
        <w:t xml:space="preserve"> </w:t>
      </w:r>
    </w:p>
    <w:p w:rsidR="00A24B7F" w:rsidRPr="00A24B7F" w:rsidRDefault="00A24B7F" w:rsidP="00D81098">
      <w:pPr>
        <w:pStyle w:val="SingleTxt"/>
        <w:ind w:left="2218" w:hanging="951"/>
      </w:pPr>
      <w:r w:rsidRPr="00A24B7F">
        <w:tab/>
      </w:r>
      <w:r w:rsidRPr="00A24B7F">
        <w:tab/>
        <w:t>подается изготовителем транспортного средства или его надлежащим образом уполномоченным представителем.</w:t>
      </w:r>
    </w:p>
    <w:p w:rsidR="00A24B7F" w:rsidRPr="00A24B7F" w:rsidRDefault="00A24B7F" w:rsidP="00D81098">
      <w:pPr>
        <w:pStyle w:val="SingleTxt"/>
        <w:ind w:left="2218" w:hanging="951"/>
      </w:pPr>
      <w:r w:rsidRPr="00A24B7F">
        <w:t>3.2</w:t>
      </w:r>
      <w:r w:rsidRPr="00A24B7F">
        <w:tab/>
      </w:r>
      <w:r w:rsidRPr="00A24B7F">
        <w:tab/>
        <w:t>К заявке прилагают (в трех экземплярах) описание типа транспортного средства с указанием данных, предусмотренных в приложении 1 к настоящим Правилам.</w:t>
      </w:r>
    </w:p>
    <w:p w:rsidR="00A24B7F" w:rsidRPr="00A24B7F" w:rsidRDefault="00A24B7F" w:rsidP="00D81098">
      <w:pPr>
        <w:pStyle w:val="SingleTxt"/>
        <w:ind w:left="2218" w:hanging="951"/>
      </w:pPr>
      <w:r w:rsidRPr="00A24B7F">
        <w:t>3.3</w:t>
      </w:r>
      <w:r w:rsidRPr="00A24B7F">
        <w:tab/>
      </w:r>
      <w:r w:rsidRPr="00A24B7F">
        <w:tab/>
        <w:t>Органу по официальному утверждению типа или технической службе, уполномоченной проводить испытания для официального утверждения типа, представляется транспортное средство, являющееся репрезент</w:t>
      </w:r>
      <w:r w:rsidRPr="00A24B7F">
        <w:t>а</w:t>
      </w:r>
      <w:r w:rsidRPr="00A24B7F">
        <w:t>тивным для типа транспортного средства, подлежащего официальному утверждению.</w:t>
      </w:r>
    </w:p>
    <w:p w:rsidR="00A24B7F" w:rsidRPr="00A24B7F" w:rsidRDefault="00A24B7F" w:rsidP="00D81098">
      <w:pPr>
        <w:pStyle w:val="SingleTxt"/>
        <w:ind w:left="2218" w:hanging="951"/>
      </w:pPr>
      <w:r w:rsidRPr="00A24B7F">
        <w:t>3.4</w:t>
      </w:r>
      <w:r w:rsidRPr="00A24B7F">
        <w:tab/>
      </w:r>
      <w:r w:rsidRPr="00A24B7F">
        <w:tab/>
        <w:t>До предоставления официального утверждения типа орган по офиц</w:t>
      </w:r>
      <w:r w:rsidRPr="00A24B7F">
        <w:t>и</w:t>
      </w:r>
      <w:r w:rsidRPr="00A24B7F">
        <w:t>альному утверждению типа проверяет наличие удовлетворительных условий для обеспечения эффективного контроля за соответствием производства.</w:t>
      </w:r>
    </w:p>
    <w:p w:rsidR="00D81098" w:rsidRPr="00D81098" w:rsidRDefault="00D81098" w:rsidP="00D81098">
      <w:pPr>
        <w:pStyle w:val="SingleTxt"/>
        <w:spacing w:after="0" w:line="120" w:lineRule="exact"/>
        <w:rPr>
          <w:b/>
          <w:sz w:val="10"/>
        </w:rPr>
      </w:pPr>
    </w:p>
    <w:p w:rsidR="00D81098" w:rsidRPr="00D81098" w:rsidRDefault="00D81098" w:rsidP="00D81098">
      <w:pPr>
        <w:pStyle w:val="SingleTxt"/>
        <w:spacing w:after="0" w:line="120" w:lineRule="exact"/>
        <w:rPr>
          <w:b/>
          <w:sz w:val="10"/>
        </w:rPr>
      </w:pPr>
    </w:p>
    <w:p w:rsidR="00A24B7F" w:rsidRPr="00A24B7F" w:rsidRDefault="00A24B7F" w:rsidP="00D810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B7F">
        <w:tab/>
      </w:r>
      <w:r w:rsidRPr="00A24B7F">
        <w:tab/>
        <w:t>4.</w:t>
      </w:r>
      <w:r w:rsidRPr="00A24B7F">
        <w:tab/>
      </w:r>
      <w:r w:rsidRPr="00A24B7F">
        <w:tab/>
        <w:t>Официальное утверждение</w:t>
      </w:r>
    </w:p>
    <w:p w:rsidR="00D81098" w:rsidRPr="00D81098" w:rsidRDefault="00D81098" w:rsidP="00D81098">
      <w:pPr>
        <w:pStyle w:val="SingleTxt"/>
        <w:spacing w:after="0" w:line="120" w:lineRule="exact"/>
        <w:rPr>
          <w:sz w:val="10"/>
        </w:rPr>
      </w:pPr>
    </w:p>
    <w:p w:rsidR="00D81098" w:rsidRPr="00D81098" w:rsidRDefault="00D81098" w:rsidP="00D81098">
      <w:pPr>
        <w:pStyle w:val="SingleTxt"/>
        <w:spacing w:after="0" w:line="120" w:lineRule="exact"/>
        <w:rPr>
          <w:sz w:val="10"/>
        </w:rPr>
      </w:pPr>
    </w:p>
    <w:p w:rsidR="00A24B7F" w:rsidRPr="00A24B7F" w:rsidRDefault="00A24B7F" w:rsidP="00D81098">
      <w:pPr>
        <w:pStyle w:val="SingleTxt"/>
        <w:ind w:left="2218" w:hanging="951"/>
      </w:pPr>
      <w:r w:rsidRPr="00A24B7F">
        <w:t>4.1</w:t>
      </w:r>
      <w:r w:rsidRPr="00A24B7F">
        <w:tab/>
      </w:r>
      <w:r w:rsidRPr="00A24B7F">
        <w:tab/>
        <w:t>Если транспортное средство, представленное на официальное утве</w:t>
      </w:r>
      <w:r w:rsidRPr="00A24B7F">
        <w:t>р</w:t>
      </w:r>
      <w:r w:rsidRPr="00A24B7F">
        <w:t>ждение на основании настоящих Правил, отвечает всем требованиям пункта 5 ниже, то данный тип транспортного средства считается оф</w:t>
      </w:r>
      <w:r w:rsidRPr="00A24B7F">
        <w:t>и</w:t>
      </w:r>
      <w:r w:rsidRPr="00A24B7F">
        <w:t>циально утвержденным.</w:t>
      </w:r>
    </w:p>
    <w:p w:rsidR="00A24B7F" w:rsidRPr="00BB3C3D" w:rsidRDefault="00A24B7F" w:rsidP="00D81098">
      <w:pPr>
        <w:pStyle w:val="SingleTxt"/>
        <w:ind w:left="2218" w:hanging="951"/>
        <w:rPr>
          <w:strike/>
        </w:rPr>
      </w:pPr>
      <w:r w:rsidRPr="00BB3C3D">
        <w:rPr>
          <w:strike/>
        </w:rPr>
        <w:t>4.1.1</w:t>
      </w:r>
      <w:r w:rsidRPr="00BB3C3D">
        <w:rPr>
          <w:strike/>
        </w:rPr>
        <w:tab/>
      </w:r>
      <w:r w:rsidRPr="00BB3C3D">
        <w:rPr>
          <w:strike/>
        </w:rPr>
        <w:tab/>
        <w:t>Официальное утверждение транспортного средства в отношении п</w:t>
      </w:r>
      <w:r w:rsidRPr="00BB3C3D">
        <w:rPr>
          <w:strike/>
        </w:rPr>
        <w:t>о</w:t>
      </w:r>
      <w:r w:rsidRPr="00BB3C3D">
        <w:rPr>
          <w:strike/>
        </w:rPr>
        <w:t>ложений, касающихся только запасного колеса в сборе для временного пользования, предоставляется в том случае, если транспортное сре</w:t>
      </w:r>
      <w:r w:rsidRPr="00BB3C3D">
        <w:rPr>
          <w:strike/>
        </w:rPr>
        <w:t>д</w:t>
      </w:r>
      <w:r w:rsidRPr="00BB3C3D">
        <w:rPr>
          <w:strike/>
        </w:rPr>
        <w:t>ство соответствует предписаниям пунктов 5.1 и 5.2.</w:t>
      </w:r>
    </w:p>
    <w:p w:rsidR="00A24B7F" w:rsidRPr="00BB3C3D" w:rsidRDefault="00A24B7F" w:rsidP="00D81098">
      <w:pPr>
        <w:pStyle w:val="SingleTxt"/>
        <w:ind w:left="2218" w:hanging="951"/>
        <w:rPr>
          <w:strike/>
        </w:rPr>
      </w:pPr>
      <w:r w:rsidRPr="00BB3C3D">
        <w:rPr>
          <w:strike/>
        </w:rPr>
        <w:t>4.1.2</w:t>
      </w:r>
      <w:r w:rsidRPr="00BB3C3D">
        <w:rPr>
          <w:strike/>
        </w:rPr>
        <w:tab/>
      </w:r>
      <w:r w:rsidRPr="00BB3C3D">
        <w:rPr>
          <w:strike/>
        </w:rPr>
        <w:tab/>
        <w:t>Официальное утверждение транспортного средства в отношении и</w:t>
      </w:r>
      <w:r w:rsidRPr="00BB3C3D">
        <w:rPr>
          <w:strike/>
        </w:rPr>
        <w:t>с</w:t>
      </w:r>
      <w:r w:rsidRPr="00BB3C3D">
        <w:rPr>
          <w:strike/>
        </w:rPr>
        <w:t>ключительно положений, касающихся только систем контроля давл</w:t>
      </w:r>
      <w:r w:rsidRPr="00BB3C3D">
        <w:rPr>
          <w:strike/>
        </w:rPr>
        <w:t>е</w:t>
      </w:r>
      <w:r w:rsidRPr="00BB3C3D">
        <w:rPr>
          <w:strike/>
        </w:rPr>
        <w:t>ния в шинах, предоставляется в том случае, если транспортное сре</w:t>
      </w:r>
      <w:r w:rsidRPr="00BB3C3D">
        <w:rPr>
          <w:strike/>
        </w:rPr>
        <w:t>д</w:t>
      </w:r>
      <w:r w:rsidRPr="00BB3C3D">
        <w:rPr>
          <w:strike/>
        </w:rPr>
        <w:t>ство соответствует предписаниям пункта 5.3.</w:t>
      </w:r>
    </w:p>
    <w:p w:rsidR="00A24B7F" w:rsidRPr="00A24B7F" w:rsidRDefault="00A24B7F" w:rsidP="00D81098">
      <w:pPr>
        <w:pStyle w:val="SingleTxt"/>
        <w:ind w:left="2218" w:hanging="951"/>
      </w:pPr>
      <w:r w:rsidRPr="00A24B7F">
        <w:t>4.2</w:t>
      </w:r>
      <w:r w:rsidRPr="00A24B7F">
        <w:tab/>
      </w:r>
      <w:r w:rsidRPr="00A24B7F">
        <w:tab/>
        <w:t>Каждому официально утвержденному типу присваивают номер офиц</w:t>
      </w:r>
      <w:r w:rsidRPr="00A24B7F">
        <w:t>и</w:t>
      </w:r>
      <w:r w:rsidRPr="00A24B7F">
        <w:t>ального утверждения, первые две ци</w:t>
      </w:r>
      <w:r w:rsidR="00D81098">
        <w:t>фры которого (в настоящее вр</w:t>
      </w:r>
      <w:r w:rsidR="00D81098">
        <w:t>е</w:t>
      </w:r>
      <w:r w:rsidR="00D81098">
        <w:t>мя </w:t>
      </w:r>
      <w:r w:rsidRPr="00D81098">
        <w:rPr>
          <w:strike/>
        </w:rPr>
        <w:t>02</w:t>
      </w:r>
      <w:r w:rsidRPr="00A24B7F">
        <w:t xml:space="preserve"> </w:t>
      </w:r>
      <w:r w:rsidRPr="00A24B7F">
        <w:rPr>
          <w:b/>
          <w:bCs/>
        </w:rPr>
        <w:t>03</w:t>
      </w:r>
      <w:r w:rsidRPr="00A24B7F">
        <w:t xml:space="preserve">, что соответствует поправкам серии </w:t>
      </w:r>
      <w:r w:rsidRPr="00D81098">
        <w:rPr>
          <w:strike/>
        </w:rPr>
        <w:t>02</w:t>
      </w:r>
      <w:r w:rsidRPr="00A24B7F">
        <w:t xml:space="preserve"> </w:t>
      </w:r>
      <w:r w:rsidRPr="00A24B7F">
        <w:rPr>
          <w:b/>
          <w:bCs/>
        </w:rPr>
        <w:t>03</w:t>
      </w:r>
      <w:r w:rsidRPr="00A24B7F">
        <w:t>) указывают серию поправок, включающую самые последние важнейшие технические и</w:t>
      </w:r>
      <w:r w:rsidRPr="00A24B7F">
        <w:t>з</w:t>
      </w:r>
      <w:r w:rsidRPr="00A24B7F">
        <w:t>менения, внесенные в Правила к моменту предоставления официал</w:t>
      </w:r>
      <w:r w:rsidRPr="00A24B7F">
        <w:t>ь</w:t>
      </w:r>
      <w:r w:rsidRPr="00A24B7F">
        <w:t>ного утверждения. Одна и та же Договаривающаяся сторона не может присвоить этот же номер другому типу транспортного средства. Одн</w:t>
      </w:r>
      <w:r w:rsidRPr="00A24B7F">
        <w:t>а</w:t>
      </w:r>
      <w:r w:rsidRPr="00A24B7F">
        <w:t>ко официальное утверждение одного и того же типа может распр</w:t>
      </w:r>
      <w:r w:rsidRPr="00A24B7F">
        <w:t>о</w:t>
      </w:r>
      <w:r w:rsidRPr="00A24B7F">
        <w:t>страняться на разные варианты модельной линейки, которые примен</w:t>
      </w:r>
      <w:r w:rsidRPr="00A24B7F">
        <w:t>и</w:t>
      </w:r>
      <w:r w:rsidRPr="00A24B7F">
        <w:t>тельно к критериям пункта 2.2 относятся к различным категориям, при условии, что испытания, описанные в пункте 5.2</w:t>
      </w:r>
      <w:r w:rsidRPr="00046F1E">
        <w:t xml:space="preserve"> </w:t>
      </w:r>
      <w:r w:rsidRPr="00BB3C3D">
        <w:rPr>
          <w:strike/>
        </w:rPr>
        <w:t>и 5.3</w:t>
      </w:r>
      <w:r w:rsidRPr="00A24B7F">
        <w:t>, не дают бол</w:t>
      </w:r>
      <w:r w:rsidRPr="00A24B7F">
        <w:t>ь</w:t>
      </w:r>
      <w:r w:rsidRPr="00A24B7F">
        <w:t>шого разброса результатов.</w:t>
      </w:r>
    </w:p>
    <w:p w:rsidR="00A24B7F" w:rsidRPr="00A24B7F" w:rsidRDefault="00A24B7F" w:rsidP="00D81098">
      <w:pPr>
        <w:pStyle w:val="SingleTxt"/>
        <w:ind w:left="2218" w:hanging="951"/>
      </w:pPr>
      <w:r w:rsidRPr="00A24B7F">
        <w:lastRenderedPageBreak/>
        <w:t>4.3</w:t>
      </w:r>
      <w:r w:rsidRPr="00A24B7F">
        <w:tab/>
      </w:r>
      <w:r w:rsidRPr="00A24B7F">
        <w:tab/>
        <w:t>Стороны Соглашения, применяющие настоящие Правила, уведомл</w:t>
      </w:r>
      <w:r w:rsidRPr="00A24B7F">
        <w:t>я</w:t>
      </w:r>
      <w:r w:rsidRPr="00A24B7F">
        <w:t>ются об официальном утверждении, распространении официального утверждения или об отказе в официальном утверждении типа тран</w:t>
      </w:r>
      <w:r w:rsidRPr="00A24B7F">
        <w:t>с</w:t>
      </w:r>
      <w:r w:rsidRPr="00A24B7F">
        <w:t>портного средства на основании настоящих Правил посредством ка</w:t>
      </w:r>
      <w:r w:rsidRPr="00A24B7F">
        <w:t>р</w:t>
      </w:r>
      <w:r w:rsidRPr="00A24B7F">
        <w:t>точки, соответствующей образцу, приведенному в приложении 1 к настоящим Правилам.</w:t>
      </w:r>
    </w:p>
    <w:p w:rsidR="00A24B7F" w:rsidRPr="00A24B7F" w:rsidRDefault="00A24B7F" w:rsidP="00D81098">
      <w:pPr>
        <w:pStyle w:val="SingleTxt"/>
        <w:ind w:left="2218" w:hanging="951"/>
      </w:pPr>
      <w:r w:rsidRPr="00A24B7F">
        <w:t>4.4</w:t>
      </w:r>
      <w:r w:rsidRPr="00A24B7F">
        <w:tab/>
      </w:r>
      <w:r w:rsidRPr="00A24B7F">
        <w:tab/>
        <w:t>На каждом транспортном средстве, соответствующем типу транспор</w:t>
      </w:r>
      <w:r w:rsidRPr="00A24B7F">
        <w:t>т</w:t>
      </w:r>
      <w:r w:rsidRPr="00A24B7F">
        <w:t>ного средства, официально утвержденному на основании настоящих Правил, на видном и легкодоступном месте, указанном в регистрац</w:t>
      </w:r>
      <w:r w:rsidRPr="00A24B7F">
        <w:t>и</w:t>
      </w:r>
      <w:r w:rsidRPr="00A24B7F">
        <w:t>онной карточке официального утверждения, проставляют междун</w:t>
      </w:r>
      <w:r w:rsidRPr="00A24B7F">
        <w:t>а</w:t>
      </w:r>
      <w:r w:rsidRPr="00A24B7F">
        <w:t>родный знак официального утверждения, состоящий из:</w:t>
      </w:r>
    </w:p>
    <w:p w:rsidR="00A24B7F" w:rsidRDefault="00A24B7F" w:rsidP="00D81098">
      <w:pPr>
        <w:pStyle w:val="SingleTxt"/>
        <w:ind w:left="2218" w:hanging="951"/>
      </w:pPr>
      <w:r w:rsidRPr="00A24B7F">
        <w:t>4.4.1</w:t>
      </w:r>
      <w:r w:rsidRPr="00A24B7F">
        <w:tab/>
      </w:r>
      <w:r w:rsidRPr="00A24B7F">
        <w:tab/>
        <w:t>круга с проставленной в нем буквой "Е", за которой следует отлич</w:t>
      </w:r>
      <w:r w:rsidRPr="00A24B7F">
        <w:t>и</w:t>
      </w:r>
      <w:r w:rsidRPr="00A24B7F">
        <w:t>тельный номер страны, предоставившей официальное утверждение</w:t>
      </w:r>
      <w:r w:rsidRPr="007E0C8F">
        <w:rPr>
          <w:rStyle w:val="FootnoteReference"/>
        </w:rPr>
        <w:footnoteReference w:id="4"/>
      </w:r>
      <w:r>
        <w:t>;</w:t>
      </w:r>
    </w:p>
    <w:p w:rsidR="00A24B7F" w:rsidRPr="00A24B7F" w:rsidRDefault="00A24B7F" w:rsidP="00A24B7F">
      <w:pPr>
        <w:pStyle w:val="SingleTxt"/>
      </w:pPr>
      <w:r w:rsidRPr="00A24B7F">
        <w:t>4.4.2</w:t>
      </w:r>
      <w:r w:rsidRPr="00A24B7F">
        <w:tab/>
      </w:r>
      <w:r w:rsidRPr="00A24B7F">
        <w:tab/>
        <w:t xml:space="preserve">номера настоящих Правил, за которым следуют: </w:t>
      </w:r>
    </w:p>
    <w:p w:rsidR="00A24B7F" w:rsidRPr="00A24B7F" w:rsidRDefault="00A24B7F" w:rsidP="00D81098">
      <w:pPr>
        <w:pStyle w:val="SingleTxt"/>
        <w:ind w:left="2218" w:hanging="951"/>
      </w:pPr>
      <w:r w:rsidRPr="00BB3C3D">
        <w:rPr>
          <w:strike/>
        </w:rPr>
        <w:t>4.4.2.1</w:t>
      </w:r>
      <w:r w:rsidRPr="00A24B7F">
        <w:tab/>
        <w:t>буква "</w:t>
      </w:r>
      <w:r w:rsidRPr="00A24B7F">
        <w:rPr>
          <w:lang w:val="en-US"/>
        </w:rPr>
        <w:t>R</w:t>
      </w:r>
      <w:r w:rsidRPr="00A24B7F">
        <w:t xml:space="preserve">" </w:t>
      </w:r>
      <w:r w:rsidRPr="00BB3C3D">
        <w:rPr>
          <w:strike/>
        </w:rPr>
        <w:t>в случае транспортных средств, официально утвержденных в соответствии только с пунктом 4.1.1;</w:t>
      </w:r>
    </w:p>
    <w:p w:rsidR="00A24B7F" w:rsidRPr="00BB3C3D" w:rsidRDefault="00A24B7F" w:rsidP="00D81098">
      <w:pPr>
        <w:pStyle w:val="SingleTxt"/>
        <w:ind w:left="2218" w:hanging="951"/>
        <w:rPr>
          <w:strike/>
        </w:rPr>
      </w:pPr>
      <w:r w:rsidRPr="00BB3C3D">
        <w:rPr>
          <w:strike/>
        </w:rPr>
        <w:t>4.4.2.2</w:t>
      </w:r>
      <w:r w:rsidRPr="00BB3C3D">
        <w:rPr>
          <w:strike/>
        </w:rPr>
        <w:tab/>
        <w:t>буква "</w:t>
      </w:r>
      <w:r w:rsidRPr="00BB3C3D">
        <w:rPr>
          <w:strike/>
          <w:lang w:val="en-US"/>
        </w:rPr>
        <w:t>P</w:t>
      </w:r>
      <w:r w:rsidRPr="00BB3C3D">
        <w:rPr>
          <w:strike/>
        </w:rPr>
        <w:t>" в случае транспортных средств, официально утвержденных в соответствии только с пунктом 4.1.2;</w:t>
      </w:r>
    </w:p>
    <w:p w:rsidR="00A24B7F" w:rsidRPr="00BB3C3D" w:rsidRDefault="00A24B7F" w:rsidP="00D81098">
      <w:pPr>
        <w:pStyle w:val="SingleTxt"/>
        <w:ind w:left="2218" w:hanging="951"/>
        <w:rPr>
          <w:strike/>
        </w:rPr>
      </w:pPr>
      <w:r w:rsidRPr="00BB3C3D">
        <w:rPr>
          <w:strike/>
        </w:rPr>
        <w:t>4.4.2.3</w:t>
      </w:r>
      <w:r w:rsidRPr="00BB3C3D">
        <w:rPr>
          <w:strike/>
        </w:rPr>
        <w:tab/>
        <w:t>буквы "</w:t>
      </w:r>
      <w:r w:rsidRPr="00BB3C3D">
        <w:rPr>
          <w:strike/>
          <w:lang w:val="en-US"/>
        </w:rPr>
        <w:t>RP</w:t>
      </w:r>
      <w:r w:rsidRPr="00BB3C3D">
        <w:rPr>
          <w:strike/>
        </w:rPr>
        <w:t>" в случае транспортных средств, официально утвержде</w:t>
      </w:r>
      <w:r w:rsidRPr="00BB3C3D">
        <w:rPr>
          <w:strike/>
        </w:rPr>
        <w:t>н</w:t>
      </w:r>
      <w:r w:rsidRPr="00BB3C3D">
        <w:rPr>
          <w:strike/>
        </w:rPr>
        <w:t>ных в соответствии как с пунктом 4.1.1, так и с пунктом 4.1.2;</w:t>
      </w:r>
    </w:p>
    <w:p w:rsidR="00A24B7F" w:rsidRPr="00A24B7F" w:rsidRDefault="00A24B7F" w:rsidP="00D81098">
      <w:pPr>
        <w:pStyle w:val="SingleTxt"/>
        <w:ind w:left="2218" w:hanging="951"/>
      </w:pPr>
      <w:r w:rsidRPr="00BB3C3D">
        <w:rPr>
          <w:strike/>
        </w:rPr>
        <w:t>4.4.3</w:t>
      </w:r>
      <w:r w:rsidRPr="00BB3C3D">
        <w:rPr>
          <w:strike/>
        </w:rPr>
        <w:tab/>
      </w:r>
      <w:r w:rsidRPr="00BB3C3D">
        <w:rPr>
          <w:strike/>
        </w:rPr>
        <w:tab/>
      </w:r>
      <w:r w:rsidRPr="00A24B7F">
        <w:t xml:space="preserve">тире и номер официального утверждения, проставляемые справа от маркировки, предписанной в пункте 4.4.1. </w:t>
      </w:r>
      <w:r w:rsidRPr="00BB3C3D">
        <w:rPr>
          <w:strike/>
        </w:rPr>
        <w:t>и 4.4.2.</w:t>
      </w:r>
    </w:p>
    <w:p w:rsidR="00A24B7F" w:rsidRPr="00A24B7F" w:rsidRDefault="00A24B7F" w:rsidP="00D81098">
      <w:pPr>
        <w:pStyle w:val="SingleTxt"/>
        <w:ind w:left="2218" w:hanging="951"/>
      </w:pPr>
      <w:r w:rsidRPr="00A24B7F">
        <w:t>4.5</w:t>
      </w:r>
      <w:r w:rsidRPr="00A24B7F">
        <w:tab/>
      </w:r>
      <w:r w:rsidRPr="00A24B7F">
        <w:tab/>
        <w:t>Если транспортное средство соответствует типу транспортного сре</w:t>
      </w:r>
      <w:r w:rsidRPr="00A24B7F">
        <w:t>д</w:t>
      </w:r>
      <w:r w:rsidRPr="00A24B7F">
        <w:t>ства, официально утвержденному на основании других прилагаемых к Соглашению правил в той стране, которая предоставила официальное утверждение на основании настоящих Правил, то повторять обознач</w:t>
      </w:r>
      <w:r w:rsidRPr="00A24B7F">
        <w:t>е</w:t>
      </w:r>
      <w:r w:rsidRPr="00A24B7F">
        <w:t>ние, предписанное в пункте 4.4.1, не нужно; в таком случае номера Правил и официального утверждения и дополнительные обозначения всех правил, на основании которых было выдано официальное утве</w:t>
      </w:r>
      <w:r w:rsidRPr="00A24B7F">
        <w:t>р</w:t>
      </w:r>
      <w:r w:rsidRPr="00A24B7F">
        <w:t>ждение в стране, предоставившей официальное утверждение на осн</w:t>
      </w:r>
      <w:r w:rsidRPr="00A24B7F">
        <w:t>о</w:t>
      </w:r>
      <w:r w:rsidRPr="00A24B7F">
        <w:lastRenderedPageBreak/>
        <w:t>вании настоящих Правил, указываются вертикально друг над другом справа от обозначения, предусмотренного в пункте 4.4.1.</w:t>
      </w:r>
    </w:p>
    <w:p w:rsidR="00A24B7F" w:rsidRPr="00A24B7F" w:rsidRDefault="00A24B7F" w:rsidP="00D81098">
      <w:pPr>
        <w:pStyle w:val="SingleTxt"/>
        <w:ind w:left="2218" w:hanging="951"/>
      </w:pPr>
      <w:r w:rsidRPr="00A24B7F">
        <w:t>4.6</w:t>
      </w:r>
      <w:r w:rsidRPr="00A24B7F">
        <w:tab/>
      </w:r>
      <w:r w:rsidRPr="00A24B7F">
        <w:tab/>
        <w:t>Знак официального утверждения должен быть четким и нестираемым.</w:t>
      </w:r>
    </w:p>
    <w:p w:rsidR="00A24B7F" w:rsidRPr="00A24B7F" w:rsidRDefault="00A24B7F" w:rsidP="00D81098">
      <w:pPr>
        <w:pStyle w:val="SingleTxt"/>
        <w:ind w:left="2218" w:hanging="951"/>
      </w:pPr>
      <w:r w:rsidRPr="00A24B7F">
        <w:t>4.7</w:t>
      </w:r>
      <w:r w:rsidRPr="00A24B7F">
        <w:tab/>
      </w:r>
      <w:r w:rsidRPr="00A24B7F">
        <w:tab/>
        <w:t>Знак официального утверждения помещается рядом с прикрепляемой изготовителем табличкой, на которой приведены характеристики транспортного средства, или проставляется на этой табличке.</w:t>
      </w:r>
    </w:p>
    <w:p w:rsidR="00A24B7F" w:rsidRPr="00A24B7F" w:rsidRDefault="00A24B7F" w:rsidP="00D81098">
      <w:pPr>
        <w:pStyle w:val="SingleTxt"/>
        <w:ind w:left="2218" w:hanging="951"/>
      </w:pPr>
      <w:r w:rsidRPr="00A24B7F">
        <w:t>4.8</w:t>
      </w:r>
      <w:r w:rsidRPr="00A24B7F">
        <w:tab/>
      </w:r>
      <w:r w:rsidRPr="00A24B7F">
        <w:tab/>
        <w:t>Схемы знаков официального утверждения в качестве примера прив</w:t>
      </w:r>
      <w:r w:rsidRPr="00A24B7F">
        <w:t>е</w:t>
      </w:r>
      <w:r w:rsidRPr="00A24B7F">
        <w:t>дены в приложении 2 к настоящим Правилам.</w:t>
      </w:r>
    </w:p>
    <w:p w:rsidR="00D81098" w:rsidRPr="00D81098" w:rsidRDefault="00D81098" w:rsidP="00D81098">
      <w:pPr>
        <w:pStyle w:val="SingleTxt"/>
        <w:spacing w:after="0" w:line="120" w:lineRule="exact"/>
        <w:rPr>
          <w:b/>
          <w:sz w:val="10"/>
        </w:rPr>
      </w:pPr>
    </w:p>
    <w:p w:rsidR="00D81098" w:rsidRPr="00D81098" w:rsidRDefault="00D81098" w:rsidP="00D81098">
      <w:pPr>
        <w:pStyle w:val="SingleTxt"/>
        <w:spacing w:after="0" w:line="120" w:lineRule="exact"/>
        <w:rPr>
          <w:b/>
          <w:sz w:val="10"/>
        </w:rPr>
      </w:pPr>
    </w:p>
    <w:p w:rsidR="00A24B7F" w:rsidRPr="00A24B7F" w:rsidRDefault="00A24B7F" w:rsidP="00D810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B7F">
        <w:tab/>
      </w:r>
      <w:r w:rsidRPr="00A24B7F">
        <w:tab/>
        <w:t>5.</w:t>
      </w:r>
      <w:r w:rsidRPr="00A24B7F">
        <w:tab/>
      </w:r>
      <w:r w:rsidRPr="00A24B7F">
        <w:tab/>
        <w:t>Технические требования и испытания</w:t>
      </w:r>
    </w:p>
    <w:p w:rsidR="00D81098" w:rsidRPr="00D81098" w:rsidRDefault="00D81098" w:rsidP="00D81098">
      <w:pPr>
        <w:pStyle w:val="SingleTxt"/>
        <w:spacing w:after="0" w:line="120" w:lineRule="exact"/>
        <w:rPr>
          <w:sz w:val="10"/>
        </w:rPr>
      </w:pPr>
    </w:p>
    <w:p w:rsidR="00D81098" w:rsidRPr="00D81098" w:rsidRDefault="00D81098" w:rsidP="00D81098">
      <w:pPr>
        <w:pStyle w:val="SingleTxt"/>
        <w:spacing w:after="0" w:line="120" w:lineRule="exact"/>
        <w:rPr>
          <w:sz w:val="10"/>
        </w:rPr>
      </w:pPr>
    </w:p>
    <w:p w:rsidR="00A24B7F" w:rsidRPr="00A24B7F" w:rsidRDefault="00A24B7F" w:rsidP="00D81098">
      <w:pPr>
        <w:pStyle w:val="SingleTxt"/>
        <w:ind w:left="2218" w:hanging="951"/>
      </w:pPr>
      <w:r w:rsidRPr="00A24B7F">
        <w:t>5.1</w:t>
      </w:r>
      <w:r w:rsidRPr="00A24B7F">
        <w:tab/>
      </w:r>
      <w:r w:rsidRPr="00A24B7F">
        <w:tab/>
        <w:t>Общие положения</w:t>
      </w:r>
    </w:p>
    <w:p w:rsidR="00A24B7F" w:rsidRPr="00A24B7F" w:rsidRDefault="00A24B7F" w:rsidP="00D81098">
      <w:pPr>
        <w:pStyle w:val="SingleTxt"/>
        <w:ind w:left="2218" w:hanging="951"/>
      </w:pPr>
      <w:r w:rsidRPr="00A24B7F">
        <w:t>5.1.1</w:t>
      </w:r>
      <w:r w:rsidRPr="00A24B7F">
        <w:tab/>
      </w:r>
      <w:r w:rsidRPr="00A24B7F">
        <w:tab/>
        <w:t>Шины, предназначенные для использования в качестве части запасн</w:t>
      </w:r>
      <w:r w:rsidRPr="00A24B7F">
        <w:t>о</w:t>
      </w:r>
      <w:r w:rsidRPr="00A24B7F">
        <w:t>го колеса в сборе для временного пользования, в соответствии с опр</w:t>
      </w:r>
      <w:r w:rsidRPr="00A24B7F">
        <w:t>е</w:t>
      </w:r>
      <w:r w:rsidRPr="00A24B7F">
        <w:t>делением, приведенным в пункте 2.10, официально утверждают на о</w:t>
      </w:r>
      <w:r w:rsidRPr="00A24B7F">
        <w:t>с</w:t>
      </w:r>
      <w:r w:rsidRPr="00A24B7F">
        <w:t>новании правил № 30 или 54.</w:t>
      </w:r>
    </w:p>
    <w:p w:rsidR="00A24B7F" w:rsidRPr="00A24B7F" w:rsidRDefault="00A24B7F" w:rsidP="00D81098">
      <w:pPr>
        <w:pStyle w:val="SingleTxt"/>
        <w:ind w:left="2218" w:hanging="951"/>
      </w:pPr>
      <w:r w:rsidRPr="00A24B7F">
        <w:t>5.1.2</w:t>
      </w:r>
      <w:r w:rsidRPr="00A24B7F">
        <w:tab/>
      </w:r>
      <w:r w:rsidRPr="00A24B7F">
        <w:tab/>
        <w:t>Для транспортных средств, имеющих не менее четырех колес, несущая способность запасного колеса в сборе для временного пользования должна составлять не менее половины наивысшей из максимальных нагрузок на ось транспортного средства; если использование колеса ограничено конкретной осью, упомянутой в инструкциях, указанных в пункте 6 ниже, то его несущая способность должна составлять не м</w:t>
      </w:r>
      <w:r w:rsidRPr="00A24B7F">
        <w:t>е</w:t>
      </w:r>
      <w:r w:rsidRPr="00A24B7F">
        <w:t>нее половины максимальной нагрузки на данную ось.</w:t>
      </w:r>
    </w:p>
    <w:p w:rsidR="00A24B7F" w:rsidRPr="00A24B7F" w:rsidRDefault="00A24B7F" w:rsidP="00D81098">
      <w:pPr>
        <w:pStyle w:val="SingleTxt"/>
        <w:ind w:left="2218" w:hanging="951"/>
      </w:pPr>
      <w:r w:rsidRPr="00A24B7F">
        <w:t>5.1.3</w:t>
      </w:r>
      <w:r w:rsidRPr="00A24B7F">
        <w:tab/>
      </w:r>
      <w:r w:rsidRPr="00A24B7F">
        <w:tab/>
        <w:t>Расчетная скорость движения на запасном колесе в сборе для време</w:t>
      </w:r>
      <w:r w:rsidRPr="00A24B7F">
        <w:t>н</w:t>
      </w:r>
      <w:r w:rsidRPr="00A24B7F">
        <w:t>ного пользования должна составлять н</w:t>
      </w:r>
      <w:r w:rsidR="00D81098">
        <w:t>е менее 120 км/ч в случае т</w:t>
      </w:r>
      <w:r w:rsidR="00D81098">
        <w:t>и</w:t>
      </w:r>
      <w:r w:rsidR="00D81098">
        <w:t>пов </w:t>
      </w:r>
      <w:r w:rsidRPr="00A24B7F">
        <w:t>1, 2 и 3.</w:t>
      </w:r>
    </w:p>
    <w:p w:rsidR="00A24B7F" w:rsidRPr="00A24B7F" w:rsidRDefault="00A24B7F" w:rsidP="00D81098">
      <w:pPr>
        <w:pStyle w:val="SingleTxt"/>
        <w:ind w:left="2218" w:hanging="951"/>
      </w:pPr>
      <w:r w:rsidRPr="00A24B7F">
        <w:t>5.1.4</w:t>
      </w:r>
      <w:r w:rsidRPr="00A24B7F">
        <w:tab/>
      </w:r>
      <w:r w:rsidRPr="00A24B7F">
        <w:tab/>
        <w:t>Запасное колесо в сборе для временного пользования должно иметь следующие характеристики:</w:t>
      </w:r>
    </w:p>
    <w:p w:rsidR="00A24B7F" w:rsidRPr="00A24B7F" w:rsidRDefault="00A24B7F" w:rsidP="00D81098">
      <w:pPr>
        <w:pStyle w:val="SingleTxt"/>
        <w:ind w:left="2218" w:hanging="951"/>
      </w:pPr>
      <w:r w:rsidRPr="00A24B7F">
        <w:t>5.1.4.1</w:t>
      </w:r>
      <w:r w:rsidRPr="00A24B7F">
        <w:tab/>
        <w:t>на наружной стороне колеса в заметном месте должен быть нанесен постоянный знак, предупреждающий о том, что максимальная ск</w:t>
      </w:r>
      <w:r w:rsidRPr="00A24B7F">
        <w:t>о</w:t>
      </w:r>
      <w:r w:rsidRPr="00A24B7F">
        <w:t>рость должна составлять 80 км/ч, в соответствии с пр</w:t>
      </w:r>
      <w:r w:rsidR="00A4602F">
        <w:t>иведенным ниже рисунком:</w:t>
      </w:r>
    </w:p>
    <w:p w:rsidR="00A24B7F" w:rsidRPr="00A24B7F" w:rsidRDefault="00465D7F" w:rsidP="00D81098">
      <w:pPr>
        <w:pStyle w:val="SingleTxt"/>
        <w:spacing w:line="240" w:lineRule="atLeast"/>
      </w:pPr>
      <w:r w:rsidRPr="00A24B7F">
        <w:rPr>
          <w:noProof/>
          <w:lang w:val="en-GB" w:eastAsia="en-GB"/>
        </w:rPr>
        <w:lastRenderedPageBreak/>
        <mc:AlternateContent>
          <mc:Choice Requires="wps">
            <w:drawing>
              <wp:anchor distT="0" distB="0" distL="114300" distR="114300" simplePos="0" relativeHeight="251661312" behindDoc="0" locked="0" layoutInCell="1" allowOverlap="1" wp14:anchorId="1A896CC0" wp14:editId="251DCCD5">
                <wp:simplePos x="0" y="0"/>
                <wp:positionH relativeFrom="column">
                  <wp:posOffset>1989773</wp:posOffset>
                </wp:positionH>
                <wp:positionV relativeFrom="paragraph">
                  <wp:posOffset>-29210</wp:posOffset>
                </wp:positionV>
                <wp:extent cx="848995" cy="220980"/>
                <wp:effectExtent l="0" t="0" r="8255" b="762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9F59DF" w:rsidRDefault="00A4602F" w:rsidP="00A24B7F">
                            <w:pPr>
                              <w:spacing w:line="200" w:lineRule="exact"/>
                              <w:rPr>
                                <w:sz w:val="18"/>
                                <w:szCs w:val="18"/>
                              </w:rPr>
                            </w:pPr>
                            <w:r w:rsidRPr="009F59DF">
                              <w:rPr>
                                <w:sz w:val="18"/>
                                <w:szCs w:val="18"/>
                              </w:rPr>
                              <w:t>3 мм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6.7pt;margin-top:-2.3pt;width:66.85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yc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" stroked="f">
                <v:textbox>
                  <w:txbxContent>
                    <w:p w:rsidR="00A4602F" w:rsidRPr="009F59DF" w:rsidRDefault="00A4602F" w:rsidP="00A24B7F">
                      <w:pPr>
                        <w:spacing w:line="200" w:lineRule="exact"/>
                        <w:rPr>
                          <w:sz w:val="18"/>
                          <w:szCs w:val="18"/>
                        </w:rPr>
                      </w:pPr>
                      <w:r w:rsidRPr="009F59DF">
                        <w:rPr>
                          <w:sz w:val="18"/>
                          <w:szCs w:val="18"/>
                        </w:rPr>
                        <w:t>3 мм (мин.)</w:t>
                      </w:r>
                    </w:p>
                  </w:txbxContent>
                </v:textbox>
              </v:shape>
            </w:pict>
          </mc:Fallback>
        </mc:AlternateContent>
      </w:r>
      <w:r w:rsidR="00BB3C3D" w:rsidRPr="00A24B7F">
        <w:rPr>
          <w:noProof/>
          <w:lang w:val="en-GB" w:eastAsia="en-GB"/>
        </w:rPr>
        <mc:AlternateContent>
          <mc:Choice Requires="wps">
            <w:drawing>
              <wp:anchor distT="0" distB="0" distL="114300" distR="114300" simplePos="0" relativeHeight="251659264" behindDoc="0" locked="0" layoutInCell="1" allowOverlap="1" wp14:anchorId="4E7BD49D" wp14:editId="7F985A3B">
                <wp:simplePos x="0" y="0"/>
                <wp:positionH relativeFrom="column">
                  <wp:posOffset>3765062</wp:posOffset>
                </wp:positionH>
                <wp:positionV relativeFrom="paragraph">
                  <wp:posOffset>26035</wp:posOffset>
                </wp:positionV>
                <wp:extent cx="1653540" cy="302895"/>
                <wp:effectExtent l="0" t="0" r="3810" b="1905"/>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CB0815" w:rsidRDefault="00A4602F" w:rsidP="00A24B7F">
                            <w:pPr>
                              <w:spacing w:before="40" w:line="200" w:lineRule="exact"/>
                              <w:rPr>
                                <w:sz w:val="18"/>
                                <w:szCs w:val="18"/>
                              </w:rPr>
                            </w:pPr>
                            <w:r w:rsidRPr="00CB0815">
                              <w:rPr>
                                <w:sz w:val="18"/>
                                <w:szCs w:val="18"/>
                              </w:rPr>
                              <w:t xml:space="preserve">Цифры на фоне </w:t>
                            </w:r>
                            <w:r w:rsidRPr="00CB0815">
                              <w:rPr>
                                <w:sz w:val="18"/>
                                <w:szCs w:val="18"/>
                              </w:rPr>
                              <w:br/>
                              <w:t>контрастного цвета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96.45pt;margin-top:2.05pt;width:130.2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tLfQIAAAcF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" stroked="f">
                <v:textbox inset="0,0,0,0">
                  <w:txbxContent>
                    <w:p w:rsidR="00A4602F" w:rsidRPr="00CB0815" w:rsidRDefault="00A4602F" w:rsidP="00A24B7F">
                      <w:pPr>
                        <w:spacing w:before="40" w:line="200" w:lineRule="exact"/>
                        <w:rPr>
                          <w:sz w:val="18"/>
                          <w:szCs w:val="18"/>
                        </w:rPr>
                      </w:pPr>
                      <w:r w:rsidRPr="00CB0815">
                        <w:rPr>
                          <w:sz w:val="18"/>
                          <w:szCs w:val="18"/>
                        </w:rPr>
                        <w:t xml:space="preserve">Цифры на фоне </w:t>
                      </w:r>
                      <w:r w:rsidRPr="00CB0815">
                        <w:rPr>
                          <w:sz w:val="18"/>
                          <w:szCs w:val="18"/>
                        </w:rPr>
                        <w:br/>
                        <w:t>контрастного цвета</w:t>
                      </w:r>
                    </w:p>
                  </w:txbxContent>
                </v:textbox>
              </v:shape>
            </w:pict>
          </mc:Fallback>
        </mc:AlternateContent>
      </w:r>
      <w:r w:rsidR="00BB3C3D" w:rsidRPr="00A24B7F">
        <w:rPr>
          <w:noProof/>
          <w:lang w:val="en-GB" w:eastAsia="en-GB"/>
        </w:rPr>
        <mc:AlternateContent>
          <mc:Choice Requires="wps">
            <w:drawing>
              <wp:anchor distT="0" distB="0" distL="114300" distR="114300" simplePos="0" relativeHeight="251663360" behindDoc="0" locked="0" layoutInCell="1" allowOverlap="1" wp14:anchorId="12CA896A" wp14:editId="7F066445">
                <wp:simplePos x="0" y="0"/>
                <wp:positionH relativeFrom="column">
                  <wp:posOffset>2662238</wp:posOffset>
                </wp:positionH>
                <wp:positionV relativeFrom="paragraph">
                  <wp:posOffset>2229485</wp:posOffset>
                </wp:positionV>
                <wp:extent cx="685800" cy="291465"/>
                <wp:effectExtent l="0" t="0" r="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710735" w:rsidRDefault="00A4602F" w:rsidP="00A24B7F">
                            <w:pPr>
                              <w:jc w:val="center"/>
                              <w:rPr>
                                <w:szCs w:val="20"/>
                              </w:rPr>
                            </w:pPr>
                            <w:r w:rsidRPr="00710735">
                              <w:rPr>
                                <w:szCs w:val="20"/>
                              </w:rPr>
                              <w:t>км/ч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09.65pt;margin-top:175.55pt;width:54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RAhQ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" stroked="f">
                <v:textbox>
                  <w:txbxContent>
                    <w:p w:rsidR="00A4602F" w:rsidRPr="00710735" w:rsidRDefault="00A4602F" w:rsidP="00A24B7F">
                      <w:pPr>
                        <w:jc w:val="center"/>
                        <w:rPr>
                          <w:szCs w:val="20"/>
                        </w:rPr>
                      </w:pPr>
                      <w:r w:rsidRPr="00710735">
                        <w:rPr>
                          <w:szCs w:val="20"/>
                        </w:rPr>
                        <w:t>км/ч</w:t>
                      </w:r>
                    </w:p>
                  </w:txbxContent>
                </v:textbox>
              </v:shape>
            </w:pict>
          </mc:Fallback>
        </mc:AlternateContent>
      </w:r>
      <w:r w:rsidR="00BB3C3D" w:rsidRPr="00A24B7F">
        <w:rPr>
          <w:noProof/>
          <w:lang w:val="en-GB" w:eastAsia="en-GB"/>
        </w:rPr>
        <mc:AlternateContent>
          <mc:Choice Requires="wps">
            <w:drawing>
              <wp:anchor distT="0" distB="0" distL="114300" distR="114300" simplePos="0" relativeHeight="251660288" behindDoc="0" locked="0" layoutInCell="1" allowOverlap="1" wp14:anchorId="3341B72F" wp14:editId="7B1D532C">
                <wp:simplePos x="0" y="0"/>
                <wp:positionH relativeFrom="column">
                  <wp:posOffset>2685732</wp:posOffset>
                </wp:positionH>
                <wp:positionV relativeFrom="paragraph">
                  <wp:posOffset>695960</wp:posOffset>
                </wp:positionV>
                <wp:extent cx="685800" cy="29146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Default="00A4602F" w:rsidP="00A24B7F">
                            <w:r>
                              <w:t>МАКС.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11.45pt;margin-top:54.8pt;width:54pt;height:2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LhQ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" stroked="f">
                <v:textbox>
                  <w:txbxContent>
                    <w:p w:rsidR="00A4602F" w:rsidRDefault="00A4602F" w:rsidP="00A24B7F">
                      <w:r>
                        <w:t>МАКС.</w:t>
                      </w:r>
                    </w:p>
                  </w:txbxContent>
                </v:textbox>
              </v:shape>
            </w:pict>
          </mc:Fallback>
        </mc:AlternateContent>
      </w:r>
      <w:r w:rsidR="00BB3C3D" w:rsidRPr="00A24B7F">
        <w:rPr>
          <w:noProof/>
          <w:lang w:val="en-GB" w:eastAsia="en-GB"/>
        </w:rPr>
        <mc:AlternateContent>
          <mc:Choice Requires="wps">
            <w:drawing>
              <wp:anchor distT="0" distB="0" distL="114300" distR="114300" simplePos="0" relativeHeight="251662336" behindDoc="0" locked="0" layoutInCell="1" allowOverlap="1" wp14:anchorId="2F0CBBAB" wp14:editId="16884C31">
                <wp:simplePos x="0" y="0"/>
                <wp:positionH relativeFrom="column">
                  <wp:posOffset>810260</wp:posOffset>
                </wp:positionH>
                <wp:positionV relativeFrom="paragraph">
                  <wp:posOffset>769706</wp:posOffset>
                </wp:positionV>
                <wp:extent cx="1000760" cy="141432"/>
                <wp:effectExtent l="0" t="0" r="889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41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B443CD" w:rsidRDefault="00A4602F" w:rsidP="00A24B7F">
                            <w:pPr>
                              <w:spacing w:line="180" w:lineRule="exact"/>
                              <w:rPr>
                                <w:sz w:val="18"/>
                                <w:szCs w:val="18"/>
                              </w:rPr>
                            </w:pPr>
                            <w:r w:rsidRPr="00B443CD">
                              <w:rPr>
                                <w:sz w:val="18"/>
                                <w:szCs w:val="18"/>
                              </w:rPr>
                              <w:t>5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63.8pt;margin-top:60.6pt;width:78.8pt;height: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" stroked="f">
                <v:textbox inset="0,0,0,0">
                  <w:txbxContent>
                    <w:p w:rsidR="00A4602F" w:rsidRPr="00B443CD" w:rsidRDefault="00A4602F" w:rsidP="00A24B7F">
                      <w:pPr>
                        <w:spacing w:line="180" w:lineRule="exact"/>
                        <w:rPr>
                          <w:sz w:val="18"/>
                          <w:szCs w:val="18"/>
                        </w:rPr>
                      </w:pPr>
                      <w:r w:rsidRPr="00B443CD">
                        <w:rPr>
                          <w:sz w:val="18"/>
                          <w:szCs w:val="18"/>
                        </w:rPr>
                        <w:t>5 мм (мин.)</w:t>
                      </w:r>
                    </w:p>
                  </w:txbxContent>
                </v:textbox>
              </v:shape>
            </w:pict>
          </mc:Fallback>
        </mc:AlternateContent>
      </w:r>
      <w:r w:rsidR="00BB3C3D" w:rsidRPr="00A24B7F">
        <w:rPr>
          <w:noProof/>
          <w:lang w:val="en-GB" w:eastAsia="en-GB"/>
        </w:rPr>
        <mc:AlternateContent>
          <mc:Choice Requires="wps">
            <w:drawing>
              <wp:anchor distT="0" distB="0" distL="114300" distR="114300" simplePos="0" relativeHeight="251665408" behindDoc="0" locked="0" layoutInCell="1" allowOverlap="1" wp14:anchorId="05DFA8B4" wp14:editId="7057BE01">
                <wp:simplePos x="0" y="0"/>
                <wp:positionH relativeFrom="column">
                  <wp:posOffset>758190</wp:posOffset>
                </wp:positionH>
                <wp:positionV relativeFrom="paragraph">
                  <wp:posOffset>2309813</wp:posOffset>
                </wp:positionV>
                <wp:extent cx="1000760" cy="140645"/>
                <wp:effectExtent l="0" t="0" r="8890" b="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4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3109CB" w:rsidRDefault="00A4602F" w:rsidP="00BB3C3D">
                            <w:pPr>
                              <w:spacing w:line="240" w:lineRule="auto"/>
                              <w:rPr>
                                <w:sz w:val="18"/>
                                <w:szCs w:val="18"/>
                              </w:rPr>
                            </w:pPr>
                            <w:r w:rsidRPr="003109CB">
                              <w:rPr>
                                <w:sz w:val="18"/>
                                <w:szCs w:val="18"/>
                              </w:rPr>
                              <w:t>5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59.7pt;margin-top:181.9pt;width:78.8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CBfgIAAAgF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" stroked="f">
                <v:textbox inset="0,0,0,0">
                  <w:txbxContent>
                    <w:p w:rsidR="00A4602F" w:rsidRPr="003109CB" w:rsidRDefault="00A4602F" w:rsidP="00BB3C3D">
                      <w:pPr>
                        <w:spacing w:line="240" w:lineRule="auto"/>
                        <w:rPr>
                          <w:sz w:val="18"/>
                          <w:szCs w:val="18"/>
                        </w:rPr>
                      </w:pPr>
                      <w:r w:rsidRPr="003109CB">
                        <w:rPr>
                          <w:sz w:val="18"/>
                          <w:szCs w:val="18"/>
                        </w:rPr>
                        <w:t>5 мм (мин.)</w:t>
                      </w:r>
                    </w:p>
                  </w:txbxContent>
                </v:textbox>
              </v:shape>
            </w:pict>
          </mc:Fallback>
        </mc:AlternateContent>
      </w:r>
      <w:r w:rsidR="00A24B7F" w:rsidRPr="00A24B7F">
        <w:rPr>
          <w:noProof/>
          <w:lang w:val="en-GB" w:eastAsia="en-GB"/>
        </w:rPr>
        <mc:AlternateContent>
          <mc:Choice Requires="wps">
            <w:drawing>
              <wp:anchor distT="0" distB="0" distL="114300" distR="114300" simplePos="0" relativeHeight="251664384" behindDoc="0" locked="0" layoutInCell="1" allowOverlap="1" wp14:anchorId="71212A8A" wp14:editId="2069EBD7">
                <wp:simplePos x="0" y="0"/>
                <wp:positionH relativeFrom="column">
                  <wp:posOffset>2672715</wp:posOffset>
                </wp:positionH>
                <wp:positionV relativeFrom="paragraph">
                  <wp:posOffset>3045460</wp:posOffset>
                </wp:positionV>
                <wp:extent cx="524510" cy="363855"/>
                <wp:effectExtent l="0" t="0" r="3175" b="635"/>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9F59DF" w:rsidRDefault="00A4602F" w:rsidP="00A24B7F">
                            <w:pPr>
                              <w:spacing w:line="200" w:lineRule="exact"/>
                              <w:rPr>
                                <w:sz w:val="18"/>
                                <w:szCs w:val="18"/>
                              </w:rPr>
                            </w:pPr>
                            <w:r w:rsidRPr="009F59DF">
                              <w:rPr>
                                <w:sz w:val="18"/>
                                <w:szCs w:val="18"/>
                              </w:rPr>
                              <w:t xml:space="preserve">50 мм </w:t>
                            </w:r>
                            <w:r w:rsidRPr="009F59DF">
                              <w:rPr>
                                <w:sz w:val="18"/>
                                <w:szCs w:val="18"/>
                              </w:rPr>
                              <w:br/>
                              <w:t>(мин.)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210.45pt;margin-top:239.8pt;width:41.3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bchg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" stroked="f">
                <v:textbox>
                  <w:txbxContent>
                    <w:p w:rsidR="00A4602F" w:rsidRPr="009F59DF" w:rsidRDefault="00A4602F" w:rsidP="00A24B7F">
                      <w:pPr>
                        <w:spacing w:line="200" w:lineRule="exact"/>
                        <w:rPr>
                          <w:sz w:val="18"/>
                          <w:szCs w:val="18"/>
                        </w:rPr>
                      </w:pPr>
                      <w:r w:rsidRPr="009F59DF">
                        <w:rPr>
                          <w:sz w:val="18"/>
                          <w:szCs w:val="18"/>
                        </w:rPr>
                        <w:t xml:space="preserve">50 мм </w:t>
                      </w:r>
                      <w:r w:rsidRPr="009F59DF">
                        <w:rPr>
                          <w:sz w:val="18"/>
                          <w:szCs w:val="18"/>
                        </w:rPr>
                        <w:br/>
                        <w:t>(мин.)</w:t>
                      </w:r>
                    </w:p>
                  </w:txbxContent>
                </v:textbox>
              </v:shape>
            </w:pict>
          </mc:Fallback>
        </mc:AlternateContent>
      </w:r>
      <w:r w:rsidR="00A24B7F" w:rsidRPr="00A24B7F">
        <w:rPr>
          <w:noProof/>
          <w:lang w:val="en-GB" w:eastAsia="en-GB"/>
        </w:rPr>
        <mc:AlternateContent>
          <mc:Choice Requires="wps">
            <w:drawing>
              <wp:anchor distT="0" distB="0" distL="114300" distR="114300" simplePos="0" relativeHeight="251666432" behindDoc="0" locked="0" layoutInCell="1" allowOverlap="1" wp14:anchorId="58024B8C" wp14:editId="6B1914E5">
                <wp:simplePos x="0" y="0"/>
                <wp:positionH relativeFrom="column">
                  <wp:posOffset>4352290</wp:posOffset>
                </wp:positionH>
                <wp:positionV relativeFrom="paragraph">
                  <wp:posOffset>1482725</wp:posOffset>
                </wp:positionV>
                <wp:extent cx="877570" cy="231140"/>
                <wp:effectExtent l="0" t="0" r="0" b="63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9F59DF" w:rsidRDefault="00A4602F" w:rsidP="00BB3C3D">
                            <w:pPr>
                              <w:spacing w:line="240" w:lineRule="auto"/>
                              <w:rPr>
                                <w:sz w:val="18"/>
                                <w:szCs w:val="18"/>
                              </w:rPr>
                            </w:pPr>
                            <w:r w:rsidRPr="009F59DF">
                              <w:rPr>
                                <w:sz w:val="18"/>
                                <w:szCs w:val="18"/>
                              </w:rPr>
                              <w:t>30 мм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342.7pt;margin-top:116.75pt;width:69.1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VzhgIAABc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" stroked="f">
                <v:textbox>
                  <w:txbxContent>
                    <w:p w:rsidR="00A4602F" w:rsidRPr="009F59DF" w:rsidRDefault="00A4602F" w:rsidP="00BB3C3D">
                      <w:pPr>
                        <w:spacing w:line="240" w:lineRule="auto"/>
                        <w:rPr>
                          <w:sz w:val="18"/>
                          <w:szCs w:val="18"/>
                        </w:rPr>
                      </w:pPr>
                      <w:r w:rsidRPr="009F59DF">
                        <w:rPr>
                          <w:sz w:val="18"/>
                          <w:szCs w:val="18"/>
                        </w:rPr>
                        <w:t>30 мм (мин.)</w:t>
                      </w:r>
                    </w:p>
                  </w:txbxContent>
                </v:textbox>
              </v:shape>
            </w:pict>
          </mc:Fallback>
        </mc:AlternateContent>
      </w:r>
      <w:r w:rsidR="00A24B7F" w:rsidRPr="00A24B7F">
        <w:rPr>
          <w:noProof/>
          <w:lang w:val="en-GB" w:eastAsia="en-GB"/>
        </w:rPr>
        <w:drawing>
          <wp:inline distT="0" distB="0" distL="0" distR="0" wp14:anchorId="3FBB2858" wp14:editId="0A077CE8">
            <wp:extent cx="4667250" cy="3416300"/>
            <wp:effectExtent l="0" t="0" r="0" b="0"/>
            <wp:docPr id="6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67250" cy="3416300"/>
                    </a:xfrm>
                    <a:prstGeom prst="rect">
                      <a:avLst/>
                    </a:prstGeom>
                    <a:noFill/>
                    <a:ln>
                      <a:noFill/>
                    </a:ln>
                  </pic:spPr>
                </pic:pic>
              </a:graphicData>
            </a:graphic>
          </wp:inline>
        </w:drawing>
      </w:r>
    </w:p>
    <w:p w:rsidR="00BB3C3D" w:rsidRPr="00BB3C3D" w:rsidRDefault="00BB3C3D" w:rsidP="00BB3C3D">
      <w:pPr>
        <w:pStyle w:val="SingleTxt"/>
        <w:spacing w:after="0" w:line="120" w:lineRule="exact"/>
        <w:ind w:left="2218" w:hanging="951"/>
        <w:rPr>
          <w:sz w:val="10"/>
        </w:rPr>
      </w:pPr>
    </w:p>
    <w:p w:rsidR="00A24B7F" w:rsidRPr="00A24B7F" w:rsidRDefault="00A24B7F" w:rsidP="00D81098">
      <w:pPr>
        <w:pStyle w:val="SingleTxt"/>
        <w:ind w:left="2218" w:hanging="951"/>
      </w:pPr>
      <w:r w:rsidRPr="00A24B7F">
        <w:tab/>
      </w:r>
      <w:r w:rsidRPr="00A24B7F">
        <w:tab/>
        <w:t>В случае транспортных средств, предназначенных для реализации в странах, где применяются единицы британской системы мер и весов, на наружной стороне колеса в заметном месте должен наноситься д</w:t>
      </w:r>
      <w:r w:rsidRPr="00A24B7F">
        <w:t>о</w:t>
      </w:r>
      <w:r w:rsidRPr="00A24B7F">
        <w:t>полнительный постоянный предупреждающий знак, идентичный оп</w:t>
      </w:r>
      <w:r w:rsidRPr="00A24B7F">
        <w:t>и</w:t>
      </w:r>
      <w:r w:rsidRPr="00A24B7F">
        <w:t>санному выше знаку, однако вместо значения "80</w:t>
      </w:r>
      <w:r w:rsidRPr="00A24B7F">
        <w:rPr>
          <w:lang w:val="fr-FR"/>
        </w:rPr>
        <w:t> </w:t>
      </w:r>
      <w:r w:rsidRPr="00A24B7F">
        <w:t>км/ч" используют значение "50</w:t>
      </w:r>
      <w:r w:rsidRPr="00A24B7F">
        <w:rPr>
          <w:lang w:val="fr-FR"/>
        </w:rPr>
        <w:t> </w:t>
      </w:r>
      <w:r w:rsidRPr="00A24B7F">
        <w:t>миль в час".</w:t>
      </w:r>
    </w:p>
    <w:p w:rsidR="00A24B7F" w:rsidRPr="00A24B7F" w:rsidRDefault="00A24B7F" w:rsidP="00D81098">
      <w:pPr>
        <w:pStyle w:val="SingleTxt"/>
        <w:ind w:left="2218" w:hanging="951"/>
      </w:pPr>
      <w:r w:rsidRPr="00A24B7F">
        <w:tab/>
      </w:r>
      <w:r w:rsidRPr="00A24B7F">
        <w:tab/>
        <w:t>В противном случае на наружной стороне колеса в заметном месте наносят единый постоянный предупреждающий знак, как показано на рис. ниже.</w:t>
      </w:r>
    </w:p>
    <w:p w:rsidR="00BB3C3D" w:rsidRPr="00BB3C3D" w:rsidRDefault="00BB3C3D" w:rsidP="00BB3C3D">
      <w:pPr>
        <w:pStyle w:val="SingleTxt"/>
        <w:spacing w:after="0" w:line="120" w:lineRule="exact"/>
        <w:rPr>
          <w:sz w:val="10"/>
        </w:rPr>
      </w:pPr>
    </w:p>
    <w:p w:rsidR="00465D7F" w:rsidRPr="00A24B7F" w:rsidRDefault="00465D7F" w:rsidP="00465D7F">
      <w:pPr>
        <w:pStyle w:val="SingleTxt"/>
      </w:pPr>
      <w:r w:rsidRPr="00A24B7F">
        <w:rPr>
          <w:noProof/>
          <w:lang w:val="en-GB" w:eastAsia="en-GB"/>
        </w:rPr>
        <mc:AlternateContent>
          <mc:Choice Requires="wps">
            <w:drawing>
              <wp:anchor distT="0" distB="0" distL="114300" distR="114300" simplePos="0" relativeHeight="251729920" behindDoc="0" locked="0" layoutInCell="1" allowOverlap="1" wp14:anchorId="5A4B82B4" wp14:editId="1DE22B94">
                <wp:simplePos x="0" y="0"/>
                <wp:positionH relativeFrom="column">
                  <wp:posOffset>1947545</wp:posOffset>
                </wp:positionH>
                <wp:positionV relativeFrom="paragraph">
                  <wp:posOffset>104177</wp:posOffset>
                </wp:positionV>
                <wp:extent cx="2882115" cy="493059"/>
                <wp:effectExtent l="0" t="0" r="0" b="2540"/>
                <wp:wrapNone/>
                <wp:docPr id="69"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115" cy="493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72734C" w:rsidRDefault="00A4602F" w:rsidP="00465D7F">
                            <w:pPr>
                              <w:jc w:val="center"/>
                              <w:rPr>
                                <w:sz w:val="18"/>
                                <w:szCs w:val="18"/>
                              </w:rPr>
                            </w:pPr>
                            <w:r w:rsidRPr="0072734C">
                              <w:rPr>
                                <w:b/>
                                <w:bCs/>
                                <w:color w:val="000000"/>
                                <w:sz w:val="18"/>
                                <w:szCs w:val="18"/>
                              </w:rPr>
                              <w:t xml:space="preserve">ТОЛЬКО ДЛЯ ВРЕМЕННОГО ПОЛЬЗОВАНИЯ </w:t>
                            </w:r>
                            <w:r w:rsidRPr="0072734C">
                              <w:rPr>
                                <w:b/>
                                <w:bCs/>
                                <w:color w:val="000000"/>
                                <w:sz w:val="18"/>
                                <w:szCs w:val="18"/>
                              </w:rPr>
                              <w:br/>
                              <w:t>МАКСИМАЛЬНАЯ СКОРОСТЬ</w:t>
                            </w:r>
                            <w:r w:rsidRPr="0072734C">
                              <w:rPr>
                                <w:b/>
                                <w:bCs/>
                                <w:color w:val="000000"/>
                                <w:sz w:val="18"/>
                                <w:szCs w:val="18"/>
                              </w:rPr>
                              <w:br/>
                            </w:r>
                            <w:r>
                              <w:rPr>
                                <w:b/>
                                <w:bCs/>
                                <w:color w:val="000000"/>
                                <w:sz w:val="18"/>
                                <w:szCs w:val="18"/>
                              </w:rPr>
                              <w:t>8</w:t>
                            </w:r>
                            <w:r w:rsidRPr="0072734C">
                              <w:rPr>
                                <w:b/>
                                <w:bCs/>
                                <w:color w:val="000000"/>
                                <w:sz w:val="18"/>
                                <w:szCs w:val="18"/>
                              </w:rPr>
                              <w:t xml:space="preserve">0 км/ч  /  </w:t>
                            </w:r>
                            <w:r>
                              <w:rPr>
                                <w:b/>
                                <w:bCs/>
                                <w:color w:val="000000"/>
                                <w:sz w:val="18"/>
                                <w:szCs w:val="18"/>
                              </w:rPr>
                              <w:t xml:space="preserve">50 </w:t>
                            </w:r>
                            <w:r w:rsidRPr="0072734C">
                              <w:rPr>
                                <w:b/>
                                <w:bCs/>
                                <w:color w:val="000000"/>
                                <w:sz w:val="18"/>
                                <w:szCs w:val="18"/>
                              </w:rPr>
                              <w:t>миль в час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7" o:spid="_x0000_s1034" type="#_x0000_t202" style="position:absolute;left:0;text-align:left;margin-left:153.35pt;margin-top:8.2pt;width:226.95pt;height:38.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" stroked="f">
                <v:textbox inset="0,0,0,0">
                  <w:txbxContent>
                    <w:p w:rsidR="00A4602F" w:rsidRPr="0072734C" w:rsidRDefault="00A4602F" w:rsidP="00465D7F">
                      <w:pPr>
                        <w:jc w:val="center"/>
                        <w:rPr>
                          <w:sz w:val="18"/>
                          <w:szCs w:val="18"/>
                        </w:rPr>
                      </w:pPr>
                      <w:r w:rsidRPr="0072734C">
                        <w:rPr>
                          <w:b/>
                          <w:bCs/>
                          <w:color w:val="000000"/>
                          <w:sz w:val="18"/>
                          <w:szCs w:val="18"/>
                        </w:rPr>
                        <w:t xml:space="preserve">ТОЛЬКО ДЛЯ ВРЕМЕННОГО ПОЛЬЗОВАНИЯ </w:t>
                      </w:r>
                      <w:r w:rsidRPr="0072734C">
                        <w:rPr>
                          <w:b/>
                          <w:bCs/>
                          <w:color w:val="000000"/>
                          <w:sz w:val="18"/>
                          <w:szCs w:val="18"/>
                        </w:rPr>
                        <w:br/>
                        <w:t>МАКСИМАЛЬНАЯ СКОРОСТЬ</w:t>
                      </w:r>
                      <w:r w:rsidRPr="0072734C">
                        <w:rPr>
                          <w:b/>
                          <w:bCs/>
                          <w:color w:val="000000"/>
                          <w:sz w:val="18"/>
                          <w:szCs w:val="18"/>
                        </w:rPr>
                        <w:br/>
                      </w:r>
                      <w:r>
                        <w:rPr>
                          <w:b/>
                          <w:bCs/>
                          <w:color w:val="000000"/>
                          <w:sz w:val="18"/>
                          <w:szCs w:val="18"/>
                        </w:rPr>
                        <w:t>8</w:t>
                      </w:r>
                      <w:r w:rsidRPr="0072734C">
                        <w:rPr>
                          <w:b/>
                          <w:bCs/>
                          <w:color w:val="000000"/>
                          <w:sz w:val="18"/>
                          <w:szCs w:val="18"/>
                        </w:rPr>
                        <w:t xml:space="preserve">0 км/ч  /  </w:t>
                      </w:r>
                      <w:r>
                        <w:rPr>
                          <w:b/>
                          <w:bCs/>
                          <w:color w:val="000000"/>
                          <w:sz w:val="18"/>
                          <w:szCs w:val="18"/>
                        </w:rPr>
                        <w:t xml:space="preserve">50 </w:t>
                      </w:r>
                      <w:r w:rsidRPr="0072734C">
                        <w:rPr>
                          <w:b/>
                          <w:bCs/>
                          <w:color w:val="000000"/>
                          <w:sz w:val="18"/>
                          <w:szCs w:val="18"/>
                        </w:rPr>
                        <w:t>миль в час</w:t>
                      </w:r>
                    </w:p>
                  </w:txbxContent>
                </v:textbox>
              </v:shape>
            </w:pict>
          </mc:Fallback>
        </mc:AlternateContent>
      </w:r>
      <w:r w:rsidRPr="00A24B7F">
        <w:rPr>
          <w:noProof/>
          <w:lang w:val="en-GB" w:eastAsia="en-GB"/>
        </w:rPr>
        <mc:AlternateContent>
          <mc:Choice Requires="wps">
            <w:drawing>
              <wp:anchor distT="0" distB="0" distL="114299" distR="114299" simplePos="0" relativeHeight="251727872" behindDoc="0" locked="0" layoutInCell="1" allowOverlap="1" wp14:anchorId="08AE8DBB" wp14:editId="2B8004EB">
                <wp:simplePos x="0" y="0"/>
                <wp:positionH relativeFrom="column">
                  <wp:posOffset>5390515</wp:posOffset>
                </wp:positionH>
                <wp:positionV relativeFrom="paragraph">
                  <wp:posOffset>172048</wp:posOffset>
                </wp:positionV>
                <wp:extent cx="0" cy="457200"/>
                <wp:effectExtent l="76200" t="0" r="57150" b="57150"/>
                <wp:wrapNone/>
                <wp:docPr id="70"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45pt,13.55pt" to="424.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">
                <v:stroke endarrow="block"/>
              </v:line>
            </w:pict>
          </mc:Fallback>
        </mc:AlternateContent>
      </w:r>
      <w:r w:rsidRPr="00A24B7F">
        <w:rPr>
          <w:noProof/>
          <w:lang w:val="en-GB" w:eastAsia="en-GB"/>
        </w:rPr>
        <mc:AlternateContent>
          <mc:Choice Requires="wps">
            <w:drawing>
              <wp:anchor distT="0" distB="0" distL="114299" distR="114299" simplePos="0" relativeHeight="251728896" behindDoc="0" locked="0" layoutInCell="1" allowOverlap="1" wp14:anchorId="694977DF" wp14:editId="4288914F">
                <wp:simplePos x="0" y="0"/>
                <wp:positionH relativeFrom="column">
                  <wp:posOffset>5392419</wp:posOffset>
                </wp:positionH>
                <wp:positionV relativeFrom="paragraph">
                  <wp:posOffset>78740</wp:posOffset>
                </wp:positionV>
                <wp:extent cx="0" cy="91440"/>
                <wp:effectExtent l="76200" t="38100" r="57150" b="22860"/>
                <wp:wrapNone/>
                <wp:docPr id="71"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8" o:spid="_x0000_s1026" style="position:absolute;flip:y;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">
                <v:stroke endarrow="block"/>
              </v:line>
            </w:pict>
          </mc:Fallback>
        </mc:AlternateContent>
      </w:r>
      <w:r w:rsidRPr="00A24B7F">
        <w:rPr>
          <w:noProof/>
          <w:lang w:val="en-GB" w:eastAsia="en-GB"/>
        </w:rPr>
        <mc:AlternateContent>
          <mc:Choice Requires="wps">
            <w:drawing>
              <wp:anchor distT="4294967295" distB="4294967295" distL="114300" distR="114300" simplePos="0" relativeHeight="251722752" behindDoc="0" locked="1" layoutInCell="1" allowOverlap="1" wp14:anchorId="0C3B61BD" wp14:editId="5D214190">
                <wp:simplePos x="0" y="0"/>
                <wp:positionH relativeFrom="column">
                  <wp:posOffset>5026660</wp:posOffset>
                </wp:positionH>
                <wp:positionV relativeFrom="paragraph">
                  <wp:posOffset>73659</wp:posOffset>
                </wp:positionV>
                <wp:extent cx="457200" cy="0"/>
                <wp:effectExtent l="0" t="0" r="19050" b="19050"/>
                <wp:wrapNone/>
                <wp:docPr id="72"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6"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9ozGwIAADU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">
                <w10:anchorlock/>
              </v:line>
            </w:pict>
          </mc:Fallback>
        </mc:AlternateContent>
      </w:r>
      <w:r w:rsidRPr="00A24B7F">
        <w:rPr>
          <w:noProof/>
          <w:lang w:val="en-GB" w:eastAsia="en-GB"/>
        </w:rPr>
        <mc:AlternateContent>
          <mc:Choice Requires="wps">
            <w:drawing>
              <wp:anchor distT="0" distB="0" distL="114299" distR="114299" simplePos="0" relativeHeight="251720704" behindDoc="0" locked="1" layoutInCell="0" allowOverlap="1" wp14:anchorId="5FDD0A1A" wp14:editId="3DD96AA7">
                <wp:simplePos x="0" y="0"/>
                <wp:positionH relativeFrom="column">
                  <wp:posOffset>1826259</wp:posOffset>
                </wp:positionH>
                <wp:positionV relativeFrom="paragraph">
                  <wp:posOffset>67310</wp:posOffset>
                </wp:positionV>
                <wp:extent cx="0" cy="1280160"/>
                <wp:effectExtent l="0" t="0" r="19050" b="15240"/>
                <wp:wrapNone/>
                <wp:docPr id="73"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5"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" o:allowincell="f">
                <w10:anchorlock/>
              </v:line>
            </w:pict>
          </mc:Fallback>
        </mc:AlternateContent>
      </w:r>
      <w:r w:rsidRPr="00A24B7F">
        <w:rPr>
          <w:noProof/>
          <w:lang w:val="en-GB" w:eastAsia="en-GB"/>
        </w:rPr>
        <mc:AlternateContent>
          <mc:Choice Requires="wps">
            <w:drawing>
              <wp:anchor distT="0" distB="0" distL="114299" distR="114299" simplePos="0" relativeHeight="251719680" behindDoc="0" locked="1" layoutInCell="0" allowOverlap="1" wp14:anchorId="58DD4F06" wp14:editId="3D2D8886">
                <wp:simplePos x="0" y="0"/>
                <wp:positionH relativeFrom="column">
                  <wp:posOffset>4935219</wp:posOffset>
                </wp:positionH>
                <wp:positionV relativeFrom="paragraph">
                  <wp:posOffset>67310</wp:posOffset>
                </wp:positionV>
                <wp:extent cx="0" cy="1280160"/>
                <wp:effectExtent l="0" t="0" r="19050" b="15240"/>
                <wp:wrapNone/>
                <wp:docPr id="7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4"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" o:allowincell="f">
                <w10:anchorlock/>
              </v:line>
            </w:pict>
          </mc:Fallback>
        </mc:AlternateContent>
      </w:r>
      <w:r w:rsidRPr="00A24B7F">
        <w:rPr>
          <w:noProof/>
          <w:lang w:val="en-GB" w:eastAsia="en-GB"/>
        </w:rPr>
        <mc:AlternateContent>
          <mc:Choice Requires="wps">
            <w:drawing>
              <wp:anchor distT="4294967295" distB="4294967295" distL="114300" distR="114300" simplePos="0" relativeHeight="251718656" behindDoc="0" locked="1" layoutInCell="0" allowOverlap="1" wp14:anchorId="16DB5360" wp14:editId="771A436B">
                <wp:simplePos x="0" y="0"/>
                <wp:positionH relativeFrom="column">
                  <wp:posOffset>1826260</wp:posOffset>
                </wp:positionH>
                <wp:positionV relativeFrom="paragraph">
                  <wp:posOffset>67309</wp:posOffset>
                </wp:positionV>
                <wp:extent cx="3108960" cy="0"/>
                <wp:effectExtent l="0" t="0" r="15240" b="19050"/>
                <wp:wrapNone/>
                <wp:docPr id="75"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3"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p8HQIAADY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" o:allowincell="f">
                <w10:anchorlock/>
              </v:line>
            </w:pict>
          </mc:Fallback>
        </mc:AlternateContent>
      </w:r>
    </w:p>
    <w:p w:rsidR="00465D7F" w:rsidRPr="00A24B7F" w:rsidRDefault="00465D7F" w:rsidP="00465D7F">
      <w:pPr>
        <w:pStyle w:val="SingleTxt"/>
      </w:pPr>
      <w:r w:rsidRPr="00A24B7F">
        <w:rPr>
          <w:noProof/>
          <w:lang w:val="en-GB" w:eastAsia="en-GB"/>
        </w:rPr>
        <mc:AlternateContent>
          <mc:Choice Requires="wps">
            <w:drawing>
              <wp:anchor distT="0" distB="0" distL="114300" distR="114300" simplePos="0" relativeHeight="251731968" behindDoc="0" locked="0" layoutInCell="0" allowOverlap="1" wp14:anchorId="45994CE4" wp14:editId="2527ABC2">
                <wp:simplePos x="0" y="0"/>
                <wp:positionH relativeFrom="column">
                  <wp:posOffset>5114925</wp:posOffset>
                </wp:positionH>
                <wp:positionV relativeFrom="paragraph">
                  <wp:posOffset>71083</wp:posOffset>
                </wp:positionV>
                <wp:extent cx="228600" cy="230505"/>
                <wp:effectExtent l="0" t="0" r="0" b="0"/>
                <wp:wrapNone/>
                <wp:docPr id="76"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Default="00A4602F" w:rsidP="00465D7F">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1" o:spid="_x0000_s1035" type="#_x0000_t202" style="position:absolute;left:0;text-align:left;margin-left:402.75pt;margin-top:5.6pt;width:18pt;height:18.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" o:allowincell="f" stroked="f">
                <v:textbox inset="0,0,0,0">
                  <w:txbxContent>
                    <w:p w:rsidR="00A4602F" w:rsidRDefault="00A4602F" w:rsidP="00465D7F">
                      <w:r>
                        <w:t>45</w:t>
                      </w:r>
                    </w:p>
                  </w:txbxContent>
                </v:textbox>
              </v:shape>
            </w:pict>
          </mc:Fallback>
        </mc:AlternateContent>
      </w:r>
    </w:p>
    <w:p w:rsidR="00465D7F" w:rsidRPr="00A24B7F" w:rsidRDefault="00465D7F" w:rsidP="00465D7F">
      <w:pPr>
        <w:pStyle w:val="SingleTxt"/>
      </w:pPr>
    </w:p>
    <w:p w:rsidR="00465D7F" w:rsidRPr="00A24B7F" w:rsidRDefault="00465D7F" w:rsidP="00465D7F">
      <w:pPr>
        <w:pStyle w:val="SingleTxt"/>
      </w:pPr>
      <w:r w:rsidRPr="00A24B7F">
        <w:rPr>
          <w:noProof/>
          <w:lang w:val="en-GB" w:eastAsia="en-GB"/>
        </w:rPr>
        <mc:AlternateContent>
          <mc:Choice Requires="wps">
            <w:drawing>
              <wp:anchor distT="0" distB="0" distL="114300" distR="114300" simplePos="0" relativeHeight="251730944" behindDoc="0" locked="0" layoutInCell="0" allowOverlap="1" wp14:anchorId="7DF4FEA6" wp14:editId="3ADA29F4">
                <wp:simplePos x="0" y="0"/>
                <wp:positionH relativeFrom="column">
                  <wp:posOffset>3349625</wp:posOffset>
                </wp:positionH>
                <wp:positionV relativeFrom="paragraph">
                  <wp:posOffset>154903</wp:posOffset>
                </wp:positionV>
                <wp:extent cx="228600" cy="230505"/>
                <wp:effectExtent l="0" t="0" r="0" b="0"/>
                <wp:wrapNone/>
                <wp:docPr id="77"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Default="00A4602F" w:rsidP="00465D7F">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6" o:spid="_x0000_s1036" type="#_x0000_t202" style="position:absolute;left:0;text-align:left;margin-left:263.75pt;margin-top:12.2pt;width:18pt;height:1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" o:allowincell="f" stroked="f">
                <v:textbox inset="0,0,0,0">
                  <w:txbxContent>
                    <w:p w:rsidR="00A4602F" w:rsidRDefault="00A4602F" w:rsidP="00465D7F">
                      <w:r>
                        <w:t>100</w:t>
                      </w:r>
                    </w:p>
                  </w:txbxContent>
                </v:textbox>
              </v:shape>
            </w:pict>
          </mc:Fallback>
        </mc:AlternateContent>
      </w:r>
    </w:p>
    <w:p w:rsidR="00465D7F" w:rsidRPr="00A24B7F" w:rsidRDefault="00465D7F" w:rsidP="00465D7F">
      <w:pPr>
        <w:pStyle w:val="SingleTxt"/>
      </w:pPr>
      <w:r w:rsidRPr="00A24B7F">
        <w:rPr>
          <w:noProof/>
          <w:lang w:val="en-GB" w:eastAsia="en-GB"/>
        </w:rPr>
        <mc:AlternateContent>
          <mc:Choice Requires="wps">
            <w:drawing>
              <wp:anchor distT="0" distB="0" distL="114299" distR="114299" simplePos="0" relativeHeight="251724800" behindDoc="0" locked="1" layoutInCell="0" allowOverlap="1" wp14:anchorId="5E885506" wp14:editId="2F32A9C9">
                <wp:simplePos x="0" y="0"/>
                <wp:positionH relativeFrom="column">
                  <wp:posOffset>1826259</wp:posOffset>
                </wp:positionH>
                <wp:positionV relativeFrom="paragraph">
                  <wp:posOffset>134620</wp:posOffset>
                </wp:positionV>
                <wp:extent cx="0" cy="274320"/>
                <wp:effectExtent l="0" t="0" r="19050" b="11430"/>
                <wp:wrapNone/>
                <wp:docPr id="78"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" o:allowincell="f">
                <w10:anchorlock/>
              </v:line>
            </w:pict>
          </mc:Fallback>
        </mc:AlternateContent>
      </w:r>
      <w:r w:rsidRPr="00A24B7F">
        <w:rPr>
          <w:noProof/>
          <w:lang w:val="en-GB" w:eastAsia="en-GB"/>
        </w:rPr>
        <mc:AlternateContent>
          <mc:Choice Requires="wps">
            <w:drawing>
              <wp:anchor distT="4294967295" distB="4294967295" distL="114300" distR="114300" simplePos="0" relativeHeight="251723776" behindDoc="0" locked="1" layoutInCell="1" allowOverlap="1" wp14:anchorId="45A85F5B" wp14:editId="675F1001">
                <wp:simplePos x="0" y="0"/>
                <wp:positionH relativeFrom="column">
                  <wp:posOffset>5016500</wp:posOffset>
                </wp:positionH>
                <wp:positionV relativeFrom="paragraph">
                  <wp:posOffset>-283210</wp:posOffset>
                </wp:positionV>
                <wp:extent cx="457200" cy="0"/>
                <wp:effectExtent l="0" t="0" r="19050" b="19050"/>
                <wp:wrapNone/>
                <wp:docPr id="79"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22.3pt" to="43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eGwIAADU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">
                <w10:anchorlock/>
              </v:line>
            </w:pict>
          </mc:Fallback>
        </mc:AlternateContent>
      </w:r>
      <w:r w:rsidRPr="00A24B7F">
        <w:rPr>
          <w:noProof/>
          <w:lang w:val="en-GB" w:eastAsia="en-GB"/>
        </w:rPr>
        <mc:AlternateContent>
          <mc:Choice Requires="wps">
            <w:drawing>
              <wp:anchor distT="4294967295" distB="4294967295" distL="114300" distR="114300" simplePos="0" relativeHeight="251721728" behindDoc="0" locked="1" layoutInCell="0" allowOverlap="1" wp14:anchorId="44F5F06C" wp14:editId="2A1534F4">
                <wp:simplePos x="0" y="0"/>
                <wp:positionH relativeFrom="column">
                  <wp:posOffset>1826260</wp:posOffset>
                </wp:positionH>
                <wp:positionV relativeFrom="paragraph">
                  <wp:posOffset>-277495</wp:posOffset>
                </wp:positionV>
                <wp:extent cx="3108960" cy="0"/>
                <wp:effectExtent l="0" t="0" r="15240" b="19050"/>
                <wp:wrapNone/>
                <wp:docPr id="80"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7"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21.85pt" to="388.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kOHA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" o:allowincell="f">
                <w10:anchorlock/>
              </v:line>
            </w:pict>
          </mc:Fallback>
        </mc:AlternateContent>
      </w:r>
    </w:p>
    <w:p w:rsidR="00465D7F" w:rsidRPr="00A24B7F" w:rsidRDefault="00465D7F" w:rsidP="00465D7F">
      <w:pPr>
        <w:pStyle w:val="SingleTxt"/>
      </w:pPr>
      <w:r w:rsidRPr="00A24B7F">
        <w:rPr>
          <w:noProof/>
          <w:lang w:val="en-GB" w:eastAsia="en-GB"/>
        </w:rPr>
        <mc:AlternateContent>
          <mc:Choice Requires="wps">
            <w:drawing>
              <wp:anchor distT="4294967295" distB="4294967295" distL="114300" distR="114300" simplePos="0" relativeHeight="251726848" behindDoc="0" locked="1" layoutInCell="0" allowOverlap="1" wp14:anchorId="0A9D46B1" wp14:editId="4EADA3CE">
                <wp:simplePos x="0" y="0"/>
                <wp:positionH relativeFrom="column">
                  <wp:posOffset>1826260</wp:posOffset>
                </wp:positionH>
                <wp:positionV relativeFrom="paragraph">
                  <wp:posOffset>-360680</wp:posOffset>
                </wp:positionV>
                <wp:extent cx="1463040" cy="0"/>
                <wp:effectExtent l="38100" t="76200" r="0" b="95250"/>
                <wp:wrapNone/>
                <wp:docPr id="81"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5" o:spid="_x0000_s1026" style="position:absolute;flip:x;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28.4pt" to="25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" o:allowincell="f">
                <v:stroke endarrow="block"/>
                <w10:anchorlock/>
              </v:line>
            </w:pict>
          </mc:Fallback>
        </mc:AlternateContent>
      </w:r>
      <w:r w:rsidRPr="00A24B7F">
        <w:rPr>
          <w:noProof/>
          <w:lang w:val="en-GB" w:eastAsia="en-GB"/>
        </w:rPr>
        <mc:AlternateContent>
          <mc:Choice Requires="wps">
            <w:drawing>
              <wp:anchor distT="4294967295" distB="4294967295" distL="114300" distR="114300" simplePos="0" relativeHeight="251725824" behindDoc="0" locked="1" layoutInCell="0" allowOverlap="1" wp14:anchorId="7671F5D1" wp14:editId="0CF046EB">
                <wp:simplePos x="0" y="0"/>
                <wp:positionH relativeFrom="column">
                  <wp:posOffset>3197860</wp:posOffset>
                </wp:positionH>
                <wp:positionV relativeFrom="paragraph">
                  <wp:posOffset>-360680</wp:posOffset>
                </wp:positionV>
                <wp:extent cx="1737360" cy="0"/>
                <wp:effectExtent l="0" t="76200" r="15240" b="95250"/>
                <wp:wrapNone/>
                <wp:docPr id="82"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4"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8pt,-28.4pt" to="388.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" o:allowincell="f">
                <v:stroke endarrow="block"/>
                <w10:anchorlock/>
              </v:line>
            </w:pict>
          </mc:Fallback>
        </mc:AlternateContent>
      </w:r>
    </w:p>
    <w:p w:rsidR="00465D7F" w:rsidRPr="00465D7F" w:rsidRDefault="00465D7F" w:rsidP="00465D7F">
      <w:pPr>
        <w:pStyle w:val="SingleTxt"/>
        <w:spacing w:after="0" w:line="120" w:lineRule="exact"/>
        <w:ind w:left="2218" w:hanging="951"/>
        <w:rPr>
          <w:sz w:val="10"/>
        </w:rPr>
      </w:pPr>
    </w:p>
    <w:p w:rsidR="00465D7F" w:rsidRPr="00465D7F" w:rsidRDefault="00465D7F" w:rsidP="00465D7F">
      <w:pPr>
        <w:pStyle w:val="SingleTxt"/>
        <w:spacing w:after="0" w:line="120" w:lineRule="exact"/>
        <w:ind w:left="2218" w:hanging="951"/>
        <w:rPr>
          <w:sz w:val="10"/>
        </w:rPr>
      </w:pPr>
    </w:p>
    <w:p w:rsidR="00A24B7F" w:rsidRPr="00A24B7F" w:rsidRDefault="00A24B7F" w:rsidP="00D81098">
      <w:pPr>
        <w:pStyle w:val="SingleTxt"/>
        <w:ind w:left="2218" w:hanging="951"/>
      </w:pPr>
      <w:r w:rsidRPr="00A24B7F">
        <w:tab/>
      </w:r>
      <w:r w:rsidRPr="00A24B7F">
        <w:tab/>
        <w:t>Высота заглавных букв должна составлять не менее 5</w:t>
      </w:r>
      <w:r w:rsidRPr="00A24B7F">
        <w:rPr>
          <w:lang w:val="fr-FR"/>
        </w:rPr>
        <w:t> </w:t>
      </w:r>
      <w:r w:rsidRPr="00A24B7F">
        <w:t>мм, а чисел "80" и "50" − не менее 20</w:t>
      </w:r>
      <w:r w:rsidRPr="00A24B7F">
        <w:rPr>
          <w:lang w:val="fr-FR"/>
        </w:rPr>
        <w:t> </w:t>
      </w:r>
      <w:r w:rsidRPr="00A24B7F">
        <w:t>мм, причем толщина каждой цифры должна быть не менее 3</w:t>
      </w:r>
      <w:r w:rsidRPr="00A24B7F">
        <w:rPr>
          <w:lang w:val="fr-FR"/>
        </w:rPr>
        <w:t> </w:t>
      </w:r>
      <w:r w:rsidRPr="00A24B7F">
        <w:t>мм. Высота строчных букв должна составлять не менее 5</w:t>
      </w:r>
      <w:r w:rsidRPr="00A24B7F">
        <w:rPr>
          <w:lang w:val="fr-FR"/>
        </w:rPr>
        <w:t> </w:t>
      </w:r>
      <w:r w:rsidRPr="00A24B7F">
        <w:t>мм. Весь текст должен быть помещен в рамку, причем его цвет до</w:t>
      </w:r>
      <w:r w:rsidRPr="00A24B7F">
        <w:t>л</w:t>
      </w:r>
      <w:r w:rsidRPr="00A24B7F">
        <w:t>жен контрастировать с цветом фона.</w:t>
      </w:r>
    </w:p>
    <w:p w:rsidR="00A24B7F" w:rsidRPr="00A24B7F" w:rsidRDefault="00A24B7F" w:rsidP="00D81098">
      <w:pPr>
        <w:pStyle w:val="SingleTxt"/>
        <w:ind w:left="2218" w:hanging="951"/>
      </w:pPr>
      <w:r w:rsidRPr="00A24B7F">
        <w:tab/>
      </w:r>
      <w:r w:rsidRPr="00A24B7F">
        <w:tab/>
        <w:t>Требования настоящего пункта применяют в отношении запасного к</w:t>
      </w:r>
      <w:r w:rsidRPr="00A24B7F">
        <w:t>о</w:t>
      </w:r>
      <w:r w:rsidRPr="00A24B7F">
        <w:t>леса в сборе для временного пользования типов 1, 2 и 3, определения которых приведены в пунктах 2.10.1, 2.10.2 и 2.10.3.</w:t>
      </w:r>
    </w:p>
    <w:p w:rsidR="00A24B7F" w:rsidRPr="00A24B7F" w:rsidRDefault="00A24B7F" w:rsidP="00D81098">
      <w:pPr>
        <w:pStyle w:val="SingleTxt"/>
        <w:ind w:left="2218" w:hanging="951"/>
      </w:pPr>
      <w:r w:rsidRPr="00A24B7F">
        <w:lastRenderedPageBreak/>
        <w:t>5.1.4.1.1</w:t>
      </w:r>
      <w:r w:rsidRPr="00A24B7F">
        <w:tab/>
        <w:t>На наружной стороне колеса в заметном месте должен быть нанесен постоянный знак, предупреждающий о том, что максимальная ск</w:t>
      </w:r>
      <w:r w:rsidRPr="00A24B7F">
        <w:t>о</w:t>
      </w:r>
      <w:r w:rsidRPr="00A24B7F">
        <w:t>рость должна составлять 120</w:t>
      </w:r>
      <w:r w:rsidRPr="00A24B7F">
        <w:rPr>
          <w:lang w:val="fr-FR"/>
        </w:rPr>
        <w:t> </w:t>
      </w:r>
      <w:r w:rsidRPr="00A24B7F">
        <w:t>км/ч, как показано на рис. ниже.</w:t>
      </w:r>
    </w:p>
    <w:p w:rsidR="00A24B7F" w:rsidRPr="00D81098" w:rsidRDefault="00710735" w:rsidP="00D81098">
      <w:pPr>
        <w:pStyle w:val="SingleTxt"/>
        <w:spacing w:after="0" w:line="120" w:lineRule="exact"/>
        <w:rPr>
          <w:sz w:val="10"/>
        </w:rPr>
      </w:pPr>
      <w:r w:rsidRPr="00A24B7F">
        <w:rPr>
          <w:noProof/>
          <w:lang w:val="en-GB" w:eastAsia="en-GB"/>
        </w:rPr>
        <mc:AlternateContent>
          <mc:Choice Requires="wps">
            <w:drawing>
              <wp:anchor distT="0" distB="0" distL="114300" distR="114300" simplePos="0" relativeHeight="251683840" behindDoc="0" locked="0" layoutInCell="1" allowOverlap="1" wp14:anchorId="36FE7AE6" wp14:editId="5BBDA232">
                <wp:simplePos x="0" y="0"/>
                <wp:positionH relativeFrom="column">
                  <wp:posOffset>2173288</wp:posOffset>
                </wp:positionH>
                <wp:positionV relativeFrom="paragraph">
                  <wp:posOffset>60325</wp:posOffset>
                </wp:positionV>
                <wp:extent cx="848995" cy="220980"/>
                <wp:effectExtent l="0" t="0" r="8255" b="762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9F59DF" w:rsidRDefault="00A4602F" w:rsidP="00A24B7F">
                            <w:pPr>
                              <w:spacing w:line="200" w:lineRule="exact"/>
                              <w:rPr>
                                <w:sz w:val="18"/>
                                <w:szCs w:val="18"/>
                              </w:rPr>
                            </w:pPr>
                            <w:r w:rsidRPr="009F59DF">
                              <w:rPr>
                                <w:sz w:val="18"/>
                                <w:szCs w:val="18"/>
                              </w:rPr>
                              <w:t>3 мм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71.15pt;margin-top:4.75pt;width:66.85pt;height:1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1JBhQIAABg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" stroked="f">
                <v:textbox>
                  <w:txbxContent>
                    <w:p w:rsidR="00A4602F" w:rsidRPr="009F59DF" w:rsidRDefault="00A4602F" w:rsidP="00A24B7F">
                      <w:pPr>
                        <w:spacing w:line="200" w:lineRule="exact"/>
                        <w:rPr>
                          <w:sz w:val="18"/>
                          <w:szCs w:val="18"/>
                        </w:rPr>
                      </w:pPr>
                      <w:r w:rsidRPr="009F59DF">
                        <w:rPr>
                          <w:sz w:val="18"/>
                          <w:szCs w:val="18"/>
                        </w:rPr>
                        <w:t>3 мм (мин.)</w:t>
                      </w:r>
                    </w:p>
                  </w:txbxContent>
                </v:textbox>
              </v:shape>
            </w:pict>
          </mc:Fallback>
        </mc:AlternateContent>
      </w:r>
    </w:p>
    <w:p w:rsidR="00A24B7F" w:rsidRPr="00A24B7F" w:rsidRDefault="00142239" w:rsidP="00D81098">
      <w:pPr>
        <w:pStyle w:val="SingleTxt"/>
        <w:spacing w:line="240" w:lineRule="atLeast"/>
      </w:pPr>
      <w:r w:rsidRPr="00A24B7F">
        <w:rPr>
          <w:noProof/>
          <w:lang w:val="en-GB" w:eastAsia="en-GB"/>
        </w:rPr>
        <mc:AlternateContent>
          <mc:Choice Requires="wps">
            <w:drawing>
              <wp:anchor distT="0" distB="0" distL="114300" distR="114300" simplePos="0" relativeHeight="251686912" behindDoc="0" locked="0" layoutInCell="1" allowOverlap="1" wp14:anchorId="5735AC01" wp14:editId="4114887E">
                <wp:simplePos x="0" y="0"/>
                <wp:positionH relativeFrom="column">
                  <wp:posOffset>2760382</wp:posOffset>
                </wp:positionH>
                <wp:positionV relativeFrom="paragraph">
                  <wp:posOffset>2625090</wp:posOffset>
                </wp:positionV>
                <wp:extent cx="570865" cy="287020"/>
                <wp:effectExtent l="0" t="0" r="635"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Default="00A4602F" w:rsidP="00A24B7F">
                            <w:r>
                              <w:t>км/ч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left:0;text-align:left;margin-left:217.35pt;margin-top:206.7pt;width:44.95pt;height:2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dBhg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" stroked="f">
                <v:textbox>
                  <w:txbxContent>
                    <w:p w:rsidR="00A4602F" w:rsidRDefault="00A4602F" w:rsidP="00A24B7F">
                      <w:r>
                        <w:t>км/ч</w:t>
                      </w:r>
                    </w:p>
                  </w:txbxContent>
                </v:textbox>
              </v:shape>
            </w:pict>
          </mc:Fallback>
        </mc:AlternateContent>
      </w:r>
      <w:r w:rsidRPr="00A24B7F">
        <w:rPr>
          <w:noProof/>
          <w:lang w:val="en-GB" w:eastAsia="en-GB"/>
        </w:rPr>
        <mc:AlternateContent>
          <mc:Choice Requires="wps">
            <w:drawing>
              <wp:anchor distT="0" distB="0" distL="114300" distR="114300" simplePos="0" relativeHeight="251685888" behindDoc="0" locked="0" layoutInCell="1" allowOverlap="1" wp14:anchorId="4BC5135A" wp14:editId="62844BC5">
                <wp:simplePos x="0" y="0"/>
                <wp:positionH relativeFrom="column">
                  <wp:posOffset>2708947</wp:posOffset>
                </wp:positionH>
                <wp:positionV relativeFrom="paragraph">
                  <wp:posOffset>1078865</wp:posOffset>
                </wp:positionV>
                <wp:extent cx="672465" cy="248920"/>
                <wp:effectExtent l="0" t="0" r="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Default="00A4602F" w:rsidP="00A24B7F">
                            <w:r>
                              <w:t>МАКС.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213.3pt;margin-top:84.95pt;width:52.9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Nfhw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" stroked="f">
                <v:textbox>
                  <w:txbxContent>
                    <w:p w:rsidR="00A4602F" w:rsidRDefault="00A4602F" w:rsidP="00A24B7F">
                      <w:r>
                        <w:t>МАКС.</w:t>
                      </w:r>
                    </w:p>
                  </w:txbxContent>
                </v:textbox>
              </v:shape>
            </w:pict>
          </mc:Fallback>
        </mc:AlternateContent>
      </w:r>
      <w:r w:rsidRPr="00A24B7F">
        <w:rPr>
          <w:noProof/>
          <w:lang w:val="en-GB" w:eastAsia="en-GB"/>
        </w:rPr>
        <mc:AlternateContent>
          <mc:Choice Requires="wps">
            <w:drawing>
              <wp:anchor distT="0" distB="0" distL="114300" distR="114300" simplePos="0" relativeHeight="251689984" behindDoc="0" locked="0" layoutInCell="1" allowOverlap="1" wp14:anchorId="085BA9E0" wp14:editId="3F9099AB">
                <wp:simplePos x="0" y="0"/>
                <wp:positionH relativeFrom="column">
                  <wp:posOffset>777240</wp:posOffset>
                </wp:positionH>
                <wp:positionV relativeFrom="paragraph">
                  <wp:posOffset>2698787</wp:posOffset>
                </wp:positionV>
                <wp:extent cx="1000760" cy="138430"/>
                <wp:effectExtent l="0" t="0" r="8890" b="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9F59DF" w:rsidRDefault="00A4602F" w:rsidP="00142239">
                            <w:pPr>
                              <w:spacing w:line="240" w:lineRule="auto"/>
                              <w:rPr>
                                <w:sz w:val="17"/>
                                <w:szCs w:val="17"/>
                              </w:rPr>
                            </w:pPr>
                            <w:r w:rsidRPr="009F59DF">
                              <w:rPr>
                                <w:sz w:val="17"/>
                                <w:szCs w:val="17"/>
                              </w:rPr>
                              <w:t>5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61.2pt;margin-top:212.5pt;width:78.8pt;height:1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" stroked="f">
                <v:textbox inset="0,0,0,0">
                  <w:txbxContent>
                    <w:p w:rsidR="00A4602F" w:rsidRPr="009F59DF" w:rsidRDefault="00A4602F" w:rsidP="00142239">
                      <w:pPr>
                        <w:spacing w:line="240" w:lineRule="auto"/>
                        <w:rPr>
                          <w:sz w:val="17"/>
                          <w:szCs w:val="17"/>
                        </w:rPr>
                      </w:pPr>
                      <w:r w:rsidRPr="009F59DF">
                        <w:rPr>
                          <w:sz w:val="17"/>
                          <w:szCs w:val="17"/>
                        </w:rPr>
                        <w:t>5 мм (мин.)</w:t>
                      </w:r>
                    </w:p>
                  </w:txbxContent>
                </v:textbox>
              </v:shape>
            </w:pict>
          </mc:Fallback>
        </mc:AlternateContent>
      </w:r>
      <w:r w:rsidRPr="00A24B7F">
        <w:rPr>
          <w:noProof/>
          <w:lang w:val="en-GB" w:eastAsia="en-GB"/>
        </w:rPr>
        <mc:AlternateContent>
          <mc:Choice Requires="wps">
            <w:drawing>
              <wp:anchor distT="0" distB="0" distL="114300" distR="114300" simplePos="0" relativeHeight="251691008" behindDoc="0" locked="0" layoutInCell="1" allowOverlap="1" wp14:anchorId="2963FDCE" wp14:editId="7C0C82A7">
                <wp:simplePos x="0" y="0"/>
                <wp:positionH relativeFrom="column">
                  <wp:posOffset>788670</wp:posOffset>
                </wp:positionH>
                <wp:positionV relativeFrom="paragraph">
                  <wp:posOffset>1132877</wp:posOffset>
                </wp:positionV>
                <wp:extent cx="1000760" cy="144145"/>
                <wp:effectExtent l="0" t="0" r="8890" b="825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9F59DF" w:rsidRDefault="00A4602F" w:rsidP="00A24B7F">
                            <w:pPr>
                              <w:spacing w:line="200" w:lineRule="exact"/>
                              <w:rPr>
                                <w:sz w:val="17"/>
                                <w:szCs w:val="17"/>
                              </w:rPr>
                            </w:pPr>
                            <w:r w:rsidRPr="009F59DF">
                              <w:rPr>
                                <w:sz w:val="17"/>
                                <w:szCs w:val="17"/>
                              </w:rPr>
                              <w:t>5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62.1pt;margin-top:89.2pt;width:78.8pt;height:1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EB9fgIAAAk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" stroked="f">
                <v:textbox inset="0,0,0,0">
                  <w:txbxContent>
                    <w:p w:rsidR="00A4602F" w:rsidRPr="009F59DF" w:rsidRDefault="00A4602F" w:rsidP="00A24B7F">
                      <w:pPr>
                        <w:spacing w:line="200" w:lineRule="exact"/>
                        <w:rPr>
                          <w:sz w:val="17"/>
                          <w:szCs w:val="17"/>
                        </w:rPr>
                      </w:pPr>
                      <w:r w:rsidRPr="009F59DF">
                        <w:rPr>
                          <w:sz w:val="17"/>
                          <w:szCs w:val="17"/>
                        </w:rPr>
                        <w:t>5 мм (мин.)</w:t>
                      </w:r>
                    </w:p>
                  </w:txbxContent>
                </v:textbox>
              </v:shape>
            </w:pict>
          </mc:Fallback>
        </mc:AlternateContent>
      </w:r>
      <w:r w:rsidRPr="00A24B7F">
        <w:rPr>
          <w:noProof/>
          <w:lang w:val="en-GB" w:eastAsia="en-GB"/>
        </w:rPr>
        <mc:AlternateContent>
          <mc:Choice Requires="wps">
            <w:drawing>
              <wp:anchor distT="0" distB="0" distL="114300" distR="114300" simplePos="0" relativeHeight="251684864" behindDoc="0" locked="0" layoutInCell="1" allowOverlap="1" wp14:anchorId="06FD3110" wp14:editId="3A4FF7F9">
                <wp:simplePos x="0" y="0"/>
                <wp:positionH relativeFrom="column">
                  <wp:posOffset>3770630</wp:posOffset>
                </wp:positionH>
                <wp:positionV relativeFrom="paragraph">
                  <wp:posOffset>394372</wp:posOffset>
                </wp:positionV>
                <wp:extent cx="1653540" cy="275359"/>
                <wp:effectExtent l="0" t="0" r="381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275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CB0815" w:rsidRDefault="00A4602F" w:rsidP="00A24B7F">
                            <w:pPr>
                              <w:spacing w:line="200" w:lineRule="exact"/>
                              <w:rPr>
                                <w:sz w:val="18"/>
                                <w:szCs w:val="18"/>
                              </w:rPr>
                            </w:pPr>
                            <w:r w:rsidRPr="00CB0815">
                              <w:rPr>
                                <w:sz w:val="18"/>
                                <w:szCs w:val="18"/>
                              </w:rPr>
                              <w:t xml:space="preserve">Цифры на фоне </w:t>
                            </w:r>
                            <w:r w:rsidRPr="00CB0815">
                              <w:rPr>
                                <w:sz w:val="18"/>
                                <w:szCs w:val="18"/>
                              </w:rPr>
                              <w:br/>
                              <w:t>контрастного цвета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296.9pt;margin-top:31.05pt;width:130.2pt;height:2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" stroked="f">
                <v:textbox inset="0,0,0,0">
                  <w:txbxContent>
                    <w:p w:rsidR="00A4602F" w:rsidRPr="00CB0815" w:rsidRDefault="00A4602F" w:rsidP="00A24B7F">
                      <w:pPr>
                        <w:spacing w:line="200" w:lineRule="exact"/>
                        <w:rPr>
                          <w:sz w:val="18"/>
                          <w:szCs w:val="18"/>
                        </w:rPr>
                      </w:pPr>
                      <w:r w:rsidRPr="00CB0815">
                        <w:rPr>
                          <w:sz w:val="18"/>
                          <w:szCs w:val="18"/>
                        </w:rPr>
                        <w:t xml:space="preserve">Цифры на фоне </w:t>
                      </w:r>
                      <w:r w:rsidRPr="00CB0815">
                        <w:rPr>
                          <w:sz w:val="18"/>
                          <w:szCs w:val="18"/>
                        </w:rPr>
                        <w:br/>
                        <w:t>контрастного цвета</w:t>
                      </w:r>
                    </w:p>
                  </w:txbxContent>
                </v:textbox>
              </v:shape>
            </w:pict>
          </mc:Fallback>
        </mc:AlternateContent>
      </w:r>
      <w:r w:rsidR="00A24B7F" w:rsidRPr="00A24B7F">
        <w:rPr>
          <w:noProof/>
          <w:lang w:val="en-GB" w:eastAsia="en-GB"/>
        </w:rPr>
        <mc:AlternateContent>
          <mc:Choice Requires="wps">
            <w:drawing>
              <wp:anchor distT="0" distB="0" distL="114300" distR="114300" simplePos="0" relativeHeight="251687936" behindDoc="0" locked="0" layoutInCell="1" allowOverlap="1" wp14:anchorId="28E8D809" wp14:editId="07B49D2D">
                <wp:simplePos x="0" y="0"/>
                <wp:positionH relativeFrom="column">
                  <wp:posOffset>2665095</wp:posOffset>
                </wp:positionH>
                <wp:positionV relativeFrom="paragraph">
                  <wp:posOffset>3390900</wp:posOffset>
                </wp:positionV>
                <wp:extent cx="524510" cy="363855"/>
                <wp:effectExtent l="0" t="0" r="127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9F59DF" w:rsidRDefault="00A4602F" w:rsidP="00A24B7F">
                            <w:pPr>
                              <w:spacing w:line="200" w:lineRule="exact"/>
                              <w:rPr>
                                <w:sz w:val="18"/>
                                <w:szCs w:val="18"/>
                              </w:rPr>
                            </w:pPr>
                            <w:r w:rsidRPr="009F59DF">
                              <w:rPr>
                                <w:sz w:val="18"/>
                                <w:szCs w:val="18"/>
                              </w:rPr>
                              <w:t xml:space="preserve">50 мм </w:t>
                            </w:r>
                            <w:r w:rsidRPr="009F59DF">
                              <w:rPr>
                                <w:sz w:val="18"/>
                                <w:szCs w:val="18"/>
                              </w:rPr>
                              <w:br/>
                              <w:t>(мин.)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left:0;text-align:left;margin-left:209.85pt;margin-top:267pt;width:41.3pt;height:2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" stroked="f">
                <v:textbox>
                  <w:txbxContent>
                    <w:p w:rsidR="00A4602F" w:rsidRPr="009F59DF" w:rsidRDefault="00A4602F" w:rsidP="00A24B7F">
                      <w:pPr>
                        <w:spacing w:line="200" w:lineRule="exact"/>
                        <w:rPr>
                          <w:sz w:val="18"/>
                          <w:szCs w:val="18"/>
                        </w:rPr>
                      </w:pPr>
                      <w:r w:rsidRPr="009F59DF">
                        <w:rPr>
                          <w:sz w:val="18"/>
                          <w:szCs w:val="18"/>
                        </w:rPr>
                        <w:t xml:space="preserve">50 мм </w:t>
                      </w:r>
                      <w:r w:rsidRPr="009F59DF">
                        <w:rPr>
                          <w:sz w:val="18"/>
                          <w:szCs w:val="18"/>
                        </w:rPr>
                        <w:br/>
                        <w:t>(мин.)</w:t>
                      </w:r>
                    </w:p>
                  </w:txbxContent>
                </v:textbox>
              </v:shape>
            </w:pict>
          </mc:Fallback>
        </mc:AlternateContent>
      </w:r>
      <w:r w:rsidR="00A24B7F" w:rsidRPr="00A24B7F">
        <w:rPr>
          <w:noProof/>
          <w:lang w:val="en-GB" w:eastAsia="en-GB"/>
        </w:rPr>
        <mc:AlternateContent>
          <mc:Choice Requires="wps">
            <w:drawing>
              <wp:anchor distT="0" distB="0" distL="114300" distR="114300" simplePos="0" relativeHeight="251688960" behindDoc="0" locked="0" layoutInCell="1" allowOverlap="1" wp14:anchorId="212AB341" wp14:editId="7E2B96F5">
                <wp:simplePos x="0" y="0"/>
                <wp:positionH relativeFrom="column">
                  <wp:posOffset>4375785</wp:posOffset>
                </wp:positionH>
                <wp:positionV relativeFrom="paragraph">
                  <wp:posOffset>1859280</wp:posOffset>
                </wp:positionV>
                <wp:extent cx="877570" cy="231140"/>
                <wp:effectExtent l="3810" t="1905" r="4445"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9F59DF" w:rsidRDefault="00A4602F" w:rsidP="00A24B7F">
                            <w:pPr>
                              <w:rPr>
                                <w:sz w:val="18"/>
                                <w:szCs w:val="18"/>
                              </w:rPr>
                            </w:pPr>
                            <w:r w:rsidRPr="009F59DF">
                              <w:rPr>
                                <w:sz w:val="18"/>
                                <w:szCs w:val="18"/>
                              </w:rPr>
                              <w:t>30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left:0;text-align:left;margin-left:344.55pt;margin-top:146.4pt;width:69.1pt;height:1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" stroked="f">
                <v:textbox inset="0,0,0,0">
                  <w:txbxContent>
                    <w:p w:rsidR="00A4602F" w:rsidRPr="009F59DF" w:rsidRDefault="00A4602F" w:rsidP="00A24B7F">
                      <w:pPr>
                        <w:rPr>
                          <w:sz w:val="18"/>
                          <w:szCs w:val="18"/>
                        </w:rPr>
                      </w:pPr>
                      <w:r w:rsidRPr="009F59DF">
                        <w:rPr>
                          <w:sz w:val="18"/>
                          <w:szCs w:val="18"/>
                        </w:rPr>
                        <w:t>30 мм (мин.)</w:t>
                      </w:r>
                    </w:p>
                  </w:txbxContent>
                </v:textbox>
              </v:shape>
            </w:pict>
          </mc:Fallback>
        </mc:AlternateContent>
      </w:r>
      <w:r w:rsidR="00A24B7F" w:rsidRPr="00A24B7F">
        <w:rPr>
          <w:noProof/>
          <w:lang w:val="en-GB" w:eastAsia="en-GB"/>
        </w:rPr>
        <w:drawing>
          <wp:inline distT="0" distB="0" distL="0" distR="0" wp14:anchorId="38969116" wp14:editId="0348C13A">
            <wp:extent cx="4673600" cy="3778250"/>
            <wp:effectExtent l="0" t="0" r="0" b="0"/>
            <wp:docPr id="6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73600" cy="3778250"/>
                    </a:xfrm>
                    <a:prstGeom prst="rect">
                      <a:avLst/>
                    </a:prstGeom>
                    <a:noFill/>
                    <a:ln>
                      <a:noFill/>
                    </a:ln>
                  </pic:spPr>
                </pic:pic>
              </a:graphicData>
            </a:graphic>
          </wp:inline>
        </w:drawing>
      </w:r>
    </w:p>
    <w:p w:rsidR="00142239" w:rsidRPr="00465D7F" w:rsidRDefault="00142239" w:rsidP="00465D7F">
      <w:pPr>
        <w:pStyle w:val="SingleTxt"/>
        <w:spacing w:after="0" w:line="120" w:lineRule="exact"/>
        <w:ind w:left="2218" w:hanging="951"/>
        <w:rPr>
          <w:sz w:val="10"/>
        </w:rPr>
      </w:pPr>
    </w:p>
    <w:p w:rsidR="00465D7F" w:rsidRPr="00142239" w:rsidRDefault="00465D7F" w:rsidP="00142239">
      <w:pPr>
        <w:pStyle w:val="SingleTxt"/>
        <w:spacing w:after="0" w:line="120" w:lineRule="exact"/>
        <w:ind w:left="2218" w:hanging="951"/>
        <w:rPr>
          <w:sz w:val="10"/>
        </w:rPr>
      </w:pPr>
    </w:p>
    <w:p w:rsidR="00A24B7F" w:rsidRPr="00A24B7F" w:rsidRDefault="00A24B7F" w:rsidP="00D81098">
      <w:pPr>
        <w:pStyle w:val="SingleTxt"/>
        <w:ind w:left="2218" w:hanging="951"/>
      </w:pPr>
      <w:r w:rsidRPr="00A24B7F">
        <w:tab/>
      </w:r>
      <w:r w:rsidRPr="00A24B7F">
        <w:tab/>
        <w:t>В случае транспортных средств, предназначенных для реализации в странах, где применяются единицы британской системы мер и весов, на наружной стороне колеса в заметном месте должен наноситься д</w:t>
      </w:r>
      <w:r w:rsidRPr="00A24B7F">
        <w:t>о</w:t>
      </w:r>
      <w:r w:rsidRPr="00A24B7F">
        <w:t>полнительный постоянный предупреждающий знак, идентичный оп</w:t>
      </w:r>
      <w:r w:rsidRPr="00A24B7F">
        <w:t>и</w:t>
      </w:r>
      <w:r w:rsidRPr="00A24B7F">
        <w:t>санному выше знаку, однако вместо значения "120</w:t>
      </w:r>
      <w:r w:rsidRPr="00A24B7F">
        <w:rPr>
          <w:lang w:val="fr-FR"/>
        </w:rPr>
        <w:t> </w:t>
      </w:r>
      <w:r w:rsidRPr="00A24B7F">
        <w:t>км/ч" используют значение "75</w:t>
      </w:r>
      <w:r w:rsidRPr="00A24B7F">
        <w:rPr>
          <w:lang w:val="fr-FR"/>
        </w:rPr>
        <w:t> </w:t>
      </w:r>
      <w:r w:rsidRPr="00A24B7F">
        <w:t>миль в час".</w:t>
      </w:r>
    </w:p>
    <w:p w:rsidR="00A24B7F" w:rsidRPr="00A24B7F" w:rsidRDefault="00A24B7F" w:rsidP="00D81098">
      <w:pPr>
        <w:pStyle w:val="SingleTxt"/>
        <w:ind w:left="2218" w:hanging="951"/>
      </w:pPr>
      <w:r w:rsidRPr="00A24B7F">
        <w:tab/>
      </w:r>
      <w:r w:rsidRPr="00A24B7F">
        <w:tab/>
        <w:t>В противном случае на наружной стороне колеса в заметном месте наносят единый постоянный предупреждающий знак, как показано на рис. ниже.</w:t>
      </w:r>
    </w:p>
    <w:p w:rsidR="00142239" w:rsidRPr="00142239" w:rsidRDefault="00142239" w:rsidP="00142239">
      <w:pPr>
        <w:pStyle w:val="SingleTxt"/>
        <w:spacing w:after="0" w:line="120" w:lineRule="exact"/>
        <w:rPr>
          <w:sz w:val="10"/>
        </w:rPr>
      </w:pPr>
    </w:p>
    <w:p w:rsidR="00A24B7F" w:rsidRPr="00A24B7F" w:rsidRDefault="00465D7F" w:rsidP="00A24B7F">
      <w:pPr>
        <w:pStyle w:val="SingleTxt"/>
      </w:pPr>
      <w:r w:rsidRPr="00A24B7F">
        <w:rPr>
          <w:noProof/>
          <w:lang w:val="en-GB" w:eastAsia="en-GB"/>
        </w:rPr>
        <mc:AlternateContent>
          <mc:Choice Requires="wps">
            <w:drawing>
              <wp:anchor distT="0" distB="0" distL="114300" distR="114300" simplePos="0" relativeHeight="251704320" behindDoc="0" locked="0" layoutInCell="1" allowOverlap="1" wp14:anchorId="79AE3657" wp14:editId="2B679EE5">
                <wp:simplePos x="0" y="0"/>
                <wp:positionH relativeFrom="column">
                  <wp:posOffset>1947545</wp:posOffset>
                </wp:positionH>
                <wp:positionV relativeFrom="paragraph">
                  <wp:posOffset>104177</wp:posOffset>
                </wp:positionV>
                <wp:extent cx="2882115" cy="493059"/>
                <wp:effectExtent l="0" t="0" r="0" b="254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115" cy="4930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72734C" w:rsidRDefault="00A4602F" w:rsidP="00A24B7F">
                            <w:pPr>
                              <w:jc w:val="center"/>
                              <w:rPr>
                                <w:sz w:val="18"/>
                                <w:szCs w:val="18"/>
                              </w:rPr>
                            </w:pPr>
                            <w:r w:rsidRPr="0072734C">
                              <w:rPr>
                                <w:b/>
                                <w:bCs/>
                                <w:color w:val="000000"/>
                                <w:sz w:val="18"/>
                                <w:szCs w:val="18"/>
                              </w:rPr>
                              <w:t xml:space="preserve">ТОЛЬКО ДЛЯ ВРЕМЕННОГО ПОЛЬЗОВАНИЯ </w:t>
                            </w:r>
                            <w:r w:rsidRPr="0072734C">
                              <w:rPr>
                                <w:b/>
                                <w:bCs/>
                                <w:color w:val="000000"/>
                                <w:sz w:val="18"/>
                                <w:szCs w:val="18"/>
                              </w:rPr>
                              <w:br/>
                              <w:t>МАКСИМАЛЬНАЯ СКОРОСТЬ</w:t>
                            </w:r>
                            <w:r w:rsidRPr="0072734C">
                              <w:rPr>
                                <w:b/>
                                <w:bCs/>
                                <w:color w:val="000000"/>
                                <w:sz w:val="18"/>
                                <w:szCs w:val="18"/>
                              </w:rPr>
                              <w:br/>
                            </w:r>
                            <w:r>
                              <w:rPr>
                                <w:b/>
                                <w:bCs/>
                                <w:color w:val="000000"/>
                                <w:sz w:val="18"/>
                                <w:szCs w:val="18"/>
                              </w:rPr>
                              <w:t>12</w:t>
                            </w:r>
                            <w:r w:rsidRPr="0072734C">
                              <w:rPr>
                                <w:b/>
                                <w:bCs/>
                                <w:color w:val="000000"/>
                                <w:sz w:val="18"/>
                                <w:szCs w:val="18"/>
                              </w:rPr>
                              <w:t xml:space="preserve">0 км/ч  /  </w:t>
                            </w:r>
                            <w:r>
                              <w:rPr>
                                <w:b/>
                                <w:bCs/>
                                <w:color w:val="000000"/>
                                <w:sz w:val="18"/>
                                <w:szCs w:val="18"/>
                              </w:rPr>
                              <w:t>7</w:t>
                            </w:r>
                            <w:r w:rsidRPr="0072734C">
                              <w:rPr>
                                <w:b/>
                                <w:bCs/>
                                <w:color w:val="000000"/>
                                <w:sz w:val="18"/>
                                <w:szCs w:val="18"/>
                              </w:rPr>
                              <w:t>5 миль в час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53.35pt;margin-top:8.2pt;width:226.95pt;height:3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" stroked="f">
                <v:textbox inset="0,0,0,0">
                  <w:txbxContent>
                    <w:p w:rsidR="00A4602F" w:rsidRPr="0072734C" w:rsidRDefault="00A4602F" w:rsidP="00A24B7F">
                      <w:pPr>
                        <w:jc w:val="center"/>
                        <w:rPr>
                          <w:sz w:val="18"/>
                          <w:szCs w:val="18"/>
                        </w:rPr>
                      </w:pPr>
                      <w:r w:rsidRPr="0072734C">
                        <w:rPr>
                          <w:b/>
                          <w:bCs/>
                          <w:color w:val="000000"/>
                          <w:sz w:val="18"/>
                          <w:szCs w:val="18"/>
                        </w:rPr>
                        <w:t xml:space="preserve">ТОЛЬКО ДЛЯ ВРЕМЕННОГО ПОЛЬЗОВАНИЯ </w:t>
                      </w:r>
                      <w:r w:rsidRPr="0072734C">
                        <w:rPr>
                          <w:b/>
                          <w:bCs/>
                          <w:color w:val="000000"/>
                          <w:sz w:val="18"/>
                          <w:szCs w:val="18"/>
                        </w:rPr>
                        <w:br/>
                        <w:t>МАКСИМАЛЬНАЯ СКОРОСТЬ</w:t>
                      </w:r>
                      <w:r w:rsidRPr="0072734C">
                        <w:rPr>
                          <w:b/>
                          <w:bCs/>
                          <w:color w:val="000000"/>
                          <w:sz w:val="18"/>
                          <w:szCs w:val="18"/>
                        </w:rPr>
                        <w:br/>
                      </w:r>
                      <w:r>
                        <w:rPr>
                          <w:b/>
                          <w:bCs/>
                          <w:color w:val="000000"/>
                          <w:sz w:val="18"/>
                          <w:szCs w:val="18"/>
                        </w:rPr>
                        <w:t>12</w:t>
                      </w:r>
                      <w:r w:rsidRPr="0072734C">
                        <w:rPr>
                          <w:b/>
                          <w:bCs/>
                          <w:color w:val="000000"/>
                          <w:sz w:val="18"/>
                          <w:szCs w:val="18"/>
                        </w:rPr>
                        <w:t xml:space="preserve">0 км/ч  /  </w:t>
                      </w:r>
                      <w:r>
                        <w:rPr>
                          <w:b/>
                          <w:bCs/>
                          <w:color w:val="000000"/>
                          <w:sz w:val="18"/>
                          <w:szCs w:val="18"/>
                        </w:rPr>
                        <w:t>7</w:t>
                      </w:r>
                      <w:r w:rsidRPr="0072734C">
                        <w:rPr>
                          <w:b/>
                          <w:bCs/>
                          <w:color w:val="000000"/>
                          <w:sz w:val="18"/>
                          <w:szCs w:val="18"/>
                        </w:rPr>
                        <w:t>5 миль в час</w:t>
                      </w:r>
                    </w:p>
                  </w:txbxContent>
                </v:textbox>
              </v:shape>
            </w:pict>
          </mc:Fallback>
        </mc:AlternateContent>
      </w:r>
      <w:r w:rsidR="00142239" w:rsidRPr="00A24B7F">
        <w:rPr>
          <w:noProof/>
          <w:lang w:val="en-GB" w:eastAsia="en-GB"/>
        </w:rPr>
        <mc:AlternateContent>
          <mc:Choice Requires="wps">
            <w:drawing>
              <wp:anchor distT="0" distB="0" distL="114299" distR="114299" simplePos="0" relativeHeight="251702272" behindDoc="0" locked="0" layoutInCell="1" allowOverlap="1" wp14:anchorId="064B9E59" wp14:editId="1E067B20">
                <wp:simplePos x="0" y="0"/>
                <wp:positionH relativeFrom="column">
                  <wp:posOffset>5390515</wp:posOffset>
                </wp:positionH>
                <wp:positionV relativeFrom="paragraph">
                  <wp:posOffset>172048</wp:posOffset>
                </wp:positionV>
                <wp:extent cx="0" cy="457200"/>
                <wp:effectExtent l="76200" t="0" r="57150" b="57150"/>
                <wp:wrapNone/>
                <wp:docPr id="52" name="Connecteur droit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2"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45pt,13.55pt" to="424.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">
                <v:stroke endarrow="block"/>
              </v:line>
            </w:pict>
          </mc:Fallback>
        </mc:AlternateContent>
      </w:r>
      <w:r w:rsidR="00A24B7F" w:rsidRPr="00A24B7F">
        <w:rPr>
          <w:noProof/>
          <w:lang w:val="en-GB" w:eastAsia="en-GB"/>
        </w:rPr>
        <mc:AlternateContent>
          <mc:Choice Requires="wps">
            <w:drawing>
              <wp:anchor distT="0" distB="0" distL="114299" distR="114299" simplePos="0" relativeHeight="251703296" behindDoc="0" locked="0" layoutInCell="1" allowOverlap="1" wp14:anchorId="7F0C2CDA" wp14:editId="1121A5E7">
                <wp:simplePos x="0" y="0"/>
                <wp:positionH relativeFrom="column">
                  <wp:posOffset>5392419</wp:posOffset>
                </wp:positionH>
                <wp:positionV relativeFrom="paragraph">
                  <wp:posOffset>78740</wp:posOffset>
                </wp:positionV>
                <wp:extent cx="0" cy="91440"/>
                <wp:effectExtent l="76200" t="38100" r="57150" b="22860"/>
                <wp:wrapNone/>
                <wp:docPr id="58" name="Connecteur droit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8" o:spid="_x0000_s1026" style="position:absolute;flip:y;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4.6pt,6.2pt" to="42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">
                <v:stroke endarrow="block"/>
              </v:line>
            </w:pict>
          </mc:Fallback>
        </mc:AlternateContent>
      </w:r>
      <w:r w:rsidR="00A24B7F" w:rsidRPr="00A24B7F">
        <w:rPr>
          <w:noProof/>
          <w:lang w:val="en-GB" w:eastAsia="en-GB"/>
        </w:rPr>
        <mc:AlternateContent>
          <mc:Choice Requires="wps">
            <w:drawing>
              <wp:anchor distT="4294967295" distB="4294967295" distL="114300" distR="114300" simplePos="0" relativeHeight="251696128" behindDoc="0" locked="1" layoutInCell="1" allowOverlap="1" wp14:anchorId="52E64863" wp14:editId="6773E404">
                <wp:simplePos x="0" y="0"/>
                <wp:positionH relativeFrom="column">
                  <wp:posOffset>5026660</wp:posOffset>
                </wp:positionH>
                <wp:positionV relativeFrom="paragraph">
                  <wp:posOffset>73659</wp:posOffset>
                </wp:positionV>
                <wp:extent cx="457200" cy="0"/>
                <wp:effectExtent l="0" t="0" r="19050" b="19050"/>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6"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8pt,5.8pt" to="431.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">
                <w10:anchorlock/>
              </v:line>
            </w:pict>
          </mc:Fallback>
        </mc:AlternateContent>
      </w:r>
      <w:r w:rsidR="00A24B7F" w:rsidRPr="00A24B7F">
        <w:rPr>
          <w:noProof/>
          <w:lang w:val="en-GB" w:eastAsia="en-GB"/>
        </w:rPr>
        <mc:AlternateContent>
          <mc:Choice Requires="wps">
            <w:drawing>
              <wp:anchor distT="0" distB="0" distL="114299" distR="114299" simplePos="0" relativeHeight="251694080" behindDoc="0" locked="1" layoutInCell="0" allowOverlap="1" wp14:anchorId="63FF566D" wp14:editId="55A37FCB">
                <wp:simplePos x="0" y="0"/>
                <wp:positionH relativeFrom="column">
                  <wp:posOffset>1826259</wp:posOffset>
                </wp:positionH>
                <wp:positionV relativeFrom="paragraph">
                  <wp:posOffset>67310</wp:posOffset>
                </wp:positionV>
                <wp:extent cx="0" cy="1280160"/>
                <wp:effectExtent l="0" t="0" r="19050" b="15240"/>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5"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5.3pt" to="143.8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" o:allowincell="f">
                <w10:anchorlock/>
              </v:line>
            </w:pict>
          </mc:Fallback>
        </mc:AlternateContent>
      </w:r>
      <w:r w:rsidR="00A24B7F" w:rsidRPr="00A24B7F">
        <w:rPr>
          <w:noProof/>
          <w:lang w:val="en-GB" w:eastAsia="en-GB"/>
        </w:rPr>
        <mc:AlternateContent>
          <mc:Choice Requires="wps">
            <w:drawing>
              <wp:anchor distT="0" distB="0" distL="114299" distR="114299" simplePos="0" relativeHeight="251693056" behindDoc="0" locked="1" layoutInCell="0" allowOverlap="1" wp14:anchorId="7C6A73AC" wp14:editId="1AE48107">
                <wp:simplePos x="0" y="0"/>
                <wp:positionH relativeFrom="column">
                  <wp:posOffset>4935219</wp:posOffset>
                </wp:positionH>
                <wp:positionV relativeFrom="paragraph">
                  <wp:posOffset>67310</wp:posOffset>
                </wp:positionV>
                <wp:extent cx="0" cy="1280160"/>
                <wp:effectExtent l="0" t="0" r="19050" b="1524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4"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8.6pt,5.3pt" to="388.6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" o:allowincell="f">
                <w10:anchorlock/>
              </v:line>
            </w:pict>
          </mc:Fallback>
        </mc:AlternateContent>
      </w:r>
      <w:r w:rsidR="00A24B7F" w:rsidRPr="00A24B7F">
        <w:rPr>
          <w:noProof/>
          <w:lang w:val="en-GB" w:eastAsia="en-GB"/>
        </w:rPr>
        <mc:AlternateContent>
          <mc:Choice Requires="wps">
            <w:drawing>
              <wp:anchor distT="4294967295" distB="4294967295" distL="114300" distR="114300" simplePos="0" relativeHeight="251692032" behindDoc="0" locked="1" layoutInCell="0" allowOverlap="1" wp14:anchorId="4B36A077" wp14:editId="09B6D48B">
                <wp:simplePos x="0" y="0"/>
                <wp:positionH relativeFrom="column">
                  <wp:posOffset>1826260</wp:posOffset>
                </wp:positionH>
                <wp:positionV relativeFrom="paragraph">
                  <wp:posOffset>67309</wp:posOffset>
                </wp:positionV>
                <wp:extent cx="3108960" cy="0"/>
                <wp:effectExtent l="0" t="0" r="15240" b="19050"/>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53"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5.3pt" to="38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lDHAIAADY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" o:allowincell="f">
                <w10:anchorlock/>
              </v:line>
            </w:pict>
          </mc:Fallback>
        </mc:AlternateContent>
      </w:r>
    </w:p>
    <w:p w:rsidR="00A24B7F" w:rsidRPr="00A24B7F" w:rsidRDefault="00A24B7F" w:rsidP="00A24B7F">
      <w:pPr>
        <w:pStyle w:val="SingleTxt"/>
      </w:pPr>
      <w:r w:rsidRPr="00A24B7F">
        <w:rPr>
          <w:noProof/>
          <w:lang w:val="en-GB" w:eastAsia="en-GB"/>
        </w:rPr>
        <mc:AlternateContent>
          <mc:Choice Requires="wps">
            <w:drawing>
              <wp:anchor distT="0" distB="0" distL="114300" distR="114300" simplePos="0" relativeHeight="251706368" behindDoc="0" locked="0" layoutInCell="0" allowOverlap="1" wp14:anchorId="1EE14F27" wp14:editId="44A647EF">
                <wp:simplePos x="0" y="0"/>
                <wp:positionH relativeFrom="column">
                  <wp:posOffset>5114925</wp:posOffset>
                </wp:positionH>
                <wp:positionV relativeFrom="paragraph">
                  <wp:posOffset>71083</wp:posOffset>
                </wp:positionV>
                <wp:extent cx="228600" cy="230505"/>
                <wp:effectExtent l="0" t="0" r="0"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Default="00A4602F" w:rsidP="00A24B7F">
                            <w: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02.75pt;margin-top:5.6pt;width:18pt;height:1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" o:allowincell="f" stroked="f">
                <v:textbox inset="0,0,0,0">
                  <w:txbxContent>
                    <w:p w:rsidR="00A4602F" w:rsidRDefault="00A4602F" w:rsidP="00A24B7F">
                      <w:r>
                        <w:t>45</w:t>
                      </w:r>
                    </w:p>
                  </w:txbxContent>
                </v:textbox>
              </v:shape>
            </w:pict>
          </mc:Fallback>
        </mc:AlternateContent>
      </w:r>
    </w:p>
    <w:p w:rsidR="00A24B7F" w:rsidRPr="00A24B7F" w:rsidRDefault="00A24B7F" w:rsidP="00A24B7F">
      <w:pPr>
        <w:pStyle w:val="SingleTxt"/>
      </w:pPr>
    </w:p>
    <w:p w:rsidR="00A24B7F" w:rsidRPr="00A24B7F" w:rsidRDefault="00465D7F" w:rsidP="00A24B7F">
      <w:pPr>
        <w:pStyle w:val="SingleTxt"/>
      </w:pPr>
      <w:r w:rsidRPr="00A24B7F">
        <w:rPr>
          <w:noProof/>
          <w:lang w:val="en-GB" w:eastAsia="en-GB"/>
        </w:rPr>
        <mc:AlternateContent>
          <mc:Choice Requires="wps">
            <w:drawing>
              <wp:anchor distT="0" distB="0" distL="114300" distR="114300" simplePos="0" relativeHeight="251705344" behindDoc="0" locked="0" layoutInCell="0" allowOverlap="1" wp14:anchorId="47353E87" wp14:editId="60ACA166">
                <wp:simplePos x="0" y="0"/>
                <wp:positionH relativeFrom="column">
                  <wp:posOffset>3349625</wp:posOffset>
                </wp:positionH>
                <wp:positionV relativeFrom="paragraph">
                  <wp:posOffset>154903</wp:posOffset>
                </wp:positionV>
                <wp:extent cx="228600" cy="230505"/>
                <wp:effectExtent l="0" t="0" r="0" b="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Default="00A4602F" w:rsidP="00A24B7F">
                            <w: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263.75pt;margin-top:12.2pt;width:18pt;height:1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" o:allowincell="f" stroked="f">
                <v:textbox inset="0,0,0,0">
                  <w:txbxContent>
                    <w:p w:rsidR="00A4602F" w:rsidRDefault="00A4602F" w:rsidP="00A24B7F">
                      <w:r>
                        <w:t>100</w:t>
                      </w:r>
                    </w:p>
                  </w:txbxContent>
                </v:textbox>
              </v:shape>
            </w:pict>
          </mc:Fallback>
        </mc:AlternateContent>
      </w:r>
    </w:p>
    <w:p w:rsidR="00A24B7F" w:rsidRPr="00A24B7F" w:rsidRDefault="00A24B7F" w:rsidP="00A24B7F">
      <w:pPr>
        <w:pStyle w:val="SingleTxt"/>
      </w:pPr>
      <w:r w:rsidRPr="00A24B7F">
        <w:rPr>
          <w:noProof/>
          <w:lang w:val="en-GB" w:eastAsia="en-GB"/>
        </w:rPr>
        <mc:AlternateContent>
          <mc:Choice Requires="wps">
            <w:drawing>
              <wp:anchor distT="0" distB="0" distL="114299" distR="114299" simplePos="0" relativeHeight="251698176" behindDoc="0" locked="1" layoutInCell="0" allowOverlap="1" wp14:anchorId="4212B032" wp14:editId="61FE45E7">
                <wp:simplePos x="0" y="0"/>
                <wp:positionH relativeFrom="column">
                  <wp:posOffset>1826259</wp:posOffset>
                </wp:positionH>
                <wp:positionV relativeFrom="paragraph">
                  <wp:posOffset>134620</wp:posOffset>
                </wp:positionV>
                <wp:extent cx="0" cy="274320"/>
                <wp:effectExtent l="0" t="0" r="19050" b="11430"/>
                <wp:wrapNone/>
                <wp:docPr id="49" name="Connecteur droit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9"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3.8pt,10.6pt" to="143.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" o:allowincell="f">
                <w10:anchorlock/>
              </v:line>
            </w:pict>
          </mc:Fallback>
        </mc:AlternateContent>
      </w:r>
      <w:r w:rsidRPr="00A24B7F">
        <w:rPr>
          <w:noProof/>
          <w:lang w:val="en-GB" w:eastAsia="en-GB"/>
        </w:rPr>
        <mc:AlternateContent>
          <mc:Choice Requires="wps">
            <w:drawing>
              <wp:anchor distT="4294967295" distB="4294967295" distL="114300" distR="114300" simplePos="0" relativeHeight="251697152" behindDoc="0" locked="1" layoutInCell="1" allowOverlap="1" wp14:anchorId="72CCA3A7" wp14:editId="2FAF3DB9">
                <wp:simplePos x="0" y="0"/>
                <wp:positionH relativeFrom="column">
                  <wp:posOffset>5016500</wp:posOffset>
                </wp:positionH>
                <wp:positionV relativeFrom="paragraph">
                  <wp:posOffset>-283210</wp:posOffset>
                </wp:positionV>
                <wp:extent cx="457200" cy="0"/>
                <wp:effectExtent l="0" t="0" r="19050" b="19050"/>
                <wp:wrapNone/>
                <wp:docPr id="48" name="Connecteur droit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8"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22.3pt" to="431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">
                <w10:anchorlock/>
              </v:line>
            </w:pict>
          </mc:Fallback>
        </mc:AlternateContent>
      </w:r>
      <w:r w:rsidRPr="00A24B7F">
        <w:rPr>
          <w:noProof/>
          <w:lang w:val="en-GB" w:eastAsia="en-GB"/>
        </w:rPr>
        <mc:AlternateContent>
          <mc:Choice Requires="wps">
            <w:drawing>
              <wp:anchor distT="4294967295" distB="4294967295" distL="114300" distR="114300" simplePos="0" relativeHeight="251695104" behindDoc="0" locked="1" layoutInCell="0" allowOverlap="1" wp14:anchorId="70DFA604" wp14:editId="4EF0D00D">
                <wp:simplePos x="0" y="0"/>
                <wp:positionH relativeFrom="column">
                  <wp:posOffset>1826260</wp:posOffset>
                </wp:positionH>
                <wp:positionV relativeFrom="paragraph">
                  <wp:posOffset>-277495</wp:posOffset>
                </wp:positionV>
                <wp:extent cx="3108960" cy="0"/>
                <wp:effectExtent l="0" t="0" r="15240" b="19050"/>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7"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21.85pt" to="388.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AqHQIAADY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" o:allowincell="f">
                <w10:anchorlock/>
              </v:line>
            </w:pict>
          </mc:Fallback>
        </mc:AlternateContent>
      </w:r>
    </w:p>
    <w:p w:rsidR="00A24B7F" w:rsidRPr="00A24B7F" w:rsidRDefault="00A24B7F" w:rsidP="00A24B7F">
      <w:pPr>
        <w:pStyle w:val="SingleTxt"/>
      </w:pPr>
      <w:r w:rsidRPr="00A24B7F">
        <w:rPr>
          <w:noProof/>
          <w:lang w:val="en-GB" w:eastAsia="en-GB"/>
        </w:rPr>
        <mc:AlternateContent>
          <mc:Choice Requires="wps">
            <w:drawing>
              <wp:anchor distT="4294967295" distB="4294967295" distL="114300" distR="114300" simplePos="0" relativeHeight="251701248" behindDoc="0" locked="1" layoutInCell="0" allowOverlap="1" wp14:anchorId="264A338B" wp14:editId="07A8145F">
                <wp:simplePos x="0" y="0"/>
                <wp:positionH relativeFrom="column">
                  <wp:posOffset>1826260</wp:posOffset>
                </wp:positionH>
                <wp:positionV relativeFrom="paragraph">
                  <wp:posOffset>-360680</wp:posOffset>
                </wp:positionV>
                <wp:extent cx="1463040" cy="0"/>
                <wp:effectExtent l="38100" t="76200" r="0" b="95250"/>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5" o:spid="_x0000_s1026" style="position:absolute;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8pt,-28.4pt" to="25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" o:allowincell="f">
                <v:stroke endarrow="block"/>
                <w10:anchorlock/>
              </v:line>
            </w:pict>
          </mc:Fallback>
        </mc:AlternateContent>
      </w:r>
      <w:r w:rsidRPr="00A24B7F">
        <w:rPr>
          <w:noProof/>
          <w:lang w:val="en-GB" w:eastAsia="en-GB"/>
        </w:rPr>
        <mc:AlternateContent>
          <mc:Choice Requires="wps">
            <w:drawing>
              <wp:anchor distT="4294967295" distB="4294967295" distL="114300" distR="114300" simplePos="0" relativeHeight="251700224" behindDoc="0" locked="1" layoutInCell="0" allowOverlap="1" wp14:anchorId="56222ED1" wp14:editId="786AEB81">
                <wp:simplePos x="0" y="0"/>
                <wp:positionH relativeFrom="column">
                  <wp:posOffset>3197860</wp:posOffset>
                </wp:positionH>
                <wp:positionV relativeFrom="paragraph">
                  <wp:posOffset>-360680</wp:posOffset>
                </wp:positionV>
                <wp:extent cx="1737360" cy="0"/>
                <wp:effectExtent l="0" t="76200" r="15240" b="95250"/>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4"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1.8pt,-28.4pt" to="388.6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" o:allowincell="f">
                <v:stroke endarrow="block"/>
                <w10:anchorlock/>
              </v:line>
            </w:pict>
          </mc:Fallback>
        </mc:AlternateContent>
      </w:r>
    </w:p>
    <w:p w:rsidR="00A24B7F" w:rsidRPr="00A24B7F" w:rsidRDefault="00A24B7F" w:rsidP="00142239">
      <w:pPr>
        <w:pStyle w:val="SingleTxt"/>
        <w:keepNext/>
        <w:ind w:left="2217" w:hanging="950"/>
      </w:pPr>
      <w:r w:rsidRPr="00A24B7F">
        <w:lastRenderedPageBreak/>
        <w:tab/>
      </w:r>
      <w:r w:rsidRPr="00A24B7F">
        <w:tab/>
        <w:t>Высота заглавных букв должна составлять не менее 5</w:t>
      </w:r>
      <w:r w:rsidRPr="00A24B7F">
        <w:rPr>
          <w:lang w:val="fr-FR"/>
        </w:rPr>
        <w:t> </w:t>
      </w:r>
      <w:r w:rsidRPr="00A24B7F">
        <w:t>мм, а ч</w:t>
      </w:r>
      <w:r w:rsidRPr="00A24B7F">
        <w:t>и</w:t>
      </w:r>
      <w:r w:rsidRPr="00A24B7F">
        <w:t>сел "120" и "75" − не менее 20</w:t>
      </w:r>
      <w:r w:rsidRPr="00A24B7F">
        <w:rPr>
          <w:lang w:val="fr-FR"/>
        </w:rPr>
        <w:t> </w:t>
      </w:r>
      <w:r w:rsidRPr="00A24B7F">
        <w:t>мм, причем толщина каждой цифры должна быть не менее 3</w:t>
      </w:r>
      <w:r w:rsidRPr="00A24B7F">
        <w:rPr>
          <w:lang w:val="fr-FR"/>
        </w:rPr>
        <w:t> </w:t>
      </w:r>
      <w:r w:rsidRPr="00A24B7F">
        <w:t>мм. Высота строчных букв должна составлять не менее 5</w:t>
      </w:r>
      <w:r w:rsidRPr="00A24B7F">
        <w:rPr>
          <w:lang w:val="fr-FR"/>
        </w:rPr>
        <w:t> </w:t>
      </w:r>
      <w:r w:rsidRPr="00A24B7F">
        <w:t>мм. Весь текст должен быть помещен в рамку, причем его цвет должен контрастировать с цветом фона.</w:t>
      </w:r>
    </w:p>
    <w:p w:rsidR="00A24B7F" w:rsidRPr="00A24B7F" w:rsidRDefault="00A24B7F" w:rsidP="00D81098">
      <w:pPr>
        <w:pStyle w:val="SingleTxt"/>
        <w:ind w:left="2218" w:hanging="951"/>
      </w:pPr>
      <w:r w:rsidRPr="00A24B7F">
        <w:tab/>
      </w:r>
      <w:r w:rsidRPr="00A24B7F">
        <w:tab/>
        <w:t>В случае запасного колеса в сборе для временного пользования типа 4, определение которого приведено в пункте 2.10.4, по просьбе изготов</w:t>
      </w:r>
      <w:r w:rsidRPr="00A24B7F">
        <w:t>и</w:t>
      </w:r>
      <w:r w:rsidRPr="00A24B7F">
        <w:t>теля транспортного средства применяют требования настоящего пун</w:t>
      </w:r>
      <w:r w:rsidRPr="00A24B7F">
        <w:t>к</w:t>
      </w:r>
      <w:r w:rsidRPr="00A24B7F">
        <w:t>та либо требования пункта 5.1.4.1.</w:t>
      </w:r>
    </w:p>
    <w:p w:rsidR="00A24B7F" w:rsidRPr="00A24B7F" w:rsidRDefault="00A24B7F" w:rsidP="00D81098">
      <w:pPr>
        <w:pStyle w:val="SingleTxt"/>
        <w:ind w:left="2218" w:hanging="951"/>
      </w:pPr>
      <w:r w:rsidRPr="00A24B7F">
        <w:t>5.1.4.2</w:t>
      </w:r>
      <w:r w:rsidRPr="00A24B7F">
        <w:tab/>
        <w:t>При установке на транспортное средство наружная сторона колеса и/или шины для временного пользования должна иметь окраску, з</w:t>
      </w:r>
      <w:r w:rsidRPr="00A24B7F">
        <w:t>а</w:t>
      </w:r>
      <w:r w:rsidRPr="00A24B7F">
        <w:t>метно отличающуюся от окраски (окрасок) серийного колеса в сборе. Если на колесе в сборе для временного пользования может быть уст</w:t>
      </w:r>
      <w:r w:rsidRPr="00A24B7F">
        <w:t>а</w:t>
      </w:r>
      <w:r w:rsidRPr="00A24B7F">
        <w:t>новлен колпак, то он не должен закрывать отличительную окраску.</w:t>
      </w:r>
    </w:p>
    <w:p w:rsidR="00A24B7F" w:rsidRPr="00A24B7F" w:rsidRDefault="00A24B7F" w:rsidP="00D81098">
      <w:pPr>
        <w:pStyle w:val="SingleTxt"/>
        <w:ind w:left="2218" w:hanging="951"/>
      </w:pPr>
      <w:r w:rsidRPr="00A24B7F">
        <w:t>5.1.5</w:t>
      </w:r>
      <w:r w:rsidRPr="00A24B7F">
        <w:tab/>
      </w:r>
      <w:r w:rsidRPr="00A24B7F">
        <w:tab/>
        <w:t>За исключением тех случаев, когда речь идет о шинах, пригодных для эксплуатации в спущенном состоянии/самонесущих шинах, либо о с</w:t>
      </w:r>
      <w:r w:rsidRPr="00A24B7F">
        <w:t>и</w:t>
      </w:r>
      <w:r w:rsidRPr="00A24B7F">
        <w:t>стеме эксплуатации шины в спущенном состоянии/системе увеличе</w:t>
      </w:r>
      <w:r w:rsidRPr="00A24B7F">
        <w:t>н</w:t>
      </w:r>
      <w:r w:rsidRPr="00A24B7F">
        <w:t>ной мобильности, допускается оснащение транспортного средства только одним запасным колесом в сборе для временного пользования.</w:t>
      </w:r>
    </w:p>
    <w:p w:rsidR="00A24B7F" w:rsidRPr="00A24B7F" w:rsidRDefault="00A24B7F" w:rsidP="00D81098">
      <w:pPr>
        <w:pStyle w:val="SingleTxt"/>
        <w:ind w:left="2218" w:hanging="951"/>
      </w:pPr>
      <w:r w:rsidRPr="00A24B7F">
        <w:t>5.1.6</w:t>
      </w:r>
      <w:r w:rsidRPr="00A24B7F">
        <w:tab/>
      </w:r>
      <w:r w:rsidRPr="00A24B7F">
        <w:tab/>
        <w:t>Если транспортное средство оснащено шинами, пригодными для эк</w:t>
      </w:r>
      <w:r w:rsidRPr="00A24B7F">
        <w:t>с</w:t>
      </w:r>
      <w:r w:rsidRPr="00A24B7F">
        <w:t>плуатации в спущенном состоянии/самонесущими шинами</w:t>
      </w:r>
      <w:r w:rsidR="00A4602F">
        <w:t>,</w:t>
      </w:r>
      <w:r w:rsidRPr="00A24B7F">
        <w:t xml:space="preserve"> либо с</w:t>
      </w:r>
      <w:r w:rsidRPr="00A24B7F">
        <w:t>и</w:t>
      </w:r>
      <w:r w:rsidRPr="00A24B7F">
        <w:t>стемой эксплуатации шины в спущенном состоянии/системой увел</w:t>
      </w:r>
      <w:r w:rsidRPr="00A24B7F">
        <w:t>и</w:t>
      </w:r>
      <w:r w:rsidRPr="00A24B7F">
        <w:t>ченной мобильности, то это транспортное средство также оснащают системой предупреждения о спущенном состоянии шины (определение которой приведено в пункте</w:t>
      </w:r>
      <w:r w:rsidRPr="00A24B7F">
        <w:rPr>
          <w:lang w:val="en-US"/>
        </w:rPr>
        <w:t> </w:t>
      </w:r>
      <w:r w:rsidRPr="00A24B7F">
        <w:t>2.13), способной функционировать в ди</w:t>
      </w:r>
      <w:r w:rsidRPr="00A24B7F">
        <w:t>а</w:t>
      </w:r>
      <w:r w:rsidRPr="00A24B7F">
        <w:t>пазоне скоростей от 40</w:t>
      </w:r>
      <w:r w:rsidRPr="00A24B7F">
        <w:rPr>
          <w:lang w:val="en-US"/>
        </w:rPr>
        <w:t> </w:t>
      </w:r>
      <w:r w:rsidRPr="00A24B7F">
        <w:t>км/ч до максимальной расчетной скорости транспортного средства и соответствующей требованиям пун</w:t>
      </w:r>
      <w:r w:rsidRPr="00A24B7F">
        <w:t>к</w:t>
      </w:r>
      <w:r w:rsidR="00D81098">
        <w:t>тов </w:t>
      </w:r>
      <w:r w:rsidR="00A4602F">
        <w:t>5.1.6.1−5.1.6.6. Однако</w:t>
      </w:r>
      <w:r w:rsidRPr="00A24B7F">
        <w:t xml:space="preserve"> если транспортное средство оснащено с</w:t>
      </w:r>
      <w:r w:rsidRPr="00A24B7F">
        <w:t>и</w:t>
      </w:r>
      <w:r w:rsidRPr="00A24B7F">
        <w:t xml:space="preserve">стемой контроля давления в шинах, соответствующей предписаниям </w:t>
      </w:r>
      <w:r w:rsidRPr="00202C98">
        <w:rPr>
          <w:strike/>
        </w:rPr>
        <w:t>пункта 5.3</w:t>
      </w:r>
      <w:r w:rsidRPr="00A24B7F">
        <w:t xml:space="preserve"> </w:t>
      </w:r>
      <w:r w:rsidRPr="00A24B7F">
        <w:rPr>
          <w:b/>
          <w:bCs/>
        </w:rPr>
        <w:t>Правил №</w:t>
      </w:r>
      <w:r w:rsidRPr="00A24B7F">
        <w:t xml:space="preserve"> </w:t>
      </w:r>
      <w:r w:rsidRPr="00A24B7F">
        <w:rPr>
          <w:b/>
          <w:bCs/>
        </w:rPr>
        <w:t>[СКДШ]</w:t>
      </w:r>
      <w:r w:rsidRPr="00A24B7F">
        <w:t>, то дополнительной установки сист</w:t>
      </w:r>
      <w:r w:rsidRPr="00A24B7F">
        <w:t>е</w:t>
      </w:r>
      <w:r w:rsidRPr="00A24B7F">
        <w:t>мы предупреждения о спущенном состоянии шины не требуется.</w:t>
      </w:r>
    </w:p>
    <w:p w:rsidR="00A24B7F" w:rsidRPr="00A24B7F" w:rsidRDefault="00A24B7F" w:rsidP="00D81098">
      <w:pPr>
        <w:pStyle w:val="SingleTxt"/>
        <w:ind w:left="2218" w:hanging="951"/>
      </w:pPr>
      <w:r w:rsidRPr="00A24B7F">
        <w:t>5.1.6.1</w:t>
      </w:r>
      <w:r w:rsidRPr="00A24B7F">
        <w:tab/>
        <w:t>Предупреждение подается посредством оптического сигнала желтого цвета.</w:t>
      </w:r>
    </w:p>
    <w:p w:rsidR="00A24B7F" w:rsidRPr="00A24B7F" w:rsidRDefault="00A24B7F" w:rsidP="00D81098">
      <w:pPr>
        <w:pStyle w:val="SingleTxt"/>
        <w:ind w:left="2218" w:hanging="951"/>
      </w:pPr>
      <w:r w:rsidRPr="00A24B7F">
        <w:t>5.1.6.2</w:t>
      </w:r>
      <w:r w:rsidRPr="00A24B7F">
        <w:tab/>
        <w:t>Предупреждающий сигнал должен активироваться, когда переключ</w:t>
      </w:r>
      <w:r w:rsidRPr="00A24B7F">
        <w:t>а</w:t>
      </w:r>
      <w:r w:rsidRPr="00A24B7F">
        <w:t>тель зажигания (пусковой переключатель) находится в положении "включено" (контрольное включение ламп).</w:t>
      </w:r>
    </w:p>
    <w:p w:rsidR="00A24B7F" w:rsidRPr="00A24B7F" w:rsidRDefault="00A24B7F" w:rsidP="00D81098">
      <w:pPr>
        <w:pStyle w:val="SingleTxt"/>
        <w:ind w:left="2218" w:hanging="951"/>
      </w:pPr>
      <w:r w:rsidRPr="00A24B7F">
        <w:t>5.1.6.3</w:t>
      </w:r>
      <w:r w:rsidRPr="00A24B7F">
        <w:tab/>
        <w:t>Водитель должен предупреждаться при помощи предупреждающего сигнала, указанного в пункте 5.1.6.1, не позднее чем в момент выявл</w:t>
      </w:r>
      <w:r w:rsidRPr="00A24B7F">
        <w:t>е</w:t>
      </w:r>
      <w:r w:rsidRPr="00A24B7F">
        <w:t>ния спущенного состояния одной из шин.</w:t>
      </w:r>
    </w:p>
    <w:p w:rsidR="00A24B7F" w:rsidRPr="00A24B7F" w:rsidRDefault="00A24B7F" w:rsidP="00D81098">
      <w:pPr>
        <w:pStyle w:val="SingleTxt"/>
        <w:ind w:left="2218" w:hanging="951"/>
      </w:pPr>
      <w:r w:rsidRPr="00A24B7F">
        <w:t>5.1.6.4</w:t>
      </w:r>
      <w:r w:rsidRPr="00A24B7F">
        <w:tab/>
        <w:t>Водитель должен информироваться о несрабатывании электрооборуд</w:t>
      </w:r>
      <w:r w:rsidRPr="00A24B7F">
        <w:t>о</w:t>
      </w:r>
      <w:r w:rsidRPr="00A24B7F">
        <w:t>вания либо о нарушении в работе датчика, которое негативным обр</w:t>
      </w:r>
      <w:r w:rsidRPr="00A24B7F">
        <w:t>а</w:t>
      </w:r>
      <w:r w:rsidRPr="00A24B7F">
        <w:t>зом отражается на системе предупреждения о спущенном состоянии шины, включая неисправность источника электроэнергии, устройства подачи или передачи внешнего сигнала, посредством оптического си</w:t>
      </w:r>
      <w:r w:rsidRPr="00A24B7F">
        <w:t>г</w:t>
      </w:r>
      <w:r w:rsidRPr="00A24B7F">
        <w:t>нала желтого цвета, указывающего на спущенное состояние шины. Е</w:t>
      </w:r>
      <w:r w:rsidRPr="00A24B7F">
        <w:t>с</w:t>
      </w:r>
      <w:r w:rsidRPr="00A24B7F">
        <w:t>ли предупреждающий сигнал, описанный в пункте 5.1.6.1, используе</w:t>
      </w:r>
      <w:r w:rsidRPr="00A24B7F">
        <w:t>т</w:t>
      </w:r>
      <w:r w:rsidRPr="00A24B7F">
        <w:t>ся для указания как спущенного состояния шины, так и неисправности системы предупреждения о спущенном состоянии шины, то предупр</w:t>
      </w:r>
      <w:r w:rsidRPr="00A24B7F">
        <w:t>е</w:t>
      </w:r>
      <w:r w:rsidRPr="00A24B7F">
        <w:t xml:space="preserve">ждающий сигнал должен мигать для указания неисправности системы, когда переключатель зажигания (пусковой переключатель) находится в </w:t>
      </w:r>
      <w:r w:rsidRPr="00A24B7F">
        <w:lastRenderedPageBreak/>
        <w:t>положении "включено". После непродолжительного периода времени предупреждающий сигнал должен оставаться включенным, не мигая, до тех пор, пока существует неисправность и переключатель зажиг</w:t>
      </w:r>
      <w:r w:rsidRPr="00A24B7F">
        <w:t>а</w:t>
      </w:r>
      <w:r w:rsidRPr="00A24B7F">
        <w:t>ния (пусковой переключатель) находится в положении "включено". Последовательность мигающего и немигающего режимов должна п</w:t>
      </w:r>
      <w:r w:rsidRPr="00A24B7F">
        <w:t>о</w:t>
      </w:r>
      <w:r w:rsidRPr="00A24B7F">
        <w:t>вторяться всякий раз, когда переключатель зажигания (пусковой пер</w:t>
      </w:r>
      <w:r w:rsidRPr="00A24B7F">
        <w:t>е</w:t>
      </w:r>
      <w:r w:rsidRPr="00A24B7F">
        <w:t>ключатель) приводится в положение "включено", до устранения неи</w:t>
      </w:r>
      <w:r w:rsidRPr="00A24B7F">
        <w:t>с</w:t>
      </w:r>
      <w:r w:rsidRPr="00A24B7F">
        <w:t>правности.</w:t>
      </w:r>
    </w:p>
    <w:p w:rsidR="00A24B7F" w:rsidRPr="00A24B7F" w:rsidRDefault="00A24B7F" w:rsidP="00D81098">
      <w:pPr>
        <w:pStyle w:val="SingleTxt"/>
        <w:ind w:left="2218" w:hanging="951"/>
      </w:pPr>
      <w:r w:rsidRPr="00A24B7F">
        <w:t>5.1.6.5</w:t>
      </w:r>
      <w:r w:rsidRPr="00A24B7F">
        <w:tab/>
        <w:t>После повторной установки системы вручную в соответствии с и</w:t>
      </w:r>
      <w:r w:rsidRPr="00A24B7F">
        <w:t>н</w:t>
      </w:r>
      <w:r w:rsidRPr="00A24B7F">
        <w:t>струкциями изготовителя транспортного средства положения, соде</w:t>
      </w:r>
      <w:r w:rsidRPr="00A24B7F">
        <w:t>р</w:t>
      </w:r>
      <w:r w:rsidRPr="00A24B7F">
        <w:t>жащиеся в пунктах 5.1.6.3 и 5.1.6.4, могут не применяться.</w:t>
      </w:r>
    </w:p>
    <w:p w:rsidR="00A24B7F" w:rsidRPr="00A24B7F" w:rsidRDefault="00A24B7F" w:rsidP="00D81098">
      <w:pPr>
        <w:pStyle w:val="SingleTxt"/>
        <w:ind w:left="2218" w:hanging="951"/>
      </w:pPr>
      <w:r w:rsidRPr="00A24B7F">
        <w:t>5.1.6.6</w:t>
      </w:r>
      <w:r w:rsidRPr="00A24B7F">
        <w:tab/>
        <w:t>Предупреждающий сигнал, указанный в пунктах 5.1.6.2−5.1.6.4, до</w:t>
      </w:r>
      <w:r w:rsidRPr="00A24B7F">
        <w:t>л</w:t>
      </w:r>
      <w:r w:rsidRPr="00A24B7F">
        <w:t>жен функционировать в соответствии с требованиями приложения 4.</w:t>
      </w:r>
    </w:p>
    <w:p w:rsidR="00A24B7F" w:rsidRPr="00A24B7F" w:rsidRDefault="00A24B7F" w:rsidP="00D81098">
      <w:pPr>
        <w:pStyle w:val="SingleTxt"/>
        <w:ind w:left="2218" w:hanging="951"/>
      </w:pPr>
      <w:r w:rsidRPr="00A24B7F">
        <w:t>5.1.7</w:t>
      </w:r>
      <w:r w:rsidRPr="00A24B7F">
        <w:tab/>
      </w:r>
      <w:r w:rsidRPr="00A24B7F">
        <w:tab/>
        <w:t>Если транспортное средство оснащено запасным колесом в сборе для временного пользования, которое хранится в спущенном состоянии, то на борту транспортного средства должно быть предусмотрено устро</w:t>
      </w:r>
      <w:r w:rsidRPr="00A24B7F">
        <w:t>й</w:t>
      </w:r>
      <w:r w:rsidRPr="00A24B7F">
        <w:t>ство, позволяющее в течение не более 10 минут накачать шину до ук</w:t>
      </w:r>
      <w:r w:rsidRPr="00A24B7F">
        <w:t>а</w:t>
      </w:r>
      <w:r w:rsidRPr="00A24B7F">
        <w:t>занного для временного пользования давления.</w:t>
      </w:r>
    </w:p>
    <w:p w:rsidR="00A24B7F" w:rsidRPr="00A24B7F" w:rsidRDefault="00A24B7F" w:rsidP="00D81098">
      <w:pPr>
        <w:pStyle w:val="SingleTxt"/>
        <w:ind w:left="2218" w:hanging="951"/>
      </w:pPr>
      <w:r w:rsidRPr="00A24B7F">
        <w:t>5.2</w:t>
      </w:r>
      <w:r w:rsidRPr="00A24B7F">
        <w:tab/>
      </w:r>
      <w:r w:rsidRPr="00A24B7F">
        <w:tab/>
        <w:t>Испытание на торможение</w:t>
      </w:r>
    </w:p>
    <w:p w:rsidR="00A24B7F" w:rsidRPr="00A24B7F" w:rsidRDefault="00A24B7F" w:rsidP="00D81098">
      <w:pPr>
        <w:pStyle w:val="SingleTxt"/>
        <w:ind w:left="2218" w:hanging="951"/>
      </w:pPr>
      <w:r w:rsidRPr="00A24B7F">
        <w:t>5.2.1</w:t>
      </w:r>
      <w:r w:rsidRPr="00A24B7F">
        <w:tab/>
      </w:r>
      <w:r w:rsidRPr="00A24B7F">
        <w:tab/>
        <w:t>Транспортные средства, предназначенные для оснащения запасными колесами в сборе для временного пользования, должны отвечать тр</w:t>
      </w:r>
      <w:r w:rsidRPr="00A24B7F">
        <w:t>е</w:t>
      </w:r>
      <w:r w:rsidRPr="00A24B7F">
        <w:t>бованиям приложения 3 к настоящим Правилам.</w:t>
      </w:r>
    </w:p>
    <w:p w:rsidR="00A24B7F" w:rsidRPr="00202C98" w:rsidRDefault="00202C98" w:rsidP="00D81098">
      <w:pPr>
        <w:pStyle w:val="SingleTxt"/>
        <w:ind w:left="2218" w:hanging="951"/>
        <w:rPr>
          <w:strike/>
        </w:rPr>
      </w:pPr>
      <w:r w:rsidRPr="00202C98">
        <w:rPr>
          <w:strike/>
        </w:rPr>
        <w:t>5.3</w:t>
      </w:r>
      <w:r w:rsidR="00A24B7F" w:rsidRPr="00202C98">
        <w:rPr>
          <w:strike/>
        </w:rPr>
        <w:tab/>
      </w:r>
      <w:r w:rsidR="00A24B7F" w:rsidRPr="00202C98">
        <w:rPr>
          <w:strike/>
        </w:rPr>
        <w:tab/>
        <w:t>Системы контроля давления в шинах (СКДШ)</w:t>
      </w:r>
    </w:p>
    <w:p w:rsidR="00A24B7F" w:rsidRPr="00202C98" w:rsidRDefault="00202C98" w:rsidP="00D81098">
      <w:pPr>
        <w:pStyle w:val="SingleTxt"/>
        <w:ind w:left="2218" w:hanging="951"/>
        <w:rPr>
          <w:strike/>
        </w:rPr>
      </w:pPr>
      <w:r>
        <w:rPr>
          <w:strike/>
        </w:rPr>
        <w:t>5.3.1</w:t>
      </w:r>
      <w:r>
        <w:rPr>
          <w:strike/>
        </w:rPr>
        <w:tab/>
      </w:r>
      <w:r>
        <w:rPr>
          <w:strike/>
        </w:rPr>
        <w:tab/>
        <w:t>Общие требования</w:t>
      </w:r>
    </w:p>
    <w:p w:rsidR="00A24B7F" w:rsidRPr="00202C98" w:rsidRDefault="00A24B7F" w:rsidP="00D81098">
      <w:pPr>
        <w:pStyle w:val="SingleTxt"/>
        <w:ind w:left="2218" w:hanging="951"/>
        <w:rPr>
          <w:strike/>
        </w:rPr>
      </w:pPr>
      <w:r w:rsidRPr="00202C98">
        <w:rPr>
          <w:strike/>
        </w:rPr>
        <w:t>5.3.1.1</w:t>
      </w:r>
      <w:r w:rsidRPr="00202C98">
        <w:rPr>
          <w:strike/>
        </w:rPr>
        <w:tab/>
        <w:t>С учетом предписаний пункта 12 любое транспортное средство кат</w:t>
      </w:r>
      <w:r w:rsidRPr="00202C98">
        <w:rPr>
          <w:strike/>
        </w:rPr>
        <w:t>е</w:t>
      </w:r>
      <w:r w:rsidRPr="00202C98">
        <w:rPr>
          <w:strike/>
        </w:rPr>
        <w:t xml:space="preserve">горий </w:t>
      </w:r>
      <w:r w:rsidRPr="00202C98">
        <w:rPr>
          <w:strike/>
          <w:lang w:val="en-US"/>
        </w:rPr>
        <w:t>M</w:t>
      </w:r>
      <w:r w:rsidRPr="00202C98">
        <w:rPr>
          <w:strike/>
          <w:vertAlign w:val="subscript"/>
        </w:rPr>
        <w:t>1</w:t>
      </w:r>
      <w:r w:rsidRPr="00202C98">
        <w:rPr>
          <w:strike/>
        </w:rPr>
        <w:t xml:space="preserve"> (до 3</w:t>
      </w:r>
      <w:r w:rsidRPr="00202C98">
        <w:rPr>
          <w:strike/>
          <w:lang w:val="en-US"/>
        </w:rPr>
        <w:t> </w:t>
      </w:r>
      <w:r w:rsidRPr="00202C98">
        <w:rPr>
          <w:strike/>
        </w:rPr>
        <w:t>500</w:t>
      </w:r>
      <w:r w:rsidRPr="00202C98">
        <w:rPr>
          <w:strike/>
          <w:lang w:val="en-US"/>
        </w:rPr>
        <w:t> </w:t>
      </w:r>
      <w:r w:rsidRPr="00202C98">
        <w:rPr>
          <w:strike/>
        </w:rPr>
        <w:t xml:space="preserve">кг) и </w:t>
      </w:r>
      <w:r w:rsidRPr="00202C98">
        <w:rPr>
          <w:strike/>
          <w:lang w:val="en-US"/>
        </w:rPr>
        <w:t>N</w:t>
      </w:r>
      <w:r w:rsidRPr="00202C98">
        <w:rPr>
          <w:strike/>
          <w:vertAlign w:val="subscript"/>
        </w:rPr>
        <w:t>1</w:t>
      </w:r>
      <w:r w:rsidRPr="00202C98">
        <w:rPr>
          <w:strike/>
        </w:rPr>
        <w:t>, причем в обоих случаях с одинарными шинами, оснащенное системой контроля давления в шинах, соотве</w:t>
      </w:r>
      <w:r w:rsidRPr="00202C98">
        <w:rPr>
          <w:strike/>
        </w:rPr>
        <w:t>т</w:t>
      </w:r>
      <w:r w:rsidRPr="00202C98">
        <w:rPr>
          <w:strike/>
        </w:rPr>
        <w:t>ствующей определению, содержащемуся в пункте</w:t>
      </w:r>
      <w:r w:rsidRPr="00202C98">
        <w:rPr>
          <w:strike/>
          <w:lang w:val="en-US"/>
        </w:rPr>
        <w:t> </w:t>
      </w:r>
      <w:r w:rsidRPr="00202C98">
        <w:rPr>
          <w:strike/>
        </w:rPr>
        <w:t>2.14, должно уд</w:t>
      </w:r>
      <w:r w:rsidRPr="00202C98">
        <w:rPr>
          <w:strike/>
        </w:rPr>
        <w:t>о</w:t>
      </w:r>
      <w:r w:rsidRPr="00202C98">
        <w:rPr>
          <w:strike/>
        </w:rPr>
        <w:t>влетворять требованиям относительно эффективности функционир</w:t>
      </w:r>
      <w:r w:rsidRPr="00202C98">
        <w:rPr>
          <w:strike/>
        </w:rPr>
        <w:t>о</w:t>
      </w:r>
      <w:r w:rsidRPr="00202C98">
        <w:rPr>
          <w:strike/>
        </w:rPr>
        <w:t>вания, изложенным в пунктах 5.3.1.2−5.3.5.5 ниже, и должно подве</w:t>
      </w:r>
      <w:r w:rsidRPr="00202C98">
        <w:rPr>
          <w:strike/>
        </w:rPr>
        <w:t>р</w:t>
      </w:r>
      <w:r w:rsidRPr="00202C98">
        <w:rPr>
          <w:strike/>
        </w:rPr>
        <w:t>гаться испытаниям в соответствии с приложением 5.</w:t>
      </w:r>
    </w:p>
    <w:p w:rsidR="00A24B7F" w:rsidRPr="00202C98" w:rsidRDefault="00A24B7F" w:rsidP="00D81098">
      <w:pPr>
        <w:pStyle w:val="SingleTxt"/>
        <w:ind w:left="2218" w:hanging="951"/>
        <w:rPr>
          <w:strike/>
        </w:rPr>
      </w:pPr>
      <w:r w:rsidRPr="00202C98">
        <w:rPr>
          <w:strike/>
        </w:rPr>
        <w:t>5.3.1.2</w:t>
      </w:r>
      <w:r w:rsidRPr="00202C98">
        <w:rPr>
          <w:strike/>
        </w:rPr>
        <w:tab/>
        <w:t>Любая система контроля давления в шинах, установленная на тран</w:t>
      </w:r>
      <w:r w:rsidRPr="00202C98">
        <w:rPr>
          <w:strike/>
        </w:rPr>
        <w:t>с</w:t>
      </w:r>
      <w:r w:rsidRPr="00202C98">
        <w:rPr>
          <w:strike/>
        </w:rPr>
        <w:t>портном средстве, должна соот</w:t>
      </w:r>
      <w:r w:rsidR="00A4602F">
        <w:rPr>
          <w:strike/>
        </w:rPr>
        <w:t>ветствовать предписаниям Пр</w:t>
      </w:r>
      <w:r w:rsidR="00A4602F">
        <w:rPr>
          <w:strike/>
        </w:rPr>
        <w:t>а</w:t>
      </w:r>
      <w:r w:rsidR="00A4602F">
        <w:rPr>
          <w:strike/>
        </w:rPr>
        <w:t>вил </w:t>
      </w:r>
      <w:r w:rsidRPr="00202C98">
        <w:rPr>
          <w:strike/>
        </w:rPr>
        <w:t>№</w:t>
      </w:r>
      <w:r w:rsidRPr="00202C98">
        <w:rPr>
          <w:strike/>
          <w:lang w:val="en-US"/>
        </w:rPr>
        <w:t> </w:t>
      </w:r>
      <w:r w:rsidRPr="00202C98">
        <w:rPr>
          <w:strike/>
        </w:rPr>
        <w:t>10.</w:t>
      </w:r>
    </w:p>
    <w:p w:rsidR="00A24B7F" w:rsidRPr="00202C98" w:rsidRDefault="00A24B7F" w:rsidP="00D81098">
      <w:pPr>
        <w:pStyle w:val="SingleTxt"/>
        <w:ind w:left="2218" w:hanging="951"/>
        <w:rPr>
          <w:strike/>
        </w:rPr>
      </w:pPr>
      <w:r w:rsidRPr="00202C98">
        <w:rPr>
          <w:strike/>
        </w:rPr>
        <w:t>5.3.1.3</w:t>
      </w:r>
      <w:r w:rsidRPr="00202C98">
        <w:rPr>
          <w:strike/>
        </w:rPr>
        <w:tab/>
        <w:t>Данная система должна функционировать на скорости от 40 км/ч или ниже до максимальной расчетной скорости транспортного средства.</w:t>
      </w:r>
    </w:p>
    <w:p w:rsidR="00A24B7F" w:rsidRPr="00202C98" w:rsidRDefault="00A24B7F" w:rsidP="00D81098">
      <w:pPr>
        <w:pStyle w:val="SingleTxt"/>
        <w:ind w:left="2218" w:hanging="951"/>
        <w:rPr>
          <w:strike/>
        </w:rPr>
      </w:pPr>
      <w:r w:rsidRPr="00202C98">
        <w:rPr>
          <w:strike/>
        </w:rPr>
        <w:t>5.3.2</w:t>
      </w:r>
      <w:r w:rsidRPr="00202C98">
        <w:rPr>
          <w:strike/>
        </w:rPr>
        <w:tab/>
      </w:r>
      <w:r w:rsidRPr="00202C98">
        <w:rPr>
          <w:strike/>
        </w:rPr>
        <w:tab/>
        <w:t>Определение давления в шинах при его снижении по причине какого-либо происшествия (испытание на пробой)</w:t>
      </w:r>
    </w:p>
    <w:p w:rsidR="00A24B7F" w:rsidRPr="00202C98" w:rsidRDefault="00A24B7F" w:rsidP="00D81098">
      <w:pPr>
        <w:pStyle w:val="SingleTxt"/>
        <w:ind w:left="2218" w:hanging="951"/>
        <w:rPr>
          <w:strike/>
        </w:rPr>
      </w:pPr>
      <w:r w:rsidRPr="00202C98">
        <w:rPr>
          <w:strike/>
        </w:rPr>
        <w:t>5.3.2.1</w:t>
      </w:r>
      <w:r w:rsidRPr="00202C98">
        <w:rPr>
          <w:strike/>
        </w:rPr>
        <w:tab/>
        <w:t>СКДШ подвергаются испытанию в соответствии с процедурой пров</w:t>
      </w:r>
      <w:r w:rsidRPr="00202C98">
        <w:rPr>
          <w:strike/>
        </w:rPr>
        <w:t>е</w:t>
      </w:r>
      <w:r w:rsidRPr="00202C98">
        <w:rPr>
          <w:strike/>
        </w:rPr>
        <w:t>дения испытания, указанной в пункте 2.6.1 приложения 5. При пров</w:t>
      </w:r>
      <w:r w:rsidRPr="00202C98">
        <w:rPr>
          <w:strike/>
        </w:rPr>
        <w:t>е</w:t>
      </w:r>
      <w:r w:rsidRPr="00202C98">
        <w:rPr>
          <w:strike/>
        </w:rPr>
        <w:t>дении испытания в соответствии с этой процедурой СКДШ должны подавать предупреждающий свет</w:t>
      </w:r>
      <w:r w:rsidR="00202C98">
        <w:rPr>
          <w:strike/>
        </w:rPr>
        <w:t>овой сигнал, описанный в пун</w:t>
      </w:r>
      <w:r w:rsidR="00202C98">
        <w:rPr>
          <w:strike/>
        </w:rPr>
        <w:t>к</w:t>
      </w:r>
      <w:r w:rsidR="00202C98">
        <w:rPr>
          <w:strike/>
        </w:rPr>
        <w:t>те </w:t>
      </w:r>
      <w:r w:rsidRPr="00202C98">
        <w:rPr>
          <w:strike/>
        </w:rPr>
        <w:t>5.3.5, в течение не более 10 минут после того, как эксплуатационное давление в рабочем режиме в одной из шин транспортного средства уменьшилось на 20% либо достигло минимального значения в 150 кПа в зависимости от того, какой из этих показателей выше.</w:t>
      </w:r>
    </w:p>
    <w:p w:rsidR="00A24B7F" w:rsidRPr="00202C98" w:rsidRDefault="00A24B7F" w:rsidP="00202C98">
      <w:pPr>
        <w:pStyle w:val="SingleTxt"/>
        <w:spacing w:after="110" w:line="234" w:lineRule="exact"/>
        <w:ind w:left="2218" w:hanging="951"/>
        <w:rPr>
          <w:strike/>
        </w:rPr>
      </w:pPr>
      <w:r w:rsidRPr="00202C98">
        <w:rPr>
          <w:strike/>
        </w:rPr>
        <w:lastRenderedPageBreak/>
        <w:t>5.3.3</w:t>
      </w:r>
      <w:r w:rsidRPr="00202C98">
        <w:rPr>
          <w:strike/>
        </w:rPr>
        <w:tab/>
      </w:r>
      <w:r w:rsidRPr="00202C98">
        <w:rPr>
          <w:strike/>
        </w:rPr>
        <w:tab/>
        <w:t>Определение давления в шине, которое существенно ниже значения, рекомендованного для оптимальной эксплуатации с учетом потребл</w:t>
      </w:r>
      <w:r w:rsidRPr="00202C98">
        <w:rPr>
          <w:strike/>
        </w:rPr>
        <w:t>е</w:t>
      </w:r>
      <w:r w:rsidRPr="00202C98">
        <w:rPr>
          <w:strike/>
        </w:rPr>
        <w:t>ния топлива и обеспечения безопасности (диффузионное испытание)</w:t>
      </w:r>
    </w:p>
    <w:p w:rsidR="00A24B7F" w:rsidRPr="00202C98" w:rsidRDefault="00A24B7F" w:rsidP="00202C98">
      <w:pPr>
        <w:pStyle w:val="SingleTxt"/>
        <w:spacing w:after="110" w:line="234" w:lineRule="exact"/>
        <w:ind w:left="2218" w:hanging="951"/>
        <w:rPr>
          <w:strike/>
        </w:rPr>
      </w:pPr>
      <w:r w:rsidRPr="00202C98">
        <w:rPr>
          <w:strike/>
        </w:rPr>
        <w:t>5.3.3.1</w:t>
      </w:r>
      <w:r w:rsidRPr="00202C98">
        <w:rPr>
          <w:strike/>
        </w:rPr>
        <w:tab/>
        <w:t>СКДШ подвергаются испытанию в соответствии с процедурой пров</w:t>
      </w:r>
      <w:r w:rsidRPr="00202C98">
        <w:rPr>
          <w:strike/>
        </w:rPr>
        <w:t>е</w:t>
      </w:r>
      <w:r w:rsidRPr="00202C98">
        <w:rPr>
          <w:strike/>
        </w:rPr>
        <w:t>дения испытания, указанной в пункте 2.6.2 приложения 5. При пров</w:t>
      </w:r>
      <w:r w:rsidRPr="00202C98">
        <w:rPr>
          <w:strike/>
        </w:rPr>
        <w:t>е</w:t>
      </w:r>
      <w:r w:rsidRPr="00202C98">
        <w:rPr>
          <w:strike/>
        </w:rPr>
        <w:t>дении испытания в соответствии с этой процедурой СКДШ должны подавать предупреждающий световой сигнал, описанный в пун</w:t>
      </w:r>
      <w:r w:rsidRPr="00202C98">
        <w:rPr>
          <w:strike/>
        </w:rPr>
        <w:t>к</w:t>
      </w:r>
      <w:r w:rsidRPr="00202C98">
        <w:rPr>
          <w:strike/>
        </w:rPr>
        <w:t>те</w:t>
      </w:r>
      <w:r w:rsidR="00D81098" w:rsidRPr="00202C98">
        <w:rPr>
          <w:strike/>
        </w:rPr>
        <w:t> </w:t>
      </w:r>
      <w:r w:rsidRPr="00202C98">
        <w:rPr>
          <w:strike/>
        </w:rPr>
        <w:t xml:space="preserve">5.3.5, в течение не более 60 минут суммарного времени движения транспортного средства после того, как эксплуатационное давление в рабочем режиме в любой из шин транспортного средства − от одной до всех четырех шин </w:t>
      </w:r>
      <w:r w:rsidR="00D81098" w:rsidRPr="00202C98">
        <w:rPr>
          <w:strike/>
        </w:rPr>
        <w:t>–</w:t>
      </w:r>
      <w:r w:rsidRPr="00202C98">
        <w:rPr>
          <w:strike/>
        </w:rPr>
        <w:t xml:space="preserve"> уменьшилось</w:t>
      </w:r>
      <w:r w:rsidR="00D81098" w:rsidRPr="00202C98">
        <w:rPr>
          <w:strike/>
        </w:rPr>
        <w:t xml:space="preserve"> </w:t>
      </w:r>
      <w:r w:rsidRPr="00202C98">
        <w:rPr>
          <w:strike/>
        </w:rPr>
        <w:t>на 20%.</w:t>
      </w:r>
    </w:p>
    <w:p w:rsidR="00A24B7F" w:rsidRPr="00202C98" w:rsidRDefault="00A24B7F" w:rsidP="00202C98">
      <w:pPr>
        <w:pStyle w:val="SingleTxt"/>
        <w:spacing w:after="110" w:line="234" w:lineRule="exact"/>
        <w:ind w:left="2218" w:hanging="951"/>
        <w:rPr>
          <w:strike/>
        </w:rPr>
      </w:pPr>
      <w:r w:rsidRPr="00202C98">
        <w:rPr>
          <w:strike/>
        </w:rPr>
        <w:t>5.3.4</w:t>
      </w:r>
      <w:r w:rsidRPr="00202C98">
        <w:rPr>
          <w:strike/>
        </w:rPr>
        <w:tab/>
      </w:r>
      <w:r w:rsidRPr="00202C98">
        <w:rPr>
          <w:strike/>
        </w:rPr>
        <w:tab/>
        <w:t>Испытание на выявление неисправности</w:t>
      </w:r>
    </w:p>
    <w:p w:rsidR="00A24B7F" w:rsidRPr="00202C98" w:rsidRDefault="00A24B7F" w:rsidP="00202C98">
      <w:pPr>
        <w:pStyle w:val="SingleTxt"/>
        <w:spacing w:after="110" w:line="234" w:lineRule="exact"/>
        <w:ind w:left="2218" w:hanging="951"/>
        <w:rPr>
          <w:strike/>
        </w:rPr>
      </w:pPr>
      <w:r w:rsidRPr="00202C98">
        <w:rPr>
          <w:strike/>
        </w:rPr>
        <w:t>5.3.4.1</w:t>
      </w:r>
      <w:r w:rsidRPr="00202C98">
        <w:rPr>
          <w:strike/>
        </w:rPr>
        <w:tab/>
        <w:t>СКДШ подвергается испытанию в соответствии с процедурой пров</w:t>
      </w:r>
      <w:r w:rsidRPr="00202C98">
        <w:rPr>
          <w:strike/>
        </w:rPr>
        <w:t>е</w:t>
      </w:r>
      <w:r w:rsidRPr="00202C98">
        <w:rPr>
          <w:strike/>
        </w:rPr>
        <w:t>дения испытания, указанной в пункте 3 приложения 5. При проведении испытания в соответствии с этой процедурой СКДШ должны подавать предупреждающий световой сигнал, описанный в пункте 5.3.5, в теч</w:t>
      </w:r>
      <w:r w:rsidRPr="00202C98">
        <w:rPr>
          <w:strike/>
        </w:rPr>
        <w:t>е</w:t>
      </w:r>
      <w:r w:rsidRPr="00202C98">
        <w:rPr>
          <w:strike/>
        </w:rPr>
        <w:t>ние не более 10 минут после возникновения неисправности, влияющей на включение или передачу контрольных либо ответных сигналов в системе контроля давления в шинах транспортного средства. Если данная система блокируется внешним воздействием (например, ради</w:t>
      </w:r>
      <w:r w:rsidRPr="00202C98">
        <w:rPr>
          <w:strike/>
        </w:rPr>
        <w:t>о</w:t>
      </w:r>
      <w:r w:rsidRPr="00202C98">
        <w:rPr>
          <w:strike/>
        </w:rPr>
        <w:t>помехами), то время выявления неисправности может быть увеличено.</w:t>
      </w:r>
    </w:p>
    <w:p w:rsidR="00A24B7F" w:rsidRPr="00202C98" w:rsidRDefault="00A24B7F" w:rsidP="00202C98">
      <w:pPr>
        <w:pStyle w:val="SingleTxt"/>
        <w:spacing w:after="110" w:line="234" w:lineRule="exact"/>
        <w:ind w:left="2218" w:hanging="951"/>
        <w:rPr>
          <w:strike/>
        </w:rPr>
      </w:pPr>
      <w:r w:rsidRPr="00202C98">
        <w:rPr>
          <w:strike/>
        </w:rPr>
        <w:t>5.3.5</w:t>
      </w:r>
      <w:r w:rsidRPr="00202C98">
        <w:rPr>
          <w:strike/>
        </w:rPr>
        <w:tab/>
      </w:r>
      <w:r w:rsidRPr="00202C98">
        <w:rPr>
          <w:strike/>
        </w:rPr>
        <w:tab/>
        <w:t>Предупреждающая сигнализация</w:t>
      </w:r>
    </w:p>
    <w:p w:rsidR="00A24B7F" w:rsidRPr="00202C98" w:rsidRDefault="00A24B7F" w:rsidP="00202C98">
      <w:pPr>
        <w:pStyle w:val="SingleTxt"/>
        <w:spacing w:after="110" w:line="234" w:lineRule="exact"/>
        <w:ind w:left="2218" w:hanging="951"/>
        <w:rPr>
          <w:strike/>
        </w:rPr>
      </w:pPr>
      <w:r w:rsidRPr="00202C98">
        <w:rPr>
          <w:strike/>
        </w:rPr>
        <w:t>5.3.5.1</w:t>
      </w:r>
      <w:r w:rsidRPr="00202C98">
        <w:rPr>
          <w:strike/>
        </w:rPr>
        <w:tab/>
        <w:t>Предупреждающая сигнализация должна осуществляться при помощи оптического предупреждающего сиг</w:t>
      </w:r>
      <w:r w:rsidR="00D81098" w:rsidRPr="00202C98">
        <w:rPr>
          <w:strike/>
        </w:rPr>
        <w:t>нала, соответствующего Прав</w:t>
      </w:r>
      <w:r w:rsidR="00D81098" w:rsidRPr="00202C98">
        <w:rPr>
          <w:strike/>
        </w:rPr>
        <w:t>и</w:t>
      </w:r>
      <w:r w:rsidR="00D81098" w:rsidRPr="00202C98">
        <w:rPr>
          <w:strike/>
        </w:rPr>
        <w:t>лам </w:t>
      </w:r>
      <w:r w:rsidRPr="00202C98">
        <w:rPr>
          <w:strike/>
        </w:rPr>
        <w:t>№ 121.</w:t>
      </w:r>
    </w:p>
    <w:p w:rsidR="00A24B7F" w:rsidRPr="00202C98" w:rsidRDefault="00A24B7F" w:rsidP="00202C98">
      <w:pPr>
        <w:pStyle w:val="SingleTxt"/>
        <w:spacing w:after="110" w:line="234" w:lineRule="exact"/>
        <w:ind w:left="2218" w:hanging="951"/>
        <w:rPr>
          <w:strike/>
        </w:rPr>
      </w:pPr>
      <w:r w:rsidRPr="00202C98">
        <w:rPr>
          <w:strike/>
        </w:rPr>
        <w:t>5.3.5.2</w:t>
      </w:r>
      <w:r w:rsidRPr="00202C98">
        <w:rPr>
          <w:strike/>
        </w:rPr>
        <w:tab/>
        <w:t>Предупреждающий сигнал должен подаваться, когда переключатель зажигания (пусковой переключатель) находится в положении "включ</w:t>
      </w:r>
      <w:r w:rsidRPr="00202C98">
        <w:rPr>
          <w:strike/>
        </w:rPr>
        <w:t>е</w:t>
      </w:r>
      <w:r w:rsidRPr="00202C98">
        <w:rPr>
          <w:strike/>
        </w:rPr>
        <w:t>но" (контрольное включение ламп). Это требование не относится к контрольным сигналам, находящимся в общей зоне.</w:t>
      </w:r>
    </w:p>
    <w:p w:rsidR="00A24B7F" w:rsidRPr="00202C98" w:rsidRDefault="00A24B7F" w:rsidP="00202C98">
      <w:pPr>
        <w:pStyle w:val="SingleTxt"/>
        <w:spacing w:after="110" w:line="234" w:lineRule="exact"/>
        <w:ind w:left="2218" w:hanging="951"/>
        <w:rPr>
          <w:strike/>
        </w:rPr>
      </w:pPr>
      <w:r w:rsidRPr="00202C98">
        <w:rPr>
          <w:strike/>
        </w:rPr>
        <w:t>5.3.5.3</w:t>
      </w:r>
      <w:r w:rsidRPr="00202C98">
        <w:rPr>
          <w:strike/>
        </w:rPr>
        <w:tab/>
        <w:t>Предупреждающий сигнал должен быть видимым даже в дневное вр</w:t>
      </w:r>
      <w:r w:rsidRPr="00202C98">
        <w:rPr>
          <w:strike/>
        </w:rPr>
        <w:t>е</w:t>
      </w:r>
      <w:r w:rsidRPr="00202C98">
        <w:rPr>
          <w:strike/>
        </w:rPr>
        <w:t>мя; удовлетворительное состояние данного сигнала должно без труда удостоверяться водителем, находящимся на своем сиденье.</w:t>
      </w:r>
    </w:p>
    <w:p w:rsidR="00A24B7F" w:rsidRPr="00202C98" w:rsidRDefault="00A24B7F" w:rsidP="00202C98">
      <w:pPr>
        <w:pStyle w:val="SingleTxt"/>
        <w:spacing w:after="110" w:line="234" w:lineRule="exact"/>
        <w:ind w:left="2218" w:hanging="951"/>
        <w:rPr>
          <w:strike/>
        </w:rPr>
      </w:pPr>
      <w:r w:rsidRPr="00202C98">
        <w:rPr>
          <w:strike/>
        </w:rPr>
        <w:t>5.3.5.4</w:t>
      </w:r>
      <w:r w:rsidRPr="00202C98">
        <w:rPr>
          <w:strike/>
        </w:rPr>
        <w:tab/>
        <w:t>Сигнализация о неисправности может осуществляться тем же пред</w:t>
      </w:r>
      <w:r w:rsidRPr="00202C98">
        <w:rPr>
          <w:strike/>
        </w:rPr>
        <w:t>у</w:t>
      </w:r>
      <w:r w:rsidRPr="00202C98">
        <w:rPr>
          <w:strike/>
        </w:rPr>
        <w:t>преждающим сигналом, что и сигнал, который используется для си</w:t>
      </w:r>
      <w:r w:rsidRPr="00202C98">
        <w:rPr>
          <w:strike/>
        </w:rPr>
        <w:t>г</w:t>
      </w:r>
      <w:r w:rsidRPr="00202C98">
        <w:rPr>
          <w:strike/>
        </w:rPr>
        <w:t>нализации недостаточного внутреннего давления в шине. Если пред</w:t>
      </w:r>
      <w:r w:rsidRPr="00202C98">
        <w:rPr>
          <w:strike/>
        </w:rPr>
        <w:t>у</w:t>
      </w:r>
      <w:r w:rsidRPr="00202C98">
        <w:rPr>
          <w:strike/>
        </w:rPr>
        <w:t>преждающий сигнал, описанный в пункте 5.3.5.1, используется для указания как недостаточного внутреннего давления в шине, так и н</w:t>
      </w:r>
      <w:r w:rsidRPr="00202C98">
        <w:rPr>
          <w:strike/>
        </w:rPr>
        <w:t>е</w:t>
      </w:r>
      <w:r w:rsidRPr="00202C98">
        <w:rPr>
          <w:strike/>
        </w:rPr>
        <w:t>исправности СКДШ, то должны выполняться следующие требования: предупреждающий сигнал должен мигать для указания неисправности системы, когда переключатель зажигания (пусковой переключатель) находится в положении "включено". После непродолжительного пер</w:t>
      </w:r>
      <w:r w:rsidRPr="00202C98">
        <w:rPr>
          <w:strike/>
        </w:rPr>
        <w:t>и</w:t>
      </w:r>
      <w:r w:rsidRPr="00202C98">
        <w:rPr>
          <w:strike/>
        </w:rPr>
        <w:t>ода времени предупреждающий сигнал должен оставаться включе</w:t>
      </w:r>
      <w:r w:rsidRPr="00202C98">
        <w:rPr>
          <w:strike/>
        </w:rPr>
        <w:t>н</w:t>
      </w:r>
      <w:r w:rsidRPr="00202C98">
        <w:rPr>
          <w:strike/>
        </w:rPr>
        <w:t>ным, не мигая, до тех пор, пока существует неисправность и перекл</w:t>
      </w:r>
      <w:r w:rsidRPr="00202C98">
        <w:rPr>
          <w:strike/>
        </w:rPr>
        <w:t>ю</w:t>
      </w:r>
      <w:r w:rsidRPr="00202C98">
        <w:rPr>
          <w:strike/>
        </w:rPr>
        <w:t>чатель зажигания (пусковой переключатель) находится в положении "включено". До устранения неисправности последовательность реж</w:t>
      </w:r>
      <w:r w:rsidRPr="00202C98">
        <w:rPr>
          <w:strike/>
        </w:rPr>
        <w:t>и</w:t>
      </w:r>
      <w:r w:rsidRPr="00202C98">
        <w:rPr>
          <w:strike/>
        </w:rPr>
        <w:t xml:space="preserve">мов мигания и </w:t>
      </w:r>
      <w:proofErr w:type="spellStart"/>
      <w:r w:rsidRPr="00202C98">
        <w:rPr>
          <w:strike/>
        </w:rPr>
        <w:t>немигания</w:t>
      </w:r>
      <w:proofErr w:type="spellEnd"/>
      <w:r w:rsidRPr="00202C98">
        <w:rPr>
          <w:strike/>
        </w:rPr>
        <w:t xml:space="preserve"> должна повторяться всякий раз, когда пер</w:t>
      </w:r>
      <w:r w:rsidRPr="00202C98">
        <w:rPr>
          <w:strike/>
        </w:rPr>
        <w:t>е</w:t>
      </w:r>
      <w:r w:rsidRPr="00202C98">
        <w:rPr>
          <w:strike/>
        </w:rPr>
        <w:t>ключатель зажигания (пусковой переключатель) приводится в полож</w:t>
      </w:r>
      <w:r w:rsidRPr="00202C98">
        <w:rPr>
          <w:strike/>
        </w:rPr>
        <w:t>е</w:t>
      </w:r>
      <w:r w:rsidRPr="00202C98">
        <w:rPr>
          <w:strike/>
        </w:rPr>
        <w:t>ние "включено".</w:t>
      </w:r>
    </w:p>
    <w:p w:rsidR="00A24B7F" w:rsidRPr="00202C98" w:rsidRDefault="00A24B7F" w:rsidP="00202C98">
      <w:pPr>
        <w:pStyle w:val="SingleTxt"/>
        <w:spacing w:after="110" w:line="234" w:lineRule="exact"/>
        <w:ind w:left="2217" w:hanging="950"/>
        <w:rPr>
          <w:strike/>
        </w:rPr>
      </w:pPr>
      <w:r w:rsidRPr="00202C98">
        <w:rPr>
          <w:strike/>
        </w:rPr>
        <w:t>5.3.5.5</w:t>
      </w:r>
      <w:r w:rsidRPr="00202C98">
        <w:rPr>
          <w:strike/>
        </w:rPr>
        <w:tab/>
        <w:t>Контрольный сигнал системы пре</w:t>
      </w:r>
      <w:r w:rsidR="00A4602F">
        <w:rPr>
          <w:strike/>
        </w:rPr>
        <w:t>дупреждения, описанный в пун</w:t>
      </w:r>
      <w:r w:rsidR="00A4602F">
        <w:rPr>
          <w:strike/>
        </w:rPr>
        <w:t>к</w:t>
      </w:r>
      <w:r w:rsidR="00A4602F">
        <w:rPr>
          <w:strike/>
        </w:rPr>
        <w:t>те </w:t>
      </w:r>
      <w:r w:rsidRPr="00202C98">
        <w:rPr>
          <w:strike/>
        </w:rPr>
        <w:t>5.3.5.1, может использоваться в мигающем режиме для информир</w:t>
      </w:r>
      <w:r w:rsidRPr="00202C98">
        <w:rPr>
          <w:strike/>
        </w:rPr>
        <w:t>о</w:t>
      </w:r>
      <w:r w:rsidRPr="00202C98">
        <w:rPr>
          <w:strike/>
        </w:rPr>
        <w:t>вания о состоянии перенастройки системы контроля давления в шинах в соответствии с инструкциями изго</w:t>
      </w:r>
      <w:r w:rsidR="00A4602F">
        <w:rPr>
          <w:strike/>
        </w:rPr>
        <w:t>товителя транспортного средства</w:t>
      </w:r>
      <w:r w:rsidRPr="00202C98">
        <w:rPr>
          <w:strike/>
        </w:rPr>
        <w:t>.</w:t>
      </w:r>
    </w:p>
    <w:p w:rsidR="00A24B7F" w:rsidRPr="00A24B7F" w:rsidRDefault="00A24B7F" w:rsidP="00D810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B7F">
        <w:lastRenderedPageBreak/>
        <w:tab/>
      </w:r>
      <w:r w:rsidRPr="00A24B7F">
        <w:tab/>
        <w:t>6.</w:t>
      </w:r>
      <w:r w:rsidRPr="00A24B7F">
        <w:tab/>
      </w:r>
      <w:r w:rsidRPr="00A24B7F">
        <w:tab/>
        <w:t>Дополнительная информация</w:t>
      </w:r>
    </w:p>
    <w:p w:rsidR="00D81098" w:rsidRPr="00D81098" w:rsidRDefault="00D81098" w:rsidP="00D81098">
      <w:pPr>
        <w:pStyle w:val="SingleTxt"/>
        <w:spacing w:after="0" w:line="120" w:lineRule="exact"/>
        <w:rPr>
          <w:sz w:val="10"/>
        </w:rPr>
      </w:pPr>
    </w:p>
    <w:p w:rsidR="00D81098" w:rsidRPr="00D81098" w:rsidRDefault="00D81098" w:rsidP="00D81098">
      <w:pPr>
        <w:pStyle w:val="SingleTxt"/>
        <w:spacing w:after="0" w:line="120" w:lineRule="exact"/>
        <w:rPr>
          <w:sz w:val="10"/>
        </w:rPr>
      </w:pPr>
    </w:p>
    <w:p w:rsidR="00A24B7F" w:rsidRPr="00A24B7F" w:rsidRDefault="00A24B7F" w:rsidP="00D81098">
      <w:pPr>
        <w:pStyle w:val="SingleTxt"/>
        <w:ind w:left="2218" w:hanging="951"/>
      </w:pPr>
      <w:r w:rsidRPr="00A24B7F">
        <w:t>6.1</w:t>
      </w:r>
      <w:r w:rsidRPr="00A24B7F">
        <w:tab/>
      </w:r>
      <w:r w:rsidRPr="00A24B7F">
        <w:tab/>
        <w:t>Если транспортное средство оснащено запасным колесом в сборе для временного пользования, то руководство по эксплуатации транспор</w:t>
      </w:r>
      <w:r w:rsidRPr="00A24B7F">
        <w:t>т</w:t>
      </w:r>
      <w:r w:rsidRPr="00A24B7F">
        <w:t>ного средства должно содержать, по крайней мере, следующую и</w:t>
      </w:r>
      <w:r w:rsidRPr="00A24B7F">
        <w:t>н</w:t>
      </w:r>
      <w:r w:rsidRPr="00A24B7F">
        <w:t>формацию.</w:t>
      </w:r>
    </w:p>
    <w:p w:rsidR="00A24B7F" w:rsidRPr="00A24B7F" w:rsidRDefault="00A24B7F" w:rsidP="00D81098">
      <w:pPr>
        <w:pStyle w:val="SingleTxt"/>
        <w:ind w:left="2218" w:hanging="951"/>
      </w:pPr>
      <w:r w:rsidRPr="00A24B7F">
        <w:t>6.1.1</w:t>
      </w:r>
      <w:r w:rsidRPr="00A24B7F">
        <w:tab/>
      </w:r>
      <w:r w:rsidRPr="00A24B7F">
        <w:tab/>
        <w:t>Указания о риске, связанном с использованием запасного колеса в сб</w:t>
      </w:r>
      <w:r w:rsidRPr="00A24B7F">
        <w:t>о</w:t>
      </w:r>
      <w:r w:rsidRPr="00A24B7F">
        <w:t>ре для временного пользования в условиях, для которых колесо не предназначено, в том числе при необходимости указания об огранич</w:t>
      </w:r>
      <w:r w:rsidRPr="00A24B7F">
        <w:t>е</w:t>
      </w:r>
      <w:r w:rsidRPr="00A24B7F">
        <w:t>ниях, допускающих использование колеса только на конкретной оси.</w:t>
      </w:r>
    </w:p>
    <w:p w:rsidR="00A24B7F" w:rsidRPr="00A24B7F" w:rsidRDefault="00A24B7F" w:rsidP="00D81098">
      <w:pPr>
        <w:pStyle w:val="SingleTxt"/>
        <w:ind w:left="2218" w:hanging="951"/>
      </w:pPr>
      <w:r w:rsidRPr="00A24B7F">
        <w:t>6.1.2</w:t>
      </w:r>
      <w:r w:rsidRPr="00A24B7F">
        <w:tab/>
      </w:r>
      <w:r w:rsidRPr="00A24B7F">
        <w:tab/>
        <w:t>Указание о необходимости осторожно управлять транспортным сре</w:t>
      </w:r>
      <w:r w:rsidRPr="00A24B7F">
        <w:t>д</w:t>
      </w:r>
      <w:r w:rsidRPr="00A24B7F">
        <w:t>ством, причем на скорости, не превышающей допустимую максимал</w:t>
      </w:r>
      <w:r w:rsidRPr="00A24B7F">
        <w:t>ь</w:t>
      </w:r>
      <w:r w:rsidRPr="00A24B7F">
        <w:t>ную скорость 80 км/ч (50 миль в час), когда установлено запасное к</w:t>
      </w:r>
      <w:r w:rsidRPr="00A24B7F">
        <w:t>о</w:t>
      </w:r>
      <w:r w:rsidRPr="00A24B7F">
        <w:t>лесо в сборе для временного пользования типа 1, 2 или 3, определения которых содержатся в пунктах 2.10.1, 2.10.2 и 2.10.3, а также о необх</w:t>
      </w:r>
      <w:r w:rsidRPr="00A24B7F">
        <w:t>о</w:t>
      </w:r>
      <w:r w:rsidRPr="00A24B7F">
        <w:t>димости вновь установить стандартное колесо в сборе при первой же возможности. Должно быть четко обозначено, что это указание отн</w:t>
      </w:r>
      <w:r w:rsidRPr="00A24B7F">
        <w:t>о</w:t>
      </w:r>
      <w:r w:rsidRPr="00A24B7F">
        <w:t>сится также к запасному колесу с надетой на него шиной для време</w:t>
      </w:r>
      <w:r w:rsidRPr="00A24B7F">
        <w:t>н</w:t>
      </w:r>
      <w:r w:rsidRPr="00A24B7F">
        <w:t>ного пользования типа 5, определе</w:t>
      </w:r>
      <w:r w:rsidR="00D81098">
        <w:t>ние которого приведено в пун</w:t>
      </w:r>
      <w:r w:rsidR="00D81098">
        <w:t>к</w:t>
      </w:r>
      <w:r w:rsidR="00D81098">
        <w:t>те </w:t>
      </w:r>
      <w:r w:rsidRPr="00A24B7F">
        <w:t>2.10.5 и которое используется в спущенном состоянии.</w:t>
      </w:r>
    </w:p>
    <w:p w:rsidR="00A24B7F" w:rsidRPr="00A24B7F" w:rsidRDefault="00A24B7F" w:rsidP="00D81098">
      <w:pPr>
        <w:pStyle w:val="SingleTxt"/>
        <w:ind w:left="2218" w:hanging="951"/>
      </w:pPr>
      <w:r w:rsidRPr="00A24B7F">
        <w:t>6.1.2.1</w:t>
      </w:r>
      <w:r w:rsidRPr="00A24B7F">
        <w:tab/>
        <w:t>Указание о необходимости осторожно управлять транспортным сре</w:t>
      </w:r>
      <w:r w:rsidRPr="00A24B7F">
        <w:t>д</w:t>
      </w:r>
      <w:r w:rsidRPr="00A24B7F">
        <w:t>ством, причем на скорости, не превышающей допустимую максимал</w:t>
      </w:r>
      <w:r w:rsidRPr="00A24B7F">
        <w:t>ь</w:t>
      </w:r>
      <w:r w:rsidRPr="00A24B7F">
        <w:t>ную скорость 120 км/ч (75 миль в час), когда установлено запасное к</w:t>
      </w:r>
      <w:r w:rsidRPr="00A24B7F">
        <w:t>о</w:t>
      </w:r>
      <w:r w:rsidRPr="00A24B7F">
        <w:t>лесо в сборе для временного пользования типа 4, определение котор</w:t>
      </w:r>
      <w:r w:rsidRPr="00A24B7F">
        <w:t>о</w:t>
      </w:r>
      <w:r w:rsidRPr="00A24B7F">
        <w:t>го содержится в пункте 2.10.4, а также о необходимости вновь устан</w:t>
      </w:r>
      <w:r w:rsidRPr="00A24B7F">
        <w:t>о</w:t>
      </w:r>
      <w:r w:rsidRPr="00A24B7F">
        <w:t>вить стандартное колесо в сборе при первой же возможности.</w:t>
      </w:r>
    </w:p>
    <w:p w:rsidR="00A24B7F" w:rsidRPr="00A24B7F" w:rsidRDefault="00A24B7F" w:rsidP="00D81098">
      <w:pPr>
        <w:pStyle w:val="SingleTxt"/>
        <w:ind w:left="2218" w:hanging="951"/>
      </w:pPr>
      <w:r w:rsidRPr="00A24B7F">
        <w:t>6.1.3</w:t>
      </w:r>
      <w:r w:rsidRPr="00A24B7F">
        <w:tab/>
      </w:r>
      <w:r w:rsidRPr="00A24B7F">
        <w:tab/>
        <w:t>Указание о недопустимости эксплуатации транспортного средства с установленным на нем более чем одним запасным колесом в сборе для временного пользования; это требование применяется только к запа</w:t>
      </w:r>
      <w:r w:rsidRPr="00A24B7F">
        <w:t>с</w:t>
      </w:r>
      <w:r w:rsidRPr="00A24B7F">
        <w:t>ным колесам в сборе для временного пользования типов 1, 2 и 3, опр</w:t>
      </w:r>
      <w:r w:rsidRPr="00A24B7F">
        <w:t>е</w:t>
      </w:r>
      <w:r w:rsidRPr="00A24B7F">
        <w:t>деления которых содержатся в пунктах 2.10.1, 2.10.2 и 2.10.3.</w:t>
      </w:r>
    </w:p>
    <w:p w:rsidR="00A24B7F" w:rsidRPr="00A24B7F" w:rsidRDefault="00A24B7F" w:rsidP="00D81098">
      <w:pPr>
        <w:pStyle w:val="SingleTxt"/>
        <w:ind w:left="2218" w:hanging="951"/>
      </w:pPr>
      <w:r w:rsidRPr="00A24B7F">
        <w:t>6.1.4</w:t>
      </w:r>
      <w:r w:rsidRPr="00A24B7F">
        <w:tab/>
      </w:r>
      <w:r w:rsidRPr="00A24B7F">
        <w:tab/>
        <w:t>Четкое указание давления в шине, установленного изготовителем транспортного средства для данного типа колеса в сборе для време</w:t>
      </w:r>
      <w:r w:rsidRPr="00A24B7F">
        <w:t>н</w:t>
      </w:r>
      <w:r w:rsidRPr="00A24B7F">
        <w:t>ного пользования.</w:t>
      </w:r>
    </w:p>
    <w:p w:rsidR="00A24B7F" w:rsidRPr="00A24B7F" w:rsidRDefault="00A24B7F" w:rsidP="00D81098">
      <w:pPr>
        <w:pStyle w:val="SingleTxt"/>
        <w:ind w:left="2218" w:hanging="951"/>
      </w:pPr>
      <w:r w:rsidRPr="00A24B7F">
        <w:t>6.1.5</w:t>
      </w:r>
      <w:r w:rsidRPr="00A24B7F">
        <w:tab/>
      </w:r>
      <w:r w:rsidRPr="00A24B7F">
        <w:tab/>
        <w:t>Для транспортных средств, оснащенных запасным колесом в сборе для временного пользования с надетой на него шиной, находящейся в спущенном состоянии, − описание порядка накачки шины до давления, указанного для временного пользования, при помощи приспособления, упомянутого в пункте 5.1.7 выше.</w:t>
      </w:r>
    </w:p>
    <w:p w:rsidR="00A24B7F" w:rsidRPr="00A24B7F" w:rsidRDefault="00A24B7F" w:rsidP="00D81098">
      <w:pPr>
        <w:pStyle w:val="SingleTxt"/>
        <w:ind w:left="2218" w:hanging="951"/>
      </w:pPr>
      <w:r w:rsidRPr="00A24B7F">
        <w:t>6.2</w:t>
      </w:r>
      <w:r w:rsidRPr="00A24B7F">
        <w:tab/>
      </w:r>
      <w:r w:rsidRPr="00A24B7F">
        <w:tab/>
        <w:t xml:space="preserve">Если транспортное средство оснащено </w:t>
      </w:r>
      <w:r w:rsidRPr="00202C98">
        <w:rPr>
          <w:strike/>
        </w:rPr>
        <w:t>системой контроля давления в шинах или</w:t>
      </w:r>
      <w:r w:rsidRPr="00A24B7F">
        <w:t xml:space="preserve"> системой предупреждения о спущенном состоянии шины, то в руководстве по эксплуатации транспортного средства должна с</w:t>
      </w:r>
      <w:r w:rsidRPr="00A24B7F">
        <w:t>о</w:t>
      </w:r>
      <w:r w:rsidRPr="00A24B7F">
        <w:t>держаться, по крайней мере, следующая информация:</w:t>
      </w:r>
    </w:p>
    <w:p w:rsidR="00A24B7F" w:rsidRPr="00A24B7F" w:rsidRDefault="00A24B7F" w:rsidP="00D81098">
      <w:pPr>
        <w:pStyle w:val="SingleTxt"/>
        <w:ind w:left="2218" w:hanging="951"/>
      </w:pPr>
      <w:r w:rsidRPr="00A24B7F">
        <w:t>6.2.1</w:t>
      </w:r>
      <w:r w:rsidRPr="00A24B7F">
        <w:tab/>
      </w:r>
      <w:r w:rsidRPr="00A24B7F">
        <w:tab/>
        <w:t>указание о том, что транспортное средство оснащено такой системой (и информация о том, как перенастроить эту систему, если конкретная система включает такую функцию);</w:t>
      </w:r>
    </w:p>
    <w:p w:rsidR="00A24B7F" w:rsidRPr="00A24B7F" w:rsidRDefault="00A24B7F" w:rsidP="00D81098">
      <w:pPr>
        <w:pStyle w:val="SingleTxt"/>
        <w:ind w:left="2218" w:hanging="951"/>
      </w:pPr>
      <w:r w:rsidRPr="00A24B7F">
        <w:t>6.2.2</w:t>
      </w:r>
      <w:r w:rsidRPr="00A24B7F">
        <w:tab/>
      </w:r>
      <w:r w:rsidRPr="00A24B7F">
        <w:tab/>
        <w:t>изображение обозначения контрольно</w:t>
      </w:r>
      <w:r w:rsidR="00202C98">
        <w:t>го сигнала, описанного в пун</w:t>
      </w:r>
      <w:r w:rsidR="00202C98">
        <w:t>к</w:t>
      </w:r>
      <w:r w:rsidR="00202C98">
        <w:t>те </w:t>
      </w:r>
      <w:r w:rsidRPr="00A24B7F">
        <w:t xml:space="preserve">5.1.6.1 </w:t>
      </w:r>
      <w:r w:rsidRPr="00202C98">
        <w:rPr>
          <w:strike/>
        </w:rPr>
        <w:t>или 5.3.5.1. соответственно</w:t>
      </w:r>
      <w:r w:rsidRPr="00A24B7F">
        <w:t xml:space="preserve"> (и изображение обозначения для несрабатывания контрольного сигнала, если для обеспечения этой функции используется специальный контрольный сигнал).</w:t>
      </w:r>
    </w:p>
    <w:p w:rsidR="00A24B7F" w:rsidRPr="00202C98" w:rsidRDefault="00A24B7F" w:rsidP="00D81098">
      <w:pPr>
        <w:pStyle w:val="SingleTxt"/>
        <w:ind w:left="2218" w:hanging="951"/>
        <w:rPr>
          <w:strike/>
        </w:rPr>
      </w:pPr>
      <w:r w:rsidRPr="00202C98">
        <w:rPr>
          <w:strike/>
        </w:rPr>
        <w:lastRenderedPageBreak/>
        <w:t>6.2.3</w:t>
      </w:r>
      <w:r w:rsidRPr="00202C98">
        <w:rPr>
          <w:strike/>
        </w:rPr>
        <w:tab/>
      </w:r>
      <w:r w:rsidRPr="00202C98">
        <w:rPr>
          <w:strike/>
        </w:rPr>
        <w:tab/>
        <w:t>дополнительная информация о том, какое значение имеет включение контрольного сигнала, предупреждающего о низком давлении в шинах, и описание корректирующих действий на тот случай, если это пр</w:t>
      </w:r>
      <w:r w:rsidRPr="00202C98">
        <w:rPr>
          <w:strike/>
        </w:rPr>
        <w:t>о</w:t>
      </w:r>
      <w:r w:rsidRPr="00202C98">
        <w:rPr>
          <w:strike/>
        </w:rPr>
        <w:t>изойдет.</w:t>
      </w:r>
    </w:p>
    <w:p w:rsidR="00D81098" w:rsidRPr="00D81098" w:rsidRDefault="00D81098" w:rsidP="00D81098">
      <w:pPr>
        <w:pStyle w:val="SingleTxt"/>
        <w:spacing w:after="0" w:line="120" w:lineRule="exact"/>
        <w:rPr>
          <w:b/>
          <w:sz w:val="10"/>
        </w:rPr>
      </w:pPr>
    </w:p>
    <w:p w:rsidR="00D81098" w:rsidRPr="00D81098" w:rsidRDefault="00D81098" w:rsidP="00D81098">
      <w:pPr>
        <w:pStyle w:val="SingleTxt"/>
        <w:spacing w:after="0" w:line="120" w:lineRule="exact"/>
        <w:rPr>
          <w:b/>
          <w:sz w:val="10"/>
        </w:rPr>
      </w:pPr>
    </w:p>
    <w:p w:rsidR="00A24B7F" w:rsidRPr="00A24B7F" w:rsidRDefault="00A24B7F" w:rsidP="00202C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A24B7F">
        <w:tab/>
      </w:r>
      <w:r w:rsidR="00202C98">
        <w:tab/>
      </w:r>
      <w:r w:rsidRPr="00A24B7F">
        <w:t>7.</w:t>
      </w:r>
      <w:r w:rsidRPr="00A24B7F">
        <w:tab/>
      </w:r>
      <w:r w:rsidR="00202C98">
        <w:tab/>
      </w:r>
      <w:r w:rsidRPr="00A24B7F">
        <w:t>Модификации и распространение официального утверждения типа транспортного средства</w:t>
      </w:r>
    </w:p>
    <w:p w:rsidR="00D81098" w:rsidRPr="00D81098" w:rsidRDefault="00D81098" w:rsidP="00D81098">
      <w:pPr>
        <w:pStyle w:val="SingleTxt"/>
        <w:spacing w:after="0" w:line="120" w:lineRule="exact"/>
        <w:rPr>
          <w:sz w:val="10"/>
        </w:rPr>
      </w:pPr>
    </w:p>
    <w:p w:rsidR="00D81098" w:rsidRPr="00D81098" w:rsidRDefault="00D81098" w:rsidP="00D81098">
      <w:pPr>
        <w:pStyle w:val="SingleTxt"/>
        <w:spacing w:after="0" w:line="120" w:lineRule="exact"/>
        <w:rPr>
          <w:sz w:val="10"/>
        </w:rPr>
      </w:pPr>
    </w:p>
    <w:p w:rsidR="00A24B7F" w:rsidRPr="00A24B7F" w:rsidRDefault="00A24B7F" w:rsidP="00D81098">
      <w:pPr>
        <w:pStyle w:val="SingleTxt"/>
        <w:ind w:left="2218" w:hanging="951"/>
      </w:pPr>
      <w:r w:rsidRPr="00A24B7F">
        <w:t>7.1</w:t>
      </w:r>
      <w:r w:rsidRPr="00A24B7F">
        <w:tab/>
      </w:r>
      <w:r w:rsidRPr="00A24B7F">
        <w:tab/>
        <w:t>Каждая модификация типа транспортного средства, определенного в пункте 2.2 настоящих Правил, доводится до сведения органа по оф</w:t>
      </w:r>
      <w:r w:rsidRPr="00A24B7F">
        <w:t>и</w:t>
      </w:r>
      <w:r w:rsidRPr="00A24B7F">
        <w:t>циальному утверждению типа, который предоставил официальное утверждение данного типа транспортного средства. В таком случае этот орган по официальному утверждению типа может:</w:t>
      </w:r>
    </w:p>
    <w:p w:rsidR="00A24B7F" w:rsidRPr="00A24B7F" w:rsidRDefault="00A24B7F" w:rsidP="00D81098">
      <w:pPr>
        <w:pStyle w:val="SingleTxt"/>
        <w:ind w:left="2218" w:hanging="951"/>
      </w:pPr>
      <w:r w:rsidRPr="00A24B7F">
        <w:t>7.1.1</w:t>
      </w:r>
      <w:r w:rsidRPr="00A24B7F">
        <w:tab/>
      </w:r>
      <w:r w:rsidRPr="00A24B7F">
        <w:tab/>
        <w:t>либо прийти к заключению, что внесенные изменения не оказывают отрицательного воздействия на условия предоставления официального утверждения, и предоставить распространение официального утве</w:t>
      </w:r>
      <w:r w:rsidRPr="00A24B7F">
        <w:t>р</w:t>
      </w:r>
      <w:r w:rsidRPr="00A24B7F">
        <w:t>ждения;</w:t>
      </w:r>
    </w:p>
    <w:p w:rsidR="00A24B7F" w:rsidRPr="00A24B7F" w:rsidRDefault="00A24B7F" w:rsidP="00D81098">
      <w:pPr>
        <w:pStyle w:val="SingleTxt"/>
        <w:ind w:left="2218" w:hanging="951"/>
      </w:pPr>
      <w:r w:rsidRPr="00A24B7F">
        <w:t>7.1.2</w:t>
      </w:r>
      <w:r w:rsidRPr="00A24B7F">
        <w:tab/>
      </w:r>
      <w:r w:rsidRPr="00A24B7F">
        <w:tab/>
        <w:t>либо прийти к заключению, что внесенные изменения оказывают о</w:t>
      </w:r>
      <w:r w:rsidRPr="00A24B7F">
        <w:t>т</w:t>
      </w:r>
      <w:r w:rsidRPr="00A24B7F">
        <w:t>рицательное воздействие на условия предоставления официального утверждения, и, прежде чем предоставлять распространение офиц</w:t>
      </w:r>
      <w:r w:rsidRPr="00A24B7F">
        <w:t>и</w:t>
      </w:r>
      <w:r w:rsidRPr="00A24B7F">
        <w:t>ального утверждения, потребовать проведения дальнейших испытаний или дополнительных проверок.</w:t>
      </w:r>
    </w:p>
    <w:p w:rsidR="00A24B7F" w:rsidRPr="00A24B7F" w:rsidRDefault="00A24B7F" w:rsidP="00D81098">
      <w:pPr>
        <w:pStyle w:val="SingleTxt"/>
        <w:ind w:left="2218" w:hanging="951"/>
      </w:pPr>
      <w:r w:rsidRPr="00A24B7F">
        <w:t>7.2</w:t>
      </w:r>
      <w:r w:rsidRPr="00A24B7F">
        <w:tab/>
      </w:r>
      <w:r w:rsidRPr="00A24B7F">
        <w:tab/>
        <w:t>Сообщение о подтверждении официального утверждения или об отк</w:t>
      </w:r>
      <w:r w:rsidRPr="00A24B7F">
        <w:t>а</w:t>
      </w:r>
      <w:r w:rsidRPr="00A24B7F">
        <w:t>зе в официальном утверждении с указанием внесенных изменений направляют Договаривающимся сторонам Соглашения, применяющим настоящие Правила, в соответствии с процедурой, предусмотренной в пункте 4.3 выше.</w:t>
      </w:r>
    </w:p>
    <w:p w:rsidR="00A24B7F" w:rsidRPr="00A24B7F" w:rsidRDefault="00A24B7F" w:rsidP="00D81098">
      <w:pPr>
        <w:pStyle w:val="SingleTxt"/>
        <w:ind w:left="2218" w:hanging="951"/>
      </w:pPr>
      <w:r w:rsidRPr="00A24B7F">
        <w:t>7.3</w:t>
      </w:r>
      <w:r w:rsidRPr="00A24B7F">
        <w:tab/>
      </w:r>
      <w:r w:rsidRPr="00A24B7F">
        <w:tab/>
        <w:t>Орган по официальному утверждению типа уведомляет о распростр</w:t>
      </w:r>
      <w:r w:rsidRPr="00A24B7F">
        <w:t>а</w:t>
      </w:r>
      <w:r w:rsidRPr="00A24B7F">
        <w:t>нении другие Договаривающиеся стороны посредством карточки с</w:t>
      </w:r>
      <w:r w:rsidRPr="00A24B7F">
        <w:t>о</w:t>
      </w:r>
      <w:r w:rsidRPr="00A24B7F">
        <w:t>общения, приведенной в прилож</w:t>
      </w:r>
      <w:r w:rsidR="00A4602F">
        <w:t>ении 1 к настоящим Правилам. Он </w:t>
      </w:r>
      <w:r w:rsidRPr="00A24B7F">
        <w:t>присваивает каждому распространению серийный номер, который считается номером распространения.</w:t>
      </w:r>
    </w:p>
    <w:p w:rsidR="00D81098" w:rsidRPr="00D81098" w:rsidRDefault="00D81098" w:rsidP="00D81098">
      <w:pPr>
        <w:pStyle w:val="SingleTxt"/>
        <w:spacing w:after="0" w:line="120" w:lineRule="exact"/>
        <w:rPr>
          <w:b/>
          <w:sz w:val="10"/>
        </w:rPr>
      </w:pPr>
    </w:p>
    <w:p w:rsidR="00D81098" w:rsidRPr="00D81098" w:rsidRDefault="00D81098" w:rsidP="00D81098">
      <w:pPr>
        <w:pStyle w:val="SingleTxt"/>
        <w:spacing w:after="0" w:line="120" w:lineRule="exact"/>
        <w:rPr>
          <w:b/>
          <w:sz w:val="10"/>
        </w:rPr>
      </w:pPr>
    </w:p>
    <w:p w:rsidR="00A24B7F" w:rsidRPr="00A24B7F" w:rsidRDefault="00A24B7F" w:rsidP="00D810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B7F">
        <w:tab/>
      </w:r>
      <w:r w:rsidRPr="00A24B7F">
        <w:tab/>
        <w:t>8.</w:t>
      </w:r>
      <w:r w:rsidRPr="00A24B7F">
        <w:tab/>
      </w:r>
      <w:r w:rsidRPr="00A24B7F">
        <w:tab/>
        <w:t>Соответствие производства</w:t>
      </w:r>
    </w:p>
    <w:p w:rsidR="00D81098" w:rsidRPr="00D81098" w:rsidRDefault="00D81098" w:rsidP="00D81098">
      <w:pPr>
        <w:pStyle w:val="SingleTxt"/>
        <w:spacing w:after="0" w:line="120" w:lineRule="exact"/>
        <w:rPr>
          <w:sz w:val="10"/>
        </w:rPr>
      </w:pPr>
    </w:p>
    <w:p w:rsidR="00D81098" w:rsidRPr="00D81098" w:rsidRDefault="00D81098" w:rsidP="00D81098">
      <w:pPr>
        <w:pStyle w:val="SingleTxt"/>
        <w:spacing w:after="0" w:line="120" w:lineRule="exact"/>
        <w:rPr>
          <w:sz w:val="10"/>
        </w:rPr>
      </w:pPr>
    </w:p>
    <w:p w:rsidR="00A24B7F" w:rsidRPr="00A24B7F" w:rsidRDefault="00A24B7F" w:rsidP="00D81098">
      <w:pPr>
        <w:pStyle w:val="SingleTxt"/>
        <w:ind w:left="2218" w:hanging="951"/>
      </w:pPr>
      <w:r w:rsidRPr="00A24B7F">
        <w:t>8.1</w:t>
      </w:r>
      <w:r w:rsidRPr="00A24B7F">
        <w:tab/>
      </w:r>
      <w:r w:rsidRPr="00A24B7F">
        <w:tab/>
        <w:t>Процедуры контроля за соответствием производства должны соотве</w:t>
      </w:r>
      <w:r w:rsidRPr="00A24B7F">
        <w:t>т</w:t>
      </w:r>
      <w:r w:rsidRPr="00A24B7F">
        <w:t>ствовать процедурам, изложенным в добавлении 2 к Соглашению (</w:t>
      </w:r>
      <w:r w:rsidRPr="00A24B7F">
        <w:rPr>
          <w:lang w:val="en-US"/>
        </w:rPr>
        <w:t>E</w:t>
      </w:r>
      <w:r w:rsidRPr="00A24B7F">
        <w:t>/</w:t>
      </w:r>
      <w:r w:rsidRPr="00A24B7F">
        <w:rPr>
          <w:lang w:val="en-US"/>
        </w:rPr>
        <w:t>ECE</w:t>
      </w:r>
      <w:r w:rsidRPr="00A24B7F">
        <w:t>/234−</w:t>
      </w:r>
      <w:r w:rsidRPr="00A24B7F">
        <w:rPr>
          <w:lang w:val="en-US"/>
        </w:rPr>
        <w:t>E</w:t>
      </w:r>
      <w:r w:rsidRPr="00A24B7F">
        <w:t>/</w:t>
      </w:r>
      <w:r w:rsidRPr="00A24B7F">
        <w:rPr>
          <w:lang w:val="en-US"/>
        </w:rPr>
        <w:t>ECE</w:t>
      </w:r>
      <w:r w:rsidRPr="00A24B7F">
        <w:t>/</w:t>
      </w:r>
      <w:r w:rsidRPr="00A24B7F">
        <w:rPr>
          <w:lang w:val="en-US"/>
        </w:rPr>
        <w:t>TRANS</w:t>
      </w:r>
      <w:r w:rsidRPr="00A24B7F">
        <w:t>/505/</w:t>
      </w:r>
      <w:r w:rsidRPr="00A24B7F">
        <w:rPr>
          <w:lang w:val="en-US"/>
        </w:rPr>
        <w:t>Rev</w:t>
      </w:r>
      <w:r w:rsidRPr="00A24B7F">
        <w:t>.2), с учетом следующих предпис</w:t>
      </w:r>
      <w:r w:rsidRPr="00A24B7F">
        <w:t>а</w:t>
      </w:r>
      <w:r w:rsidRPr="00A24B7F">
        <w:t>ний:</w:t>
      </w:r>
    </w:p>
    <w:p w:rsidR="00A24B7F" w:rsidRPr="00A24B7F" w:rsidRDefault="00A24B7F" w:rsidP="00D81098">
      <w:pPr>
        <w:pStyle w:val="SingleTxt"/>
        <w:ind w:left="2218" w:hanging="951"/>
      </w:pPr>
      <w:r w:rsidRPr="00A24B7F">
        <w:t>8.2</w:t>
      </w:r>
      <w:r w:rsidRPr="00A24B7F">
        <w:tab/>
      </w:r>
      <w:r w:rsidRPr="00A24B7F">
        <w:tab/>
        <w:t>орган по официальному утверждению типа, предоставивший офиц</w:t>
      </w:r>
      <w:r w:rsidRPr="00A24B7F">
        <w:t>и</w:t>
      </w:r>
      <w:r w:rsidRPr="00A24B7F">
        <w:t>альное утверждение по типу конструкции, может в любое время пр</w:t>
      </w:r>
      <w:r w:rsidRPr="00A24B7F">
        <w:t>о</w:t>
      </w:r>
      <w:r w:rsidRPr="00A24B7F">
        <w:t>верить методы контроля за соответствием производства, применяемые на каждом производственном объекте. Обычно такие проверки пров</w:t>
      </w:r>
      <w:r w:rsidRPr="00A24B7F">
        <w:t>о</w:t>
      </w:r>
      <w:r w:rsidRPr="00A24B7F">
        <w:t>дят с периодичностью не реже одного раза в год.</w:t>
      </w:r>
    </w:p>
    <w:p w:rsidR="00D81098" w:rsidRPr="00D81098" w:rsidRDefault="00D81098" w:rsidP="00D81098">
      <w:pPr>
        <w:pStyle w:val="SingleTxt"/>
        <w:spacing w:after="0" w:line="120" w:lineRule="exact"/>
        <w:rPr>
          <w:b/>
          <w:sz w:val="10"/>
        </w:rPr>
      </w:pPr>
    </w:p>
    <w:p w:rsidR="00D81098" w:rsidRPr="00D81098" w:rsidRDefault="00D81098" w:rsidP="00D81098">
      <w:pPr>
        <w:pStyle w:val="SingleTxt"/>
        <w:spacing w:after="0" w:line="120" w:lineRule="exact"/>
        <w:rPr>
          <w:b/>
          <w:sz w:val="10"/>
        </w:rPr>
      </w:pPr>
    </w:p>
    <w:p w:rsidR="00A24B7F" w:rsidRPr="00A24B7F" w:rsidRDefault="00A24B7F" w:rsidP="00202C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A24B7F">
        <w:lastRenderedPageBreak/>
        <w:tab/>
      </w:r>
      <w:r w:rsidR="00E21BFE" w:rsidRPr="00710735">
        <w:tab/>
      </w:r>
      <w:r w:rsidRPr="00A24B7F">
        <w:t>9.</w:t>
      </w:r>
      <w:r w:rsidRPr="00A24B7F">
        <w:tab/>
      </w:r>
      <w:r w:rsidR="00D81098">
        <w:tab/>
      </w:r>
      <w:r w:rsidRPr="00A24B7F">
        <w:t>Санкции, налагаемые за несоответствие производства</w:t>
      </w:r>
    </w:p>
    <w:p w:rsidR="00D81098" w:rsidRPr="00D81098" w:rsidRDefault="00D81098" w:rsidP="00202C98">
      <w:pPr>
        <w:pStyle w:val="SingleTxt"/>
        <w:keepNext/>
        <w:spacing w:after="0" w:line="120" w:lineRule="exact"/>
        <w:rPr>
          <w:sz w:val="10"/>
        </w:rPr>
      </w:pPr>
    </w:p>
    <w:p w:rsidR="00D81098" w:rsidRPr="00D81098" w:rsidRDefault="00D81098" w:rsidP="00202C98">
      <w:pPr>
        <w:pStyle w:val="SingleTxt"/>
        <w:keepNext/>
        <w:spacing w:after="0" w:line="120" w:lineRule="exact"/>
        <w:rPr>
          <w:sz w:val="10"/>
        </w:rPr>
      </w:pPr>
    </w:p>
    <w:p w:rsidR="00A24B7F" w:rsidRPr="00A24B7F" w:rsidRDefault="00A24B7F" w:rsidP="00D81098">
      <w:pPr>
        <w:pStyle w:val="SingleTxt"/>
        <w:ind w:left="2218" w:hanging="951"/>
      </w:pPr>
      <w:r w:rsidRPr="00A24B7F">
        <w:t>9.1</w:t>
      </w:r>
      <w:r w:rsidRPr="00A24B7F">
        <w:tab/>
      </w:r>
      <w:r w:rsidRPr="00A24B7F">
        <w:tab/>
        <w:t>Если не соблюдаются требования, изложенные в пункте 8 выше, то официальное утверждение типа транспортного средства, предоста</w:t>
      </w:r>
      <w:r w:rsidRPr="00A24B7F">
        <w:t>в</w:t>
      </w:r>
      <w:r w:rsidRPr="00A24B7F">
        <w:t>ленное на основании настоящих Правил, может быть отменено.</w:t>
      </w:r>
    </w:p>
    <w:p w:rsidR="00A24B7F" w:rsidRPr="00A24B7F" w:rsidRDefault="00A24B7F" w:rsidP="00D81098">
      <w:pPr>
        <w:pStyle w:val="SingleTxt"/>
        <w:ind w:left="2218" w:hanging="951"/>
      </w:pPr>
      <w:r w:rsidRPr="00A24B7F">
        <w:t>9.2</w:t>
      </w:r>
      <w:r w:rsidRPr="00A24B7F">
        <w:tab/>
      </w:r>
      <w:r w:rsidRPr="00A24B7F">
        <w:tab/>
        <w:t>Если Сторона Соглашения, применяющая настоящие Правила, отмен</w:t>
      </w:r>
      <w:r w:rsidRPr="00A24B7F">
        <w:t>я</w:t>
      </w:r>
      <w:r w:rsidRPr="00A24B7F">
        <w:t>ет предоставленное ею ранее официальное утверждение, она неме</w:t>
      </w:r>
      <w:r w:rsidRPr="00A24B7F">
        <w:t>д</w:t>
      </w:r>
      <w:r w:rsidRPr="00A24B7F">
        <w:t>ленно уведомляет об этом другие Договаривающиеся стороны, прим</w:t>
      </w:r>
      <w:r w:rsidRPr="00A24B7F">
        <w:t>е</w:t>
      </w:r>
      <w:r w:rsidRPr="00A24B7F">
        <w:t>няющие настоящие Правила, посредством копии карточки официал</w:t>
      </w:r>
      <w:r w:rsidRPr="00A24B7F">
        <w:t>ь</w:t>
      </w:r>
      <w:r w:rsidRPr="00A24B7F">
        <w:t>ного утверждения, на которой внизу крупными буквами делают отме</w:t>
      </w:r>
      <w:r w:rsidRPr="00A24B7F">
        <w:t>т</w:t>
      </w:r>
      <w:r w:rsidRPr="00A24B7F">
        <w:t>ку: "ОФИЦИАЛЬНОЕ УТВЕРЖДЕНИЕ ОТМЕНЕНО" и проставляют подпись и дату.</w:t>
      </w:r>
    </w:p>
    <w:p w:rsidR="00D81098" w:rsidRPr="00D81098" w:rsidRDefault="00D81098" w:rsidP="00D81098">
      <w:pPr>
        <w:pStyle w:val="SingleTxt"/>
        <w:spacing w:after="0" w:line="120" w:lineRule="exact"/>
        <w:rPr>
          <w:b/>
          <w:sz w:val="10"/>
        </w:rPr>
      </w:pPr>
    </w:p>
    <w:p w:rsidR="00D81098" w:rsidRPr="00D81098" w:rsidRDefault="00D81098" w:rsidP="00D81098">
      <w:pPr>
        <w:pStyle w:val="SingleTxt"/>
        <w:spacing w:after="0" w:line="120" w:lineRule="exact"/>
        <w:rPr>
          <w:b/>
          <w:sz w:val="10"/>
        </w:rPr>
      </w:pPr>
    </w:p>
    <w:p w:rsidR="00A24B7F" w:rsidRPr="00A24B7F" w:rsidRDefault="00A24B7F" w:rsidP="00D8109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B7F">
        <w:tab/>
      </w:r>
      <w:r w:rsidRPr="00A24B7F">
        <w:tab/>
        <w:t>10.</w:t>
      </w:r>
      <w:r w:rsidRPr="00A24B7F">
        <w:tab/>
      </w:r>
      <w:r w:rsidRPr="00A24B7F">
        <w:tab/>
        <w:t>Окончательное прекращение производства</w:t>
      </w:r>
    </w:p>
    <w:p w:rsidR="00D81098" w:rsidRPr="00D81098" w:rsidRDefault="00D81098" w:rsidP="00D81098">
      <w:pPr>
        <w:pStyle w:val="SingleTxt"/>
        <w:spacing w:after="0" w:line="120" w:lineRule="exact"/>
        <w:rPr>
          <w:sz w:val="10"/>
        </w:rPr>
      </w:pPr>
    </w:p>
    <w:p w:rsidR="00D81098" w:rsidRPr="00D81098" w:rsidRDefault="00D81098" w:rsidP="00D81098">
      <w:pPr>
        <w:pStyle w:val="SingleTxt"/>
        <w:spacing w:after="0" w:line="120" w:lineRule="exact"/>
        <w:rPr>
          <w:sz w:val="10"/>
        </w:rPr>
      </w:pPr>
    </w:p>
    <w:p w:rsidR="00A24B7F" w:rsidRPr="00A24B7F" w:rsidRDefault="00A24B7F" w:rsidP="00D81098">
      <w:pPr>
        <w:pStyle w:val="SingleTxt"/>
        <w:ind w:left="2218" w:hanging="951"/>
      </w:pPr>
      <w:r w:rsidRPr="00A24B7F">
        <w:tab/>
      </w:r>
      <w:r w:rsidRPr="00A24B7F">
        <w:tab/>
        <w:t>Если держатель официального утверждения полностью прекращает производство типа транспортного средства, официально утвержденн</w:t>
      </w:r>
      <w:r w:rsidRPr="00A24B7F">
        <w:t>о</w:t>
      </w:r>
      <w:r w:rsidRPr="00A24B7F">
        <w:t>го на основании настоящих Правил, то он информирует об этом комп</w:t>
      </w:r>
      <w:r w:rsidRPr="00A24B7F">
        <w:t>е</w:t>
      </w:r>
      <w:r w:rsidRPr="00A24B7F">
        <w:t>тентный орган, предоставивший официальное утверждение. По пол</w:t>
      </w:r>
      <w:r w:rsidRPr="00A24B7F">
        <w:t>у</w:t>
      </w:r>
      <w:r w:rsidRPr="00A24B7F">
        <w:t>чении соответствующего сообщения этот компетентный орган инфо</w:t>
      </w:r>
      <w:r w:rsidRPr="00A24B7F">
        <w:t>р</w:t>
      </w:r>
      <w:r w:rsidRPr="00A24B7F">
        <w:t>мирует об этом другие Стороны Соглашения, применяющие настоящие Правила, посредством копии карточки официального утверждения, на которой внизу крупными буквами делают отметку: "ПРОИЗВОДСТВО ПРЕКРАЩЕНО" и проставляют подпись и дату.</w:t>
      </w:r>
    </w:p>
    <w:p w:rsidR="00D81098" w:rsidRPr="00D81098" w:rsidRDefault="00D81098" w:rsidP="00D81098">
      <w:pPr>
        <w:pStyle w:val="SingleTxt"/>
        <w:spacing w:after="0" w:line="120" w:lineRule="exact"/>
        <w:rPr>
          <w:b/>
          <w:sz w:val="10"/>
        </w:rPr>
      </w:pPr>
    </w:p>
    <w:p w:rsidR="00D81098" w:rsidRPr="00D81098" w:rsidRDefault="00D81098" w:rsidP="00D81098">
      <w:pPr>
        <w:pStyle w:val="SingleTxt"/>
        <w:spacing w:after="0" w:line="120" w:lineRule="exact"/>
        <w:rPr>
          <w:b/>
          <w:sz w:val="10"/>
        </w:rPr>
      </w:pPr>
    </w:p>
    <w:p w:rsidR="00A24B7F" w:rsidRPr="00A24B7F" w:rsidRDefault="00A24B7F" w:rsidP="00921D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218" w:right="1260" w:hanging="2218"/>
      </w:pPr>
      <w:r w:rsidRPr="00A24B7F">
        <w:tab/>
      </w:r>
      <w:r w:rsidRPr="00A24B7F">
        <w:tab/>
        <w:t>11.</w:t>
      </w:r>
      <w:r w:rsidRPr="00A24B7F">
        <w:tab/>
      </w:r>
      <w:r w:rsidRPr="00A24B7F">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rsidR="00921D6E" w:rsidRPr="00921D6E" w:rsidRDefault="00921D6E" w:rsidP="00921D6E">
      <w:pPr>
        <w:pStyle w:val="SingleTxt"/>
        <w:spacing w:after="0" w:line="120" w:lineRule="exact"/>
        <w:rPr>
          <w:sz w:val="10"/>
        </w:rPr>
      </w:pPr>
    </w:p>
    <w:p w:rsidR="00921D6E" w:rsidRPr="00921D6E" w:rsidRDefault="00921D6E" w:rsidP="00921D6E">
      <w:pPr>
        <w:pStyle w:val="SingleTxt"/>
        <w:spacing w:after="0" w:line="120" w:lineRule="exact"/>
        <w:rPr>
          <w:sz w:val="10"/>
        </w:rPr>
      </w:pPr>
    </w:p>
    <w:p w:rsidR="00A24B7F" w:rsidRPr="00A24B7F" w:rsidRDefault="00921D6E" w:rsidP="00921D6E">
      <w:pPr>
        <w:pStyle w:val="SingleTxt"/>
        <w:ind w:left="2218" w:hanging="951"/>
      </w:pPr>
      <w:r>
        <w:tab/>
      </w:r>
      <w:r w:rsidR="00A24B7F" w:rsidRPr="00A24B7F">
        <w:tab/>
        <w:t>Стороны Соглашения, применяющие настоящие Правила, сообщают в Секретариат Организации Объединенных Наций названия и</w:t>
      </w:r>
      <w:r>
        <w:t xml:space="preserve"> </w:t>
      </w:r>
      <w:r w:rsidR="00A24B7F" w:rsidRPr="00A24B7F">
        <w:t>адреса технических служб, уполномоченных проводить испытания для</w:t>
      </w:r>
      <w:r>
        <w:t xml:space="preserve"> </w:t>
      </w:r>
      <w:r w:rsidR="00A24B7F" w:rsidRPr="00A24B7F">
        <w:t>оф</w:t>
      </w:r>
      <w:r w:rsidR="00A24B7F" w:rsidRPr="00A24B7F">
        <w:t>и</w:t>
      </w:r>
      <w:r w:rsidR="00A24B7F" w:rsidRPr="00A24B7F">
        <w:t>циального утверждения, а также органов по официальному утвержд</w:t>
      </w:r>
      <w:r w:rsidR="00A24B7F" w:rsidRPr="00A24B7F">
        <w:t>е</w:t>
      </w:r>
      <w:r w:rsidR="00A24B7F" w:rsidRPr="00A24B7F">
        <w:t>нию типа, которые представляют официальное утверждение и которым надлежит направлять выдаваемые в других странах карточки, по</w:t>
      </w:r>
      <w:r w:rsidR="00A24B7F" w:rsidRPr="00A24B7F">
        <w:t>д</w:t>
      </w:r>
      <w:r w:rsidR="00A24B7F" w:rsidRPr="00A24B7F">
        <w:t>тверждающие официальное утверждение, распространение официал</w:t>
      </w:r>
      <w:r w:rsidR="00A24B7F" w:rsidRPr="00A24B7F">
        <w:t>ь</w:t>
      </w:r>
      <w:r w:rsidR="00A24B7F" w:rsidRPr="00A24B7F">
        <w:t>ного утверждения, отказ в официальном утверждении или отмену официального утверждения.</w:t>
      </w:r>
    </w:p>
    <w:p w:rsidR="00921D6E" w:rsidRPr="00921D6E" w:rsidRDefault="00921D6E" w:rsidP="00921D6E">
      <w:pPr>
        <w:pStyle w:val="SingleTxt"/>
        <w:spacing w:after="0" w:line="120" w:lineRule="exact"/>
        <w:rPr>
          <w:b/>
          <w:sz w:val="10"/>
        </w:rPr>
      </w:pPr>
    </w:p>
    <w:p w:rsidR="00921D6E" w:rsidRPr="00921D6E" w:rsidRDefault="00921D6E" w:rsidP="00921D6E">
      <w:pPr>
        <w:pStyle w:val="SingleTxt"/>
        <w:spacing w:after="0" w:line="120" w:lineRule="exact"/>
        <w:rPr>
          <w:b/>
          <w:sz w:val="10"/>
        </w:rPr>
      </w:pPr>
    </w:p>
    <w:p w:rsidR="00A24B7F" w:rsidRPr="00A24B7F" w:rsidRDefault="00A24B7F" w:rsidP="00921D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24B7F">
        <w:tab/>
      </w:r>
      <w:r w:rsidRPr="00A24B7F">
        <w:tab/>
        <w:t>12.</w:t>
      </w:r>
      <w:r w:rsidRPr="00A24B7F">
        <w:tab/>
      </w:r>
      <w:r w:rsidRPr="00A24B7F">
        <w:tab/>
        <w:t>Переходные положения</w:t>
      </w:r>
    </w:p>
    <w:p w:rsidR="00921D6E" w:rsidRPr="00921D6E" w:rsidRDefault="00921D6E" w:rsidP="00921D6E">
      <w:pPr>
        <w:pStyle w:val="SingleTxt"/>
        <w:spacing w:after="0" w:line="120" w:lineRule="exact"/>
        <w:rPr>
          <w:sz w:val="10"/>
        </w:rPr>
      </w:pPr>
    </w:p>
    <w:p w:rsidR="00921D6E" w:rsidRPr="00921D6E" w:rsidRDefault="00921D6E" w:rsidP="00921D6E">
      <w:pPr>
        <w:pStyle w:val="SingleTxt"/>
        <w:spacing w:after="0" w:line="120" w:lineRule="exact"/>
        <w:rPr>
          <w:sz w:val="10"/>
        </w:rPr>
      </w:pPr>
    </w:p>
    <w:p w:rsidR="00A24B7F" w:rsidRPr="00202C98" w:rsidRDefault="00A24B7F" w:rsidP="00921D6E">
      <w:pPr>
        <w:pStyle w:val="SingleTxt"/>
        <w:ind w:left="2218" w:hanging="951"/>
        <w:rPr>
          <w:strike/>
        </w:rPr>
      </w:pPr>
      <w:r w:rsidRPr="00202C98">
        <w:rPr>
          <w:strike/>
        </w:rPr>
        <w:t>12.1</w:t>
      </w:r>
      <w:r w:rsidRPr="00202C98">
        <w:rPr>
          <w:strike/>
        </w:rPr>
        <w:tab/>
      </w:r>
      <w:r w:rsidRPr="00202C98">
        <w:rPr>
          <w:strike/>
        </w:rPr>
        <w:tab/>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официального утверждения на осн</w:t>
      </w:r>
      <w:r w:rsidRPr="00202C98">
        <w:rPr>
          <w:strike/>
        </w:rPr>
        <w:t>о</w:t>
      </w:r>
      <w:r w:rsidRPr="00202C98">
        <w:rPr>
          <w:strike/>
        </w:rPr>
        <w:t>вании настоящих Правил с внесенными в них поправками серии 01.</w:t>
      </w:r>
    </w:p>
    <w:p w:rsidR="00A24B7F" w:rsidRPr="00202C98" w:rsidRDefault="00A24B7F" w:rsidP="00921D6E">
      <w:pPr>
        <w:pStyle w:val="SingleTxt"/>
        <w:ind w:left="2218" w:hanging="951"/>
        <w:rPr>
          <w:strike/>
        </w:rPr>
      </w:pPr>
      <w:r w:rsidRPr="00202C98">
        <w:rPr>
          <w:strike/>
        </w:rPr>
        <w:t>12.2</w:t>
      </w:r>
      <w:r w:rsidRPr="00202C98">
        <w:rPr>
          <w:strike/>
        </w:rPr>
        <w:tab/>
      </w:r>
      <w:r w:rsidRPr="00202C98">
        <w:rPr>
          <w:strike/>
        </w:rPr>
        <w:tab/>
        <w:t>По истечении 36 месяцев после даты вступления в силу поправок с</w:t>
      </w:r>
      <w:r w:rsidRPr="00202C98">
        <w:rPr>
          <w:strike/>
        </w:rPr>
        <w:t>е</w:t>
      </w:r>
      <w:r w:rsidRPr="00202C98">
        <w:rPr>
          <w:strike/>
        </w:rPr>
        <w:t xml:space="preserve">рии 01 Договаривающиеся стороны, применяющие настоящие Правила в отношении запасных колес/шин для временного пользования, шин, </w:t>
      </w:r>
      <w:r w:rsidRPr="00202C98">
        <w:rPr>
          <w:strike/>
        </w:rPr>
        <w:lastRenderedPageBreak/>
        <w:t>пригодных для использования в спущенном состоянии, либо системы эксплуатации шины в спущенном состоянии, предоставляют офиц</w:t>
      </w:r>
      <w:r w:rsidRPr="00202C98">
        <w:rPr>
          <w:strike/>
        </w:rPr>
        <w:t>и</w:t>
      </w:r>
      <w:r w:rsidRPr="00202C98">
        <w:rPr>
          <w:strike/>
        </w:rPr>
        <w:t>альные утверждения только в том случае, если тип транспортного средства, подлежащий официальному утверждению, соответствует предписаниям настоящих Правил с внесенными в них поправками с</w:t>
      </w:r>
      <w:r w:rsidRPr="00202C98">
        <w:rPr>
          <w:strike/>
        </w:rPr>
        <w:t>е</w:t>
      </w:r>
      <w:r w:rsidRPr="00202C98">
        <w:rPr>
          <w:strike/>
        </w:rPr>
        <w:t>рии 01.</w:t>
      </w:r>
    </w:p>
    <w:p w:rsidR="00A24B7F" w:rsidRPr="00202C98" w:rsidRDefault="00A24B7F" w:rsidP="00921D6E">
      <w:pPr>
        <w:pStyle w:val="SingleTxt"/>
        <w:ind w:left="2218" w:hanging="951"/>
        <w:rPr>
          <w:strike/>
        </w:rPr>
      </w:pPr>
      <w:r w:rsidRPr="00202C98">
        <w:rPr>
          <w:strike/>
        </w:rPr>
        <w:t>12.3</w:t>
      </w:r>
      <w:r w:rsidRPr="00202C98">
        <w:rPr>
          <w:strike/>
        </w:rPr>
        <w:tab/>
      </w:r>
      <w:r w:rsidRPr="00202C98">
        <w:rPr>
          <w:strike/>
        </w:rPr>
        <w:tab/>
        <w:t>Договаривающиеся стороны, применяющие настоящие Правила, не о</w:t>
      </w:r>
      <w:r w:rsidRPr="00202C98">
        <w:rPr>
          <w:strike/>
        </w:rPr>
        <w:t>т</w:t>
      </w:r>
      <w:r w:rsidRPr="00202C98">
        <w:rPr>
          <w:strike/>
        </w:rPr>
        <w:t>казывают в распространении официальных утверждений, предоста</w:t>
      </w:r>
      <w:r w:rsidRPr="00202C98">
        <w:rPr>
          <w:strike/>
        </w:rPr>
        <w:t>в</w:t>
      </w:r>
      <w:r w:rsidRPr="00202C98">
        <w:rPr>
          <w:strike/>
        </w:rPr>
        <w:t>ленных на основании настоящих Правил с внесенными в них попра</w:t>
      </w:r>
      <w:r w:rsidRPr="00202C98">
        <w:rPr>
          <w:strike/>
        </w:rPr>
        <w:t>в</w:t>
      </w:r>
      <w:r w:rsidRPr="00202C98">
        <w:rPr>
          <w:strike/>
        </w:rPr>
        <w:t>ками предыдущих серий.</w:t>
      </w:r>
    </w:p>
    <w:p w:rsidR="00A24B7F" w:rsidRPr="00202C98" w:rsidRDefault="00A24B7F" w:rsidP="00921D6E">
      <w:pPr>
        <w:pStyle w:val="SingleTxt"/>
        <w:ind w:left="2218" w:hanging="951"/>
        <w:rPr>
          <w:strike/>
        </w:rPr>
      </w:pPr>
      <w:r w:rsidRPr="00202C98">
        <w:rPr>
          <w:strike/>
        </w:rPr>
        <w:t>12.4</w:t>
      </w:r>
      <w:r w:rsidRPr="00202C98">
        <w:rPr>
          <w:strike/>
        </w:rPr>
        <w:tab/>
      </w:r>
      <w:r w:rsidRPr="00202C98">
        <w:rPr>
          <w:strike/>
        </w:rPr>
        <w:tab/>
        <w:t>Договаривающиеся стороны, применяющие настоящие Правила, пр</w:t>
      </w:r>
      <w:r w:rsidRPr="00202C98">
        <w:rPr>
          <w:strike/>
        </w:rPr>
        <w:t>о</w:t>
      </w:r>
      <w:r w:rsidRPr="00202C98">
        <w:rPr>
          <w:strike/>
        </w:rPr>
        <w:t>должают предоставлять официальные утверждения тем типам тран</w:t>
      </w:r>
      <w:r w:rsidRPr="00202C98">
        <w:rPr>
          <w:strike/>
        </w:rPr>
        <w:t>с</w:t>
      </w:r>
      <w:r w:rsidRPr="00202C98">
        <w:rPr>
          <w:strike/>
        </w:rPr>
        <w:t>портных средств, которые удовлетворяют предписаниям настоящих Правил с внесенными в них поправками предыдущих серий, в течение периода продолжительностью 36 месяцев, исчисляемого с даты всту</w:t>
      </w:r>
      <w:r w:rsidRPr="00202C98">
        <w:rPr>
          <w:strike/>
        </w:rPr>
        <w:t>п</w:t>
      </w:r>
      <w:r w:rsidRPr="00202C98">
        <w:rPr>
          <w:strike/>
        </w:rPr>
        <w:t>ления в силу поправок серии 01.</w:t>
      </w:r>
    </w:p>
    <w:p w:rsidR="00A24B7F" w:rsidRPr="00202C98" w:rsidRDefault="00A24B7F" w:rsidP="00921D6E">
      <w:pPr>
        <w:pStyle w:val="SingleTxt"/>
        <w:ind w:left="2218" w:hanging="951"/>
        <w:rPr>
          <w:strike/>
        </w:rPr>
      </w:pPr>
      <w:r w:rsidRPr="00202C98">
        <w:rPr>
          <w:strike/>
        </w:rPr>
        <w:t>12.5</w:t>
      </w:r>
      <w:r w:rsidRPr="00202C98">
        <w:rPr>
          <w:strike/>
        </w:rPr>
        <w:tab/>
      </w:r>
      <w:r w:rsidRPr="00202C98">
        <w:rPr>
          <w:strike/>
        </w:rPr>
        <w:tab/>
        <w:t>Начиная с официальной даты вступления в силу поправок серии 02 к настоящим Правилам ни одна из Договаривающихся сторон, примен</w:t>
      </w:r>
      <w:r w:rsidRPr="00202C98">
        <w:rPr>
          <w:strike/>
        </w:rPr>
        <w:t>я</w:t>
      </w:r>
      <w:r w:rsidRPr="00202C98">
        <w:rPr>
          <w:strike/>
        </w:rPr>
        <w:t>ющих настоящие Правила, не отказывает в предоставлении официал</w:t>
      </w:r>
      <w:r w:rsidRPr="00202C98">
        <w:rPr>
          <w:strike/>
        </w:rPr>
        <w:t>ь</w:t>
      </w:r>
      <w:r w:rsidRPr="00202C98">
        <w:rPr>
          <w:strike/>
        </w:rPr>
        <w:t>ного утверждения на основании настоящих Правил с внесенными в них поправками серии 02.</w:t>
      </w:r>
    </w:p>
    <w:p w:rsidR="00A24B7F" w:rsidRPr="00A24B7F" w:rsidRDefault="00A24B7F" w:rsidP="00921D6E">
      <w:pPr>
        <w:pStyle w:val="SingleTxt"/>
        <w:ind w:left="2218" w:hanging="951"/>
      </w:pPr>
      <w:r w:rsidRPr="00202C98">
        <w:rPr>
          <w:strike/>
        </w:rPr>
        <w:t>12.6</w:t>
      </w:r>
      <w:r w:rsidR="00393308" w:rsidRPr="00393308">
        <w:t> </w:t>
      </w:r>
      <w:r w:rsidRPr="00A24B7F">
        <w:rPr>
          <w:b/>
          <w:bCs/>
        </w:rPr>
        <w:t>12.1</w:t>
      </w:r>
      <w:r w:rsidRPr="00A24B7F">
        <w:tab/>
        <w:t>Начиная с 1 ноября 2012 года Договаривающиеся стороны, примен</w:t>
      </w:r>
      <w:r w:rsidRPr="00A24B7F">
        <w:t>я</w:t>
      </w:r>
      <w:r w:rsidRPr="00A24B7F">
        <w:t>ющие настоящие Правила, могут отказывать в предоставлении наци</w:t>
      </w:r>
      <w:r w:rsidRPr="00A24B7F">
        <w:t>о</w:t>
      </w:r>
      <w:r w:rsidRPr="00A24B7F">
        <w:t>нального или регионального официального утверждения типа тран</w:t>
      </w:r>
      <w:r w:rsidRPr="00A24B7F">
        <w:t>с</w:t>
      </w:r>
      <w:r w:rsidRPr="00A24B7F">
        <w:t>портных средств категорий М</w:t>
      </w:r>
      <w:r w:rsidRPr="00A24B7F">
        <w:rPr>
          <w:vertAlign w:val="subscript"/>
        </w:rPr>
        <w:t>1</w:t>
      </w:r>
      <w:r w:rsidRPr="00A24B7F">
        <w:t xml:space="preserve"> (мак</w:t>
      </w:r>
      <w:r w:rsidR="00202C98">
        <w:t>симальной массой до 3 500 кг) и </w:t>
      </w:r>
      <w:r w:rsidRPr="00A24B7F">
        <w:rPr>
          <w:lang w:val="en-US"/>
        </w:rPr>
        <w:t>N</w:t>
      </w:r>
      <w:r w:rsidRPr="00A24B7F">
        <w:rPr>
          <w:vertAlign w:val="subscript"/>
        </w:rPr>
        <w:t>1</w:t>
      </w:r>
      <w:r w:rsidRPr="00A24B7F">
        <w:t>, у которых (в обоих случаях) все оси оснащены одинарными ш</w:t>
      </w:r>
      <w:r w:rsidRPr="00A24B7F">
        <w:t>и</w:t>
      </w:r>
      <w:r w:rsidRPr="00A24B7F">
        <w:t>нами, если данный тип транспортных средств не отвечает требованиям поправок серии 02 к настоящим Правилам.</w:t>
      </w:r>
    </w:p>
    <w:p w:rsidR="00A24B7F" w:rsidRPr="00A24B7F" w:rsidRDefault="00A24B7F" w:rsidP="00921D6E">
      <w:pPr>
        <w:pStyle w:val="SingleTxt"/>
        <w:ind w:left="2218" w:hanging="951"/>
      </w:pPr>
      <w:r w:rsidRPr="00202C98">
        <w:rPr>
          <w:strike/>
        </w:rPr>
        <w:t>12.7</w:t>
      </w:r>
      <w:r w:rsidR="00393308" w:rsidRPr="00393308">
        <w:t> </w:t>
      </w:r>
      <w:r w:rsidRPr="00A24B7F">
        <w:rPr>
          <w:b/>
          <w:bCs/>
        </w:rPr>
        <w:t>12.2</w:t>
      </w:r>
      <w:r w:rsidRPr="00A24B7F">
        <w:tab/>
        <w:t>Начиная с 1 ноября 2014 года Договаривающиеся стороны, примен</w:t>
      </w:r>
      <w:r w:rsidRPr="00A24B7F">
        <w:t>я</w:t>
      </w:r>
      <w:r w:rsidRPr="00A24B7F">
        <w:t>ющие настоящие Правила, могут отказывать в первоначальной наци</w:t>
      </w:r>
      <w:r w:rsidRPr="00A24B7F">
        <w:t>о</w:t>
      </w:r>
      <w:r w:rsidRPr="00A24B7F">
        <w:t>нальной или региональной регистрации (первоначальном вводе в эк</w:t>
      </w:r>
      <w:r w:rsidRPr="00A24B7F">
        <w:t>с</w:t>
      </w:r>
      <w:r w:rsidRPr="00A24B7F">
        <w:t>плуатацию) транспортных средств категорий М</w:t>
      </w:r>
      <w:r w:rsidRPr="00A24B7F">
        <w:rPr>
          <w:vertAlign w:val="subscript"/>
        </w:rPr>
        <w:t>1</w:t>
      </w:r>
      <w:r w:rsidRPr="00A24B7F">
        <w:t xml:space="preserve"> (максимальной ма</w:t>
      </w:r>
      <w:r w:rsidRPr="00A24B7F">
        <w:t>с</w:t>
      </w:r>
      <w:r w:rsidRPr="00A24B7F">
        <w:t xml:space="preserve">сой до 3 500 кг) и </w:t>
      </w:r>
      <w:r w:rsidRPr="00A24B7F">
        <w:rPr>
          <w:lang w:val="en-US"/>
        </w:rPr>
        <w:t>N</w:t>
      </w:r>
      <w:r w:rsidRPr="00A24B7F">
        <w:rPr>
          <w:vertAlign w:val="subscript"/>
        </w:rPr>
        <w:t>1</w:t>
      </w:r>
      <w:r w:rsidRPr="00A24B7F">
        <w:t>, у которых (в обоих случаях) все оси оснащены одинарными шинами, если данный тип транспортных средств не отв</w:t>
      </w:r>
      <w:r w:rsidRPr="00A24B7F">
        <w:t>е</w:t>
      </w:r>
      <w:r w:rsidRPr="00A24B7F">
        <w:t>чает требованиям поправок серии 02 к настоящим Правилам.</w:t>
      </w:r>
    </w:p>
    <w:p w:rsidR="00A24B7F" w:rsidRPr="00A24B7F" w:rsidRDefault="00A24B7F" w:rsidP="00921D6E">
      <w:pPr>
        <w:pStyle w:val="SingleTxt"/>
        <w:ind w:left="2218" w:hanging="951"/>
        <w:rPr>
          <w:b/>
          <w:bCs/>
        </w:rPr>
      </w:pPr>
      <w:r w:rsidRPr="00A24B7F">
        <w:rPr>
          <w:b/>
          <w:bCs/>
        </w:rPr>
        <w:t>12.3</w:t>
      </w:r>
      <w:r w:rsidRPr="00A24B7F">
        <w:rPr>
          <w:b/>
          <w:bCs/>
        </w:rPr>
        <w:tab/>
      </w:r>
      <w:r w:rsidR="00921D6E">
        <w:rPr>
          <w:b/>
          <w:bCs/>
        </w:rPr>
        <w:tab/>
      </w:r>
      <w:r w:rsidRPr="00A24B7F">
        <w:rPr>
          <w:b/>
          <w:bCs/>
        </w:rPr>
        <w:t>Начиная с [1 сентября 2017 года] ни одна Договаривающаяся ст</w:t>
      </w:r>
      <w:r w:rsidRPr="00A24B7F">
        <w:rPr>
          <w:b/>
          <w:bCs/>
        </w:rPr>
        <w:t>о</w:t>
      </w:r>
      <w:r w:rsidRPr="00A24B7F">
        <w:rPr>
          <w:b/>
          <w:bCs/>
        </w:rPr>
        <w:t>рона, применяющая настоящие Правила, не отказывает в пред</w:t>
      </w:r>
      <w:r w:rsidRPr="00A24B7F">
        <w:rPr>
          <w:b/>
          <w:bCs/>
        </w:rPr>
        <w:t>о</w:t>
      </w:r>
      <w:r w:rsidRPr="00A24B7F">
        <w:rPr>
          <w:b/>
          <w:bCs/>
        </w:rPr>
        <w:t xml:space="preserve">ставлении или </w:t>
      </w:r>
      <w:r w:rsidRPr="00A24B7F">
        <w:rPr>
          <w:b/>
        </w:rPr>
        <w:t>признании</w:t>
      </w:r>
      <w:r w:rsidRPr="00A24B7F">
        <w:rPr>
          <w:b/>
          <w:bCs/>
        </w:rPr>
        <w:t xml:space="preserve"> официальных утверждений типа на о</w:t>
      </w:r>
      <w:r w:rsidRPr="00A24B7F">
        <w:rPr>
          <w:b/>
          <w:bCs/>
        </w:rPr>
        <w:t>с</w:t>
      </w:r>
      <w:r w:rsidRPr="00A24B7F">
        <w:rPr>
          <w:b/>
          <w:bCs/>
        </w:rPr>
        <w:t>новании настоящих Правил с внесенными в них поправками с</w:t>
      </w:r>
      <w:r w:rsidRPr="00A24B7F">
        <w:rPr>
          <w:b/>
          <w:bCs/>
        </w:rPr>
        <w:t>е</w:t>
      </w:r>
      <w:r w:rsidRPr="00A24B7F">
        <w:rPr>
          <w:b/>
          <w:bCs/>
        </w:rPr>
        <w:t>рии 03.</w:t>
      </w:r>
    </w:p>
    <w:p w:rsidR="00A24B7F" w:rsidRPr="00A24B7F" w:rsidRDefault="00A24B7F" w:rsidP="00921D6E">
      <w:pPr>
        <w:pStyle w:val="SingleTxt"/>
        <w:ind w:left="2218" w:hanging="951"/>
        <w:rPr>
          <w:b/>
          <w:bCs/>
        </w:rPr>
      </w:pPr>
      <w:r w:rsidRPr="00A24B7F">
        <w:rPr>
          <w:b/>
          <w:bCs/>
        </w:rPr>
        <w:t>12.4</w:t>
      </w:r>
      <w:r w:rsidRPr="00A24B7F">
        <w:rPr>
          <w:b/>
          <w:bCs/>
        </w:rPr>
        <w:tab/>
      </w:r>
      <w:r w:rsidR="00921D6E">
        <w:rPr>
          <w:b/>
          <w:bCs/>
        </w:rPr>
        <w:tab/>
      </w:r>
      <w:r w:rsidRPr="00A24B7F">
        <w:rPr>
          <w:b/>
          <w:bCs/>
        </w:rPr>
        <w:t>Даже после [1 сентября 2017 года] Договаривающиеся стороны, применяющие настоящие Правила, продолжают признавать оф</w:t>
      </w:r>
      <w:r w:rsidRPr="00A24B7F">
        <w:rPr>
          <w:b/>
          <w:bCs/>
        </w:rPr>
        <w:t>и</w:t>
      </w:r>
      <w:r w:rsidRPr="00A24B7F">
        <w:rPr>
          <w:b/>
          <w:bCs/>
        </w:rPr>
        <w:t xml:space="preserve">циальные </w:t>
      </w:r>
      <w:r w:rsidRPr="00A24B7F">
        <w:rPr>
          <w:b/>
        </w:rPr>
        <w:t>утверждения</w:t>
      </w:r>
      <w:r w:rsidRPr="00A24B7F">
        <w:rPr>
          <w:b/>
          <w:bCs/>
        </w:rPr>
        <w:t xml:space="preserve"> типа, предоставленные на основании п</w:t>
      </w:r>
      <w:r w:rsidRPr="00A24B7F">
        <w:rPr>
          <w:b/>
          <w:bCs/>
        </w:rPr>
        <w:t>о</w:t>
      </w:r>
      <w:r w:rsidRPr="00A24B7F">
        <w:rPr>
          <w:b/>
          <w:bCs/>
        </w:rPr>
        <w:t xml:space="preserve">правок серии 02 к настоящим Правилам. </w:t>
      </w:r>
    </w:p>
    <w:p w:rsidR="00A24B7F" w:rsidRPr="00A24B7F" w:rsidRDefault="00921D6E" w:rsidP="00921D6E">
      <w:pPr>
        <w:pStyle w:val="SingleTxt"/>
        <w:ind w:left="2218" w:hanging="951"/>
        <w:rPr>
          <w:b/>
          <w:bCs/>
        </w:rPr>
      </w:pPr>
      <w:r>
        <w:rPr>
          <w:b/>
          <w:bCs/>
        </w:rPr>
        <w:tab/>
      </w:r>
      <w:r>
        <w:rPr>
          <w:b/>
          <w:bCs/>
        </w:rPr>
        <w:tab/>
      </w:r>
      <w:r w:rsidR="00A24B7F" w:rsidRPr="00A24B7F">
        <w:rPr>
          <w:b/>
          <w:bCs/>
        </w:rPr>
        <w:t>Однако Договаривающиеся стороны, применяющие настоящие Правила, не обязаны признавать, для цели национального или р</w:t>
      </w:r>
      <w:r w:rsidR="00A24B7F" w:rsidRPr="00A24B7F">
        <w:rPr>
          <w:b/>
          <w:bCs/>
        </w:rPr>
        <w:t>е</w:t>
      </w:r>
      <w:r w:rsidR="00A24B7F" w:rsidRPr="00A24B7F">
        <w:rPr>
          <w:b/>
          <w:bCs/>
        </w:rPr>
        <w:t>гионального официального утверждения типа, официальные утверждения типа, предоставленные типам транспортных средств, которые не оснащены системой контроля давления в шинах, на основании поправок серии 02 к настоящим Правилам.</w:t>
      </w:r>
    </w:p>
    <w:p w:rsidR="00A24B7F" w:rsidRPr="00A24B7F" w:rsidRDefault="00A24B7F" w:rsidP="00921D6E">
      <w:pPr>
        <w:pStyle w:val="SingleTxt"/>
        <w:ind w:left="2218" w:hanging="951"/>
        <w:rPr>
          <w:b/>
          <w:bCs/>
        </w:rPr>
      </w:pPr>
      <w:r w:rsidRPr="00A24B7F">
        <w:rPr>
          <w:b/>
          <w:bCs/>
        </w:rPr>
        <w:lastRenderedPageBreak/>
        <w:t>12.5</w:t>
      </w:r>
      <w:r w:rsidR="00921D6E">
        <w:rPr>
          <w:b/>
          <w:bCs/>
        </w:rPr>
        <w:tab/>
      </w:r>
      <w:r w:rsidRPr="00A24B7F">
        <w:rPr>
          <w:b/>
          <w:bCs/>
        </w:rPr>
        <w:tab/>
        <w:t>Начиная с [1 сентября 2017 года] Договаривающиеся стороны, применяющие настоящие Правила, предоставляют официальные утверждения типа только в том случае, если данный тип тран</w:t>
      </w:r>
      <w:r w:rsidRPr="00A24B7F">
        <w:rPr>
          <w:b/>
          <w:bCs/>
        </w:rPr>
        <w:t>с</w:t>
      </w:r>
      <w:r w:rsidRPr="00A24B7F">
        <w:rPr>
          <w:b/>
          <w:bCs/>
        </w:rPr>
        <w:t>портного средства, подлежащий официальному утверждению, о</w:t>
      </w:r>
      <w:r w:rsidRPr="00A24B7F">
        <w:rPr>
          <w:b/>
          <w:bCs/>
        </w:rPr>
        <w:t>т</w:t>
      </w:r>
      <w:r w:rsidRPr="00A24B7F">
        <w:rPr>
          <w:b/>
          <w:bCs/>
        </w:rPr>
        <w:t>вечает требованиям настоящих Правил с внесенными в них п</w:t>
      </w:r>
      <w:r w:rsidRPr="00A24B7F">
        <w:rPr>
          <w:b/>
          <w:bCs/>
        </w:rPr>
        <w:t>о</w:t>
      </w:r>
      <w:r w:rsidRPr="00A24B7F">
        <w:rPr>
          <w:b/>
          <w:bCs/>
        </w:rPr>
        <w:t>правками серии 03.</w:t>
      </w:r>
    </w:p>
    <w:p w:rsidR="00A24B7F" w:rsidRPr="00A24B7F" w:rsidRDefault="00A24B7F" w:rsidP="00921D6E">
      <w:pPr>
        <w:pStyle w:val="SingleTxt"/>
        <w:ind w:left="2218" w:hanging="951"/>
        <w:rPr>
          <w:b/>
          <w:bCs/>
        </w:rPr>
      </w:pPr>
      <w:r w:rsidRPr="00A24B7F">
        <w:rPr>
          <w:b/>
          <w:bCs/>
        </w:rPr>
        <w:t>12.6</w:t>
      </w:r>
      <w:r w:rsidRPr="00A24B7F">
        <w:rPr>
          <w:b/>
          <w:bCs/>
        </w:rPr>
        <w:tab/>
      </w:r>
      <w:r w:rsidRPr="00A24B7F">
        <w:rPr>
          <w:b/>
          <w:bCs/>
        </w:rPr>
        <w:tab/>
        <w:t>Договаривающиеся стороны, применяющие настоящие Правила, не отказывают в распространении официального утверждения с</w:t>
      </w:r>
      <w:r w:rsidRPr="00A24B7F">
        <w:rPr>
          <w:b/>
          <w:bCs/>
        </w:rPr>
        <w:t>у</w:t>
      </w:r>
      <w:r w:rsidRPr="00A24B7F">
        <w:rPr>
          <w:b/>
          <w:bCs/>
        </w:rPr>
        <w:t>ществующим типам независимо от того, оснащены они системой контроля давления в шинах или нет, на основании положений, действовавших в момент предоставления первоначального офиц</w:t>
      </w:r>
      <w:r w:rsidRPr="00A24B7F">
        <w:rPr>
          <w:b/>
          <w:bCs/>
        </w:rPr>
        <w:t>и</w:t>
      </w:r>
      <w:r w:rsidRPr="00A24B7F">
        <w:rPr>
          <w:b/>
          <w:bCs/>
        </w:rPr>
        <w:t>ального утверждения</w:t>
      </w:r>
      <w:r w:rsidRPr="00A24B7F">
        <w:t>.</w:t>
      </w:r>
    </w:p>
    <w:p w:rsidR="00A24B7F" w:rsidRPr="00A24B7F" w:rsidRDefault="00A24B7F" w:rsidP="00921D6E">
      <w:pPr>
        <w:pStyle w:val="SingleTxt"/>
        <w:ind w:left="2218" w:hanging="951"/>
      </w:pPr>
      <w:r w:rsidRPr="00921D6E">
        <w:rPr>
          <w:strike/>
        </w:rPr>
        <w:t>12.8</w:t>
      </w:r>
      <w:r w:rsidR="00447403" w:rsidRPr="00447403">
        <w:t> </w:t>
      </w:r>
      <w:r w:rsidRPr="00A24B7F">
        <w:rPr>
          <w:b/>
          <w:bCs/>
        </w:rPr>
        <w:t>12.7</w:t>
      </w:r>
      <w:r w:rsidRPr="00A24B7F">
        <w:tab/>
        <w:t>Независимо от переходных положений, приведенных выше, Договар</w:t>
      </w:r>
      <w:r w:rsidRPr="00A24B7F">
        <w:t>и</w:t>
      </w:r>
      <w:r w:rsidRPr="00A24B7F">
        <w:t>вающиеся стороны, в которых настоящие Правила вступают в силу п</w:t>
      </w:r>
      <w:r w:rsidRPr="00A24B7F">
        <w:t>о</w:t>
      </w:r>
      <w:r w:rsidRPr="00A24B7F">
        <w:t>сле даты вступления в силу самой последней серии поправок, не об</w:t>
      </w:r>
      <w:r w:rsidRPr="00A24B7F">
        <w:t>я</w:t>
      </w:r>
      <w:r w:rsidRPr="00A24B7F">
        <w:t>заны признавать официальные утверждения, которые были предоста</w:t>
      </w:r>
      <w:r w:rsidRPr="00A24B7F">
        <w:t>в</w:t>
      </w:r>
      <w:r w:rsidRPr="00A24B7F">
        <w:t>лены на основании настоящих Правил с внесенными в них поправками любой предыдущей серии.</w:t>
      </w:r>
    </w:p>
    <w:p w:rsidR="00921D6E" w:rsidRDefault="00921D6E" w:rsidP="00A24B7F">
      <w:pPr>
        <w:pStyle w:val="SingleTxt"/>
        <w:sectPr w:rsidR="00921D6E" w:rsidSect="00F766BC">
          <w:type w:val="continuous"/>
          <w:pgSz w:w="11909" w:h="16834"/>
          <w:pgMar w:top="1742" w:right="936" w:bottom="1898" w:left="936" w:header="576" w:footer="1030" w:gutter="0"/>
          <w:pgNumType w:start="1"/>
          <w:cols w:space="720"/>
          <w:noEndnote/>
          <w:docGrid w:linePitch="360"/>
        </w:sectPr>
      </w:pPr>
    </w:p>
    <w:p w:rsidR="00921D6E" w:rsidRPr="00921D6E" w:rsidRDefault="00921D6E" w:rsidP="00921D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1D6E">
        <w:lastRenderedPageBreak/>
        <w:t>Приложение 1</w:t>
      </w:r>
    </w:p>
    <w:p w:rsidR="00921D6E" w:rsidRPr="00921D6E" w:rsidRDefault="00921D6E" w:rsidP="00921D6E">
      <w:pPr>
        <w:pStyle w:val="SingleTxt"/>
        <w:spacing w:after="0" w:line="120" w:lineRule="exact"/>
        <w:rPr>
          <w:b/>
          <w:sz w:val="10"/>
        </w:rPr>
      </w:pPr>
    </w:p>
    <w:p w:rsidR="00921D6E" w:rsidRPr="00921D6E" w:rsidRDefault="00921D6E" w:rsidP="00921D6E">
      <w:pPr>
        <w:pStyle w:val="SingleTxt"/>
        <w:spacing w:after="0" w:line="120" w:lineRule="exact"/>
        <w:rPr>
          <w:b/>
          <w:sz w:val="10"/>
        </w:rPr>
      </w:pPr>
    </w:p>
    <w:p w:rsidR="00921D6E" w:rsidRPr="00921D6E" w:rsidRDefault="00921D6E" w:rsidP="00921D6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1D6E">
        <w:tab/>
      </w:r>
      <w:r w:rsidRPr="00921D6E">
        <w:tab/>
        <w:t>Сообщение</w:t>
      </w:r>
    </w:p>
    <w:p w:rsidR="00921D6E" w:rsidRPr="00921D6E" w:rsidRDefault="00921D6E" w:rsidP="00921D6E">
      <w:pPr>
        <w:pStyle w:val="SingleTxt"/>
        <w:spacing w:after="0" w:line="120" w:lineRule="exact"/>
        <w:rPr>
          <w:sz w:val="10"/>
        </w:rPr>
      </w:pPr>
    </w:p>
    <w:p w:rsidR="00921D6E" w:rsidRPr="00921D6E" w:rsidRDefault="00921D6E" w:rsidP="00921D6E">
      <w:pPr>
        <w:pStyle w:val="SingleTxt"/>
        <w:spacing w:after="0" w:line="120" w:lineRule="exact"/>
        <w:rPr>
          <w:sz w:val="10"/>
        </w:rPr>
      </w:pPr>
    </w:p>
    <w:p w:rsidR="00921D6E" w:rsidRDefault="00921D6E" w:rsidP="00921D6E">
      <w:pPr>
        <w:pStyle w:val="SingleTxt"/>
      </w:pPr>
      <w:r w:rsidRPr="00921D6E">
        <w:t>(максимальный формат: А4 (210 х 297 мм))</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00"/>
        <w:gridCol w:w="6667"/>
      </w:tblGrid>
      <w:tr w:rsidR="005F3933" w:rsidRPr="005F3933" w:rsidTr="000D3210">
        <w:trPr>
          <w:trHeight w:val="1687"/>
        </w:trPr>
        <w:tc>
          <w:tcPr>
            <w:tcW w:w="2000" w:type="dxa"/>
          </w:tcPr>
          <w:p w:rsidR="005F3933" w:rsidRPr="005F3933" w:rsidRDefault="005F3933" w:rsidP="000D321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40" w:lineRule="atLeast"/>
            </w:pPr>
            <w:r w:rsidRPr="005F3933">
              <w:rPr>
                <w:noProof/>
                <w:lang w:val="en-GB" w:eastAsia="en-GB"/>
              </w:rPr>
              <w:drawing>
                <wp:inline distT="0" distB="0" distL="0" distR="0" wp14:anchorId="26029603" wp14:editId="4C41C622">
                  <wp:extent cx="1062990" cy="1029335"/>
                  <wp:effectExtent l="0" t="0" r="381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5F3933">
              <w:rPr>
                <w:vertAlign w:val="superscript"/>
              </w:rPr>
              <w:footnoteReference w:customMarkFollows="1" w:id="5"/>
              <w:t> </w:t>
            </w:r>
          </w:p>
        </w:tc>
        <w:tc>
          <w:tcPr>
            <w:tcW w:w="6667" w:type="dxa"/>
          </w:tcPr>
          <w:p w:rsidR="005F3933" w:rsidRPr="005F3933" w:rsidRDefault="005F3933" w:rsidP="005F3933">
            <w:pPr>
              <w:tabs>
                <w:tab w:val="left" w:pos="1267"/>
                <w:tab w:val="left" w:pos="2149"/>
                <w:tab w:val="right" w:leader="dot" w:pos="5573"/>
                <w:tab w:val="left" w:pos="6048"/>
                <w:tab w:val="left" w:pos="6538"/>
                <w:tab w:val="left" w:pos="7013"/>
                <w:tab w:val="left" w:pos="7488"/>
                <w:tab w:val="left" w:pos="7978"/>
                <w:tab w:val="left" w:pos="8453"/>
              </w:tabs>
              <w:spacing w:after="120"/>
              <w:ind w:left="2160" w:hanging="1699"/>
            </w:pPr>
            <w:r w:rsidRPr="005F3933">
              <w:t>направленное:</w:t>
            </w:r>
            <w:r w:rsidRPr="005F3933">
              <w:tab/>
              <w:t>Название административного органа:</w:t>
            </w:r>
            <w:r w:rsidRPr="005F3933">
              <w:br/>
            </w:r>
            <w:r w:rsidRPr="005F3933">
              <w:tab/>
            </w:r>
            <w:r w:rsidRPr="005F3933">
              <w:br/>
            </w:r>
            <w:r w:rsidRPr="005F3933">
              <w:tab/>
            </w:r>
            <w:r w:rsidRPr="005F3933">
              <w:br/>
            </w:r>
            <w:r w:rsidRPr="005F3933">
              <w:tab/>
            </w:r>
          </w:p>
        </w:tc>
      </w:tr>
    </w:tbl>
    <w:p w:rsidR="00921D6E" w:rsidRPr="00921D6E" w:rsidRDefault="00921D6E" w:rsidP="00BD0BC8">
      <w:pPr>
        <w:pStyle w:val="SingleTxt"/>
        <w:spacing w:after="0"/>
        <w:ind w:left="3182" w:hanging="1915"/>
      </w:pPr>
      <w:r w:rsidRPr="00921D6E">
        <w:t>касающееся</w:t>
      </w:r>
      <w:r w:rsidRPr="00921D6E">
        <w:rPr>
          <w:vertAlign w:val="superscript"/>
        </w:rPr>
        <w:footnoteReference w:customMarkFollows="1" w:id="6"/>
        <w:t>2</w:t>
      </w:r>
      <w:r w:rsidRPr="00921D6E">
        <w:t>:</w:t>
      </w:r>
      <w:r w:rsidRPr="00921D6E">
        <w:tab/>
      </w:r>
      <w:r w:rsidRPr="00921D6E">
        <w:tab/>
        <w:t>ОФИЦИАЛЬНОГО УТВЕРЖДЕНИЯ</w:t>
      </w:r>
    </w:p>
    <w:p w:rsidR="00921D6E" w:rsidRPr="00921D6E" w:rsidRDefault="00BD0BC8" w:rsidP="00BD0BC8">
      <w:pPr>
        <w:pStyle w:val="SingleTxt"/>
        <w:spacing w:after="0"/>
        <w:ind w:left="3182" w:hanging="1915"/>
      </w:pPr>
      <w:r>
        <w:tab/>
      </w:r>
      <w:r>
        <w:tab/>
      </w:r>
      <w:r>
        <w:tab/>
      </w:r>
      <w:r>
        <w:tab/>
      </w:r>
      <w:r w:rsidR="00921D6E" w:rsidRPr="00921D6E">
        <w:t>РАСПРОСТРАНЕНИЯ ОФИЦИАЛЬНОГО УТВЕРЖДЕНИЯ</w:t>
      </w:r>
    </w:p>
    <w:p w:rsidR="00921D6E" w:rsidRPr="00921D6E" w:rsidRDefault="00BD0BC8" w:rsidP="00BD0BC8">
      <w:pPr>
        <w:pStyle w:val="SingleTxt"/>
        <w:spacing w:after="0"/>
        <w:ind w:left="3182" w:hanging="1915"/>
      </w:pPr>
      <w:r>
        <w:tab/>
      </w:r>
      <w:r>
        <w:tab/>
      </w:r>
      <w:r>
        <w:tab/>
      </w:r>
      <w:r>
        <w:tab/>
      </w:r>
      <w:r w:rsidR="00921D6E" w:rsidRPr="00921D6E">
        <w:t>ОТКАЗА В ОФИЦИАЛЬНОМ УТВЕРЖДЕНИИ</w:t>
      </w:r>
    </w:p>
    <w:p w:rsidR="00921D6E" w:rsidRPr="00921D6E" w:rsidRDefault="00BD0BC8" w:rsidP="00BD0BC8">
      <w:pPr>
        <w:pStyle w:val="SingleTxt"/>
        <w:spacing w:after="0"/>
        <w:ind w:left="3182" w:hanging="1915"/>
      </w:pPr>
      <w:r>
        <w:tab/>
      </w:r>
      <w:r>
        <w:tab/>
      </w:r>
      <w:r>
        <w:tab/>
      </w:r>
      <w:r>
        <w:tab/>
      </w:r>
      <w:r w:rsidR="00921D6E" w:rsidRPr="00921D6E">
        <w:t>ОТМЕНЫ ОФИЦИАЛЬНОГО УТВЕРЖДЕНИЯ</w:t>
      </w:r>
    </w:p>
    <w:p w:rsidR="00921D6E" w:rsidRPr="00921D6E" w:rsidRDefault="00BD0BC8" w:rsidP="00BD0BC8">
      <w:pPr>
        <w:pStyle w:val="SingleTxt"/>
        <w:ind w:left="3182" w:hanging="1915"/>
      </w:pPr>
      <w:r>
        <w:tab/>
      </w:r>
      <w:r>
        <w:tab/>
      </w:r>
      <w:r>
        <w:tab/>
      </w:r>
      <w:r>
        <w:tab/>
      </w:r>
      <w:r w:rsidR="00921D6E" w:rsidRPr="00921D6E">
        <w:t>ОКОНЧАТЕЛЬНОГО ПРЕКРАЩЕНИЯ ПРОИЗВОДСТВА</w:t>
      </w:r>
    </w:p>
    <w:p w:rsidR="00921D6E" w:rsidRPr="00921D6E" w:rsidRDefault="00921D6E" w:rsidP="00921D6E">
      <w:pPr>
        <w:pStyle w:val="SingleTxt"/>
      </w:pPr>
      <w:r w:rsidRPr="00921D6E">
        <w:t>типа транспортного средства в отношении его оборудования, которое может включать запасное колесо в сборе для временного пользования, шины, приго</w:t>
      </w:r>
      <w:r w:rsidRPr="00921D6E">
        <w:t>д</w:t>
      </w:r>
      <w:r w:rsidRPr="00921D6E">
        <w:t>ные для эксплуатации в спущенном состоянии, и/или систему эксплуатации шин в спущенном состоянии</w:t>
      </w:r>
      <w:r w:rsidRPr="00BD0BC8">
        <w:t xml:space="preserve"> </w:t>
      </w:r>
      <w:r w:rsidRPr="00BD0BC8">
        <w:rPr>
          <w:strike/>
        </w:rPr>
        <w:t>и/или систему контроля давления в шинах</w:t>
      </w:r>
      <w:r w:rsidRPr="00921D6E">
        <w:t>, на основании Правил № 64.</w:t>
      </w:r>
    </w:p>
    <w:p w:rsidR="00921D6E" w:rsidRPr="00921D6E" w:rsidRDefault="00921D6E" w:rsidP="00BD0BC8">
      <w:pPr>
        <w:pStyle w:val="SingleTxt"/>
        <w:tabs>
          <w:tab w:val="clear" w:pos="4133"/>
          <w:tab w:val="clear" w:pos="4622"/>
          <w:tab w:val="clear" w:pos="5098"/>
          <w:tab w:val="clear" w:pos="5573"/>
          <w:tab w:val="clear" w:pos="6048"/>
          <w:tab w:val="clear" w:pos="6538"/>
          <w:tab w:val="clear" w:pos="7013"/>
          <w:tab w:val="clear" w:pos="7488"/>
          <w:tab w:val="clear" w:pos="7978"/>
          <w:tab w:val="clear" w:pos="8453"/>
          <w:tab w:val="left" w:leader="dot" w:pos="5409"/>
          <w:tab w:val="left" w:pos="5769"/>
          <w:tab w:val="right" w:leader="dot" w:pos="8766"/>
        </w:tabs>
      </w:pPr>
      <w:r w:rsidRPr="00921D6E">
        <w:t xml:space="preserve">Официальное утверждение №: </w:t>
      </w:r>
      <w:r w:rsidR="00BD0BC8">
        <w:tab/>
      </w:r>
      <w:r w:rsidR="00BD0BC8">
        <w:tab/>
      </w:r>
      <w:r w:rsidRPr="00921D6E">
        <w:t xml:space="preserve">Распространение №: </w:t>
      </w:r>
      <w:r w:rsidR="00BD0BC8">
        <w:tab/>
      </w:r>
    </w:p>
    <w:p w:rsidR="00921D6E" w:rsidRPr="00921D6E" w:rsidRDefault="00921D6E" w:rsidP="000D3210">
      <w:pPr>
        <w:pStyle w:val="SingleTxt"/>
        <w:tabs>
          <w:tab w:val="clear" w:pos="2218"/>
          <w:tab w:val="left" w:pos="1989"/>
        </w:tabs>
        <w:spacing w:line="236" w:lineRule="exact"/>
      </w:pPr>
      <w:r w:rsidRPr="00921D6E">
        <w:t>1.</w:t>
      </w:r>
      <w:r w:rsidRPr="00921D6E">
        <w:tab/>
      </w:r>
      <w:r w:rsidR="000D3210">
        <w:tab/>
      </w:r>
      <w:r w:rsidRPr="00921D6E">
        <w:t xml:space="preserve">Торговое наименование или товарный знак транспортного средства: </w:t>
      </w:r>
    </w:p>
    <w:p w:rsidR="00921D6E" w:rsidRPr="00921D6E" w:rsidRDefault="00BD0BC8" w:rsidP="000D321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right" w:leader="dot" w:pos="8766"/>
        </w:tabs>
        <w:spacing w:line="236" w:lineRule="exact"/>
        <w:ind w:left="8766" w:hanging="6777"/>
      </w:pPr>
      <w:r>
        <w:tab/>
      </w:r>
    </w:p>
    <w:p w:rsidR="00921D6E" w:rsidRPr="000D3210" w:rsidRDefault="00921D6E" w:rsidP="000D3210">
      <w:pPr>
        <w:pStyle w:val="SingleTxt"/>
        <w:tabs>
          <w:tab w:val="clear" w:pos="2218"/>
          <w:tab w:val="left" w:pos="1989"/>
        </w:tabs>
        <w:spacing w:line="236" w:lineRule="exact"/>
        <w:ind w:left="1989" w:hanging="722"/>
      </w:pPr>
      <w:r w:rsidRPr="00921D6E">
        <w:t>2.</w:t>
      </w:r>
      <w:r w:rsidRPr="00921D6E">
        <w:tab/>
      </w:r>
      <w:r w:rsidR="000D3210">
        <w:tab/>
      </w:r>
      <w:r w:rsidRPr="000D3210">
        <w:t>Тип транспортного средства (в соответствующих случаях, включая вар</w:t>
      </w:r>
      <w:r w:rsidRPr="000D3210">
        <w:t>и</w:t>
      </w:r>
      <w:r w:rsidRPr="000D3210">
        <w:t>анты):</w:t>
      </w:r>
    </w:p>
    <w:p w:rsidR="00921D6E" w:rsidRPr="00921D6E" w:rsidRDefault="00921D6E" w:rsidP="000D3210">
      <w:pPr>
        <w:pStyle w:val="SingleTxt"/>
        <w:tabs>
          <w:tab w:val="clear" w:pos="2218"/>
          <w:tab w:val="clear" w:pos="5573"/>
          <w:tab w:val="clear" w:pos="6048"/>
          <w:tab w:val="clear" w:pos="6538"/>
          <w:tab w:val="clear" w:pos="7013"/>
          <w:tab w:val="clear" w:pos="7488"/>
          <w:tab w:val="clear" w:pos="7978"/>
          <w:tab w:val="clear" w:pos="8453"/>
          <w:tab w:val="left" w:pos="1989"/>
          <w:tab w:val="right" w:leader="dot" w:pos="8766"/>
        </w:tabs>
        <w:spacing w:line="236" w:lineRule="exact"/>
      </w:pPr>
      <w:r w:rsidRPr="00921D6E">
        <w:t>3.</w:t>
      </w:r>
      <w:r w:rsidRPr="00921D6E">
        <w:tab/>
      </w:r>
      <w:r w:rsidR="000D3210">
        <w:tab/>
      </w:r>
      <w:r w:rsidRPr="00921D6E">
        <w:t>Наименование и адрес изготовителя:</w:t>
      </w:r>
      <w:r w:rsidR="00BD0BC8">
        <w:t xml:space="preserve"> </w:t>
      </w:r>
      <w:r w:rsidR="00BD0BC8">
        <w:tab/>
      </w:r>
    </w:p>
    <w:p w:rsidR="00BD0BC8" w:rsidRDefault="00921D6E" w:rsidP="000D3210">
      <w:pPr>
        <w:pStyle w:val="SingleTxt"/>
        <w:tabs>
          <w:tab w:val="clear" w:pos="2218"/>
          <w:tab w:val="clear" w:pos="5573"/>
          <w:tab w:val="clear" w:pos="6048"/>
          <w:tab w:val="clear" w:pos="6538"/>
          <w:tab w:val="clear" w:pos="7013"/>
          <w:tab w:val="clear" w:pos="7488"/>
          <w:tab w:val="clear" w:pos="7978"/>
          <w:tab w:val="clear" w:pos="8453"/>
          <w:tab w:val="left" w:pos="1989"/>
          <w:tab w:val="right" w:leader="dot" w:pos="8766"/>
        </w:tabs>
        <w:spacing w:line="236" w:lineRule="exact"/>
      </w:pPr>
      <w:r w:rsidRPr="00921D6E">
        <w:t>4.</w:t>
      </w:r>
      <w:r w:rsidRPr="00921D6E">
        <w:tab/>
      </w:r>
      <w:r w:rsidR="000D3210">
        <w:tab/>
      </w:r>
      <w:r w:rsidRPr="000D3210">
        <w:rPr>
          <w:spacing w:val="0"/>
        </w:rPr>
        <w:t>В соответствующих случаях, фамилия и адрес представителя изготовителя:</w:t>
      </w:r>
    </w:p>
    <w:p w:rsidR="00921D6E" w:rsidRPr="00921D6E" w:rsidRDefault="00BD0BC8" w:rsidP="000D3210">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spacing w:line="236" w:lineRule="exact"/>
        <w:ind w:left="8766" w:hanging="7020"/>
      </w:pPr>
      <w:r>
        <w:tab/>
      </w:r>
      <w:r w:rsidR="000D3210">
        <w:tab/>
      </w:r>
    </w:p>
    <w:p w:rsidR="00921D6E" w:rsidRPr="00921D6E" w:rsidRDefault="00921D6E" w:rsidP="000D3210">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spacing w:line="236" w:lineRule="exact"/>
        <w:ind w:left="1989" w:hanging="722"/>
      </w:pPr>
      <w:r w:rsidRPr="00921D6E">
        <w:t>5.</w:t>
      </w:r>
      <w:r w:rsidRPr="00921D6E">
        <w:tab/>
      </w:r>
      <w:r w:rsidR="000D3210">
        <w:tab/>
      </w:r>
      <w:r w:rsidRPr="000D3210">
        <w:t xml:space="preserve">Транспортное средство представлено на официальное утверждение </w:t>
      </w:r>
      <w:r w:rsidR="000D3210">
        <w:br/>
      </w:r>
      <w:r w:rsidRPr="000D3210">
        <w:t>(дата):</w:t>
      </w:r>
      <w:r w:rsidR="000D3210">
        <w:t xml:space="preserve"> </w:t>
      </w:r>
      <w:r w:rsidR="000D3210">
        <w:tab/>
      </w:r>
    </w:p>
    <w:p w:rsidR="00921D6E" w:rsidRPr="00921D6E" w:rsidRDefault="00921D6E" w:rsidP="000D3210">
      <w:pPr>
        <w:pStyle w:val="SingleTxt"/>
        <w:tabs>
          <w:tab w:val="clear" w:pos="2218"/>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spacing w:line="236" w:lineRule="exact"/>
        <w:ind w:left="1989" w:hanging="722"/>
      </w:pPr>
      <w:r w:rsidRPr="00921D6E">
        <w:t>6.</w:t>
      </w:r>
      <w:r w:rsidRPr="00921D6E">
        <w:tab/>
      </w:r>
      <w:r w:rsidR="000D3210">
        <w:tab/>
      </w:r>
      <w:r w:rsidRPr="00921D6E">
        <w:t>Техническая служба, уполномоченная проводить испытания для офиц</w:t>
      </w:r>
      <w:r w:rsidRPr="00921D6E">
        <w:t>и</w:t>
      </w:r>
      <w:r w:rsidRPr="00921D6E">
        <w:t>ального утверждения:</w:t>
      </w:r>
      <w:r w:rsidR="00BD0BC8">
        <w:t xml:space="preserve"> </w:t>
      </w:r>
      <w:r w:rsidR="00BD0BC8">
        <w:tab/>
      </w:r>
    </w:p>
    <w:p w:rsidR="00921D6E" w:rsidRPr="00921D6E" w:rsidRDefault="00921D6E" w:rsidP="000D3210">
      <w:pPr>
        <w:pStyle w:val="SingleTxt"/>
        <w:tabs>
          <w:tab w:val="clear" w:pos="2218"/>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spacing w:line="236" w:lineRule="exact"/>
        <w:jc w:val="left"/>
      </w:pPr>
      <w:r w:rsidRPr="00921D6E">
        <w:t>7.</w:t>
      </w:r>
      <w:r w:rsidRPr="00921D6E">
        <w:tab/>
      </w:r>
      <w:r w:rsidR="000D3210">
        <w:tab/>
      </w:r>
      <w:r w:rsidRPr="00921D6E">
        <w:t>Дата протокола испытаний:</w:t>
      </w:r>
      <w:r w:rsidR="00BD0BC8">
        <w:t xml:space="preserve"> </w:t>
      </w:r>
      <w:r w:rsidR="00BD0BC8">
        <w:tab/>
      </w:r>
    </w:p>
    <w:p w:rsidR="00921D6E" w:rsidRPr="00921D6E" w:rsidRDefault="00921D6E" w:rsidP="000D3210">
      <w:pPr>
        <w:pStyle w:val="SingleTxt"/>
        <w:tabs>
          <w:tab w:val="clear" w:pos="2218"/>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spacing w:line="236" w:lineRule="exact"/>
        <w:jc w:val="left"/>
      </w:pPr>
      <w:r w:rsidRPr="00921D6E">
        <w:t>8.</w:t>
      </w:r>
      <w:r w:rsidRPr="00921D6E">
        <w:tab/>
      </w:r>
      <w:r w:rsidR="000D3210">
        <w:tab/>
      </w:r>
      <w:r w:rsidRPr="00921D6E">
        <w:t>Номер протокола испытаний:</w:t>
      </w:r>
      <w:r w:rsidR="00BD0BC8">
        <w:t xml:space="preserve"> </w:t>
      </w:r>
      <w:r w:rsidR="00BD0BC8">
        <w:tab/>
      </w:r>
    </w:p>
    <w:p w:rsidR="00921D6E" w:rsidRPr="00921D6E" w:rsidRDefault="00921D6E" w:rsidP="000D3210">
      <w:pPr>
        <w:pStyle w:val="SingleTxt"/>
        <w:tabs>
          <w:tab w:val="clear" w:pos="2218"/>
          <w:tab w:val="clear" w:pos="5573"/>
          <w:tab w:val="clear" w:pos="6048"/>
          <w:tab w:val="clear" w:pos="6538"/>
          <w:tab w:val="clear" w:pos="7013"/>
          <w:tab w:val="clear" w:pos="7488"/>
          <w:tab w:val="clear" w:pos="7978"/>
          <w:tab w:val="clear" w:pos="8453"/>
          <w:tab w:val="left" w:pos="1989"/>
          <w:tab w:val="right" w:leader="dot" w:pos="8766"/>
        </w:tabs>
        <w:spacing w:line="236" w:lineRule="exact"/>
        <w:jc w:val="left"/>
      </w:pPr>
      <w:r w:rsidRPr="00921D6E">
        <w:t>9.</w:t>
      </w:r>
      <w:r w:rsidRPr="00921D6E">
        <w:tab/>
      </w:r>
      <w:r w:rsidR="000D3210">
        <w:tab/>
      </w:r>
      <w:r w:rsidRPr="00921D6E">
        <w:t>Краткое описание типа транспортного средства:</w:t>
      </w:r>
      <w:r w:rsidR="00BD0BC8">
        <w:t xml:space="preserve"> </w:t>
      </w:r>
      <w:r w:rsidR="00BD0BC8">
        <w:tab/>
      </w:r>
    </w:p>
    <w:p w:rsidR="00921D6E" w:rsidRPr="00921D6E" w:rsidRDefault="00921D6E" w:rsidP="000D3210">
      <w:pPr>
        <w:pStyle w:val="SingleTxt"/>
        <w:tabs>
          <w:tab w:val="clear" w:pos="2218"/>
          <w:tab w:val="clear" w:pos="5573"/>
          <w:tab w:val="clear" w:pos="6048"/>
          <w:tab w:val="clear" w:pos="6538"/>
          <w:tab w:val="clear" w:pos="7013"/>
          <w:tab w:val="clear" w:pos="7488"/>
          <w:tab w:val="clear" w:pos="7978"/>
          <w:tab w:val="clear" w:pos="8453"/>
          <w:tab w:val="left" w:pos="1989"/>
          <w:tab w:val="right" w:leader="dot" w:pos="8766"/>
        </w:tabs>
        <w:spacing w:line="236" w:lineRule="exact"/>
        <w:jc w:val="left"/>
      </w:pPr>
      <w:r w:rsidRPr="00921D6E">
        <w:t>9.1</w:t>
      </w:r>
      <w:r w:rsidRPr="00921D6E">
        <w:tab/>
      </w:r>
      <w:r w:rsidR="000D3210">
        <w:tab/>
      </w:r>
      <w:r w:rsidRPr="00921D6E">
        <w:t>Масса транспортного средства во время испытания:</w:t>
      </w:r>
    </w:p>
    <w:p w:rsidR="00921D6E" w:rsidRPr="00921D6E" w:rsidRDefault="00921D6E" w:rsidP="000D3210">
      <w:pPr>
        <w:pStyle w:val="SingleTxt"/>
        <w:tabs>
          <w:tab w:val="clear" w:pos="2218"/>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spacing w:line="236" w:lineRule="exact"/>
        <w:jc w:val="left"/>
      </w:pPr>
      <w:r w:rsidRPr="00921D6E">
        <w:tab/>
      </w:r>
      <w:r w:rsidR="000D3210">
        <w:tab/>
      </w:r>
      <w:r w:rsidRPr="00921D6E">
        <w:t>Передняя ось:</w:t>
      </w:r>
      <w:r w:rsidR="00B44CBD">
        <w:t xml:space="preserve"> </w:t>
      </w:r>
      <w:r w:rsidR="00B44CBD">
        <w:tab/>
      </w:r>
    </w:p>
    <w:p w:rsidR="00921D6E" w:rsidRPr="00921D6E" w:rsidRDefault="00921D6E" w:rsidP="000D3210">
      <w:pPr>
        <w:pStyle w:val="SingleTxt"/>
        <w:tabs>
          <w:tab w:val="clear" w:pos="2218"/>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spacing w:line="236" w:lineRule="exact"/>
        <w:jc w:val="left"/>
      </w:pPr>
      <w:r w:rsidRPr="00921D6E">
        <w:tab/>
      </w:r>
      <w:r w:rsidR="000D3210">
        <w:tab/>
      </w:r>
      <w:r w:rsidRPr="00921D6E">
        <w:t>Задняя ось:</w:t>
      </w:r>
      <w:r w:rsidR="00B44CBD">
        <w:t xml:space="preserve"> </w:t>
      </w:r>
      <w:r w:rsidR="00B44CBD">
        <w:tab/>
      </w:r>
    </w:p>
    <w:p w:rsidR="00921D6E" w:rsidRPr="00921D6E" w:rsidRDefault="00921D6E" w:rsidP="000D3210">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spacing w:line="236" w:lineRule="exact"/>
        <w:jc w:val="left"/>
      </w:pPr>
      <w:r w:rsidRPr="00921D6E">
        <w:tab/>
      </w:r>
      <w:r w:rsidR="000D3210">
        <w:tab/>
      </w:r>
      <w:r w:rsidRPr="00921D6E">
        <w:t>Всего:</w:t>
      </w:r>
      <w:r w:rsidR="00B44CBD">
        <w:t xml:space="preserve"> </w:t>
      </w:r>
      <w:r w:rsidR="00B44CBD">
        <w:tab/>
      </w:r>
    </w:p>
    <w:p w:rsidR="00921D6E" w:rsidRPr="00921D6E" w:rsidRDefault="00921D6E" w:rsidP="00B44CBD">
      <w:pPr>
        <w:pStyle w:val="SingleTxt"/>
        <w:keepNext/>
        <w:tabs>
          <w:tab w:val="clear" w:pos="2218"/>
          <w:tab w:val="clear" w:pos="5573"/>
          <w:tab w:val="clear" w:pos="6048"/>
          <w:tab w:val="clear" w:pos="6538"/>
          <w:tab w:val="clear" w:pos="7013"/>
          <w:tab w:val="clear" w:pos="7488"/>
          <w:tab w:val="clear" w:pos="7978"/>
          <w:tab w:val="clear" w:pos="8453"/>
          <w:tab w:val="left" w:pos="1980"/>
          <w:tab w:val="right" w:leader="dot" w:pos="8766"/>
        </w:tabs>
        <w:jc w:val="left"/>
      </w:pPr>
      <w:r w:rsidRPr="00921D6E">
        <w:lastRenderedPageBreak/>
        <w:t>9.2</w:t>
      </w:r>
      <w:r w:rsidRPr="00921D6E">
        <w:tab/>
      </w:r>
      <w:r w:rsidR="00B44CBD">
        <w:tab/>
      </w:r>
      <w:r w:rsidRPr="00921D6E">
        <w:t>Маркировка и размер(ы) обода стандартного колеса в сборе:</w:t>
      </w:r>
      <w:r w:rsidR="00B44CBD">
        <w:t xml:space="preserve"> </w:t>
      </w:r>
      <w:r w:rsidR="00B44CBD">
        <w:tab/>
      </w:r>
    </w:p>
    <w:p w:rsidR="00921D6E" w:rsidRPr="00921D6E" w:rsidRDefault="00921D6E" w:rsidP="00B44CBD">
      <w:pPr>
        <w:pStyle w:val="SingleTxt"/>
        <w:tabs>
          <w:tab w:val="clear" w:pos="2218"/>
          <w:tab w:val="left" w:pos="1980"/>
        </w:tabs>
        <w:ind w:left="1980" w:hanging="713"/>
      </w:pPr>
      <w:r w:rsidRPr="00921D6E">
        <w:t>9.3</w:t>
      </w:r>
      <w:r w:rsidRPr="00921D6E">
        <w:tab/>
      </w:r>
      <w:r w:rsidR="00B44CBD">
        <w:tab/>
      </w:r>
      <w:r w:rsidRPr="00921D6E">
        <w:t>Подробная информация о запасном колесе в сборе для временного пол</w:t>
      </w:r>
      <w:r w:rsidRPr="00921D6E">
        <w:t>ь</w:t>
      </w:r>
      <w:r w:rsidRPr="00921D6E">
        <w:t>зования, включая обозначения размеров колеса и шины и маркировку, нагрузку на шину и индекс скорости, возможность эксплу</w:t>
      </w:r>
      <w:r w:rsidR="00B44CBD">
        <w:t>атации в сп</w:t>
      </w:r>
      <w:r w:rsidR="00B44CBD">
        <w:t>у</w:t>
      </w:r>
      <w:r w:rsidR="00B44CBD">
        <w:t>щенном состоянии, а </w:t>
      </w:r>
      <w:r w:rsidRPr="00921D6E">
        <w:t>также максимальное расстояние вылета колеса (е</w:t>
      </w:r>
      <w:r w:rsidRPr="00921D6E">
        <w:t>с</w:t>
      </w:r>
      <w:r w:rsidRPr="00921D6E">
        <w:t>ли эти данные отличаются от стандартного колеса в сборе).</w:t>
      </w:r>
    </w:p>
    <w:p w:rsidR="00921D6E" w:rsidRPr="00921D6E" w:rsidRDefault="00921D6E" w:rsidP="00B44CBD">
      <w:pPr>
        <w:pStyle w:val="SingleTxt"/>
        <w:tabs>
          <w:tab w:val="clear" w:pos="2218"/>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pos="1980"/>
          <w:tab w:val="left" w:leader="dot" w:pos="8073"/>
        </w:tabs>
        <w:ind w:left="1980" w:hanging="713"/>
        <w:rPr>
          <w:bCs/>
        </w:rPr>
      </w:pPr>
      <w:r w:rsidRPr="00921D6E">
        <w:t>9.4</w:t>
      </w:r>
      <w:r w:rsidRPr="00921D6E">
        <w:tab/>
      </w:r>
      <w:r w:rsidR="00B44CBD">
        <w:tab/>
      </w:r>
      <w:r w:rsidRPr="00921D6E">
        <w:t>Транспортное средство оснащено системой предупреждения о спуще</w:t>
      </w:r>
      <w:r w:rsidRPr="00921D6E">
        <w:t>н</w:t>
      </w:r>
      <w:r w:rsidRPr="00921D6E">
        <w:t xml:space="preserve">ном состоянии </w:t>
      </w:r>
      <w:r w:rsidRPr="00921D6E">
        <w:rPr>
          <w:bCs/>
        </w:rPr>
        <w:t>шины</w:t>
      </w:r>
      <w:r w:rsidR="00B44CBD">
        <w:rPr>
          <w:bCs/>
        </w:rPr>
        <w:t xml:space="preserve"> </w:t>
      </w:r>
      <w:r w:rsidRPr="00921D6E">
        <w:rPr>
          <w:bCs/>
        </w:rPr>
        <w:tab/>
      </w:r>
      <w:r w:rsidR="00B44CBD">
        <w:rPr>
          <w:bCs/>
        </w:rPr>
        <w:t xml:space="preserve"> </w:t>
      </w:r>
      <w:r w:rsidRPr="00921D6E">
        <w:rPr>
          <w:bCs/>
        </w:rPr>
        <w:t>да/нет</w:t>
      </w:r>
      <w:r w:rsidRPr="00921D6E">
        <w:rPr>
          <w:bCs/>
          <w:vertAlign w:val="superscript"/>
        </w:rPr>
        <w:t>2</w:t>
      </w:r>
    </w:p>
    <w:p w:rsidR="00921D6E" w:rsidRPr="00921D6E" w:rsidRDefault="00921D6E" w:rsidP="00B44CBD">
      <w:pPr>
        <w:pStyle w:val="SingleTxt"/>
        <w:tabs>
          <w:tab w:val="clear" w:pos="2218"/>
          <w:tab w:val="left" w:pos="1980"/>
        </w:tabs>
        <w:ind w:left="1980" w:hanging="713"/>
        <w:rPr>
          <w:vertAlign w:val="superscript"/>
        </w:rPr>
      </w:pPr>
      <w:r w:rsidRPr="00921D6E">
        <w:tab/>
      </w:r>
      <w:r w:rsidR="00B44CBD">
        <w:tab/>
      </w:r>
      <w:r w:rsidRPr="00921D6E">
        <w:t xml:space="preserve">Если ответ на указанный выше вопрос является утвердительным, то </w:t>
      </w:r>
      <w:r w:rsidR="00B44CBD">
        <w:br/>
      </w:r>
      <w:r w:rsidRPr="00921D6E">
        <w:t>система предупреждения о спущенном состоянии шины соответствует требованиям пунктов 5.1.6−</w:t>
      </w:r>
      <w:r w:rsidRPr="00921D6E">
        <w:rPr>
          <w:rFonts w:hint="eastAsia"/>
        </w:rPr>
        <w:t>5.1.6.6</w:t>
      </w:r>
      <w:r w:rsidRPr="00921D6E">
        <w:t xml:space="preserve">/соответствует требованиям </w:t>
      </w:r>
      <w:r w:rsidR="00B44CBD">
        <w:rPr>
          <w:strike/>
        </w:rPr>
        <w:t>пун</w:t>
      </w:r>
      <w:r w:rsidR="00B44CBD">
        <w:rPr>
          <w:strike/>
        </w:rPr>
        <w:t>к</w:t>
      </w:r>
      <w:r w:rsidR="00B44CBD">
        <w:rPr>
          <w:strike/>
        </w:rPr>
        <w:t>тов </w:t>
      </w:r>
      <w:r w:rsidRPr="00B44CBD">
        <w:rPr>
          <w:strike/>
        </w:rPr>
        <w:t>5.3−5.3.5.5 (система контроля давления в шинах)</w:t>
      </w:r>
      <w:r w:rsidRPr="00921D6E">
        <w:t xml:space="preserve"> </w:t>
      </w:r>
      <w:r w:rsidRPr="00921D6E">
        <w:rPr>
          <w:b/>
          <w:bCs/>
        </w:rPr>
        <w:t>Правил № [СКДШ]</w:t>
      </w:r>
      <w:r w:rsidRPr="00921D6E">
        <w:rPr>
          <w:vertAlign w:val="superscript"/>
        </w:rPr>
        <w:t>2</w:t>
      </w:r>
    </w:p>
    <w:p w:rsidR="00921D6E" w:rsidRPr="00E21BFE" w:rsidRDefault="00921D6E" w:rsidP="00B44CBD">
      <w:pPr>
        <w:pStyle w:val="SingleTxt"/>
        <w:tabs>
          <w:tab w:val="clear" w:pos="2218"/>
          <w:tab w:val="clear" w:pos="3182"/>
          <w:tab w:val="clear" w:pos="3658"/>
          <w:tab w:val="clear" w:pos="4133"/>
          <w:tab w:val="clear" w:pos="4622"/>
          <w:tab w:val="clear" w:pos="5098"/>
          <w:tab w:val="clear" w:pos="5573"/>
          <w:tab w:val="clear" w:pos="6048"/>
          <w:tab w:val="clear" w:pos="6538"/>
          <w:tab w:val="clear" w:pos="7013"/>
          <w:tab w:val="clear" w:pos="7488"/>
          <w:tab w:val="clear" w:pos="7978"/>
          <w:tab w:val="left" w:pos="1980"/>
          <w:tab w:val="left" w:leader="dot" w:pos="8073"/>
        </w:tabs>
        <w:ind w:left="1980" w:hanging="713"/>
        <w:rPr>
          <w:strike/>
        </w:rPr>
      </w:pPr>
      <w:r w:rsidRPr="00E21BFE">
        <w:rPr>
          <w:strike/>
        </w:rPr>
        <w:t>9.5</w:t>
      </w:r>
      <w:r w:rsidRPr="00E21BFE">
        <w:rPr>
          <w:strike/>
        </w:rPr>
        <w:tab/>
      </w:r>
      <w:r w:rsidR="00B44CBD" w:rsidRPr="00E21BFE">
        <w:rPr>
          <w:strike/>
        </w:rPr>
        <w:tab/>
      </w:r>
      <w:r w:rsidRPr="00E21BFE">
        <w:rPr>
          <w:strike/>
        </w:rPr>
        <w:t>Транспортное средство оснащено системой контроля давления в шинах, соответствующей требованиям пунктов 5.3</w:t>
      </w:r>
      <w:r w:rsidR="00B44CBD" w:rsidRPr="00E21BFE">
        <w:rPr>
          <w:strike/>
        </w:rPr>
        <w:t>–</w:t>
      </w:r>
      <w:r w:rsidRPr="00E21BFE">
        <w:rPr>
          <w:strike/>
        </w:rPr>
        <w:t>5.3.5.5</w:t>
      </w:r>
      <w:r w:rsidR="00B44CBD" w:rsidRPr="00E21BFE">
        <w:rPr>
          <w:strike/>
        </w:rPr>
        <w:t xml:space="preserve"> </w:t>
      </w:r>
      <w:r w:rsidRPr="00E21BFE">
        <w:rPr>
          <w:strike/>
        </w:rPr>
        <w:tab/>
      </w:r>
      <w:r w:rsidR="00B44CBD" w:rsidRPr="00E21BFE">
        <w:rPr>
          <w:strike/>
        </w:rPr>
        <w:t xml:space="preserve"> </w:t>
      </w:r>
      <w:r w:rsidRPr="00E21BFE">
        <w:rPr>
          <w:strike/>
        </w:rPr>
        <w:t>да/нет</w:t>
      </w:r>
      <w:r w:rsidRPr="00E21BFE">
        <w:rPr>
          <w:strike/>
          <w:vertAlign w:val="superscript"/>
        </w:rPr>
        <w:t>2</w:t>
      </w:r>
    </w:p>
    <w:p w:rsidR="00921D6E" w:rsidRPr="00921D6E" w:rsidRDefault="00921D6E" w:rsidP="00B44CBD">
      <w:pPr>
        <w:pStyle w:val="SingleTxt"/>
        <w:tabs>
          <w:tab w:val="clear" w:pos="2218"/>
          <w:tab w:val="clear" w:pos="7978"/>
          <w:tab w:val="clear" w:pos="8453"/>
          <w:tab w:val="left" w:pos="1989"/>
          <w:tab w:val="right" w:leader="dot" w:pos="8766"/>
        </w:tabs>
        <w:ind w:left="1987" w:hanging="720"/>
      </w:pPr>
      <w:r w:rsidRPr="00B44CBD">
        <w:rPr>
          <w:strike/>
        </w:rPr>
        <w:t>9.6</w:t>
      </w:r>
      <w:r w:rsidR="00E077E9" w:rsidRPr="00E077E9">
        <w:t> </w:t>
      </w:r>
      <w:r w:rsidRPr="00921D6E">
        <w:rPr>
          <w:b/>
          <w:bCs/>
        </w:rPr>
        <w:t>9.5</w:t>
      </w:r>
      <w:r w:rsidRPr="00921D6E">
        <w:tab/>
        <w:t>Краткое описание системы предупреждения о спущенном состоянии ш</w:t>
      </w:r>
      <w:r w:rsidRPr="00921D6E">
        <w:t>и</w:t>
      </w:r>
      <w:r w:rsidRPr="00921D6E">
        <w:t>ны/</w:t>
      </w:r>
      <w:r w:rsidRPr="00B44CBD">
        <w:rPr>
          <w:strike/>
        </w:rPr>
        <w:t>системы контроля давления в шинах</w:t>
      </w:r>
      <w:r w:rsidRPr="00921D6E">
        <w:t xml:space="preserve">, </w:t>
      </w:r>
      <w:r w:rsidRPr="00B44CBD">
        <w:rPr>
          <w:strike/>
        </w:rPr>
        <w:t>когда</w:t>
      </w:r>
      <w:r w:rsidRPr="00921D6E">
        <w:t xml:space="preserve"> </w:t>
      </w:r>
      <w:r w:rsidRPr="00921D6E">
        <w:rPr>
          <w:b/>
          <w:bCs/>
        </w:rPr>
        <w:t xml:space="preserve">если </w:t>
      </w:r>
      <w:r w:rsidRPr="00921D6E">
        <w:t>применимо</w:t>
      </w:r>
      <w:r w:rsidR="00B44CBD">
        <w:t xml:space="preserve"> </w:t>
      </w:r>
      <w:r w:rsidRPr="00921D6E">
        <w:tab/>
      </w:r>
    </w:p>
    <w:p w:rsidR="00921D6E" w:rsidRPr="00BD592D" w:rsidRDefault="00921D6E" w:rsidP="00B44CBD">
      <w:pPr>
        <w:pStyle w:val="SingleTxt"/>
        <w:tabs>
          <w:tab w:val="clear" w:pos="2218"/>
          <w:tab w:val="left" w:pos="1989"/>
        </w:tabs>
        <w:rPr>
          <w:strike/>
        </w:rPr>
      </w:pPr>
      <w:r w:rsidRPr="00BD592D">
        <w:rPr>
          <w:strike/>
        </w:rPr>
        <w:t>10.</w:t>
      </w:r>
      <w:r w:rsidRPr="00BD592D">
        <w:rPr>
          <w:strike/>
        </w:rPr>
        <w:tab/>
      </w:r>
      <w:r w:rsidR="00B44CBD" w:rsidRPr="00BD592D">
        <w:rPr>
          <w:strike/>
        </w:rPr>
        <w:tab/>
      </w:r>
      <w:r w:rsidRPr="00BD592D">
        <w:rPr>
          <w:strike/>
        </w:rPr>
        <w:t>Результаты испытаний:</w:t>
      </w:r>
    </w:p>
    <w:tbl>
      <w:tblPr>
        <w:tblW w:w="0" w:type="auto"/>
        <w:tblInd w:w="2010" w:type="dxa"/>
        <w:tblLayout w:type="fixed"/>
        <w:tblCellMar>
          <w:left w:w="0" w:type="dxa"/>
          <w:right w:w="0" w:type="dxa"/>
        </w:tblCellMar>
        <w:tblLook w:val="0000" w:firstRow="0" w:lastRow="0" w:firstColumn="0" w:lastColumn="0" w:noHBand="0" w:noVBand="0"/>
      </w:tblPr>
      <w:tblGrid>
        <w:gridCol w:w="3009"/>
        <w:gridCol w:w="2717"/>
      </w:tblGrid>
      <w:tr w:rsidR="00921D6E" w:rsidRPr="00921D6E" w:rsidTr="00B44CBD">
        <w:trPr>
          <w:trHeight w:val="567"/>
        </w:trPr>
        <w:tc>
          <w:tcPr>
            <w:tcW w:w="3009" w:type="dxa"/>
            <w:tcBorders>
              <w:top w:val="single" w:sz="2" w:space="0" w:color="auto"/>
              <w:left w:val="single" w:sz="2" w:space="0" w:color="auto"/>
              <w:bottom w:val="single" w:sz="2" w:space="0" w:color="auto"/>
              <w:right w:val="single" w:sz="2" w:space="0" w:color="auto"/>
            </w:tcBorders>
          </w:tcPr>
          <w:p w:rsidR="00921D6E" w:rsidRPr="00921D6E" w:rsidRDefault="00921D6E" w:rsidP="00B44CBD">
            <w:pPr>
              <w:pStyle w:val="SingleTxt"/>
              <w:spacing w:before="40" w:after="80"/>
              <w:ind w:left="0" w:right="0"/>
              <w:jc w:val="left"/>
            </w:pPr>
          </w:p>
        </w:tc>
        <w:tc>
          <w:tcPr>
            <w:tcW w:w="2717" w:type="dxa"/>
            <w:tcBorders>
              <w:top w:val="single" w:sz="2" w:space="0" w:color="auto"/>
              <w:left w:val="single" w:sz="2" w:space="0" w:color="auto"/>
              <w:bottom w:val="single" w:sz="2" w:space="0" w:color="auto"/>
              <w:right w:val="single" w:sz="2" w:space="0" w:color="auto"/>
            </w:tcBorders>
          </w:tcPr>
          <w:p w:rsidR="00921D6E" w:rsidRPr="00B44CBD" w:rsidRDefault="00921D6E" w:rsidP="00B44CBD">
            <w:pPr>
              <w:pStyle w:val="SingleTxt"/>
              <w:spacing w:before="40" w:after="80"/>
              <w:ind w:left="0" w:right="0"/>
              <w:jc w:val="center"/>
              <w:rPr>
                <w:strike/>
              </w:rPr>
            </w:pPr>
            <w:r w:rsidRPr="00B44CBD">
              <w:rPr>
                <w:strike/>
              </w:rPr>
              <w:t xml:space="preserve">Измеренное время для </w:t>
            </w:r>
            <w:r w:rsidRPr="00B44CBD">
              <w:rPr>
                <w:strike/>
              </w:rPr>
              <w:br/>
              <w:t xml:space="preserve">предупреждения </w:t>
            </w:r>
            <w:r w:rsidRPr="00B44CBD">
              <w:rPr>
                <w:strike/>
              </w:rPr>
              <w:br/>
              <w:t>(мин, сек)</w:t>
            </w:r>
          </w:p>
        </w:tc>
      </w:tr>
      <w:tr w:rsidR="00921D6E" w:rsidRPr="00921D6E" w:rsidTr="00B44CBD">
        <w:trPr>
          <w:trHeight w:hRule="exact" w:val="389"/>
        </w:trPr>
        <w:tc>
          <w:tcPr>
            <w:tcW w:w="3009" w:type="dxa"/>
            <w:tcBorders>
              <w:top w:val="single" w:sz="2" w:space="0" w:color="auto"/>
              <w:left w:val="single" w:sz="2" w:space="0" w:color="auto"/>
              <w:bottom w:val="single" w:sz="2" w:space="0" w:color="auto"/>
              <w:right w:val="single" w:sz="2" w:space="0" w:color="auto"/>
            </w:tcBorders>
            <w:vAlign w:val="center"/>
          </w:tcPr>
          <w:p w:rsidR="00921D6E" w:rsidRPr="00B44CBD" w:rsidRDefault="00921D6E" w:rsidP="00B44CBD">
            <w:pPr>
              <w:pStyle w:val="SingleTxt"/>
              <w:spacing w:before="40" w:after="80"/>
              <w:ind w:left="0" w:right="0"/>
              <w:jc w:val="left"/>
              <w:rPr>
                <w:strike/>
              </w:rPr>
            </w:pPr>
            <w:r w:rsidRPr="00B44CBD">
              <w:rPr>
                <w:strike/>
              </w:rPr>
              <w:t>"Испытание на пробой"</w:t>
            </w:r>
          </w:p>
        </w:tc>
        <w:tc>
          <w:tcPr>
            <w:tcW w:w="2717" w:type="dxa"/>
            <w:tcBorders>
              <w:top w:val="single" w:sz="2" w:space="0" w:color="auto"/>
              <w:left w:val="single" w:sz="2" w:space="0" w:color="auto"/>
              <w:bottom w:val="single" w:sz="2" w:space="0" w:color="auto"/>
              <w:right w:val="single" w:sz="2" w:space="0" w:color="auto"/>
            </w:tcBorders>
            <w:vAlign w:val="center"/>
          </w:tcPr>
          <w:p w:rsidR="00921D6E" w:rsidRPr="00921D6E" w:rsidRDefault="00921D6E" w:rsidP="00B44CBD">
            <w:pPr>
              <w:pStyle w:val="SingleTxt"/>
              <w:spacing w:before="40" w:after="80"/>
              <w:ind w:left="0" w:right="0"/>
              <w:jc w:val="left"/>
            </w:pPr>
          </w:p>
        </w:tc>
      </w:tr>
      <w:tr w:rsidR="00921D6E" w:rsidRPr="00921D6E" w:rsidTr="00B44CBD">
        <w:trPr>
          <w:trHeight w:val="377"/>
        </w:trPr>
        <w:tc>
          <w:tcPr>
            <w:tcW w:w="3009" w:type="dxa"/>
            <w:tcBorders>
              <w:top w:val="single" w:sz="2" w:space="0" w:color="auto"/>
              <w:left w:val="single" w:sz="2" w:space="0" w:color="auto"/>
              <w:bottom w:val="single" w:sz="2" w:space="0" w:color="auto"/>
              <w:right w:val="single" w:sz="2" w:space="0" w:color="auto"/>
            </w:tcBorders>
            <w:vAlign w:val="center"/>
          </w:tcPr>
          <w:p w:rsidR="00921D6E" w:rsidRPr="00B44CBD" w:rsidRDefault="00921D6E" w:rsidP="00B44CBD">
            <w:pPr>
              <w:pStyle w:val="SingleTxt"/>
              <w:spacing w:before="40" w:after="80"/>
              <w:ind w:left="0" w:right="0"/>
              <w:jc w:val="left"/>
              <w:rPr>
                <w:strike/>
              </w:rPr>
            </w:pPr>
            <w:r w:rsidRPr="00B44CBD">
              <w:rPr>
                <w:strike/>
              </w:rPr>
              <w:t>"Диффузионное испытание"</w:t>
            </w:r>
          </w:p>
        </w:tc>
        <w:tc>
          <w:tcPr>
            <w:tcW w:w="2717" w:type="dxa"/>
            <w:tcBorders>
              <w:top w:val="single" w:sz="2" w:space="0" w:color="auto"/>
              <w:left w:val="single" w:sz="2" w:space="0" w:color="auto"/>
              <w:bottom w:val="single" w:sz="2" w:space="0" w:color="auto"/>
              <w:right w:val="single" w:sz="2" w:space="0" w:color="auto"/>
            </w:tcBorders>
            <w:vAlign w:val="center"/>
          </w:tcPr>
          <w:p w:rsidR="00921D6E" w:rsidRPr="00921D6E" w:rsidRDefault="00921D6E" w:rsidP="00B44CBD">
            <w:pPr>
              <w:pStyle w:val="SingleTxt"/>
              <w:spacing w:before="40" w:after="80"/>
              <w:ind w:left="0" w:right="0"/>
              <w:jc w:val="left"/>
            </w:pPr>
          </w:p>
        </w:tc>
      </w:tr>
      <w:tr w:rsidR="00921D6E" w:rsidRPr="00921D6E" w:rsidTr="00B44CBD">
        <w:trPr>
          <w:trHeight w:val="397"/>
        </w:trPr>
        <w:tc>
          <w:tcPr>
            <w:tcW w:w="3009" w:type="dxa"/>
            <w:tcBorders>
              <w:top w:val="single" w:sz="2" w:space="0" w:color="auto"/>
              <w:left w:val="single" w:sz="2" w:space="0" w:color="auto"/>
              <w:bottom w:val="single" w:sz="2" w:space="0" w:color="auto"/>
              <w:right w:val="single" w:sz="2" w:space="0" w:color="auto"/>
            </w:tcBorders>
          </w:tcPr>
          <w:p w:rsidR="00921D6E" w:rsidRPr="00B44CBD" w:rsidRDefault="00921D6E" w:rsidP="00B44CBD">
            <w:pPr>
              <w:pStyle w:val="SingleTxt"/>
              <w:spacing w:before="40" w:after="80"/>
              <w:ind w:left="0" w:right="0"/>
              <w:jc w:val="left"/>
              <w:rPr>
                <w:strike/>
              </w:rPr>
            </w:pPr>
            <w:r w:rsidRPr="00B44CBD">
              <w:rPr>
                <w:strike/>
              </w:rPr>
              <w:t xml:space="preserve">"Испытание на выявление </w:t>
            </w:r>
            <w:r w:rsidR="00BD592D" w:rsidRPr="00BD592D">
              <w:rPr>
                <w:strike/>
              </w:rPr>
              <w:br/>
            </w:r>
            <w:r w:rsidRPr="00B44CBD">
              <w:rPr>
                <w:strike/>
              </w:rPr>
              <w:t>неисправности"</w:t>
            </w:r>
          </w:p>
        </w:tc>
        <w:tc>
          <w:tcPr>
            <w:tcW w:w="2717" w:type="dxa"/>
            <w:tcBorders>
              <w:top w:val="single" w:sz="2" w:space="0" w:color="auto"/>
              <w:left w:val="single" w:sz="2" w:space="0" w:color="auto"/>
              <w:bottom w:val="single" w:sz="2" w:space="0" w:color="auto"/>
              <w:right w:val="single" w:sz="2" w:space="0" w:color="auto"/>
            </w:tcBorders>
          </w:tcPr>
          <w:p w:rsidR="00921D6E" w:rsidRPr="00921D6E" w:rsidRDefault="00921D6E" w:rsidP="00B44CBD">
            <w:pPr>
              <w:pStyle w:val="SingleTxt"/>
              <w:spacing w:before="40" w:after="80"/>
              <w:ind w:left="0" w:right="0"/>
              <w:jc w:val="left"/>
            </w:pPr>
          </w:p>
        </w:tc>
      </w:tr>
    </w:tbl>
    <w:p w:rsidR="00B44CBD" w:rsidRPr="00B44CBD" w:rsidRDefault="00B44CBD" w:rsidP="00B44CBD">
      <w:pPr>
        <w:pStyle w:val="SingleTxt"/>
        <w:spacing w:after="0" w:line="120" w:lineRule="exact"/>
        <w:rPr>
          <w:sz w:val="10"/>
        </w:rPr>
      </w:pPr>
    </w:p>
    <w:p w:rsidR="00921D6E" w:rsidRPr="00921D6E" w:rsidRDefault="00921D6E" w:rsidP="000D3210">
      <w:pPr>
        <w:pStyle w:val="SingleTxt"/>
        <w:tabs>
          <w:tab w:val="clear" w:pos="2218"/>
          <w:tab w:val="clear" w:pos="7488"/>
          <w:tab w:val="clear" w:pos="7978"/>
          <w:tab w:val="clear" w:pos="8453"/>
          <w:tab w:val="left" w:pos="1989"/>
          <w:tab w:val="right" w:leader="dot" w:pos="8766"/>
        </w:tabs>
      </w:pPr>
      <w:r w:rsidRPr="000D3210">
        <w:rPr>
          <w:strike/>
        </w:rPr>
        <w:t>11</w:t>
      </w:r>
      <w:r w:rsidRPr="00921D6E">
        <w:rPr>
          <w:b/>
          <w:bCs/>
        </w:rPr>
        <w:t>10</w:t>
      </w:r>
      <w:r w:rsidRPr="00921D6E">
        <w:t>.</w:t>
      </w:r>
      <w:r w:rsidRPr="00921D6E">
        <w:tab/>
        <w:t xml:space="preserve">Место проставления знака официального утверждения: </w:t>
      </w:r>
      <w:r w:rsidRPr="00921D6E">
        <w:tab/>
      </w:r>
    </w:p>
    <w:p w:rsidR="00921D6E" w:rsidRPr="000D3210" w:rsidRDefault="00921D6E" w:rsidP="000D3210">
      <w:pPr>
        <w:pStyle w:val="SingleTxt"/>
        <w:tabs>
          <w:tab w:val="clear" w:pos="2218"/>
          <w:tab w:val="clear" w:pos="7488"/>
          <w:tab w:val="clear" w:pos="7978"/>
          <w:tab w:val="clear" w:pos="8453"/>
          <w:tab w:val="left" w:pos="1989"/>
          <w:tab w:val="right" w:leader="dot" w:pos="8766"/>
        </w:tabs>
      </w:pPr>
      <w:r w:rsidRPr="000D3210">
        <w:rPr>
          <w:strike/>
        </w:rPr>
        <w:t>12</w:t>
      </w:r>
      <w:r w:rsidRPr="000D3210">
        <w:rPr>
          <w:b/>
        </w:rPr>
        <w:t>11.</w:t>
      </w:r>
      <w:r w:rsidRPr="000D3210">
        <w:tab/>
      </w:r>
      <w:r w:rsidR="000D3210">
        <w:tab/>
      </w:r>
      <w:r w:rsidRPr="000D3210">
        <w:t>Основание(я) для распространения (если это применимо):</w:t>
      </w:r>
      <w:r w:rsidR="000D3210">
        <w:t xml:space="preserve"> </w:t>
      </w:r>
      <w:r w:rsidRPr="000D3210">
        <w:tab/>
      </w:r>
    </w:p>
    <w:p w:rsidR="00921D6E" w:rsidRPr="00921D6E" w:rsidRDefault="00921D6E" w:rsidP="000D3210">
      <w:pPr>
        <w:pStyle w:val="SingleTxt"/>
        <w:tabs>
          <w:tab w:val="clear" w:pos="2218"/>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ind w:left="1989" w:hanging="722"/>
      </w:pPr>
      <w:r w:rsidRPr="000D3210">
        <w:rPr>
          <w:strike/>
        </w:rPr>
        <w:t>13</w:t>
      </w:r>
      <w:r w:rsidRPr="000D3210">
        <w:rPr>
          <w:b/>
        </w:rPr>
        <w:t>12.</w:t>
      </w:r>
      <w:r w:rsidRPr="00921D6E">
        <w:tab/>
        <w:t xml:space="preserve">Официальное утверждение предоставлено/в официальном утверждении отказано/официальное утверждение распространено/официальное </w:t>
      </w:r>
      <w:proofErr w:type="spellStart"/>
      <w:r w:rsidRPr="00921D6E">
        <w:t>утвер</w:t>
      </w:r>
      <w:r w:rsidR="000D3210">
        <w:t>-</w:t>
      </w:r>
      <w:r w:rsidRPr="00921D6E">
        <w:t>ждение</w:t>
      </w:r>
      <w:proofErr w:type="spellEnd"/>
      <w:r w:rsidRPr="00921D6E">
        <w:t xml:space="preserve"> отменено</w:t>
      </w:r>
      <w:r w:rsidRPr="000D3210">
        <w:rPr>
          <w:vertAlign w:val="superscript"/>
        </w:rPr>
        <w:t>2</w:t>
      </w:r>
      <w:r w:rsidRPr="000D3210">
        <w:tab/>
      </w:r>
    </w:p>
    <w:p w:rsidR="00921D6E" w:rsidRPr="00921D6E" w:rsidRDefault="00921D6E" w:rsidP="000D3210">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pPr>
      <w:r w:rsidRPr="000D3210">
        <w:rPr>
          <w:strike/>
        </w:rPr>
        <w:t>14</w:t>
      </w:r>
      <w:r w:rsidRPr="000D3210">
        <w:rPr>
          <w:b/>
        </w:rPr>
        <w:t>13.</w:t>
      </w:r>
      <w:r w:rsidRPr="00921D6E">
        <w:tab/>
        <w:t>Место:</w:t>
      </w:r>
      <w:r w:rsidR="000D3210">
        <w:t xml:space="preserve"> </w:t>
      </w:r>
      <w:r w:rsidRPr="00921D6E">
        <w:tab/>
      </w:r>
    </w:p>
    <w:p w:rsidR="00921D6E" w:rsidRPr="00921D6E" w:rsidRDefault="00921D6E" w:rsidP="000D3210">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pPr>
      <w:r w:rsidRPr="000D3210">
        <w:rPr>
          <w:strike/>
        </w:rPr>
        <w:t>15</w:t>
      </w:r>
      <w:r w:rsidRPr="000D3210">
        <w:rPr>
          <w:b/>
        </w:rPr>
        <w:t>14.</w:t>
      </w:r>
      <w:r w:rsidRPr="00921D6E">
        <w:tab/>
        <w:t>Дата:</w:t>
      </w:r>
      <w:r w:rsidR="000D3210">
        <w:t xml:space="preserve"> </w:t>
      </w:r>
      <w:r w:rsidRPr="00921D6E">
        <w:tab/>
      </w:r>
    </w:p>
    <w:p w:rsidR="00921D6E" w:rsidRPr="00921D6E" w:rsidRDefault="00921D6E" w:rsidP="000D3210">
      <w:pPr>
        <w:pStyle w:val="SingleTxt"/>
        <w:tabs>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 w:val="left" w:pos="1989"/>
          <w:tab w:val="right" w:leader="dot" w:pos="8766"/>
        </w:tabs>
      </w:pPr>
      <w:r w:rsidRPr="000D3210">
        <w:rPr>
          <w:strike/>
        </w:rPr>
        <w:t>16</w:t>
      </w:r>
      <w:r w:rsidRPr="000D3210">
        <w:rPr>
          <w:b/>
        </w:rPr>
        <w:t>15.</w:t>
      </w:r>
      <w:r w:rsidRPr="00921D6E">
        <w:tab/>
        <w:t>Подпись:</w:t>
      </w:r>
      <w:r w:rsidR="000D3210">
        <w:t xml:space="preserve"> </w:t>
      </w:r>
      <w:r w:rsidRPr="00921D6E">
        <w:tab/>
      </w:r>
    </w:p>
    <w:p w:rsidR="00921D6E" w:rsidRPr="00921D6E" w:rsidRDefault="00921D6E" w:rsidP="000D3210">
      <w:pPr>
        <w:pStyle w:val="SingleTxt"/>
        <w:tabs>
          <w:tab w:val="clear" w:pos="2218"/>
          <w:tab w:val="left" w:pos="1989"/>
        </w:tabs>
        <w:ind w:left="1989" w:hanging="722"/>
      </w:pPr>
      <w:r w:rsidRPr="000D3210">
        <w:rPr>
          <w:strike/>
        </w:rPr>
        <w:t>17</w:t>
      </w:r>
      <w:r w:rsidRPr="00921D6E">
        <w:rPr>
          <w:b/>
          <w:bCs/>
        </w:rPr>
        <w:t>16</w:t>
      </w:r>
      <w:r w:rsidRPr="00921D6E">
        <w:t>.</w:t>
      </w:r>
      <w:r w:rsidRPr="00921D6E">
        <w:tab/>
        <w:t>Перечень документов, переданных органу по официальному утвержд</w:t>
      </w:r>
      <w:r w:rsidRPr="00921D6E">
        <w:t>е</w:t>
      </w:r>
      <w:r w:rsidRPr="00921D6E">
        <w:t>нию типа, который предоставил официальное утверждение, прилагается к настоящему сообщению и может быть получен по запросу.</w:t>
      </w:r>
    </w:p>
    <w:p w:rsidR="000D3210" w:rsidRDefault="005F3933" w:rsidP="000D32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0D3210">
        <w:lastRenderedPageBreak/>
        <w:t>Приложение 2</w:t>
      </w:r>
    </w:p>
    <w:p w:rsidR="000D3210" w:rsidRPr="000D3210" w:rsidRDefault="000D3210" w:rsidP="000D3210">
      <w:pPr>
        <w:pStyle w:val="SingleTxt"/>
        <w:spacing w:after="0" w:line="120" w:lineRule="exact"/>
        <w:rPr>
          <w:b/>
          <w:sz w:val="10"/>
        </w:rPr>
      </w:pPr>
    </w:p>
    <w:p w:rsidR="000D3210" w:rsidRPr="000D3210" w:rsidRDefault="000D3210" w:rsidP="000D3210">
      <w:pPr>
        <w:pStyle w:val="SingleTxt"/>
        <w:spacing w:after="0" w:line="120" w:lineRule="exact"/>
        <w:rPr>
          <w:b/>
          <w:sz w:val="10"/>
        </w:rPr>
      </w:pPr>
    </w:p>
    <w:p w:rsidR="005F3933" w:rsidRPr="005F3933" w:rsidRDefault="005F3933" w:rsidP="000D32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33">
        <w:tab/>
      </w:r>
      <w:r w:rsidRPr="005F3933">
        <w:tab/>
        <w:t>Схемы знака официального утверждения</w:t>
      </w:r>
    </w:p>
    <w:p w:rsidR="000D3210" w:rsidRPr="000D3210" w:rsidRDefault="000D3210" w:rsidP="000D3210">
      <w:pPr>
        <w:pStyle w:val="SingleTxt"/>
        <w:spacing w:after="0" w:line="120" w:lineRule="exact"/>
        <w:rPr>
          <w:sz w:val="10"/>
        </w:rPr>
      </w:pPr>
    </w:p>
    <w:p w:rsidR="000D3210" w:rsidRPr="000D3210" w:rsidRDefault="000D3210" w:rsidP="000D3210">
      <w:pPr>
        <w:pStyle w:val="SingleTxt"/>
        <w:spacing w:after="0" w:line="120" w:lineRule="exact"/>
        <w:rPr>
          <w:sz w:val="10"/>
        </w:rPr>
      </w:pPr>
    </w:p>
    <w:p w:rsidR="005F3933" w:rsidRPr="005F3933" w:rsidRDefault="005F3933" w:rsidP="005F3933">
      <w:pPr>
        <w:pStyle w:val="SingleTxt"/>
      </w:pPr>
      <w:r w:rsidRPr="005F3933">
        <w:t>(см. пункт 4.4 настоящих Правил)</w:t>
      </w:r>
    </w:p>
    <w:p w:rsidR="00E93BDC" w:rsidRPr="00E93BDC" w:rsidRDefault="00E93BDC" w:rsidP="00E93BD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40" w:lineRule="atLeast"/>
        <w:ind w:left="1267" w:right="1267"/>
        <w:jc w:val="both"/>
      </w:pPr>
      <w:r w:rsidRPr="00E93BDC">
        <w:rPr>
          <w:noProof/>
          <w:lang w:val="en-GB" w:eastAsia="en-GB"/>
        </w:rPr>
        <mc:AlternateContent>
          <mc:Choice Requires="wps">
            <w:drawing>
              <wp:anchor distT="0" distB="0" distL="114300" distR="114300" simplePos="0" relativeHeight="251734016" behindDoc="0" locked="0" layoutInCell="1" allowOverlap="1" wp14:anchorId="2C78F228" wp14:editId="36EEC36C">
                <wp:simplePos x="0" y="0"/>
                <wp:positionH relativeFrom="column">
                  <wp:posOffset>2910840</wp:posOffset>
                </wp:positionH>
                <wp:positionV relativeFrom="paragraph">
                  <wp:posOffset>448310</wp:posOffset>
                </wp:positionV>
                <wp:extent cx="2037080" cy="386080"/>
                <wp:effectExtent l="0" t="0" r="20320" b="13970"/>
                <wp:wrapNone/>
                <wp:docPr id="9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386080"/>
                        </a:xfrm>
                        <a:prstGeom prst="rect">
                          <a:avLst/>
                        </a:prstGeom>
                        <a:solidFill>
                          <a:sysClr val="window" lastClr="FFFFFF"/>
                        </a:solidFill>
                        <a:ln>
                          <a:solidFill>
                            <a:sysClr val="window" lastClr="FFFFFF"/>
                          </a:solidFill>
                        </a:ln>
                        <a:extLst/>
                      </wps:spPr>
                      <wps:txbx>
                        <w:txbxContent>
                          <w:p w:rsidR="00A4602F" w:rsidRPr="00E93BDC" w:rsidRDefault="00A4602F" w:rsidP="00E93BDC">
                            <w:pPr>
                              <w:spacing w:line="240" w:lineRule="auto"/>
                              <w:rPr>
                                <w:b/>
                                <w:strike/>
                                <w:sz w:val="40"/>
                                <w:szCs w:val="40"/>
                              </w:rPr>
                            </w:pPr>
                            <w:r>
                              <w:rPr>
                                <w:b/>
                                <w:sz w:val="40"/>
                                <w:szCs w:val="40"/>
                              </w:rPr>
                              <w:t xml:space="preserve">64 </w:t>
                            </w:r>
                            <w:r w:rsidRPr="00E93BDC">
                              <w:rPr>
                                <w:b/>
                                <w:sz w:val="40"/>
                                <w:szCs w:val="40"/>
                                <w:lang w:val="en-US"/>
                              </w:rPr>
                              <w:t>R</w:t>
                            </w:r>
                            <w:r>
                              <w:rPr>
                                <w:b/>
                                <w:sz w:val="40"/>
                                <w:szCs w:val="40"/>
                                <w:lang w:val="en-US"/>
                              </w:rPr>
                              <w:t xml:space="preserve"> - 0</w:t>
                            </w:r>
                            <w:r>
                              <w:rPr>
                                <w:b/>
                                <w:sz w:val="40"/>
                                <w:szCs w:val="40"/>
                              </w:rPr>
                              <w:t>32439</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29.2pt;margin-top:35.3pt;width:160.4pt;height:3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" fillcolor="window" strokecolor="window">
                <v:textbox inset=".5mm,.3mm,.5mm,.3mm">
                  <w:txbxContent>
                    <w:p w:rsidR="00A4602F" w:rsidRPr="00E93BDC" w:rsidRDefault="00A4602F" w:rsidP="00E93BDC">
                      <w:pPr>
                        <w:spacing w:line="240" w:lineRule="auto"/>
                        <w:rPr>
                          <w:b/>
                          <w:strike/>
                          <w:sz w:val="40"/>
                          <w:szCs w:val="40"/>
                        </w:rPr>
                      </w:pPr>
                      <w:r>
                        <w:rPr>
                          <w:b/>
                          <w:sz w:val="40"/>
                          <w:szCs w:val="40"/>
                        </w:rPr>
                        <w:t xml:space="preserve">64 </w:t>
                      </w:r>
                      <w:r w:rsidRPr="00E93BDC">
                        <w:rPr>
                          <w:b/>
                          <w:sz w:val="40"/>
                          <w:szCs w:val="40"/>
                          <w:lang w:val="en-US"/>
                        </w:rPr>
                        <w:t>R</w:t>
                      </w:r>
                      <w:r>
                        <w:rPr>
                          <w:b/>
                          <w:sz w:val="40"/>
                          <w:szCs w:val="40"/>
                          <w:lang w:val="en-US"/>
                        </w:rPr>
                        <w:t xml:space="preserve"> - 0</w:t>
                      </w:r>
                      <w:r>
                        <w:rPr>
                          <w:b/>
                          <w:sz w:val="40"/>
                          <w:szCs w:val="40"/>
                        </w:rPr>
                        <w:t>32439</w:t>
                      </w:r>
                    </w:p>
                  </w:txbxContent>
                </v:textbox>
              </v:shape>
            </w:pict>
          </mc:Fallback>
        </mc:AlternateContent>
      </w:r>
      <w:r w:rsidRPr="00E93BDC">
        <w:object w:dxaOrig="7935"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25pt;height:99.15pt" o:ole="">
            <v:imagedata r:id="rId18" o:title=""/>
          </v:shape>
          <o:OLEObject Type="Embed" ProgID="PBrush" ShapeID="_x0000_i1025" DrawAspect="Content" ObjectID="_1514098496" r:id="rId19"/>
        </w:object>
      </w:r>
    </w:p>
    <w:p w:rsidR="005F3933" w:rsidRPr="005F3933" w:rsidRDefault="005F3933" w:rsidP="00E93BDC">
      <w:pPr>
        <w:pStyle w:val="SingleTxt"/>
        <w:jc w:val="right"/>
      </w:pPr>
      <w:r w:rsidRPr="005F3933">
        <w:t>а = 8 мм мин.</w:t>
      </w:r>
    </w:p>
    <w:p w:rsidR="005F3933" w:rsidRPr="005F3933" w:rsidRDefault="005F3933" w:rsidP="005F3933">
      <w:pPr>
        <w:pStyle w:val="SingleTxt"/>
      </w:pPr>
      <w:r w:rsidRPr="005F3933">
        <w:tab/>
        <w:t>Приведенный выше знак официального утверждения, проставленный на транспортном средстве, указывает, что данный тип транспортного средства оф</w:t>
      </w:r>
      <w:r w:rsidRPr="005F3933">
        <w:t>и</w:t>
      </w:r>
      <w:r w:rsidRPr="005F3933">
        <w:t xml:space="preserve">циально утвержден в Нидерландах (Е 4) в отношении оснащения запасным(и) колесом(ами) в сборе для временного пользования на основании Правил № 64 под номером официального утверждения </w:t>
      </w:r>
      <w:r w:rsidRPr="00E93BDC">
        <w:rPr>
          <w:strike/>
        </w:rPr>
        <w:t>02</w:t>
      </w:r>
      <w:r w:rsidRPr="005F3933">
        <w:rPr>
          <w:b/>
          <w:bCs/>
        </w:rPr>
        <w:t>03</w:t>
      </w:r>
      <w:r w:rsidRPr="005F3933">
        <w:t>2439. Номер официального утве</w:t>
      </w:r>
      <w:r w:rsidRPr="005F3933">
        <w:t>р</w:t>
      </w:r>
      <w:r w:rsidRPr="005F3933">
        <w:t>ждения указывает, что официальное утверждение было предоставлено в соотве</w:t>
      </w:r>
      <w:r w:rsidRPr="005F3933">
        <w:t>т</w:t>
      </w:r>
      <w:r w:rsidRPr="005F3933">
        <w:t>ствии с требованиями Правил № 64 с поправками серии </w:t>
      </w:r>
      <w:r w:rsidRPr="00E93BDC">
        <w:rPr>
          <w:strike/>
        </w:rPr>
        <w:t>02</w:t>
      </w:r>
      <w:r w:rsidR="00C34FA0" w:rsidRPr="00C34FA0">
        <w:t> </w:t>
      </w:r>
      <w:r w:rsidRPr="005F3933">
        <w:rPr>
          <w:b/>
          <w:bCs/>
        </w:rPr>
        <w:t>03</w:t>
      </w:r>
      <w:r w:rsidRPr="005F3933">
        <w:t>.</w:t>
      </w:r>
    </w:p>
    <w:p w:rsidR="005F3933" w:rsidRPr="00E93BDC" w:rsidRDefault="005F3933" w:rsidP="005F3933">
      <w:pPr>
        <w:pStyle w:val="SingleTxt"/>
        <w:rPr>
          <w:b/>
          <w:strike/>
        </w:rPr>
      </w:pPr>
      <w:r w:rsidRPr="00E93BDC">
        <w:rPr>
          <w:b/>
          <w:strike/>
        </w:rPr>
        <w:t>Образец В</w:t>
      </w:r>
    </w:p>
    <w:p w:rsidR="005F3933" w:rsidRPr="00E93BDC" w:rsidRDefault="005F3933" w:rsidP="005F3933">
      <w:pPr>
        <w:pStyle w:val="SingleTxt"/>
        <w:rPr>
          <w:strike/>
        </w:rPr>
      </w:pPr>
      <w:r w:rsidRPr="00E93BDC">
        <w:rPr>
          <w:strike/>
        </w:rPr>
        <w:t>(см. пункт 4.5 настоящих Правил)</w:t>
      </w:r>
    </w:p>
    <w:p w:rsidR="00E93BDC" w:rsidRPr="00E93BDC" w:rsidRDefault="00E93BDC" w:rsidP="00E93BD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line="240" w:lineRule="atLeast"/>
        <w:ind w:left="1267" w:right="1267"/>
        <w:jc w:val="both"/>
      </w:pPr>
      <w:r w:rsidRPr="00E93BDC">
        <w:rPr>
          <w:noProof/>
          <w:lang w:val="en-GB" w:eastAsia="en-GB"/>
        </w:rPr>
        <mc:AlternateContent>
          <mc:Choice Requires="wps">
            <w:drawing>
              <wp:anchor distT="0" distB="0" distL="114300" distR="114300" simplePos="0" relativeHeight="251736064" behindDoc="0" locked="0" layoutInCell="1" allowOverlap="1" wp14:anchorId="725D9D3C" wp14:editId="0C660966">
                <wp:simplePos x="0" y="0"/>
                <wp:positionH relativeFrom="column">
                  <wp:posOffset>2910840</wp:posOffset>
                </wp:positionH>
                <wp:positionV relativeFrom="paragraph">
                  <wp:posOffset>448310</wp:posOffset>
                </wp:positionV>
                <wp:extent cx="2037080" cy="386080"/>
                <wp:effectExtent l="0" t="0" r="20320" b="13970"/>
                <wp:wrapNone/>
                <wp:docPr id="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386080"/>
                        </a:xfrm>
                        <a:prstGeom prst="rect">
                          <a:avLst/>
                        </a:prstGeom>
                        <a:solidFill>
                          <a:sysClr val="window" lastClr="FFFFFF"/>
                        </a:solidFill>
                        <a:ln>
                          <a:solidFill>
                            <a:sysClr val="window" lastClr="FFFFFF"/>
                          </a:solidFill>
                        </a:ln>
                        <a:extLst/>
                      </wps:spPr>
                      <wps:txbx>
                        <w:txbxContent>
                          <w:p w:rsidR="00A4602F" w:rsidRPr="00E93BDC" w:rsidRDefault="00A4602F" w:rsidP="00E93BDC">
                            <w:pPr>
                              <w:spacing w:line="240" w:lineRule="auto"/>
                              <w:rPr>
                                <w:b/>
                                <w:strike/>
                                <w:sz w:val="40"/>
                                <w:szCs w:val="40"/>
                              </w:rPr>
                            </w:pPr>
                            <w:r w:rsidRPr="00E93BDC">
                              <w:rPr>
                                <w:b/>
                                <w:strike/>
                                <w:sz w:val="40"/>
                                <w:szCs w:val="40"/>
                              </w:rPr>
                              <w:t xml:space="preserve">64 </w:t>
                            </w:r>
                            <w:r>
                              <w:rPr>
                                <w:b/>
                                <w:strike/>
                                <w:sz w:val="40"/>
                                <w:szCs w:val="40"/>
                                <w:lang w:val="en-US"/>
                              </w:rPr>
                              <w:t>R</w:t>
                            </w:r>
                            <w:r w:rsidRPr="00E93BDC">
                              <w:rPr>
                                <w:b/>
                                <w:strike/>
                                <w:sz w:val="40"/>
                                <w:szCs w:val="40"/>
                                <w:lang w:val="en-US"/>
                              </w:rPr>
                              <w:t xml:space="preserve"> - 0</w:t>
                            </w:r>
                            <w:r w:rsidRPr="00E93BDC">
                              <w:rPr>
                                <w:b/>
                                <w:strike/>
                                <w:sz w:val="40"/>
                                <w:szCs w:val="40"/>
                              </w:rPr>
                              <w:t>22439</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29.2pt;margin-top:35.3pt;width:160.4pt;height:3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" fillcolor="window" strokecolor="window">
                <v:textbox inset=".5mm,.3mm,.5mm,.3mm">
                  <w:txbxContent>
                    <w:p w:rsidR="00A4602F" w:rsidRPr="00E93BDC" w:rsidRDefault="00A4602F" w:rsidP="00E93BDC">
                      <w:pPr>
                        <w:spacing w:line="240" w:lineRule="auto"/>
                        <w:rPr>
                          <w:b/>
                          <w:strike/>
                          <w:sz w:val="40"/>
                          <w:szCs w:val="40"/>
                        </w:rPr>
                      </w:pPr>
                      <w:r w:rsidRPr="00E93BDC">
                        <w:rPr>
                          <w:b/>
                          <w:strike/>
                          <w:sz w:val="40"/>
                          <w:szCs w:val="40"/>
                        </w:rPr>
                        <w:t xml:space="preserve">64 </w:t>
                      </w:r>
                      <w:r>
                        <w:rPr>
                          <w:b/>
                          <w:strike/>
                          <w:sz w:val="40"/>
                          <w:szCs w:val="40"/>
                          <w:lang w:val="en-US"/>
                        </w:rPr>
                        <w:t>R</w:t>
                      </w:r>
                      <w:r w:rsidRPr="00E93BDC">
                        <w:rPr>
                          <w:b/>
                          <w:strike/>
                          <w:sz w:val="40"/>
                          <w:szCs w:val="40"/>
                          <w:lang w:val="en-US"/>
                        </w:rPr>
                        <w:t xml:space="preserve"> - 0</w:t>
                      </w:r>
                      <w:r w:rsidRPr="00E93BDC">
                        <w:rPr>
                          <w:b/>
                          <w:strike/>
                          <w:sz w:val="40"/>
                          <w:szCs w:val="40"/>
                        </w:rPr>
                        <w:t>22439</w:t>
                      </w:r>
                    </w:p>
                  </w:txbxContent>
                </v:textbox>
              </v:shape>
            </w:pict>
          </mc:Fallback>
        </mc:AlternateContent>
      </w:r>
      <w:r w:rsidRPr="00E93BDC">
        <w:rPr>
          <w:strike/>
        </w:rPr>
        <w:object w:dxaOrig="7935" w:dyaOrig="2235">
          <v:shape id="_x0000_i1026" type="#_x0000_t75" style="width:355.25pt;height:99.15pt" o:ole="">
            <v:imagedata r:id="rId18" o:title=""/>
          </v:shape>
          <o:OLEObject Type="Embed" ProgID="PBrush" ShapeID="_x0000_i1026" DrawAspect="Content" ObjectID="_1514098497" r:id="rId20"/>
        </w:object>
      </w:r>
    </w:p>
    <w:p w:rsidR="005F3933" w:rsidRPr="00E93BDC" w:rsidRDefault="005F3933" w:rsidP="007E0C8F">
      <w:pPr>
        <w:pStyle w:val="SingleTxt"/>
        <w:jc w:val="right"/>
        <w:rPr>
          <w:strike/>
        </w:rPr>
      </w:pPr>
      <w:r w:rsidRPr="00E93BDC">
        <w:rPr>
          <w:strike/>
        </w:rPr>
        <w:t>а = 8 мм мин.</w:t>
      </w:r>
    </w:p>
    <w:p w:rsidR="005F3933" w:rsidRPr="00E93BDC" w:rsidRDefault="005F3933" w:rsidP="005F3933">
      <w:pPr>
        <w:pStyle w:val="SingleTxt"/>
        <w:rPr>
          <w:strike/>
        </w:rPr>
      </w:pPr>
      <w:r w:rsidRPr="00CB602F">
        <w:tab/>
      </w:r>
      <w:r w:rsidRPr="00E93BDC">
        <w:rPr>
          <w:strike/>
        </w:rPr>
        <w:t>Приведенный выше знак официального утверждения, проставленный на транспортном средстве, указывает, что этот тип транспортного средства офиц</w:t>
      </w:r>
      <w:r w:rsidRPr="00E93BDC">
        <w:rPr>
          <w:strike/>
        </w:rPr>
        <w:t>и</w:t>
      </w:r>
      <w:r w:rsidRPr="00E93BDC">
        <w:rPr>
          <w:strike/>
        </w:rPr>
        <w:t>ально утвержден в Нидерландах (Е 4) в отношении оснащения системой ко</w:t>
      </w:r>
      <w:r w:rsidRPr="00E93BDC">
        <w:rPr>
          <w:strike/>
        </w:rPr>
        <w:t>н</w:t>
      </w:r>
      <w:r w:rsidRPr="00E93BDC">
        <w:rPr>
          <w:strike/>
        </w:rPr>
        <w:t>троля давления в шинах на основании Правил № 64 под номером официального утверждения 022439. Номер официального утверждения свидетельствует о том, что официальное утверждение было предоставлено в соответствии с предпис</w:t>
      </w:r>
      <w:r w:rsidRPr="00E93BDC">
        <w:rPr>
          <w:strike/>
        </w:rPr>
        <w:t>а</w:t>
      </w:r>
      <w:r w:rsidRPr="00E93BDC">
        <w:rPr>
          <w:strike/>
        </w:rPr>
        <w:t>ниями Правил № 64 с поправками серии 02.</w:t>
      </w:r>
    </w:p>
    <w:p w:rsidR="005F3933" w:rsidRPr="00E93BDC" w:rsidRDefault="005F3933" w:rsidP="007E0C8F">
      <w:pPr>
        <w:pStyle w:val="SingleTxt"/>
        <w:keepNext/>
        <w:rPr>
          <w:b/>
          <w:strike/>
        </w:rPr>
      </w:pPr>
      <w:r w:rsidRPr="00E93BDC">
        <w:rPr>
          <w:b/>
          <w:strike/>
        </w:rPr>
        <w:lastRenderedPageBreak/>
        <w:t>Образец С</w:t>
      </w:r>
    </w:p>
    <w:p w:rsidR="005F3933" w:rsidRPr="00E93BDC" w:rsidRDefault="005F3933" w:rsidP="007E0C8F">
      <w:pPr>
        <w:pStyle w:val="SingleTxt"/>
        <w:keepNext/>
        <w:rPr>
          <w:strike/>
        </w:rPr>
      </w:pPr>
      <w:r w:rsidRPr="00E93BDC">
        <w:rPr>
          <w:strike/>
        </w:rPr>
        <w:t>(см. пункт 4.5 настоящих Правил)</w:t>
      </w:r>
    </w:p>
    <w:p w:rsidR="00E93BDC" w:rsidRPr="007E0C8F" w:rsidRDefault="007E0C8F" w:rsidP="00E93BDC">
      <w:pPr>
        <w:pStyle w:val="SingleTxt"/>
        <w:spacing w:line="240" w:lineRule="atLeast"/>
        <w:rPr>
          <w:strike/>
          <w:lang w:val="en-GB"/>
        </w:rPr>
      </w:pPr>
      <w:r w:rsidRPr="007E0C8F">
        <w:rPr>
          <w:strike/>
          <w:noProof/>
          <w:lang w:val="en-GB" w:eastAsia="en-GB"/>
        </w:rPr>
        <mc:AlternateContent>
          <mc:Choice Requires="wps">
            <w:drawing>
              <wp:anchor distT="0" distB="0" distL="114300" distR="114300" simplePos="0" relativeHeight="251739136" behindDoc="0" locked="0" layoutInCell="1" allowOverlap="1" wp14:anchorId="367F5584" wp14:editId="4E00869D">
                <wp:simplePos x="0" y="0"/>
                <wp:positionH relativeFrom="column">
                  <wp:posOffset>3436620</wp:posOffset>
                </wp:positionH>
                <wp:positionV relativeFrom="paragraph">
                  <wp:posOffset>357823</wp:posOffset>
                </wp:positionV>
                <wp:extent cx="628650" cy="333375"/>
                <wp:effectExtent l="0" t="0" r="0" b="9525"/>
                <wp:wrapNone/>
                <wp:docPr id="10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7E0C8F" w:rsidRDefault="00A4602F" w:rsidP="007E0C8F">
                            <w:pPr>
                              <w:spacing w:line="240" w:lineRule="auto"/>
                              <w:rPr>
                                <w:b/>
                                <w:bCs/>
                                <w:sz w:val="36"/>
                                <w:szCs w:val="36"/>
                              </w:rPr>
                            </w:pPr>
                            <w:r w:rsidRPr="007E0C8F">
                              <w:rPr>
                                <w:b/>
                                <w:bCs/>
                                <w:sz w:val="36"/>
                                <w:szCs w:val="36"/>
                              </w:rPr>
                              <w:t xml:space="preserve">64 RP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0" type="#_x0000_t202" style="position:absolute;left:0;text-align:left;margin-left:270.6pt;margin-top:28.2pt;width:49.5pt;height:26.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qZfQIAAAkF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" stroked="f">
                <v:textbox inset="0,0,0,0">
                  <w:txbxContent>
                    <w:p w:rsidR="00A4602F" w:rsidRPr="007E0C8F" w:rsidRDefault="00A4602F" w:rsidP="007E0C8F">
                      <w:pPr>
                        <w:spacing w:line="240" w:lineRule="auto"/>
                        <w:rPr>
                          <w:b/>
                          <w:bCs/>
                          <w:sz w:val="36"/>
                          <w:szCs w:val="36"/>
                        </w:rPr>
                      </w:pPr>
                      <w:r w:rsidRPr="007E0C8F">
                        <w:rPr>
                          <w:b/>
                          <w:bCs/>
                          <w:sz w:val="36"/>
                          <w:szCs w:val="36"/>
                        </w:rPr>
                        <w:t xml:space="preserve">64 RP </w:t>
                      </w:r>
                    </w:p>
                  </w:txbxContent>
                </v:textbox>
              </v:shape>
            </w:pict>
          </mc:Fallback>
        </mc:AlternateContent>
      </w:r>
      <w:r w:rsidRPr="007E0C8F">
        <w:rPr>
          <w:strike/>
          <w:noProof/>
          <w:lang w:val="en-GB" w:eastAsia="en-GB"/>
        </w:rPr>
        <mc:AlternateContent>
          <mc:Choice Requires="wps">
            <w:drawing>
              <wp:anchor distT="0" distB="0" distL="114300" distR="114300" simplePos="0" relativeHeight="251741184" behindDoc="0" locked="0" layoutInCell="1" allowOverlap="1" wp14:anchorId="03959AE1" wp14:editId="1D6354F9">
                <wp:simplePos x="0" y="0"/>
                <wp:positionH relativeFrom="column">
                  <wp:posOffset>3432493</wp:posOffset>
                </wp:positionH>
                <wp:positionV relativeFrom="paragraph">
                  <wp:posOffset>831850</wp:posOffset>
                </wp:positionV>
                <wp:extent cx="633095" cy="362829"/>
                <wp:effectExtent l="0" t="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362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7E0C8F" w:rsidRDefault="00A4602F" w:rsidP="007E0C8F">
                            <w:pPr>
                              <w:spacing w:line="240" w:lineRule="auto"/>
                              <w:rPr>
                                <w:b/>
                                <w:bCs/>
                                <w:sz w:val="36"/>
                                <w:szCs w:val="36"/>
                              </w:rPr>
                            </w:pPr>
                            <w:r w:rsidRPr="007E0C8F">
                              <w:rPr>
                                <w:b/>
                                <w:bCs/>
                                <w:sz w:val="36"/>
                                <w:szCs w:val="36"/>
                              </w:rPr>
                              <w:t>13-H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1" type="#_x0000_t202" style="position:absolute;left:0;text-align:left;margin-left:270.3pt;margin-top:65.5pt;width:49.85pt;height:2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" stroked="f">
                <v:textbox inset="0,0,0,0">
                  <w:txbxContent>
                    <w:p w:rsidR="00A4602F" w:rsidRPr="007E0C8F" w:rsidRDefault="00A4602F" w:rsidP="007E0C8F">
                      <w:pPr>
                        <w:spacing w:line="240" w:lineRule="auto"/>
                        <w:rPr>
                          <w:b/>
                          <w:bCs/>
                          <w:sz w:val="36"/>
                          <w:szCs w:val="36"/>
                        </w:rPr>
                      </w:pPr>
                      <w:r w:rsidRPr="007E0C8F">
                        <w:rPr>
                          <w:b/>
                          <w:bCs/>
                          <w:sz w:val="36"/>
                          <w:szCs w:val="36"/>
                        </w:rPr>
                        <w:t>13-H</w:t>
                      </w:r>
                    </w:p>
                  </w:txbxContent>
                </v:textbox>
              </v:shape>
            </w:pict>
          </mc:Fallback>
        </mc:AlternateContent>
      </w:r>
      <w:r w:rsidRPr="007E0C8F">
        <w:rPr>
          <w:strike/>
          <w:noProof/>
          <w:lang w:val="en-GB" w:eastAsia="en-GB"/>
        </w:rPr>
        <mc:AlternateContent>
          <mc:Choice Requires="wps">
            <w:drawing>
              <wp:anchor distT="0" distB="0" distL="114300" distR="114300" simplePos="0" relativeHeight="251740160" behindDoc="0" locked="0" layoutInCell="1" allowOverlap="1" wp14:anchorId="06BFA6E2" wp14:editId="0171D817">
                <wp:simplePos x="0" y="0"/>
                <wp:positionH relativeFrom="column">
                  <wp:posOffset>4256087</wp:posOffset>
                </wp:positionH>
                <wp:positionV relativeFrom="paragraph">
                  <wp:posOffset>784225</wp:posOffset>
                </wp:positionV>
                <wp:extent cx="1438275" cy="442912"/>
                <wp:effectExtent l="0" t="0" r="9525" b="0"/>
                <wp:wrapNone/>
                <wp:docPr id="10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429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7E0C8F" w:rsidRDefault="00A4602F" w:rsidP="007E0C8F">
                            <w:pPr>
                              <w:spacing w:line="360" w:lineRule="auto"/>
                              <w:rPr>
                                <w:b/>
                                <w:bCs/>
                                <w:sz w:val="36"/>
                                <w:szCs w:val="36"/>
                              </w:rPr>
                            </w:pPr>
                            <w:r w:rsidRPr="007E0C8F">
                              <w:rPr>
                                <w:b/>
                                <w:bCs/>
                                <w:sz w:val="36"/>
                                <w:szCs w:val="36"/>
                              </w:rPr>
                              <w:t>001628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2" type="#_x0000_t202" style="position:absolute;left:0;text-align:left;margin-left:335.1pt;margin-top:61.75pt;width:113.25pt;height:3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iDhgIAABo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" stroked="f">
                <v:textbox>
                  <w:txbxContent>
                    <w:p w:rsidR="00A4602F" w:rsidRPr="007E0C8F" w:rsidRDefault="00A4602F" w:rsidP="007E0C8F">
                      <w:pPr>
                        <w:spacing w:line="360" w:lineRule="auto"/>
                        <w:rPr>
                          <w:b/>
                          <w:bCs/>
                          <w:sz w:val="36"/>
                          <w:szCs w:val="36"/>
                        </w:rPr>
                      </w:pPr>
                      <w:r w:rsidRPr="007E0C8F">
                        <w:rPr>
                          <w:b/>
                          <w:bCs/>
                          <w:sz w:val="36"/>
                          <w:szCs w:val="36"/>
                        </w:rPr>
                        <w:t>001628</w:t>
                      </w:r>
                    </w:p>
                  </w:txbxContent>
                </v:textbox>
              </v:shape>
            </w:pict>
          </mc:Fallback>
        </mc:AlternateContent>
      </w:r>
      <w:r w:rsidR="00E93BDC" w:rsidRPr="007E0C8F">
        <w:rPr>
          <w:strike/>
          <w:noProof/>
          <w:lang w:val="en-GB" w:eastAsia="en-GB"/>
        </w:rPr>
        <mc:AlternateContent>
          <mc:Choice Requires="wps">
            <w:drawing>
              <wp:anchor distT="0" distB="0" distL="114300" distR="114300" simplePos="0" relativeHeight="251738112" behindDoc="0" locked="0" layoutInCell="1" allowOverlap="1" wp14:anchorId="077B8F60" wp14:editId="2A37FF03">
                <wp:simplePos x="0" y="0"/>
                <wp:positionH relativeFrom="column">
                  <wp:posOffset>4343437</wp:posOffset>
                </wp:positionH>
                <wp:positionV relativeFrom="paragraph">
                  <wp:posOffset>342265</wp:posOffset>
                </wp:positionV>
                <wp:extent cx="1308100" cy="377825"/>
                <wp:effectExtent l="0" t="0" r="6350" b="3175"/>
                <wp:wrapNone/>
                <wp:docPr id="9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7E0C8F" w:rsidRDefault="00A4602F" w:rsidP="00E93BDC">
                            <w:pPr>
                              <w:spacing w:line="240" w:lineRule="auto"/>
                              <w:rPr>
                                <w:b/>
                                <w:bCs/>
                                <w:sz w:val="36"/>
                                <w:szCs w:val="36"/>
                              </w:rPr>
                            </w:pPr>
                            <w:r w:rsidRPr="007E0C8F">
                              <w:rPr>
                                <w:b/>
                                <w:bCs/>
                                <w:sz w:val="36"/>
                                <w:szCs w:val="36"/>
                              </w:rPr>
                              <w:t>022439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3" type="#_x0000_t202" style="position:absolute;left:0;text-align:left;margin-left:342pt;margin-top:26.95pt;width:103pt;height:29.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" stroked="f">
                <v:textbox inset="0,0,0,0">
                  <w:txbxContent>
                    <w:p w:rsidR="00A4602F" w:rsidRPr="007E0C8F" w:rsidRDefault="00A4602F" w:rsidP="00E93BDC">
                      <w:pPr>
                        <w:spacing w:line="240" w:lineRule="auto"/>
                        <w:rPr>
                          <w:b/>
                          <w:bCs/>
                          <w:sz w:val="36"/>
                          <w:szCs w:val="36"/>
                        </w:rPr>
                      </w:pPr>
                      <w:r w:rsidRPr="007E0C8F">
                        <w:rPr>
                          <w:b/>
                          <w:bCs/>
                          <w:sz w:val="36"/>
                          <w:szCs w:val="36"/>
                        </w:rPr>
                        <w:t>022439</w:t>
                      </w:r>
                    </w:p>
                  </w:txbxContent>
                </v:textbox>
              </v:shape>
            </w:pict>
          </mc:Fallback>
        </mc:AlternateContent>
      </w:r>
      <w:r w:rsidR="00E93BDC" w:rsidRPr="007E0C8F">
        <w:rPr>
          <w:strike/>
          <w:noProof/>
          <w:lang w:val="en-GB" w:eastAsia="en-GB"/>
        </w:rPr>
        <w:drawing>
          <wp:inline distT="0" distB="0" distL="0" distR="0" wp14:anchorId="413EF0B7" wp14:editId="26A57DC7">
            <wp:extent cx="5637530" cy="1621790"/>
            <wp:effectExtent l="0" t="0" r="127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7530" cy="1621790"/>
                    </a:xfrm>
                    <a:prstGeom prst="rect">
                      <a:avLst/>
                    </a:prstGeom>
                    <a:noFill/>
                    <a:ln>
                      <a:noFill/>
                    </a:ln>
                  </pic:spPr>
                </pic:pic>
              </a:graphicData>
            </a:graphic>
          </wp:inline>
        </w:drawing>
      </w:r>
    </w:p>
    <w:p w:rsidR="005F3933" w:rsidRPr="007E0C8F" w:rsidRDefault="005F3933" w:rsidP="007E0C8F">
      <w:pPr>
        <w:pStyle w:val="SingleTxt"/>
        <w:jc w:val="right"/>
        <w:rPr>
          <w:strike/>
        </w:rPr>
      </w:pPr>
      <w:r w:rsidRPr="007E0C8F">
        <w:rPr>
          <w:strike/>
        </w:rPr>
        <w:t>а = 8 мм мин.</w:t>
      </w:r>
    </w:p>
    <w:p w:rsidR="005F3933" w:rsidRPr="007E0C8F" w:rsidRDefault="005F3933" w:rsidP="005F3933">
      <w:pPr>
        <w:pStyle w:val="SingleTxt"/>
        <w:rPr>
          <w:strike/>
        </w:rPr>
      </w:pPr>
      <w:r w:rsidRPr="005F3933">
        <w:rPr>
          <w:noProof/>
          <w:lang w:val="en-GB" w:eastAsia="en-GB"/>
        </w:rPr>
        <mc:AlternateContent>
          <mc:Choice Requires="wps">
            <w:drawing>
              <wp:anchor distT="0" distB="0" distL="114300" distR="114300" simplePos="0" relativeHeight="251711488" behindDoc="0" locked="0" layoutInCell="1" allowOverlap="1" wp14:anchorId="295ABB0D" wp14:editId="18C6A948">
                <wp:simplePos x="0" y="0"/>
                <wp:positionH relativeFrom="column">
                  <wp:posOffset>-2618740</wp:posOffset>
                </wp:positionH>
                <wp:positionV relativeFrom="paragraph">
                  <wp:posOffset>537210</wp:posOffset>
                </wp:positionV>
                <wp:extent cx="497205" cy="333375"/>
                <wp:effectExtent l="0" t="0" r="1270" b="127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CA0A38" w:rsidRDefault="00A4602F" w:rsidP="005F3933">
                            <w:pPr>
                              <w:spacing w:before="120" w:after="80"/>
                              <w:jc w:val="center"/>
                              <w:rPr>
                                <w:b/>
                                <w:sz w:val="24"/>
                                <w:szCs w:val="24"/>
                                <w:lang w:val="en-US"/>
                              </w:rPr>
                            </w:pPr>
                            <w:r w:rsidRPr="00CA0A38">
                              <w:rPr>
                                <w:b/>
                                <w:sz w:val="24"/>
                                <w:szCs w:val="24"/>
                                <w:lang w:val="en-US"/>
                              </w:rPr>
                              <w:t>13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54" type="#_x0000_t202" style="position:absolute;left:0;text-align:left;margin-left:-206.2pt;margin-top:42.3pt;width:39.15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" stroked="f">
                <v:textbox inset="0,0,0,0">
                  <w:txbxContent>
                    <w:p w:rsidR="00A4602F" w:rsidRPr="00CA0A38" w:rsidRDefault="00A4602F" w:rsidP="005F3933">
                      <w:pPr>
                        <w:spacing w:before="120" w:after="80"/>
                        <w:jc w:val="center"/>
                        <w:rPr>
                          <w:b/>
                          <w:sz w:val="24"/>
                          <w:szCs w:val="24"/>
                          <w:lang w:val="en-US"/>
                        </w:rPr>
                      </w:pPr>
                      <w:r w:rsidRPr="00CA0A38">
                        <w:rPr>
                          <w:b/>
                          <w:sz w:val="24"/>
                          <w:szCs w:val="24"/>
                          <w:lang w:val="en-US"/>
                        </w:rPr>
                        <w:t>13 H</w:t>
                      </w:r>
                    </w:p>
                  </w:txbxContent>
                </v:textbox>
              </v:shape>
            </w:pict>
          </mc:Fallback>
        </mc:AlternateContent>
      </w:r>
      <w:r w:rsidRPr="005F3933">
        <w:rPr>
          <w:noProof/>
          <w:lang w:val="en-GB" w:eastAsia="en-GB"/>
        </w:rPr>
        <mc:AlternateContent>
          <mc:Choice Requires="wps">
            <w:drawing>
              <wp:anchor distT="0" distB="0" distL="114300" distR="114300" simplePos="0" relativeHeight="251710464" behindDoc="0" locked="0" layoutInCell="1" allowOverlap="1" wp14:anchorId="1858F48B" wp14:editId="27AA339E">
                <wp:simplePos x="0" y="0"/>
                <wp:positionH relativeFrom="column">
                  <wp:posOffset>-2576830</wp:posOffset>
                </wp:positionH>
                <wp:positionV relativeFrom="paragraph">
                  <wp:posOffset>154305</wp:posOffset>
                </wp:positionV>
                <wp:extent cx="422910" cy="342900"/>
                <wp:effectExtent l="635" t="0" r="0" b="317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602F" w:rsidRPr="00CA0A38" w:rsidRDefault="00A4602F" w:rsidP="005F3933">
                            <w:pPr>
                              <w:spacing w:before="120"/>
                              <w:jc w:val="center"/>
                              <w:rPr>
                                <w:b/>
                                <w:sz w:val="24"/>
                                <w:szCs w:val="24"/>
                                <w:lang w:val="en-US"/>
                              </w:rPr>
                            </w:pPr>
                            <w:r w:rsidRPr="00CA0A38">
                              <w:rPr>
                                <w:b/>
                                <w:sz w:val="24"/>
                                <w:szCs w:val="24"/>
                                <w:lang w:val="en-US"/>
                              </w:rPr>
                              <w:t>64 RP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55" type="#_x0000_t202" style="position:absolute;left:0;text-align:left;margin-left:-202.9pt;margin-top:12.15pt;width:33.3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" stroked="f">
                <v:textbox inset="0,0,0,0">
                  <w:txbxContent>
                    <w:p w:rsidR="00A4602F" w:rsidRPr="00CA0A38" w:rsidRDefault="00A4602F" w:rsidP="005F3933">
                      <w:pPr>
                        <w:spacing w:before="120"/>
                        <w:jc w:val="center"/>
                        <w:rPr>
                          <w:b/>
                          <w:sz w:val="24"/>
                          <w:szCs w:val="24"/>
                          <w:lang w:val="en-US"/>
                        </w:rPr>
                      </w:pPr>
                      <w:r w:rsidRPr="00CA0A38">
                        <w:rPr>
                          <w:b/>
                          <w:sz w:val="24"/>
                          <w:szCs w:val="24"/>
                          <w:lang w:val="en-US"/>
                        </w:rPr>
                        <w:t>64 RP</w:t>
                      </w:r>
                    </w:p>
                  </w:txbxContent>
                </v:textbox>
              </v:shape>
            </w:pict>
          </mc:Fallback>
        </mc:AlternateContent>
      </w:r>
      <w:r w:rsidR="007E0C8F">
        <w:tab/>
      </w:r>
      <w:r w:rsidRPr="007E0C8F">
        <w:rPr>
          <w:strike/>
        </w:rPr>
        <w:t>Приведенный выше знак официального утверждения, проставленный на транспортном средстве, указывает, что этот тип транспортного средства офиц</w:t>
      </w:r>
      <w:r w:rsidRPr="007E0C8F">
        <w:rPr>
          <w:strike/>
        </w:rPr>
        <w:t>и</w:t>
      </w:r>
      <w:r w:rsidRPr="007E0C8F">
        <w:rPr>
          <w:strike/>
        </w:rPr>
        <w:t>ально утвержден в Нидерландах (Е 4) на основании Правил № 64 (в отношении оснащения запасным колесом (запасными колесами) в сборе для временного пользования и оснащения системой контроля давления в шинах) и 13</w:t>
      </w:r>
      <w:r w:rsidRPr="007E0C8F">
        <w:rPr>
          <w:strike/>
        </w:rPr>
        <w:noBreakHyphen/>
        <w:t>Н</w:t>
      </w:r>
      <w:r w:rsidRPr="007E0C8F">
        <w:rPr>
          <w:strike/>
          <w:vertAlign w:val="superscript"/>
        </w:rPr>
        <w:footnoteReference w:id="7"/>
      </w:r>
      <w:r w:rsidRPr="007E0C8F">
        <w:rPr>
          <w:strike/>
        </w:rPr>
        <w:t>. Номера официального утверждения свидетельствуют о том, что по состоянию на даты предоставления соответствующих официальных утверждений Правила № 64 включали поправки серии 02, а Правила № 13</w:t>
      </w:r>
      <w:r w:rsidRPr="007E0C8F">
        <w:rPr>
          <w:strike/>
        </w:rPr>
        <w:noBreakHyphen/>
        <w:t>Н были в их первоначальном в</w:t>
      </w:r>
      <w:r w:rsidRPr="007E0C8F">
        <w:rPr>
          <w:strike/>
        </w:rPr>
        <w:t>а</w:t>
      </w:r>
      <w:r w:rsidRPr="007E0C8F">
        <w:rPr>
          <w:strike/>
        </w:rPr>
        <w:t>рианте.</w:t>
      </w:r>
    </w:p>
    <w:p w:rsidR="005F3933" w:rsidRPr="005F3933" w:rsidRDefault="005F3933" w:rsidP="001161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5F3933">
        <w:lastRenderedPageBreak/>
        <w:tab/>
        <w:t>Приложение 3</w:t>
      </w:r>
    </w:p>
    <w:p w:rsidR="001161E5" w:rsidRPr="001161E5" w:rsidRDefault="001161E5" w:rsidP="001161E5">
      <w:pPr>
        <w:pStyle w:val="SingleTxt"/>
        <w:spacing w:after="0" w:line="120" w:lineRule="exact"/>
        <w:rPr>
          <w:b/>
          <w:sz w:val="10"/>
        </w:rPr>
      </w:pPr>
    </w:p>
    <w:p w:rsidR="001161E5" w:rsidRPr="001161E5" w:rsidRDefault="001161E5" w:rsidP="001161E5">
      <w:pPr>
        <w:pStyle w:val="SingleTxt"/>
        <w:spacing w:after="0" w:line="120" w:lineRule="exact"/>
        <w:rPr>
          <w:b/>
          <w:sz w:val="10"/>
        </w:rPr>
      </w:pPr>
    </w:p>
    <w:p w:rsidR="005F3933" w:rsidRPr="005F3933" w:rsidRDefault="005F3933" w:rsidP="001161E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33">
        <w:tab/>
      </w:r>
      <w:r w:rsidRPr="005F3933">
        <w:tab/>
        <w:t>Испытание на торможение и на отклонение от линии движения транспортных средств, оборудованных запасными колесами в сборе для временного пользования</w:t>
      </w:r>
    </w:p>
    <w:p w:rsidR="001161E5" w:rsidRPr="001161E5" w:rsidRDefault="001161E5" w:rsidP="001161E5">
      <w:pPr>
        <w:pStyle w:val="SingleTxt"/>
        <w:spacing w:after="0" w:line="120" w:lineRule="exact"/>
        <w:rPr>
          <w:sz w:val="10"/>
        </w:rPr>
      </w:pPr>
    </w:p>
    <w:p w:rsidR="001161E5" w:rsidRPr="001161E5" w:rsidRDefault="001161E5" w:rsidP="001161E5">
      <w:pPr>
        <w:pStyle w:val="SingleTxt"/>
        <w:spacing w:after="0" w:line="120" w:lineRule="exact"/>
        <w:rPr>
          <w:sz w:val="10"/>
        </w:rPr>
      </w:pPr>
    </w:p>
    <w:p w:rsidR="005F3933" w:rsidRPr="005F3933" w:rsidRDefault="005F3933" w:rsidP="005F3933">
      <w:pPr>
        <w:pStyle w:val="SingleTxt"/>
      </w:pPr>
      <w:r w:rsidRPr="005F3933">
        <w:t>1.</w:t>
      </w:r>
      <w:r w:rsidRPr="005F3933">
        <w:tab/>
      </w:r>
      <w:r w:rsidRPr="005F3933">
        <w:tab/>
        <w:t>Общие положения</w:t>
      </w:r>
    </w:p>
    <w:p w:rsidR="005F3933" w:rsidRPr="005F3933" w:rsidRDefault="005F3933" w:rsidP="001161E5">
      <w:pPr>
        <w:pStyle w:val="SingleTxt"/>
        <w:ind w:left="2218" w:hanging="951"/>
      </w:pPr>
      <w:r w:rsidRPr="005F3933">
        <w:t>1.1</w:t>
      </w:r>
      <w:r w:rsidRPr="005F3933">
        <w:tab/>
      </w:r>
      <w:r w:rsidRPr="005F3933">
        <w:tab/>
        <w:t>Участок, на котором проводят испытание, должен быть горизонтал</w:t>
      </w:r>
      <w:r w:rsidRPr="005F3933">
        <w:t>ь</w:t>
      </w:r>
      <w:r w:rsidRPr="005F3933">
        <w:t>ным и иметь покрытие, обеспечивающее хорошее сцепление.</w:t>
      </w:r>
    </w:p>
    <w:p w:rsidR="005F3933" w:rsidRPr="005F3933" w:rsidRDefault="005F3933" w:rsidP="001161E5">
      <w:pPr>
        <w:pStyle w:val="SingleTxt"/>
        <w:ind w:left="2218" w:hanging="951"/>
      </w:pPr>
      <w:r w:rsidRPr="005F3933">
        <w:t>1.2</w:t>
      </w:r>
      <w:r w:rsidRPr="005F3933">
        <w:tab/>
      </w:r>
      <w:r w:rsidRPr="005F3933">
        <w:tab/>
        <w:t>Испытания проводят при отсутствии ветра, который может повлиять на их результаты.</w:t>
      </w:r>
    </w:p>
    <w:p w:rsidR="005F3933" w:rsidRPr="005F3933" w:rsidRDefault="005F3933" w:rsidP="001161E5">
      <w:pPr>
        <w:pStyle w:val="SingleTxt"/>
        <w:ind w:left="2218" w:hanging="951"/>
      </w:pPr>
      <w:r w:rsidRPr="005F3933">
        <w:t>1.3</w:t>
      </w:r>
      <w:r w:rsidRPr="005F3933">
        <w:tab/>
      </w:r>
      <w:r w:rsidRPr="005F3933">
        <w:tab/>
        <w:t>Транспортное средство нагружают до его максимальной массы, как указано в пункте 2.9 настоящих Правил.</w:t>
      </w:r>
    </w:p>
    <w:p w:rsidR="005F3933" w:rsidRPr="005F3933" w:rsidRDefault="005F3933" w:rsidP="001161E5">
      <w:pPr>
        <w:pStyle w:val="SingleTxt"/>
        <w:ind w:left="2218" w:hanging="951"/>
      </w:pPr>
      <w:r w:rsidRPr="005F3933">
        <w:t>1.4</w:t>
      </w:r>
      <w:r w:rsidRPr="005F3933">
        <w:tab/>
      </w:r>
      <w:r w:rsidRPr="005F3933">
        <w:tab/>
        <w:t>Нагрузка на ось, обусловленная загрузкой транспортного средства в соответствии с пунктом 1.3 настоящего приложения, должна быть пропорциональна максимальной нагрузке на ось, определенной в пункте 2.10 настоящих Правил.</w:t>
      </w:r>
    </w:p>
    <w:p w:rsidR="005F3933" w:rsidRPr="005F3933" w:rsidRDefault="005F3933" w:rsidP="001161E5">
      <w:pPr>
        <w:pStyle w:val="SingleTxt"/>
        <w:ind w:left="2218" w:hanging="951"/>
      </w:pPr>
      <w:r w:rsidRPr="005F3933">
        <w:t>1.5</w:t>
      </w:r>
      <w:r w:rsidRPr="005F3933">
        <w:tab/>
      </w:r>
      <w:r w:rsidRPr="005F3933">
        <w:tab/>
        <w:t>Шины, за исключением пригодных для использования в спущенном состоянии, накачивают до давления, рекомендованного изготовителем транспортного средства для данного типа транспортного средства и соответствующего условиям загрузки. Шины, пригодные для испол</w:t>
      </w:r>
      <w:r w:rsidRPr="005F3933">
        <w:t>ь</w:t>
      </w:r>
      <w:r w:rsidRPr="005F3933">
        <w:t>зования в спущенном состоянии, испытывают в полностью спущенном состоянии.</w:t>
      </w:r>
    </w:p>
    <w:p w:rsidR="005F3933" w:rsidRPr="005F3933" w:rsidRDefault="005F3933" w:rsidP="001161E5">
      <w:pPr>
        <w:pStyle w:val="SingleTxt"/>
        <w:ind w:left="2218" w:hanging="951"/>
      </w:pPr>
      <w:r w:rsidRPr="005F3933">
        <w:t>2.</w:t>
      </w:r>
      <w:r w:rsidRPr="005F3933">
        <w:tab/>
      </w:r>
      <w:r w:rsidRPr="005F3933">
        <w:tab/>
        <w:t>Испытание на торможение и отклонение от линии движения</w:t>
      </w:r>
    </w:p>
    <w:p w:rsidR="005F3933" w:rsidRPr="005F3933" w:rsidRDefault="005F3933" w:rsidP="001161E5">
      <w:pPr>
        <w:pStyle w:val="SingleTxt"/>
        <w:ind w:left="2218" w:hanging="951"/>
      </w:pPr>
      <w:r w:rsidRPr="005F3933">
        <w:t>2.1</w:t>
      </w:r>
      <w:r w:rsidRPr="005F3933">
        <w:tab/>
      </w:r>
      <w:r w:rsidRPr="005F3933">
        <w:tab/>
        <w:t>Это испытание проводят с использованием запасного колеса в сборе для временного пользования, которое поочередно устанавливается вместо переднего и вместо заднего колеса. Однако если запасное кол</w:t>
      </w:r>
      <w:r w:rsidRPr="005F3933">
        <w:t>е</w:t>
      </w:r>
      <w:r w:rsidRPr="005F3933">
        <w:t>со в сборе для временного пользования предназначено для использ</w:t>
      </w:r>
      <w:r w:rsidRPr="005F3933">
        <w:t>о</w:t>
      </w:r>
      <w:r w:rsidRPr="005F3933">
        <w:t>вания только на одной конкретной оси, то испытание проводят лишь с запасным колесом, установленным на данной оси.</w:t>
      </w:r>
    </w:p>
    <w:p w:rsidR="005F3933" w:rsidRPr="005F3933" w:rsidRDefault="005F3933" w:rsidP="001161E5">
      <w:pPr>
        <w:pStyle w:val="SingleTxt"/>
        <w:ind w:left="2218" w:hanging="951"/>
      </w:pPr>
      <w:r w:rsidRPr="005F3933">
        <w:t>2.2</w:t>
      </w:r>
      <w:r w:rsidRPr="005F3933">
        <w:tab/>
      </w:r>
      <w:r w:rsidRPr="005F3933">
        <w:tab/>
        <w:t>Испытание проводят с использованием системы рабочего тормоза на начальной скорости в 80 км/ч при выключенном двигателе.</w:t>
      </w:r>
    </w:p>
    <w:p w:rsidR="005F3933" w:rsidRPr="005F3933" w:rsidRDefault="005F3933" w:rsidP="001161E5">
      <w:pPr>
        <w:pStyle w:val="SingleTxt"/>
        <w:ind w:left="2218" w:hanging="951"/>
      </w:pPr>
      <w:r w:rsidRPr="005F3933">
        <w:t>2.3</w:t>
      </w:r>
      <w:r w:rsidRPr="005F3933">
        <w:tab/>
      </w:r>
      <w:r w:rsidRPr="005F3933">
        <w:tab/>
        <w:t>Эффективность торможения должна соответствовать процедуре исп</w:t>
      </w:r>
      <w:r w:rsidRPr="005F3933">
        <w:t>ы</w:t>
      </w:r>
      <w:r w:rsidRPr="005F3933">
        <w:t>тания, указанной в Правилах №</w:t>
      </w:r>
      <w:r w:rsidRPr="005F3933">
        <w:rPr>
          <w:lang w:val="en-GB"/>
        </w:rPr>
        <w:t> </w:t>
      </w:r>
      <w:r w:rsidRPr="005F3933">
        <w:t>13 или 13-</w:t>
      </w:r>
      <w:r w:rsidRPr="005F3933">
        <w:rPr>
          <w:lang w:val="en-GB"/>
        </w:rPr>
        <w:t>H</w:t>
      </w:r>
      <w:r w:rsidRPr="005F3933">
        <w:t xml:space="preserve"> для транспортных средств категорий </w:t>
      </w:r>
      <w:r w:rsidRPr="005F3933">
        <w:rPr>
          <w:lang w:val="en-GB"/>
        </w:rPr>
        <w:t>M</w:t>
      </w:r>
      <w:r w:rsidRPr="005F3933">
        <w:rPr>
          <w:vertAlign w:val="subscript"/>
        </w:rPr>
        <w:t>1</w:t>
      </w:r>
      <w:r w:rsidRPr="005F3933">
        <w:t xml:space="preserve"> и </w:t>
      </w:r>
      <w:r w:rsidRPr="005F3933">
        <w:rPr>
          <w:lang w:val="en-GB"/>
        </w:rPr>
        <w:t>N</w:t>
      </w:r>
      <w:r w:rsidRPr="005F3933">
        <w:rPr>
          <w:vertAlign w:val="subscript"/>
        </w:rPr>
        <w:t>1</w:t>
      </w:r>
      <w:r w:rsidRPr="005F3933">
        <w:t xml:space="preserve"> в случае испытаний типа </w:t>
      </w:r>
      <w:r w:rsidRPr="005F3933">
        <w:rPr>
          <w:lang w:val="en-GB"/>
        </w:rPr>
        <w:t>O</w:t>
      </w:r>
      <w:r w:rsidRPr="005F3933">
        <w:t xml:space="preserve"> в неразогретом состо</w:t>
      </w:r>
      <w:r w:rsidRPr="005F3933">
        <w:t>я</w:t>
      </w:r>
      <w:r w:rsidRPr="005F3933">
        <w:t>нии при выключенном двигателе, и основывается на значениях то</w:t>
      </w:r>
      <w:r w:rsidRPr="005F3933">
        <w:t>р</w:t>
      </w:r>
      <w:r w:rsidRPr="005F3933">
        <w:t>мозного пути и среднего устойчивого замедления. Эффективность транспортного средства определяют посредством измерения тормозн</w:t>
      </w:r>
      <w:r w:rsidRPr="005F3933">
        <w:t>о</w:t>
      </w:r>
      <w:r w:rsidRPr="005F3933">
        <w:t>го пути по отношению к предписанной скорости транспортного сре</w:t>
      </w:r>
      <w:r w:rsidRPr="005F3933">
        <w:t>д</w:t>
      </w:r>
      <w:r w:rsidRPr="005F3933">
        <w:t>ства и/или посредством измерения среднего полного замедления в ходе испытания.</w:t>
      </w:r>
    </w:p>
    <w:p w:rsidR="005F3933" w:rsidRPr="005F3933" w:rsidRDefault="005F3933" w:rsidP="001161E5">
      <w:pPr>
        <w:pStyle w:val="SingleTxt"/>
        <w:ind w:left="2218" w:hanging="951"/>
      </w:pPr>
      <w:r w:rsidRPr="005F3933">
        <w:t>2.3.1</w:t>
      </w:r>
      <w:r w:rsidRPr="005F3933">
        <w:tab/>
      </w:r>
      <w:r w:rsidRPr="005F3933">
        <w:tab/>
        <w:t xml:space="preserve">В случае транспортных средств категории </w:t>
      </w:r>
      <w:r w:rsidRPr="005F3933">
        <w:rPr>
          <w:lang w:val="en-GB"/>
        </w:rPr>
        <w:t>M</w:t>
      </w:r>
      <w:r w:rsidRPr="005F3933">
        <w:rPr>
          <w:vertAlign w:val="subscript"/>
        </w:rPr>
        <w:t>1</w:t>
      </w:r>
      <w:r w:rsidRPr="005F3933">
        <w:t>, официально утвержде</w:t>
      </w:r>
      <w:r w:rsidRPr="005F3933">
        <w:t>н</w:t>
      </w:r>
      <w:r w:rsidRPr="005F3933">
        <w:t>ных на основании Правил № 13 и оснащенных запасными колесами в сборе для временного пользования типа(ов) 1, 2, 3 и 5, определения которых приведены в пунктах 2.10.1, 2.10.2, 2.10.3 и 2.10.5 и которые испытывают на предписанной скорости 80 км/ч:</w:t>
      </w:r>
    </w:p>
    <w:p w:rsidR="005F3933" w:rsidRPr="005F3933" w:rsidRDefault="001161E5" w:rsidP="001161E5">
      <w:pPr>
        <w:pStyle w:val="SingleTxt"/>
        <w:ind w:left="2218" w:hanging="951"/>
      </w:pPr>
      <w:r>
        <w:tab/>
      </w:r>
      <w:r>
        <w:tab/>
      </w:r>
      <w:r w:rsidR="005F3933" w:rsidRPr="005F3933">
        <w:t>тормозной путь при максимальной силе давления на педаль в 500 Н не должен превышать 50,7</w:t>
      </w:r>
      <w:r w:rsidR="005F3933" w:rsidRPr="005F3933">
        <w:rPr>
          <w:lang w:val="en-GB"/>
        </w:rPr>
        <w:t> </w:t>
      </w:r>
      <w:r w:rsidR="005F3933" w:rsidRPr="005F3933">
        <w:t>м; и</w:t>
      </w:r>
    </w:p>
    <w:p w:rsidR="005F3933" w:rsidRPr="005F3933" w:rsidRDefault="001161E5" w:rsidP="001161E5">
      <w:pPr>
        <w:pStyle w:val="SingleTxt"/>
        <w:ind w:left="2218" w:hanging="951"/>
      </w:pPr>
      <w:r>
        <w:lastRenderedPageBreak/>
        <w:tab/>
      </w:r>
      <w:r>
        <w:tab/>
      </w:r>
      <w:r w:rsidR="005F3933" w:rsidRPr="005F3933">
        <w:t>среднее полное замедление (</w:t>
      </w:r>
      <w:r w:rsidR="005F3933" w:rsidRPr="005F3933">
        <w:rPr>
          <w:lang w:val="en-GB"/>
        </w:rPr>
        <w:t>d</w:t>
      </w:r>
      <w:r w:rsidR="005F3933" w:rsidRPr="005F3933">
        <w:rPr>
          <w:vertAlign w:val="subscript"/>
          <w:lang w:val="en-GB"/>
        </w:rPr>
        <w:t>m</w:t>
      </w:r>
      <w:r w:rsidR="005F3933" w:rsidRPr="005F3933">
        <w:t xml:space="preserve">) рассчитывают в качестве замедления, усредненного по отношению к пути, пройденному в интервале </w:t>
      </w:r>
      <w:r w:rsidR="005F3933" w:rsidRPr="005F3933">
        <w:rPr>
          <w:lang w:val="en-GB"/>
        </w:rPr>
        <w:t>v</w:t>
      </w:r>
      <w:r w:rsidR="005F3933" w:rsidRPr="005F3933">
        <w:rPr>
          <w:vertAlign w:val="subscript"/>
          <w:lang w:val="en-GB"/>
        </w:rPr>
        <w:t>b</w:t>
      </w:r>
      <w:r w:rsidR="005F3933" w:rsidRPr="005F3933">
        <w:t>−</w:t>
      </w:r>
      <w:r w:rsidR="005F3933" w:rsidRPr="005F3933">
        <w:rPr>
          <w:lang w:val="en-GB"/>
        </w:rPr>
        <w:t>v</w:t>
      </w:r>
      <w:r w:rsidR="005F3933" w:rsidRPr="005F3933">
        <w:rPr>
          <w:vertAlign w:val="subscript"/>
          <w:lang w:val="en-GB"/>
        </w:rPr>
        <w:t>e</w:t>
      </w:r>
      <w:r>
        <w:t>, в </w:t>
      </w:r>
      <w:r w:rsidR="005F3933" w:rsidRPr="005F3933">
        <w:t>соответствии с указанной ниже формулой, и оно должно составлять не менее 5,8</w:t>
      </w:r>
      <w:r w:rsidR="005F3933" w:rsidRPr="005F3933">
        <w:rPr>
          <w:lang w:val="en-GB"/>
        </w:rPr>
        <w:t> </w:t>
      </w:r>
      <w:r w:rsidR="005F3933" w:rsidRPr="005F3933">
        <w:t>м/с</w:t>
      </w:r>
      <w:r w:rsidR="005F3933" w:rsidRPr="005F3933">
        <w:rPr>
          <w:vertAlign w:val="superscript"/>
          <w:lang w:val="en-GB"/>
        </w:rPr>
        <w:sym w:font="Symbol" w:char="F02D"/>
      </w:r>
      <w:r w:rsidR="005F3933" w:rsidRPr="005F3933">
        <w:rPr>
          <w:vertAlign w:val="superscript"/>
        </w:rPr>
        <w:t>2</w:t>
      </w:r>
      <w:r w:rsidR="005F3933" w:rsidRPr="005F3933">
        <w:t>:</w:t>
      </w:r>
    </w:p>
    <w:p w:rsidR="005F3933" w:rsidRPr="005F3933" w:rsidRDefault="00BD592D" w:rsidP="001161E5">
      <w:pPr>
        <w:pStyle w:val="SingleTxt"/>
        <w:spacing w:line="240" w:lineRule="atLeast"/>
        <w:jc w:val="center"/>
      </w:pPr>
      <w:r w:rsidRPr="00BD592D">
        <w:rPr>
          <w:position w:val="-30"/>
        </w:rPr>
        <w:object w:dxaOrig="1920" w:dyaOrig="720">
          <v:shape id="_x0000_i1027" type="#_x0000_t75" style="width:95.75pt;height:36pt" o:ole="">
            <v:imagedata r:id="rId22" o:title=""/>
          </v:shape>
          <o:OLEObject Type="Embed" ProgID="Equation.3" ShapeID="_x0000_i1027" DrawAspect="Content" ObjectID="_1514098498" r:id="rId23"/>
        </w:object>
      </w:r>
      <w:r w:rsidR="005F3933" w:rsidRPr="005F3933">
        <w:t>,</w:t>
      </w:r>
    </w:p>
    <w:p w:rsidR="005F3933" w:rsidRPr="005F3933" w:rsidRDefault="001161E5" w:rsidP="005F3933">
      <w:pPr>
        <w:pStyle w:val="SingleTxt"/>
      </w:pPr>
      <w:r>
        <w:tab/>
      </w:r>
      <w:r>
        <w:tab/>
      </w:r>
      <w:r w:rsidR="005F3933" w:rsidRPr="005F3933">
        <w:t>где:</w:t>
      </w:r>
    </w:p>
    <w:p w:rsidR="005F3933" w:rsidRPr="005F3933" w:rsidRDefault="001161E5" w:rsidP="001161E5">
      <w:pPr>
        <w:pStyle w:val="SingleTxt"/>
        <w:ind w:left="3182" w:hanging="1915"/>
      </w:pPr>
      <w:r>
        <w:tab/>
      </w:r>
      <w:r>
        <w:tab/>
      </w:r>
      <w:r w:rsidR="005F3933" w:rsidRPr="005F3933">
        <w:rPr>
          <w:lang w:val="en-GB"/>
        </w:rPr>
        <w:t>v</w:t>
      </w:r>
      <w:r w:rsidR="005F3933" w:rsidRPr="005F3933">
        <w:rPr>
          <w:vertAlign w:val="subscript"/>
          <w:lang w:val="en-GB"/>
        </w:rPr>
        <w:t>o</w:t>
      </w:r>
      <w:r w:rsidR="005F3933" w:rsidRPr="005F3933">
        <w:tab/>
        <w:t>−</w:t>
      </w:r>
      <w:r w:rsidR="005F3933" w:rsidRPr="005F3933">
        <w:tab/>
        <w:t>первоначальная скорость транспортного средства в начал</w:t>
      </w:r>
      <w:r w:rsidR="005F3933" w:rsidRPr="005F3933">
        <w:t>ь</w:t>
      </w:r>
      <w:r w:rsidR="005F3933" w:rsidRPr="005F3933">
        <w:t>ный момент торможения в км/ч,</w:t>
      </w:r>
    </w:p>
    <w:p w:rsidR="005F3933" w:rsidRPr="005F3933" w:rsidRDefault="001161E5" w:rsidP="001161E5">
      <w:pPr>
        <w:pStyle w:val="SingleTxt"/>
        <w:ind w:left="3182" w:hanging="1915"/>
      </w:pPr>
      <w:r>
        <w:tab/>
      </w:r>
      <w:r>
        <w:tab/>
      </w:r>
      <w:r w:rsidR="005F3933" w:rsidRPr="005F3933">
        <w:rPr>
          <w:lang w:val="en-GB"/>
        </w:rPr>
        <w:t>v</w:t>
      </w:r>
      <w:r w:rsidR="005F3933" w:rsidRPr="005F3933">
        <w:rPr>
          <w:vertAlign w:val="subscript"/>
          <w:lang w:val="en-GB"/>
        </w:rPr>
        <w:t>b</w:t>
      </w:r>
      <w:r w:rsidR="005F3933" w:rsidRPr="005F3933">
        <w:tab/>
        <w:t>−</w:t>
      </w:r>
      <w:r w:rsidR="005F3933" w:rsidRPr="005F3933">
        <w:tab/>
        <w:t xml:space="preserve">скорость транспортного средства при 0,8 </w:t>
      </w:r>
      <w:r w:rsidR="005F3933" w:rsidRPr="005F3933">
        <w:rPr>
          <w:lang w:val="en-GB"/>
        </w:rPr>
        <w:t>v</w:t>
      </w:r>
      <w:r w:rsidR="005F3933" w:rsidRPr="005F3933">
        <w:rPr>
          <w:vertAlign w:val="subscript"/>
          <w:lang w:val="en-GB"/>
        </w:rPr>
        <w:t>o</w:t>
      </w:r>
      <w:r w:rsidR="005F3933" w:rsidRPr="005F3933">
        <w:t xml:space="preserve"> в км/ч,</w:t>
      </w:r>
    </w:p>
    <w:p w:rsidR="005F3933" w:rsidRPr="005F3933" w:rsidRDefault="001161E5" w:rsidP="001161E5">
      <w:pPr>
        <w:pStyle w:val="SingleTxt"/>
        <w:ind w:left="3182" w:hanging="1915"/>
      </w:pPr>
      <w:r>
        <w:tab/>
      </w:r>
      <w:r>
        <w:tab/>
      </w:r>
      <w:r w:rsidR="005F3933" w:rsidRPr="005F3933">
        <w:rPr>
          <w:lang w:val="en-GB"/>
        </w:rPr>
        <w:t>v</w:t>
      </w:r>
      <w:r w:rsidR="005F3933" w:rsidRPr="005F3933">
        <w:rPr>
          <w:vertAlign w:val="subscript"/>
          <w:lang w:val="en-GB"/>
        </w:rPr>
        <w:t>e</w:t>
      </w:r>
      <w:r w:rsidR="005F3933" w:rsidRPr="005F3933">
        <w:tab/>
        <w:t>−</w:t>
      </w:r>
      <w:r w:rsidR="005F3933" w:rsidRPr="005F3933">
        <w:tab/>
        <w:t xml:space="preserve">скорость транспортного средства при 0,1 </w:t>
      </w:r>
      <w:r w:rsidR="005F3933" w:rsidRPr="005F3933">
        <w:rPr>
          <w:lang w:val="en-GB"/>
        </w:rPr>
        <w:t>v</w:t>
      </w:r>
      <w:r w:rsidR="005F3933" w:rsidRPr="005F3933">
        <w:rPr>
          <w:vertAlign w:val="subscript"/>
          <w:lang w:val="en-GB"/>
        </w:rPr>
        <w:t>o</w:t>
      </w:r>
      <w:r w:rsidR="005F3933" w:rsidRPr="005F3933">
        <w:t xml:space="preserve"> в км/ч,</w:t>
      </w:r>
    </w:p>
    <w:p w:rsidR="005F3933" w:rsidRPr="005F3933" w:rsidRDefault="001161E5" w:rsidP="001161E5">
      <w:pPr>
        <w:pStyle w:val="SingleTxt"/>
        <w:ind w:left="3182" w:hanging="1915"/>
      </w:pPr>
      <w:r>
        <w:tab/>
      </w:r>
      <w:r>
        <w:tab/>
      </w:r>
      <w:r w:rsidR="005F3933" w:rsidRPr="005F3933">
        <w:rPr>
          <w:lang w:val="en-GB"/>
        </w:rPr>
        <w:t>s</w:t>
      </w:r>
      <w:r w:rsidR="005F3933" w:rsidRPr="005F3933">
        <w:rPr>
          <w:vertAlign w:val="subscript"/>
          <w:lang w:val="en-GB"/>
        </w:rPr>
        <w:t>b</w:t>
      </w:r>
      <w:r w:rsidR="005F3933" w:rsidRPr="005F3933">
        <w:tab/>
        <w:t>−</w:t>
      </w:r>
      <w:r w:rsidR="005F3933" w:rsidRPr="005F3933">
        <w:tab/>
        <w:t xml:space="preserve">путь, пройденный в промежутке между </w:t>
      </w:r>
      <w:r w:rsidR="005F3933" w:rsidRPr="005F3933">
        <w:rPr>
          <w:lang w:val="en-GB"/>
        </w:rPr>
        <w:t>v</w:t>
      </w:r>
      <w:r w:rsidR="005F3933" w:rsidRPr="005F3933">
        <w:rPr>
          <w:vertAlign w:val="subscript"/>
          <w:lang w:val="en-GB"/>
        </w:rPr>
        <w:t>o</w:t>
      </w:r>
      <w:r w:rsidR="005F3933" w:rsidRPr="005F3933">
        <w:t xml:space="preserve"> и </w:t>
      </w:r>
      <w:r w:rsidR="005F3933" w:rsidRPr="005F3933">
        <w:rPr>
          <w:lang w:val="en-GB"/>
        </w:rPr>
        <w:t>v</w:t>
      </w:r>
      <w:r w:rsidR="005F3933" w:rsidRPr="005F3933">
        <w:rPr>
          <w:vertAlign w:val="subscript"/>
          <w:lang w:val="en-GB"/>
        </w:rPr>
        <w:t>b</w:t>
      </w:r>
      <w:r w:rsidR="005F3933" w:rsidRPr="005F3933">
        <w:t xml:space="preserve"> в метрах,</w:t>
      </w:r>
    </w:p>
    <w:p w:rsidR="005F3933" w:rsidRPr="005F3933" w:rsidRDefault="001161E5" w:rsidP="001161E5">
      <w:pPr>
        <w:pStyle w:val="SingleTxt"/>
        <w:ind w:left="3182" w:hanging="1915"/>
      </w:pPr>
      <w:r>
        <w:tab/>
      </w:r>
      <w:r>
        <w:tab/>
      </w:r>
      <w:r w:rsidR="005F3933" w:rsidRPr="005F3933">
        <w:rPr>
          <w:lang w:val="en-GB"/>
        </w:rPr>
        <w:t>s</w:t>
      </w:r>
      <w:r w:rsidR="005F3933" w:rsidRPr="005F3933">
        <w:rPr>
          <w:vertAlign w:val="subscript"/>
          <w:lang w:val="en-GB"/>
        </w:rPr>
        <w:t>e</w:t>
      </w:r>
      <w:r w:rsidR="005F3933" w:rsidRPr="005F3933">
        <w:rPr>
          <w:vertAlign w:val="subscript"/>
        </w:rPr>
        <w:tab/>
        <w:t>−</w:t>
      </w:r>
      <w:r w:rsidR="005F3933" w:rsidRPr="005F3933">
        <w:tab/>
        <w:t xml:space="preserve">путь, пройденный в промежутке между </w:t>
      </w:r>
      <w:r w:rsidR="005F3933" w:rsidRPr="005F3933">
        <w:rPr>
          <w:lang w:val="en-GB"/>
        </w:rPr>
        <w:t>v</w:t>
      </w:r>
      <w:r w:rsidR="005F3933" w:rsidRPr="005F3933">
        <w:rPr>
          <w:vertAlign w:val="subscript"/>
          <w:lang w:val="en-GB"/>
        </w:rPr>
        <w:t>o</w:t>
      </w:r>
      <w:r w:rsidR="005F3933" w:rsidRPr="005F3933">
        <w:t xml:space="preserve"> и </w:t>
      </w:r>
      <w:r w:rsidR="005F3933" w:rsidRPr="005F3933">
        <w:rPr>
          <w:lang w:val="en-GB"/>
        </w:rPr>
        <w:t>v</w:t>
      </w:r>
      <w:r w:rsidR="005F3933" w:rsidRPr="005F3933">
        <w:rPr>
          <w:vertAlign w:val="subscript"/>
          <w:lang w:val="en-GB"/>
        </w:rPr>
        <w:t>e</w:t>
      </w:r>
      <w:r w:rsidR="005F3933" w:rsidRPr="005F3933">
        <w:t xml:space="preserve"> в метрах.</w:t>
      </w:r>
    </w:p>
    <w:p w:rsidR="005F3933" w:rsidRPr="005F3933" w:rsidRDefault="005F3933" w:rsidP="001161E5">
      <w:pPr>
        <w:pStyle w:val="SingleTxt"/>
        <w:ind w:left="2218" w:hanging="951"/>
      </w:pPr>
      <w:r w:rsidRPr="005F3933">
        <w:t>2.3.1.1</w:t>
      </w:r>
      <w:r w:rsidRPr="005F3933">
        <w:tab/>
        <w:t xml:space="preserve">В случае транспортных средств категории </w:t>
      </w:r>
      <w:r w:rsidRPr="005F3933">
        <w:rPr>
          <w:lang w:val="en-GB"/>
        </w:rPr>
        <w:t>N</w:t>
      </w:r>
      <w:r w:rsidRPr="005F3933">
        <w:rPr>
          <w:vertAlign w:val="subscript"/>
        </w:rPr>
        <w:t>1</w:t>
      </w:r>
      <w:r w:rsidRPr="005F3933">
        <w:t>, официально утвержде</w:t>
      </w:r>
      <w:r w:rsidRPr="005F3933">
        <w:t>н</w:t>
      </w:r>
      <w:r w:rsidRPr="005F3933">
        <w:t>ных на основании Правил №</w:t>
      </w:r>
      <w:r w:rsidRPr="005F3933">
        <w:rPr>
          <w:lang w:val="en-GB"/>
        </w:rPr>
        <w:t> </w:t>
      </w:r>
      <w:r w:rsidRPr="005F3933">
        <w:t>13 и оснащенных запасными колесами в сборе для временного пользования типа(ов) 1, 2, 3 и 5, определения которых приведены в пунктах 2.10.1, 2.10.2, 2.10.3 и 2.10.5 и которые испытывают на предписанной скорости 80 км/ч:</w:t>
      </w:r>
    </w:p>
    <w:p w:rsidR="005F3933" w:rsidRPr="005F3933" w:rsidRDefault="001161E5" w:rsidP="001161E5">
      <w:pPr>
        <w:pStyle w:val="SingleTxt"/>
        <w:ind w:left="2218" w:hanging="951"/>
      </w:pPr>
      <w:r>
        <w:tab/>
      </w:r>
      <w:r>
        <w:tab/>
      </w:r>
      <w:r w:rsidR="005F3933" w:rsidRPr="005F3933">
        <w:t>тормозной путь при максимальной силе давления на педаль в 700</w:t>
      </w:r>
      <w:r w:rsidR="005F3933" w:rsidRPr="005F3933">
        <w:rPr>
          <w:lang w:val="en-GB"/>
        </w:rPr>
        <w:t> </w:t>
      </w:r>
      <w:r w:rsidR="005F3933" w:rsidRPr="005F3933">
        <w:t>Н не должен превышать 61,2</w:t>
      </w:r>
      <w:r w:rsidR="005F3933" w:rsidRPr="005F3933">
        <w:rPr>
          <w:lang w:val="en-GB"/>
        </w:rPr>
        <w:t> </w:t>
      </w:r>
      <w:r w:rsidR="005F3933" w:rsidRPr="005F3933">
        <w:t>м; и</w:t>
      </w:r>
    </w:p>
    <w:p w:rsidR="005F3933" w:rsidRPr="005F3933" w:rsidRDefault="001161E5" w:rsidP="001161E5">
      <w:pPr>
        <w:pStyle w:val="SingleTxt"/>
        <w:ind w:left="2218" w:hanging="951"/>
      </w:pPr>
      <w:r>
        <w:tab/>
      </w:r>
      <w:r>
        <w:tab/>
      </w:r>
      <w:r w:rsidR="005F3933" w:rsidRPr="005F3933">
        <w:t>среднее полное замедление (</w:t>
      </w:r>
      <w:r w:rsidR="005F3933" w:rsidRPr="005F3933">
        <w:rPr>
          <w:lang w:val="en-GB"/>
        </w:rPr>
        <w:t>d</w:t>
      </w:r>
      <w:r w:rsidR="005F3933" w:rsidRPr="005F3933">
        <w:rPr>
          <w:vertAlign w:val="subscript"/>
          <w:lang w:val="en-GB"/>
        </w:rPr>
        <w:t>m</w:t>
      </w:r>
      <w:r w:rsidR="005F3933" w:rsidRPr="005F3933">
        <w:t>) рассчитывают в качестве замедления, усредненного по отношению к пути, пройденному в интервале </w:t>
      </w:r>
      <w:r w:rsidR="005F3933" w:rsidRPr="005F3933">
        <w:rPr>
          <w:lang w:val="en-GB"/>
        </w:rPr>
        <w:t>v</w:t>
      </w:r>
      <w:r w:rsidR="005F3933" w:rsidRPr="005F3933">
        <w:rPr>
          <w:vertAlign w:val="subscript"/>
          <w:lang w:val="en-GB"/>
        </w:rPr>
        <w:t>b</w:t>
      </w:r>
      <w:r w:rsidR="005F3933" w:rsidRPr="005F3933">
        <w:t>−</w:t>
      </w:r>
      <w:r w:rsidR="005F3933" w:rsidRPr="005F3933">
        <w:rPr>
          <w:lang w:val="en-GB"/>
        </w:rPr>
        <w:t>v</w:t>
      </w:r>
      <w:r w:rsidR="005F3933" w:rsidRPr="005F3933">
        <w:rPr>
          <w:vertAlign w:val="subscript"/>
          <w:lang w:val="en-GB"/>
        </w:rPr>
        <w:t>e</w:t>
      </w:r>
      <w:r>
        <w:t>, в </w:t>
      </w:r>
      <w:r w:rsidR="005F3933" w:rsidRPr="005F3933">
        <w:t>соответствии с формулой, приведенной в пункте 2.3.1, и оно должно составлять не менее 5,0</w:t>
      </w:r>
      <w:r w:rsidR="005F3933" w:rsidRPr="005F3933">
        <w:rPr>
          <w:lang w:val="en-GB"/>
        </w:rPr>
        <w:t> </w:t>
      </w:r>
      <w:r w:rsidR="005F3933" w:rsidRPr="005F3933">
        <w:t>м/с</w:t>
      </w:r>
      <w:r w:rsidR="005F3933" w:rsidRPr="005F3933">
        <w:rPr>
          <w:vertAlign w:val="superscript"/>
          <w:lang w:val="en-GB"/>
        </w:rPr>
        <w:sym w:font="Symbol" w:char="F02D"/>
      </w:r>
      <w:r w:rsidR="005F3933" w:rsidRPr="005F3933">
        <w:rPr>
          <w:vertAlign w:val="superscript"/>
        </w:rPr>
        <w:t>2</w:t>
      </w:r>
      <w:r w:rsidR="005F3933" w:rsidRPr="005F3933">
        <w:t>.</w:t>
      </w:r>
      <w:r w:rsidR="005F3933" w:rsidRPr="005F3933">
        <w:rPr>
          <w:vertAlign w:val="superscript"/>
        </w:rPr>
        <w:t xml:space="preserve"> </w:t>
      </w:r>
    </w:p>
    <w:p w:rsidR="005F3933" w:rsidRPr="005F3933" w:rsidRDefault="005F3933" w:rsidP="001161E5">
      <w:pPr>
        <w:pStyle w:val="SingleTxt"/>
        <w:ind w:left="2218" w:hanging="951"/>
      </w:pPr>
      <w:r w:rsidRPr="005F3933">
        <w:t>2.3.1.2</w:t>
      </w:r>
      <w:r w:rsidRPr="005F3933">
        <w:tab/>
        <w:t xml:space="preserve">В случае транспортных средств категории </w:t>
      </w:r>
      <w:r w:rsidRPr="005F3933">
        <w:rPr>
          <w:lang w:val="en-GB"/>
        </w:rPr>
        <w:t>M</w:t>
      </w:r>
      <w:r w:rsidRPr="005F3933">
        <w:rPr>
          <w:vertAlign w:val="subscript"/>
        </w:rPr>
        <w:t>1</w:t>
      </w:r>
      <w:r w:rsidRPr="005F3933">
        <w:t>, официально утвержде</w:t>
      </w:r>
      <w:r w:rsidRPr="005F3933">
        <w:t>н</w:t>
      </w:r>
      <w:r w:rsidRPr="005F3933">
        <w:t>ных на основании Правил № 13 и оснащенных запасным колесом в сборе типа</w:t>
      </w:r>
      <w:r w:rsidRPr="005F3933">
        <w:rPr>
          <w:lang w:val="en-GB"/>
        </w:rPr>
        <w:t> </w:t>
      </w:r>
      <w:r w:rsidRPr="005F3933">
        <w:t>4, определение которого приведено в пункте 2.10.4 и кот</w:t>
      </w:r>
      <w:r w:rsidRPr="005F3933">
        <w:t>о</w:t>
      </w:r>
      <w:r w:rsidRPr="005F3933">
        <w:t>рое испытывают на предписанной скорости 120</w:t>
      </w:r>
      <w:r w:rsidRPr="005F3933">
        <w:rPr>
          <w:lang w:val="en-GB"/>
        </w:rPr>
        <w:t> </w:t>
      </w:r>
      <w:r w:rsidRPr="005F3933">
        <w:t>км/ч:</w:t>
      </w:r>
    </w:p>
    <w:p w:rsidR="005F3933" w:rsidRPr="005F3933" w:rsidRDefault="001161E5" w:rsidP="001161E5">
      <w:pPr>
        <w:pStyle w:val="SingleTxt"/>
        <w:ind w:left="2218" w:hanging="951"/>
      </w:pPr>
      <w:r>
        <w:tab/>
      </w:r>
      <w:r>
        <w:tab/>
      </w:r>
      <w:r w:rsidR="005F3933" w:rsidRPr="005F3933">
        <w:t>тормозной путь при максимальной силе давления на педаль в 500</w:t>
      </w:r>
      <w:r w:rsidR="005F3933" w:rsidRPr="005F3933">
        <w:rPr>
          <w:lang w:val="en-GB"/>
        </w:rPr>
        <w:t> </w:t>
      </w:r>
      <w:r w:rsidR="005F3933" w:rsidRPr="005F3933">
        <w:t>Н не должен превышать 108</w:t>
      </w:r>
      <w:r w:rsidR="005F3933" w:rsidRPr="005F3933">
        <w:rPr>
          <w:lang w:val="en-GB"/>
        </w:rPr>
        <w:t> </w:t>
      </w:r>
      <w:r w:rsidR="005F3933" w:rsidRPr="005F3933">
        <w:t>м; и</w:t>
      </w:r>
    </w:p>
    <w:p w:rsidR="005F3933" w:rsidRPr="005F3933" w:rsidRDefault="001161E5" w:rsidP="001161E5">
      <w:pPr>
        <w:pStyle w:val="SingleTxt"/>
        <w:ind w:left="2218" w:hanging="951"/>
      </w:pPr>
      <w:r>
        <w:tab/>
      </w:r>
      <w:r>
        <w:tab/>
      </w:r>
      <w:r w:rsidR="005F3933" w:rsidRPr="005F3933">
        <w:t>среднее полное замедление (</w:t>
      </w:r>
      <w:r w:rsidR="005F3933" w:rsidRPr="005F3933">
        <w:rPr>
          <w:lang w:val="en-GB"/>
        </w:rPr>
        <w:t>d</w:t>
      </w:r>
      <w:r w:rsidR="005F3933" w:rsidRPr="005F3933">
        <w:rPr>
          <w:vertAlign w:val="subscript"/>
          <w:lang w:val="en-GB"/>
        </w:rPr>
        <w:t>m</w:t>
      </w:r>
      <w:r w:rsidR="005F3933" w:rsidRPr="005F3933">
        <w:t>) рассчитывают в качестве замедления, усредненного по отношению к пути, пройденному в интервале </w:t>
      </w:r>
      <w:r w:rsidR="005F3933" w:rsidRPr="005F3933">
        <w:rPr>
          <w:lang w:val="en-GB"/>
        </w:rPr>
        <w:t>v</w:t>
      </w:r>
      <w:r w:rsidR="005F3933" w:rsidRPr="005F3933">
        <w:rPr>
          <w:vertAlign w:val="subscript"/>
          <w:lang w:val="en-GB"/>
        </w:rPr>
        <w:t>b</w:t>
      </w:r>
      <w:r w:rsidR="005F3933" w:rsidRPr="005F3933">
        <w:t>−</w:t>
      </w:r>
      <w:r w:rsidR="005F3933" w:rsidRPr="005F3933">
        <w:rPr>
          <w:lang w:val="en-GB"/>
        </w:rPr>
        <w:t>v</w:t>
      </w:r>
      <w:r w:rsidR="005F3933" w:rsidRPr="005F3933">
        <w:rPr>
          <w:vertAlign w:val="subscript"/>
          <w:lang w:val="en-GB"/>
        </w:rPr>
        <w:t>e</w:t>
      </w:r>
      <w:r>
        <w:t>, в </w:t>
      </w:r>
      <w:r w:rsidR="005F3933" w:rsidRPr="005F3933">
        <w:t>соответствии с формулой, приведенной в пункте 2.3.1, и оно должно составлять не менее 5,8</w:t>
      </w:r>
      <w:r w:rsidR="005F3933" w:rsidRPr="005F3933">
        <w:rPr>
          <w:lang w:val="en-GB"/>
        </w:rPr>
        <w:t> </w:t>
      </w:r>
      <w:r w:rsidR="005F3933" w:rsidRPr="005F3933">
        <w:t>м/с</w:t>
      </w:r>
      <w:r w:rsidR="005F3933" w:rsidRPr="005F3933">
        <w:rPr>
          <w:vertAlign w:val="superscript"/>
          <w:lang w:val="en-GB"/>
        </w:rPr>
        <w:sym w:font="Symbol" w:char="F02D"/>
      </w:r>
      <w:r w:rsidR="005F3933" w:rsidRPr="005F3933">
        <w:rPr>
          <w:vertAlign w:val="superscript"/>
        </w:rPr>
        <w:t>2</w:t>
      </w:r>
      <w:r w:rsidR="005F3933" w:rsidRPr="005F3933">
        <w:t>.</w:t>
      </w:r>
    </w:p>
    <w:p w:rsidR="005F3933" w:rsidRPr="005F3933" w:rsidRDefault="005F3933" w:rsidP="001161E5">
      <w:pPr>
        <w:pStyle w:val="SingleTxt"/>
        <w:ind w:left="2218" w:hanging="951"/>
      </w:pPr>
      <w:r w:rsidRPr="005F3933">
        <w:t>2.3.1.3</w:t>
      </w:r>
      <w:r w:rsidRPr="005F3933">
        <w:tab/>
        <w:t xml:space="preserve">В случае транспортных средств категории </w:t>
      </w:r>
      <w:r w:rsidRPr="005F3933">
        <w:rPr>
          <w:lang w:val="en-GB"/>
        </w:rPr>
        <w:t>N</w:t>
      </w:r>
      <w:r w:rsidRPr="005F3933">
        <w:rPr>
          <w:vertAlign w:val="subscript"/>
        </w:rPr>
        <w:t>1</w:t>
      </w:r>
      <w:r w:rsidRPr="005F3933">
        <w:t>, официально утвержде</w:t>
      </w:r>
      <w:r w:rsidRPr="005F3933">
        <w:t>н</w:t>
      </w:r>
      <w:r w:rsidRPr="005F3933">
        <w:t xml:space="preserve">ных на основании Правил № </w:t>
      </w:r>
      <w:r w:rsidRPr="005F3933">
        <w:rPr>
          <w:bCs/>
        </w:rPr>
        <w:t>13 и оснащенных запасным колесом в сборе типа </w:t>
      </w:r>
      <w:r w:rsidRPr="005F3933">
        <w:t>4, определение которое приведено в пункте 2.</w:t>
      </w:r>
      <w:r w:rsidRPr="005F3933">
        <w:rPr>
          <w:bCs/>
        </w:rPr>
        <w:t>10</w:t>
      </w:r>
      <w:r w:rsidRPr="005F3933">
        <w:t>.4 и которое испытывают на предписанной скорости 120 км/ч:</w:t>
      </w:r>
    </w:p>
    <w:p w:rsidR="005F3933" w:rsidRPr="005F3933" w:rsidRDefault="001161E5" w:rsidP="001161E5">
      <w:pPr>
        <w:pStyle w:val="SingleTxt"/>
        <w:ind w:left="2218" w:hanging="951"/>
      </w:pPr>
      <w:r>
        <w:tab/>
      </w:r>
      <w:r>
        <w:tab/>
      </w:r>
      <w:r w:rsidR="005F3933" w:rsidRPr="005F3933">
        <w:t>тормозной путь при максимальной силе давления на педаль в 700</w:t>
      </w:r>
      <w:r w:rsidR="005F3933" w:rsidRPr="005F3933">
        <w:rPr>
          <w:lang w:val="en-GB"/>
        </w:rPr>
        <w:t> </w:t>
      </w:r>
      <w:r w:rsidR="005F3933" w:rsidRPr="005F3933">
        <w:t>Н не должен превышать 128,8</w:t>
      </w:r>
      <w:r w:rsidR="005F3933" w:rsidRPr="005F3933">
        <w:rPr>
          <w:lang w:val="en-GB"/>
        </w:rPr>
        <w:t> </w:t>
      </w:r>
      <w:r w:rsidR="005F3933" w:rsidRPr="005F3933">
        <w:t>м; и</w:t>
      </w:r>
    </w:p>
    <w:p w:rsidR="005F3933" w:rsidRPr="005F3933" w:rsidRDefault="001161E5" w:rsidP="001161E5">
      <w:pPr>
        <w:pStyle w:val="SingleTxt"/>
        <w:ind w:left="2218" w:hanging="951"/>
      </w:pPr>
      <w:r>
        <w:tab/>
      </w:r>
      <w:r>
        <w:tab/>
      </w:r>
      <w:r w:rsidR="005F3933" w:rsidRPr="005F3933">
        <w:t>среднее полное замедление (</w:t>
      </w:r>
      <w:r w:rsidR="005F3933" w:rsidRPr="005F3933">
        <w:rPr>
          <w:lang w:val="en-GB"/>
        </w:rPr>
        <w:t>d</w:t>
      </w:r>
      <w:r w:rsidR="005F3933" w:rsidRPr="005F3933">
        <w:rPr>
          <w:vertAlign w:val="subscript"/>
          <w:lang w:val="en-GB"/>
        </w:rPr>
        <w:t>m</w:t>
      </w:r>
      <w:r w:rsidR="005F3933" w:rsidRPr="005F3933">
        <w:t>) рассчитывают в качестве замедления, усредненного по отношению к пути, пройденному в интервале </w:t>
      </w:r>
      <w:r w:rsidR="005F3933" w:rsidRPr="005F3933">
        <w:rPr>
          <w:lang w:val="en-GB"/>
        </w:rPr>
        <w:t>v</w:t>
      </w:r>
      <w:r w:rsidR="005F3933" w:rsidRPr="005F3933">
        <w:rPr>
          <w:vertAlign w:val="subscript"/>
          <w:lang w:val="en-GB"/>
        </w:rPr>
        <w:t>b</w:t>
      </w:r>
      <w:r w:rsidR="005F3933" w:rsidRPr="005F3933">
        <w:t>−</w:t>
      </w:r>
      <w:r w:rsidR="005F3933" w:rsidRPr="005F3933">
        <w:rPr>
          <w:lang w:val="en-GB"/>
        </w:rPr>
        <w:t>v</w:t>
      </w:r>
      <w:r w:rsidR="005F3933" w:rsidRPr="005F3933">
        <w:rPr>
          <w:vertAlign w:val="subscript"/>
          <w:lang w:val="en-GB"/>
        </w:rPr>
        <w:t>e</w:t>
      </w:r>
      <w:r>
        <w:t>, в </w:t>
      </w:r>
      <w:r w:rsidR="005F3933" w:rsidRPr="005F3933">
        <w:t>соответствии с формулой, приведенной в пункте 2.3.1, и оно должно составлять не менее 5,0</w:t>
      </w:r>
      <w:r w:rsidR="005F3933" w:rsidRPr="005F3933">
        <w:rPr>
          <w:lang w:val="en-GB"/>
        </w:rPr>
        <w:t> </w:t>
      </w:r>
      <w:r w:rsidR="005F3933" w:rsidRPr="005F3933">
        <w:t>м/с</w:t>
      </w:r>
      <w:r w:rsidR="005F3933" w:rsidRPr="005F3933">
        <w:rPr>
          <w:vertAlign w:val="superscript"/>
          <w:lang w:val="en-GB"/>
        </w:rPr>
        <w:sym w:font="Symbol" w:char="F02D"/>
      </w:r>
      <w:r w:rsidR="005F3933" w:rsidRPr="005F3933">
        <w:rPr>
          <w:vertAlign w:val="superscript"/>
        </w:rPr>
        <w:t>2</w:t>
      </w:r>
      <w:r w:rsidR="005F3933" w:rsidRPr="005F3933">
        <w:t>.</w:t>
      </w:r>
    </w:p>
    <w:p w:rsidR="005F3933" w:rsidRPr="005F3933" w:rsidRDefault="005F3933" w:rsidP="001161E5">
      <w:pPr>
        <w:pStyle w:val="SingleTxt"/>
        <w:ind w:left="2218" w:hanging="951"/>
      </w:pPr>
      <w:r w:rsidRPr="005F3933">
        <w:lastRenderedPageBreak/>
        <w:t>2.3.1.4</w:t>
      </w:r>
      <w:r w:rsidRPr="005F3933">
        <w:rPr>
          <w:b/>
        </w:rPr>
        <w:tab/>
      </w:r>
      <w:r w:rsidRPr="005F3933">
        <w:t xml:space="preserve">В случае транспортных средств категорий </w:t>
      </w:r>
      <w:r w:rsidRPr="005F3933">
        <w:rPr>
          <w:lang w:val="en-GB"/>
        </w:rPr>
        <w:t>M</w:t>
      </w:r>
      <w:r w:rsidRPr="005F3933">
        <w:rPr>
          <w:vertAlign w:val="subscript"/>
        </w:rPr>
        <w:t>1</w:t>
      </w:r>
      <w:r w:rsidRPr="005F3933">
        <w:t xml:space="preserve"> или </w:t>
      </w:r>
      <w:r w:rsidRPr="005F3933">
        <w:rPr>
          <w:lang w:val="en-GB"/>
        </w:rPr>
        <w:t>N</w:t>
      </w:r>
      <w:r w:rsidRPr="005F3933">
        <w:rPr>
          <w:vertAlign w:val="subscript"/>
        </w:rPr>
        <w:t>1</w:t>
      </w:r>
      <w:r w:rsidRPr="005F3933">
        <w:t xml:space="preserve">, официально утвержденных на основании Правил № </w:t>
      </w:r>
      <w:r w:rsidRPr="005F3933">
        <w:rPr>
          <w:bCs/>
        </w:rPr>
        <w:t>13-Н, которые оснащены з</w:t>
      </w:r>
      <w:r w:rsidRPr="005F3933">
        <w:rPr>
          <w:bCs/>
        </w:rPr>
        <w:t>а</w:t>
      </w:r>
      <w:r w:rsidRPr="005F3933">
        <w:rPr>
          <w:bCs/>
        </w:rPr>
        <w:t>пасными колесами в сборе для временного пользования типа(ов) </w:t>
      </w:r>
      <w:r w:rsidRPr="005F3933">
        <w:t>1, 2, 3 и 5, определения которых приведены в п</w:t>
      </w:r>
      <w:r w:rsidR="001161E5">
        <w:t>унктах 2.10.1, 2.10.2, 2.10.3 и </w:t>
      </w:r>
      <w:r w:rsidRPr="005F3933">
        <w:t>2.10.5 и которые испытывают на предписанной скорости 80</w:t>
      </w:r>
      <w:r w:rsidRPr="005F3933">
        <w:rPr>
          <w:lang w:val="en-GB"/>
        </w:rPr>
        <w:t> </w:t>
      </w:r>
      <w:r w:rsidRPr="005F3933">
        <w:t>км/ч:</w:t>
      </w:r>
    </w:p>
    <w:p w:rsidR="005F3933" w:rsidRPr="005F3933" w:rsidRDefault="001161E5" w:rsidP="001161E5">
      <w:pPr>
        <w:pStyle w:val="SingleTxt"/>
        <w:ind w:left="2218" w:hanging="951"/>
      </w:pPr>
      <w:r>
        <w:tab/>
      </w:r>
      <w:r>
        <w:tab/>
      </w:r>
      <w:r w:rsidR="005F3933" w:rsidRPr="005F3933">
        <w:t>тормозной путь при максимальной силе давления на педаль в 500</w:t>
      </w:r>
      <w:r w:rsidR="005F3933" w:rsidRPr="005F3933">
        <w:rPr>
          <w:lang w:val="en-GB"/>
        </w:rPr>
        <w:t> </w:t>
      </w:r>
      <w:r w:rsidR="00CB602F">
        <w:t>Н +0/–</w:t>
      </w:r>
      <w:r w:rsidR="005F3933" w:rsidRPr="005F3933">
        <w:t>50</w:t>
      </w:r>
      <w:r w:rsidR="005F3933" w:rsidRPr="005F3933">
        <w:rPr>
          <w:lang w:val="en-GB"/>
        </w:rPr>
        <w:t> </w:t>
      </w:r>
      <w:r w:rsidR="005F3933" w:rsidRPr="005F3933">
        <w:t>Н не должен превышать 46,4</w:t>
      </w:r>
      <w:r w:rsidR="005F3933" w:rsidRPr="005F3933">
        <w:rPr>
          <w:lang w:val="en-GB"/>
        </w:rPr>
        <w:t> </w:t>
      </w:r>
      <w:r w:rsidR="005F3933" w:rsidRPr="005F3933">
        <w:t>м; и</w:t>
      </w:r>
    </w:p>
    <w:p w:rsidR="005F3933" w:rsidRPr="005F3933" w:rsidRDefault="001161E5" w:rsidP="001161E5">
      <w:pPr>
        <w:pStyle w:val="SingleTxt"/>
        <w:ind w:left="2218" w:hanging="951"/>
      </w:pPr>
      <w:r>
        <w:tab/>
      </w:r>
      <w:r>
        <w:tab/>
      </w:r>
      <w:r w:rsidR="005F3933" w:rsidRPr="005F3933">
        <w:t>среднее полное замедление (</w:t>
      </w:r>
      <w:r w:rsidR="005F3933" w:rsidRPr="005F3933">
        <w:rPr>
          <w:lang w:val="en-GB"/>
        </w:rPr>
        <w:t>d</w:t>
      </w:r>
      <w:r w:rsidR="005F3933" w:rsidRPr="005F3933">
        <w:rPr>
          <w:vertAlign w:val="subscript"/>
          <w:lang w:val="en-GB"/>
        </w:rPr>
        <w:t>m</w:t>
      </w:r>
      <w:r w:rsidR="005F3933" w:rsidRPr="005F3933">
        <w:t>) рассчитывают в качестве замедления, усредненного по отношению к пути, пройденному в интервале </w:t>
      </w:r>
      <w:r w:rsidR="005F3933" w:rsidRPr="005F3933">
        <w:rPr>
          <w:lang w:val="en-GB"/>
        </w:rPr>
        <w:t>v</w:t>
      </w:r>
      <w:r w:rsidR="005F3933" w:rsidRPr="005F3933">
        <w:rPr>
          <w:vertAlign w:val="subscript"/>
          <w:lang w:val="en-GB"/>
        </w:rPr>
        <w:t>b</w:t>
      </w:r>
      <w:r w:rsidR="005F3933" w:rsidRPr="005F3933">
        <w:t>−</w:t>
      </w:r>
      <w:r w:rsidR="005F3933" w:rsidRPr="005F3933">
        <w:rPr>
          <w:lang w:val="en-GB"/>
        </w:rPr>
        <w:t>v</w:t>
      </w:r>
      <w:r w:rsidR="005F3933" w:rsidRPr="005F3933">
        <w:rPr>
          <w:vertAlign w:val="subscript"/>
          <w:lang w:val="en-GB"/>
        </w:rPr>
        <w:t>e</w:t>
      </w:r>
      <w:r>
        <w:t>, в </w:t>
      </w:r>
      <w:r w:rsidR="005F3933" w:rsidRPr="005F3933">
        <w:t>соответствии с формулой, приведенной в пункте 2.3.1, и оно должно составлять не менее 6,43</w:t>
      </w:r>
      <w:r w:rsidR="005F3933" w:rsidRPr="005F3933">
        <w:rPr>
          <w:lang w:val="en-GB"/>
        </w:rPr>
        <w:t> </w:t>
      </w:r>
      <w:r w:rsidR="005F3933" w:rsidRPr="005F3933">
        <w:t>м/с</w:t>
      </w:r>
      <w:r w:rsidR="005F3933" w:rsidRPr="005F3933">
        <w:rPr>
          <w:vertAlign w:val="superscript"/>
          <w:lang w:val="en-GB"/>
        </w:rPr>
        <w:sym w:font="Symbol" w:char="F02D"/>
      </w:r>
      <w:r w:rsidR="005F3933" w:rsidRPr="005F3933">
        <w:rPr>
          <w:vertAlign w:val="superscript"/>
        </w:rPr>
        <w:t>2</w:t>
      </w:r>
      <w:r w:rsidR="005F3933" w:rsidRPr="005F3933">
        <w:t>.</w:t>
      </w:r>
    </w:p>
    <w:p w:rsidR="005F3933" w:rsidRPr="005F3933" w:rsidRDefault="005F3933" w:rsidP="001161E5">
      <w:pPr>
        <w:pStyle w:val="SingleTxt"/>
        <w:ind w:left="2218" w:hanging="951"/>
      </w:pPr>
      <w:r w:rsidRPr="005F3933">
        <w:t>2.3.1.5</w:t>
      </w:r>
      <w:r w:rsidRPr="005F3933">
        <w:tab/>
        <w:t xml:space="preserve">В случае транспортных средств категорий </w:t>
      </w:r>
      <w:r w:rsidRPr="005F3933">
        <w:rPr>
          <w:lang w:val="en-GB"/>
        </w:rPr>
        <w:t>M</w:t>
      </w:r>
      <w:r w:rsidRPr="005F3933">
        <w:rPr>
          <w:vertAlign w:val="subscript"/>
        </w:rPr>
        <w:t>1</w:t>
      </w:r>
      <w:r w:rsidRPr="005F3933">
        <w:t xml:space="preserve"> и </w:t>
      </w:r>
      <w:r w:rsidRPr="005F3933">
        <w:rPr>
          <w:lang w:val="en-GB"/>
        </w:rPr>
        <w:t>N</w:t>
      </w:r>
      <w:r w:rsidRPr="005F3933">
        <w:rPr>
          <w:vertAlign w:val="subscript"/>
        </w:rPr>
        <w:t>1</w:t>
      </w:r>
      <w:r w:rsidRPr="005F3933">
        <w:t>, официально утве</w:t>
      </w:r>
      <w:r w:rsidRPr="005F3933">
        <w:t>р</w:t>
      </w:r>
      <w:r w:rsidRPr="005F3933">
        <w:t xml:space="preserve">жденных на основании Правил № </w:t>
      </w:r>
      <w:r w:rsidRPr="005F3933">
        <w:rPr>
          <w:bCs/>
        </w:rPr>
        <w:t>13-Н и оснащенных запасным кол</w:t>
      </w:r>
      <w:r w:rsidRPr="005F3933">
        <w:rPr>
          <w:bCs/>
        </w:rPr>
        <w:t>е</w:t>
      </w:r>
      <w:r w:rsidRPr="005F3933">
        <w:rPr>
          <w:bCs/>
        </w:rPr>
        <w:t xml:space="preserve">сом в сборе для временного пользования типа </w:t>
      </w:r>
      <w:r w:rsidRPr="005F3933">
        <w:t>4, определение которого приведено в пункте 2.10.4 и которое испытывают на предписанной скорости 120 км/ч:</w:t>
      </w:r>
    </w:p>
    <w:p w:rsidR="005F3933" w:rsidRPr="005F3933" w:rsidRDefault="001161E5" w:rsidP="001161E5">
      <w:pPr>
        <w:pStyle w:val="SingleTxt"/>
        <w:ind w:left="2218" w:hanging="951"/>
      </w:pPr>
      <w:r>
        <w:tab/>
      </w:r>
      <w:r>
        <w:tab/>
      </w:r>
      <w:r w:rsidR="005F3933" w:rsidRPr="005F3933">
        <w:t>тормозной путь при максимальной силе давления на педаль в 500</w:t>
      </w:r>
      <w:r w:rsidR="005F3933" w:rsidRPr="005F3933">
        <w:rPr>
          <w:lang w:val="en-GB"/>
        </w:rPr>
        <w:t> </w:t>
      </w:r>
      <w:r w:rsidR="00CB602F">
        <w:t>Н +0/–</w:t>
      </w:r>
      <w:r w:rsidR="005F3933" w:rsidRPr="005F3933">
        <w:t>50</w:t>
      </w:r>
      <w:r w:rsidR="005F3933" w:rsidRPr="005F3933">
        <w:rPr>
          <w:lang w:val="en-GB"/>
        </w:rPr>
        <w:t> </w:t>
      </w:r>
      <w:r w:rsidR="005F3933" w:rsidRPr="005F3933">
        <w:t>Н не должен превышать 98,4</w:t>
      </w:r>
      <w:r w:rsidR="005F3933" w:rsidRPr="005F3933">
        <w:rPr>
          <w:lang w:val="en-GB"/>
        </w:rPr>
        <w:t> </w:t>
      </w:r>
      <w:r w:rsidR="005F3933" w:rsidRPr="005F3933">
        <w:t>м; и</w:t>
      </w:r>
    </w:p>
    <w:p w:rsidR="005F3933" w:rsidRPr="005F3933" w:rsidRDefault="005F3933" w:rsidP="001161E5">
      <w:pPr>
        <w:pStyle w:val="SingleTxt"/>
        <w:ind w:left="2218" w:hanging="951"/>
      </w:pPr>
      <w:r w:rsidRPr="005F3933">
        <w:tab/>
      </w:r>
      <w:r w:rsidRPr="005F3933">
        <w:tab/>
        <w:t>среднее полное замедление (</w:t>
      </w:r>
      <w:r w:rsidRPr="005F3933">
        <w:rPr>
          <w:lang w:val="en-GB"/>
        </w:rPr>
        <w:t>d</w:t>
      </w:r>
      <w:r w:rsidRPr="005F3933">
        <w:rPr>
          <w:vertAlign w:val="subscript"/>
          <w:lang w:val="en-GB"/>
        </w:rPr>
        <w:t>m</w:t>
      </w:r>
      <w:r w:rsidRPr="005F3933">
        <w:t>) рассчитывают в качестве замедления, усредненного по отношению к пути, пройденному в интервале </w:t>
      </w:r>
      <w:r w:rsidRPr="005F3933">
        <w:rPr>
          <w:lang w:val="en-GB"/>
        </w:rPr>
        <w:t>v</w:t>
      </w:r>
      <w:r w:rsidRPr="005F3933">
        <w:rPr>
          <w:vertAlign w:val="subscript"/>
          <w:lang w:val="en-GB"/>
        </w:rPr>
        <w:t>b</w:t>
      </w:r>
      <w:r w:rsidRPr="005F3933">
        <w:t>−</w:t>
      </w:r>
      <w:r w:rsidRPr="005F3933">
        <w:rPr>
          <w:lang w:val="en-GB"/>
        </w:rPr>
        <w:t>v</w:t>
      </w:r>
      <w:r w:rsidRPr="005F3933">
        <w:rPr>
          <w:vertAlign w:val="subscript"/>
          <w:lang w:val="en-GB"/>
        </w:rPr>
        <w:t>e</w:t>
      </w:r>
      <w:r w:rsidR="001161E5">
        <w:t>, в </w:t>
      </w:r>
      <w:r w:rsidRPr="005F3933">
        <w:t>соответствии с формулой, приведенной в пункте 2.3.1, и оно должно составлять не менее 6,43</w:t>
      </w:r>
      <w:r w:rsidRPr="005F3933">
        <w:rPr>
          <w:lang w:val="en-GB"/>
        </w:rPr>
        <w:t> </w:t>
      </w:r>
      <w:r w:rsidRPr="005F3933">
        <w:t>м/с</w:t>
      </w:r>
      <w:r w:rsidRPr="005F3933">
        <w:rPr>
          <w:vertAlign w:val="superscript"/>
          <w:lang w:val="en-GB"/>
        </w:rPr>
        <w:sym w:font="Symbol" w:char="F02D"/>
      </w:r>
      <w:r w:rsidRPr="005F3933">
        <w:rPr>
          <w:vertAlign w:val="superscript"/>
        </w:rPr>
        <w:t>2</w:t>
      </w:r>
      <w:r w:rsidRPr="005F3933">
        <w:t>.</w:t>
      </w:r>
    </w:p>
    <w:p w:rsidR="005F3933" w:rsidRPr="005F3933" w:rsidRDefault="005F3933" w:rsidP="001161E5">
      <w:pPr>
        <w:pStyle w:val="SingleTxt"/>
        <w:ind w:left="2218" w:hanging="951"/>
      </w:pPr>
      <w:r w:rsidRPr="005F3933">
        <w:t>2.4</w:t>
      </w:r>
      <w:r w:rsidRPr="005F3933">
        <w:tab/>
      </w:r>
      <w:r w:rsidRPr="005F3933">
        <w:tab/>
        <w:t>Испытания проводят применительно ко всем случаям установки з</w:t>
      </w:r>
      <w:r w:rsidRPr="005F3933">
        <w:t>а</w:t>
      </w:r>
      <w:r w:rsidRPr="005F3933">
        <w:t>пасного колеса в сборе для временного пользования, как указано в пункте 2.1 настоящего приложения.</w:t>
      </w:r>
    </w:p>
    <w:p w:rsidR="005F3933" w:rsidRPr="005F3933" w:rsidRDefault="005F3933" w:rsidP="001161E5">
      <w:pPr>
        <w:pStyle w:val="SingleTxt"/>
        <w:ind w:left="2218" w:hanging="951"/>
      </w:pPr>
      <w:r w:rsidRPr="005F3933">
        <w:t>2.5</w:t>
      </w:r>
      <w:r w:rsidRPr="005F3933">
        <w:tab/>
      </w:r>
      <w:r w:rsidRPr="005F3933">
        <w:tab/>
        <w:t>Предписанная эффективность торможения должна быть достигнута без блокировки колес, отклонения транспортного средства от намече</w:t>
      </w:r>
      <w:r w:rsidRPr="005F3933">
        <w:t>н</w:t>
      </w:r>
      <w:r w:rsidRPr="005F3933">
        <w:t>ной линии движения, чрезмерной вибрации, чрезмерного износа шины в ходе испытания либо чрезмерной коррекции движения транспортн</w:t>
      </w:r>
      <w:r w:rsidRPr="005F3933">
        <w:t>о</w:t>
      </w:r>
      <w:r w:rsidRPr="005F3933">
        <w:t>го средства с помощью рулевого управления.</w:t>
      </w:r>
    </w:p>
    <w:p w:rsidR="005F3933" w:rsidRPr="005F3933" w:rsidRDefault="005F3933" w:rsidP="001120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Pr="005F3933">
        <w:lastRenderedPageBreak/>
        <w:t>Приложение 4</w:t>
      </w:r>
    </w:p>
    <w:p w:rsidR="001120ED" w:rsidRPr="001120ED" w:rsidRDefault="001120ED" w:rsidP="001120ED">
      <w:pPr>
        <w:pStyle w:val="SingleTxt"/>
        <w:spacing w:after="0" w:line="120" w:lineRule="exact"/>
        <w:rPr>
          <w:b/>
          <w:sz w:val="10"/>
        </w:rPr>
      </w:pPr>
    </w:p>
    <w:p w:rsidR="001120ED" w:rsidRPr="001120ED" w:rsidRDefault="001120ED" w:rsidP="001120ED">
      <w:pPr>
        <w:pStyle w:val="SingleTxt"/>
        <w:spacing w:after="0" w:line="120" w:lineRule="exact"/>
        <w:rPr>
          <w:b/>
          <w:sz w:val="10"/>
        </w:rPr>
      </w:pPr>
    </w:p>
    <w:p w:rsidR="005F3933" w:rsidRPr="005F3933" w:rsidRDefault="005F3933" w:rsidP="001120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F3933">
        <w:tab/>
      </w:r>
      <w:r w:rsidRPr="005F3933">
        <w:tab/>
        <w:t xml:space="preserve">Требования к испытанию системы предупреждения о спущенном состоянии шины (СПСС) </w:t>
      </w:r>
    </w:p>
    <w:p w:rsidR="001120ED" w:rsidRPr="001120ED" w:rsidRDefault="001120ED" w:rsidP="001120ED">
      <w:pPr>
        <w:pStyle w:val="SingleTxt"/>
        <w:spacing w:after="0" w:line="120" w:lineRule="exact"/>
        <w:rPr>
          <w:sz w:val="10"/>
        </w:rPr>
      </w:pPr>
    </w:p>
    <w:p w:rsidR="001120ED" w:rsidRPr="001120ED" w:rsidRDefault="001120ED" w:rsidP="001120ED">
      <w:pPr>
        <w:pStyle w:val="SingleTxt"/>
        <w:spacing w:after="0" w:line="120" w:lineRule="exact"/>
        <w:rPr>
          <w:sz w:val="10"/>
        </w:rPr>
      </w:pPr>
    </w:p>
    <w:p w:rsidR="005F3933" w:rsidRPr="005F3933" w:rsidRDefault="005F3933" w:rsidP="005F3933">
      <w:pPr>
        <w:pStyle w:val="SingleTxt"/>
      </w:pPr>
      <w:r w:rsidRPr="005F3933">
        <w:t>1.</w:t>
      </w:r>
      <w:r w:rsidRPr="005F3933">
        <w:tab/>
      </w:r>
      <w:r w:rsidRPr="005F3933">
        <w:tab/>
        <w:t xml:space="preserve">Условия проведения испытания </w:t>
      </w:r>
    </w:p>
    <w:p w:rsidR="005F3933" w:rsidRPr="005F3933" w:rsidRDefault="005F3933" w:rsidP="005F3933">
      <w:pPr>
        <w:pStyle w:val="SingleTxt"/>
      </w:pPr>
      <w:r w:rsidRPr="005F3933">
        <w:t>1.1</w:t>
      </w:r>
      <w:r w:rsidRPr="005F3933">
        <w:tab/>
      </w:r>
      <w:r w:rsidRPr="005F3933">
        <w:tab/>
        <w:t>Температура окружающей среды</w:t>
      </w:r>
    </w:p>
    <w:p w:rsidR="005F3933" w:rsidRPr="005F3933" w:rsidRDefault="005F3933" w:rsidP="001120ED">
      <w:pPr>
        <w:pStyle w:val="SingleTxt"/>
        <w:ind w:left="2218" w:hanging="951"/>
      </w:pPr>
      <w:r w:rsidRPr="005F3933">
        <w:tab/>
      </w:r>
      <w:r w:rsidRPr="005F3933">
        <w:tab/>
        <w:t>Температура окружающей среды должна находиться в диапазоне 0−40 </w:t>
      </w:r>
      <w:r w:rsidR="001120ED">
        <w:t>°</w:t>
      </w:r>
      <w:r w:rsidRPr="005F3933">
        <w:t>С.</w:t>
      </w:r>
    </w:p>
    <w:p w:rsidR="005F3933" w:rsidRPr="005F3933" w:rsidRDefault="005F3933" w:rsidP="005F3933">
      <w:pPr>
        <w:pStyle w:val="SingleTxt"/>
      </w:pPr>
      <w:r w:rsidRPr="005F3933">
        <w:t>1.2</w:t>
      </w:r>
      <w:r w:rsidRPr="005F3933">
        <w:tab/>
      </w:r>
      <w:r w:rsidRPr="005F3933">
        <w:tab/>
        <w:t>Поверхность дороги при испытании</w:t>
      </w:r>
    </w:p>
    <w:p w:rsidR="005F3933" w:rsidRPr="005F3933" w:rsidRDefault="005F3933" w:rsidP="005F3933">
      <w:pPr>
        <w:pStyle w:val="SingleTxt"/>
      </w:pPr>
      <w:r w:rsidRPr="005F3933">
        <w:tab/>
      </w:r>
      <w:r w:rsidRPr="005F3933">
        <w:tab/>
        <w:t>Поверхность дороги при испытании должна быть сухой и гладкой.</w:t>
      </w:r>
    </w:p>
    <w:p w:rsidR="005F3933" w:rsidRPr="005F3933" w:rsidRDefault="005F3933" w:rsidP="005F3933">
      <w:pPr>
        <w:pStyle w:val="SingleTxt"/>
      </w:pPr>
      <w:r w:rsidRPr="005F3933">
        <w:t>1.3</w:t>
      </w:r>
      <w:r w:rsidRPr="005F3933">
        <w:tab/>
      </w:r>
      <w:r w:rsidRPr="005F3933">
        <w:tab/>
        <w:t>Место проведения испытания</w:t>
      </w:r>
    </w:p>
    <w:p w:rsidR="005F3933" w:rsidRPr="005F3933" w:rsidRDefault="005F3933" w:rsidP="001120ED">
      <w:pPr>
        <w:pStyle w:val="SingleTxt"/>
        <w:ind w:left="2218" w:hanging="951"/>
      </w:pPr>
      <w:r w:rsidRPr="005F3933">
        <w:tab/>
      </w:r>
      <w:r w:rsidRPr="005F3933">
        <w:tab/>
        <w:t>Место проведения испытания не должно находиться в зоне действия радиопомех, например сильного электрического поля.</w:t>
      </w:r>
    </w:p>
    <w:p w:rsidR="005F3933" w:rsidRPr="005F3933" w:rsidRDefault="005F3933" w:rsidP="001120ED">
      <w:pPr>
        <w:pStyle w:val="SingleTxt"/>
        <w:ind w:left="2218" w:hanging="951"/>
      </w:pPr>
      <w:r w:rsidRPr="005F3933">
        <w:t>1.4</w:t>
      </w:r>
      <w:r w:rsidRPr="005F3933">
        <w:tab/>
      </w:r>
      <w:r w:rsidRPr="005F3933">
        <w:tab/>
        <w:t>Условия проведения испытания транспортного средства в стациона</w:t>
      </w:r>
      <w:r w:rsidRPr="005F3933">
        <w:t>р</w:t>
      </w:r>
      <w:r w:rsidRPr="005F3933">
        <w:t>ном состоянии</w:t>
      </w:r>
    </w:p>
    <w:p w:rsidR="005F3933" w:rsidRPr="005F3933" w:rsidRDefault="005F3933" w:rsidP="001120ED">
      <w:pPr>
        <w:pStyle w:val="SingleTxt"/>
        <w:ind w:left="2218" w:hanging="951"/>
      </w:pPr>
      <w:r w:rsidRPr="005F3933">
        <w:tab/>
      </w:r>
      <w:r w:rsidRPr="005F3933">
        <w:tab/>
        <w:t>Во время стоянки транспортного средства его шины должны быть з</w:t>
      </w:r>
      <w:r w:rsidRPr="005F3933">
        <w:t>а</w:t>
      </w:r>
      <w:r w:rsidRPr="005F3933">
        <w:t>щищены от воздействия прямых солнечных лучей.</w:t>
      </w:r>
    </w:p>
    <w:p w:rsidR="005F3933" w:rsidRPr="005F3933" w:rsidRDefault="005F3933" w:rsidP="005F3933">
      <w:pPr>
        <w:pStyle w:val="SingleTxt"/>
      </w:pPr>
      <w:r w:rsidRPr="005F3933">
        <w:t>2.</w:t>
      </w:r>
      <w:r w:rsidRPr="005F3933">
        <w:tab/>
      </w:r>
      <w:r w:rsidRPr="005F3933">
        <w:tab/>
        <w:t>Порядок проведения испытания</w:t>
      </w:r>
    </w:p>
    <w:p w:rsidR="005F3933" w:rsidRPr="005F3933" w:rsidRDefault="005F3933" w:rsidP="005F3933">
      <w:pPr>
        <w:pStyle w:val="SingleTxt"/>
      </w:pPr>
      <w:r w:rsidRPr="005F3933">
        <w:t>2.1</w:t>
      </w:r>
      <w:r w:rsidRPr="005F3933">
        <w:tab/>
      </w:r>
      <w:r w:rsidRPr="005F3933">
        <w:tab/>
        <w:t>Процедуры испытания на выявление спущенного состояния шины</w:t>
      </w:r>
    </w:p>
    <w:p w:rsidR="005F3933" w:rsidRPr="005F3933" w:rsidRDefault="005F3933" w:rsidP="001120ED">
      <w:pPr>
        <w:pStyle w:val="SingleTxt"/>
        <w:ind w:left="2218" w:hanging="951"/>
      </w:pPr>
      <w:r w:rsidRPr="005F3933">
        <w:tab/>
      </w:r>
      <w:r w:rsidRPr="005F3933">
        <w:tab/>
        <w:t>В этом случае должны быть выполнены требования пункта 2.1.1 или пункта 2.1.2.</w:t>
      </w:r>
    </w:p>
    <w:p w:rsidR="005F3933" w:rsidRPr="005F3933" w:rsidRDefault="005F3933" w:rsidP="005F3933">
      <w:pPr>
        <w:pStyle w:val="SingleTxt"/>
      </w:pPr>
      <w:r w:rsidRPr="005F3933">
        <w:t>2.1.1</w:t>
      </w:r>
      <w:r w:rsidRPr="005F3933">
        <w:tab/>
      </w:r>
      <w:r w:rsidRPr="005F3933">
        <w:tab/>
        <w:t>Испытание 1</w:t>
      </w:r>
    </w:p>
    <w:p w:rsidR="005F3933" w:rsidRPr="005F3933" w:rsidRDefault="005F3933" w:rsidP="001120ED">
      <w:pPr>
        <w:pStyle w:val="SingleTxt"/>
        <w:ind w:left="2218" w:hanging="951"/>
      </w:pPr>
      <w:r w:rsidRPr="005F3933">
        <w:t>2.1.1.1</w:t>
      </w:r>
      <w:r w:rsidRPr="005F3933">
        <w:tab/>
        <w:t>Шины накачивают до давления, рекомендованного изготовителем транспортного средства.</w:t>
      </w:r>
    </w:p>
    <w:p w:rsidR="005F3933" w:rsidRPr="005F3933" w:rsidRDefault="005F3933" w:rsidP="001120ED">
      <w:pPr>
        <w:pStyle w:val="SingleTxt"/>
        <w:ind w:left="2218" w:hanging="951"/>
      </w:pPr>
      <w:r w:rsidRPr="005F3933">
        <w:t>2.1.1.2</w:t>
      </w:r>
      <w:r w:rsidRPr="005F3933">
        <w:tab/>
        <w:t>Когда транспортное средство находится в неподвижном состоянии</w:t>
      </w:r>
      <w:r w:rsidR="001120ED">
        <w:t>, а </w:t>
      </w:r>
      <w:r w:rsidRPr="005F3933">
        <w:t>переключатель зажигания (пусковой переключатель) – в положении "заблокировано" или "выключено", переключатель зажигания (пуск</w:t>
      </w:r>
      <w:r w:rsidRPr="005F3933">
        <w:t>о</w:t>
      </w:r>
      <w:r w:rsidRPr="005F3933">
        <w:t>вой переключатель) либо, если это применимо, ключ в замке зажиг</w:t>
      </w:r>
      <w:r w:rsidRPr="005F3933">
        <w:t>а</w:t>
      </w:r>
      <w:r w:rsidRPr="005F3933">
        <w:t>ния устанавливают в положение "включено". Подтверждают включ</w:t>
      </w:r>
      <w:r w:rsidRPr="005F3933">
        <w:t>е</w:t>
      </w:r>
      <w:r w:rsidRPr="005F3933">
        <w:t>ние предупреждающего сигнала.</w:t>
      </w:r>
    </w:p>
    <w:p w:rsidR="005F3933" w:rsidRPr="005F3933" w:rsidRDefault="005F3933" w:rsidP="001120ED">
      <w:pPr>
        <w:pStyle w:val="SingleTxt"/>
        <w:ind w:left="2218" w:hanging="951"/>
      </w:pPr>
      <w:r w:rsidRPr="005F3933">
        <w:t>2.1.1.3</w:t>
      </w:r>
      <w:r w:rsidRPr="005F3933">
        <w:tab/>
        <w:t>Зажигание отключают, и давление в любой из шин снижают до тех пор, пока скорректированное давление в шине не будет на 100</w:t>
      </w:r>
      <w:r w:rsidRPr="005F3933">
        <w:rPr>
          <w:lang w:val="en-US"/>
        </w:rPr>
        <w:t> </w:t>
      </w:r>
      <w:r w:rsidRPr="005F3933">
        <w:t>кПа н</w:t>
      </w:r>
      <w:r w:rsidRPr="005F3933">
        <w:t>и</w:t>
      </w:r>
      <w:r w:rsidRPr="005F3933">
        <w:t>же рекомендуемого давления в холодном состоянии.</w:t>
      </w:r>
    </w:p>
    <w:p w:rsidR="005F3933" w:rsidRPr="005F3933" w:rsidRDefault="005F3933" w:rsidP="001120ED">
      <w:pPr>
        <w:pStyle w:val="SingleTxt"/>
        <w:ind w:left="2218" w:hanging="951"/>
      </w:pPr>
      <w:r w:rsidRPr="005F3933">
        <w:t>2.1.1.4</w:t>
      </w:r>
      <w:r w:rsidRPr="005F3933">
        <w:tab/>
        <w:t>В течение пяти минут после уменьшения давления в шине транспор</w:t>
      </w:r>
      <w:r w:rsidRPr="005F3933">
        <w:t>т</w:t>
      </w:r>
      <w:r w:rsidRPr="005F3933">
        <w:t>ное средство прогоняют в обычном режиме на скорости 40−100 км/ч.</w:t>
      </w:r>
    </w:p>
    <w:p w:rsidR="005F3933" w:rsidRPr="005F3933" w:rsidRDefault="005F3933" w:rsidP="001120ED">
      <w:pPr>
        <w:pStyle w:val="SingleTxt"/>
        <w:ind w:left="2218" w:hanging="951"/>
      </w:pPr>
      <w:r w:rsidRPr="005F3933">
        <w:t>2.1.1.5</w:t>
      </w:r>
      <w:r w:rsidRPr="005F3933">
        <w:tab/>
        <w:t>Испытание завершается, когда:</w:t>
      </w:r>
    </w:p>
    <w:p w:rsidR="005F3933" w:rsidRPr="005F3933" w:rsidRDefault="001120ED" w:rsidP="00CB602F">
      <w:pPr>
        <w:pStyle w:val="SingleTxt"/>
        <w:ind w:left="2693" w:hanging="951"/>
      </w:pPr>
      <w:r>
        <w:tab/>
      </w:r>
      <w:r w:rsidR="005F3933" w:rsidRPr="005F3933">
        <w:rPr>
          <w:lang w:val="fr-FR"/>
        </w:rPr>
        <w:t>a</w:t>
      </w:r>
      <w:r w:rsidR="005F3933" w:rsidRPr="005F3933">
        <w:t>)</w:t>
      </w:r>
      <w:r w:rsidR="005F3933" w:rsidRPr="005F3933">
        <w:tab/>
        <w:t>включается система предупреждения о спущенном состоянии шины, описанная в пункте 5.1.6.1; или</w:t>
      </w:r>
    </w:p>
    <w:p w:rsidR="005F3933" w:rsidRPr="005F3933" w:rsidRDefault="001120ED" w:rsidP="00CB602F">
      <w:pPr>
        <w:pStyle w:val="SingleTxt"/>
        <w:ind w:left="2693" w:hanging="951"/>
      </w:pPr>
      <w:r>
        <w:tab/>
      </w:r>
      <w:r w:rsidR="005F3933" w:rsidRPr="005F3933">
        <w:rPr>
          <w:lang w:val="fr-FR"/>
        </w:rPr>
        <w:t>b</w:t>
      </w:r>
      <w:r w:rsidR="005F3933" w:rsidRPr="005F3933">
        <w:t>)</w:t>
      </w:r>
      <w:r w:rsidR="005F3933" w:rsidRPr="005F3933">
        <w:tab/>
        <w:t>проходит 5-минутный период, определяемый в соответствии с пунктом 2.3, с момента достижения испытательной скорости. Е</w:t>
      </w:r>
      <w:r w:rsidR="005F3933" w:rsidRPr="005F3933">
        <w:t>с</w:t>
      </w:r>
      <w:r w:rsidR="005F3933" w:rsidRPr="005F3933">
        <w:t>ли предупреждение не подается, то результаты испытания счит</w:t>
      </w:r>
      <w:r w:rsidR="005F3933" w:rsidRPr="005F3933">
        <w:t>а</w:t>
      </w:r>
      <w:r w:rsidR="005F3933" w:rsidRPr="005F3933">
        <w:t>ют неудовлетворительными.</w:t>
      </w:r>
    </w:p>
    <w:p w:rsidR="005F3933" w:rsidRPr="005F3933" w:rsidRDefault="005F3933" w:rsidP="005F3933">
      <w:pPr>
        <w:pStyle w:val="SingleTxt"/>
      </w:pPr>
      <w:r w:rsidRPr="005F3933">
        <w:tab/>
      </w:r>
      <w:r w:rsidRPr="005F3933">
        <w:tab/>
        <w:t>Транспортное средство останавливают и зажигание отключают.</w:t>
      </w:r>
    </w:p>
    <w:p w:rsidR="005F3933" w:rsidRPr="005F3933" w:rsidRDefault="005F3933" w:rsidP="001120ED">
      <w:pPr>
        <w:pStyle w:val="SingleTxt"/>
        <w:ind w:left="2218" w:hanging="951"/>
      </w:pPr>
      <w:r w:rsidRPr="005F3933">
        <w:lastRenderedPageBreak/>
        <w:t>2.1.1.6</w:t>
      </w:r>
      <w:r w:rsidRPr="005F3933">
        <w:tab/>
        <w:t>В случае включения предупреждающего сигнала в соответствии с тр</w:t>
      </w:r>
      <w:r w:rsidRPr="005F3933">
        <w:t>е</w:t>
      </w:r>
      <w:r w:rsidRPr="005F3933">
        <w:t xml:space="preserve">бованием пункта 2.1.1.5 </w:t>
      </w:r>
      <w:r w:rsidR="00CB602F">
        <w:t xml:space="preserve">выше </w:t>
      </w:r>
      <w:r w:rsidRPr="005F3933">
        <w:t>зажигание включают через 5 минут; сигнал должен активироваться вновь и оставаться включенным до тех пор, пока переключатель зажигания находится в положении "включ</w:t>
      </w:r>
      <w:r w:rsidRPr="005F3933">
        <w:t>е</w:t>
      </w:r>
      <w:r w:rsidRPr="005F3933">
        <w:t>но".</w:t>
      </w:r>
    </w:p>
    <w:p w:rsidR="005F3933" w:rsidRPr="005F3933" w:rsidRDefault="005F3933" w:rsidP="001120ED">
      <w:pPr>
        <w:pStyle w:val="SingleTxt"/>
        <w:ind w:left="2218" w:hanging="951"/>
      </w:pPr>
      <w:r w:rsidRPr="005F3933">
        <w:t>2.1.1.7</w:t>
      </w:r>
      <w:r w:rsidRPr="005F3933">
        <w:tab/>
        <w:t>Процесс, описанный в пунктах 2.1.1.1−2.1.1.6, повторяют на испыт</w:t>
      </w:r>
      <w:r w:rsidRPr="005F3933">
        <w:t>а</w:t>
      </w:r>
      <w:r w:rsidRPr="005F3933">
        <w:t>тельной скорости 130 км/ч или выше. Все соответствующие требов</w:t>
      </w:r>
      <w:r w:rsidRPr="005F3933">
        <w:t>а</w:t>
      </w:r>
      <w:r w:rsidRPr="005F3933">
        <w:t>ния должны выполняться на обеих испытательных скоростях.</w:t>
      </w:r>
    </w:p>
    <w:p w:rsidR="005F3933" w:rsidRPr="005F3933" w:rsidRDefault="005F3933" w:rsidP="005F3933">
      <w:pPr>
        <w:pStyle w:val="SingleTxt"/>
      </w:pPr>
      <w:r w:rsidRPr="005F3933">
        <w:t>2.1.2</w:t>
      </w:r>
      <w:r w:rsidRPr="005F3933">
        <w:tab/>
      </w:r>
      <w:r w:rsidRPr="005F3933">
        <w:tab/>
        <w:t>Испытание 2</w:t>
      </w:r>
    </w:p>
    <w:p w:rsidR="005F3933" w:rsidRPr="005F3933" w:rsidRDefault="005F3933" w:rsidP="001120ED">
      <w:pPr>
        <w:pStyle w:val="SingleTxt"/>
        <w:ind w:left="2218" w:hanging="951"/>
      </w:pPr>
      <w:r w:rsidRPr="005F3933">
        <w:t>2.1.2.1</w:t>
      </w:r>
      <w:r w:rsidRPr="005F3933">
        <w:tab/>
        <w:t>Шины накачивают до давления, рекомендованного изготовителем транспортного средства.</w:t>
      </w:r>
    </w:p>
    <w:p w:rsidR="005F3933" w:rsidRPr="005F3933" w:rsidRDefault="005F3933" w:rsidP="001120ED">
      <w:pPr>
        <w:pStyle w:val="SingleTxt"/>
        <w:ind w:left="2218" w:hanging="951"/>
      </w:pPr>
      <w:r w:rsidRPr="005F3933">
        <w:t>2.1.2.2</w:t>
      </w:r>
      <w:r w:rsidRPr="005F3933">
        <w:tab/>
        <w:t>Когда транспортное средство наход</w:t>
      </w:r>
      <w:r w:rsidR="001120ED">
        <w:t>ится в неподвижном состоянии, а </w:t>
      </w:r>
      <w:r w:rsidRPr="005F3933">
        <w:t>переключатель зажигания (пусковой переключатель) – в положении "заблокировано" или "выключено", переключатель зажигания (пуск</w:t>
      </w:r>
      <w:r w:rsidRPr="005F3933">
        <w:t>о</w:t>
      </w:r>
      <w:r w:rsidRPr="005F3933">
        <w:t>вой переключатель) либо, если это применимо, ключ в замке зажиг</w:t>
      </w:r>
      <w:r w:rsidRPr="005F3933">
        <w:t>а</w:t>
      </w:r>
      <w:r w:rsidRPr="005F3933">
        <w:t>ния устанавливают в положение "включено". Подтверждают включ</w:t>
      </w:r>
      <w:r w:rsidRPr="005F3933">
        <w:t>е</w:t>
      </w:r>
      <w:r w:rsidRPr="005F3933">
        <w:t>ние предупреждающего сигнала. Зажигание отключают.</w:t>
      </w:r>
    </w:p>
    <w:p w:rsidR="005F3933" w:rsidRPr="005F3933" w:rsidRDefault="005F3933" w:rsidP="001120ED">
      <w:pPr>
        <w:pStyle w:val="SingleTxt"/>
        <w:ind w:left="2218" w:hanging="951"/>
      </w:pPr>
      <w:r w:rsidRPr="005F3933">
        <w:t>2.1.2.3</w:t>
      </w:r>
      <w:r w:rsidRPr="005F3933">
        <w:tab/>
        <w:t>Давление в одной из шин постепенно понижают со скоростью</w:t>
      </w:r>
      <w:r w:rsidR="001120ED">
        <w:t xml:space="preserve"> </w:t>
      </w:r>
      <w:r w:rsidR="001120ED">
        <w:br/>
      </w:r>
      <w:r w:rsidRPr="005F3933">
        <w:t>10−20 кПа/мин.</w:t>
      </w:r>
    </w:p>
    <w:p w:rsidR="005F3933" w:rsidRPr="005F3933" w:rsidRDefault="005F3933" w:rsidP="001120ED">
      <w:pPr>
        <w:pStyle w:val="SingleTxt"/>
        <w:ind w:left="2218" w:hanging="951"/>
      </w:pPr>
      <w:r w:rsidRPr="005F3933">
        <w:t>2.1.2.4</w:t>
      </w:r>
      <w:r w:rsidRPr="005F3933">
        <w:tab/>
        <w:t>Транспортное средство прогоняют на любой скорости свыше 25 км/ч.</w:t>
      </w:r>
    </w:p>
    <w:p w:rsidR="005F3933" w:rsidRPr="005F3933" w:rsidRDefault="005F3933" w:rsidP="001120ED">
      <w:pPr>
        <w:pStyle w:val="SingleTxt"/>
        <w:ind w:left="2218" w:hanging="951"/>
      </w:pPr>
      <w:r w:rsidRPr="005F3933">
        <w:t>2.1.2.5</w:t>
      </w:r>
      <w:r w:rsidRPr="005F3933">
        <w:tab/>
        <w:t>Требование, предъявляемое к испытанию, считается выполненным, е</w:t>
      </w:r>
      <w:r w:rsidRPr="005F3933">
        <w:t>с</w:t>
      </w:r>
      <w:r w:rsidRPr="005F3933">
        <w:t>ли к моменту снижения давления на 100 кПа система подает пред</w:t>
      </w:r>
      <w:r w:rsidRPr="005F3933">
        <w:t>у</w:t>
      </w:r>
      <w:r w:rsidRPr="005F3933">
        <w:t>преждающий сигнал.</w:t>
      </w:r>
    </w:p>
    <w:p w:rsidR="005F3933" w:rsidRPr="005F3933" w:rsidRDefault="005F3933" w:rsidP="001120ED">
      <w:pPr>
        <w:pStyle w:val="SingleTxt"/>
        <w:ind w:left="2218" w:hanging="951"/>
      </w:pPr>
      <w:r w:rsidRPr="005F3933">
        <w:t>2.2</w:t>
      </w:r>
      <w:r w:rsidRPr="005F3933">
        <w:tab/>
      </w:r>
      <w:r w:rsidRPr="005F3933">
        <w:tab/>
        <w:t>Процедуры испытания на выявление несрабатывания системы пред</w:t>
      </w:r>
      <w:r w:rsidRPr="005F3933">
        <w:t>у</w:t>
      </w:r>
      <w:r w:rsidRPr="005F3933">
        <w:t>преждения о спущенном состоянии шины</w:t>
      </w:r>
    </w:p>
    <w:p w:rsidR="005F3933" w:rsidRPr="005F3933" w:rsidRDefault="005F3933" w:rsidP="001120ED">
      <w:pPr>
        <w:pStyle w:val="SingleTxt"/>
        <w:ind w:left="2218" w:hanging="951"/>
      </w:pPr>
      <w:r w:rsidRPr="005F3933">
        <w:t>2.2.1</w:t>
      </w:r>
      <w:r w:rsidRPr="005F3933">
        <w:tab/>
      </w:r>
      <w:r w:rsidRPr="005F3933">
        <w:tab/>
        <w:t>В условиях обычной эксплуатации на транспортном средстве имит</w:t>
      </w:r>
      <w:r w:rsidRPr="005F3933">
        <w:t>и</w:t>
      </w:r>
      <w:r w:rsidRPr="005F3933">
        <w:t>руют несрабатывание системы предупреждения о спущенном состо</w:t>
      </w:r>
      <w:r w:rsidRPr="005F3933">
        <w:t>я</w:t>
      </w:r>
      <w:r w:rsidRPr="005F3933">
        <w:t>нии шины. Это может быть сделано, например, путем разъединения разъемов проводов, по которым подается энергия от источника эне</w:t>
      </w:r>
      <w:r w:rsidRPr="005F3933">
        <w:t>р</w:t>
      </w:r>
      <w:r w:rsidRPr="005F3933">
        <w:t>гии, либо проводов, подсоединенных к входным/выходным элементам системы предупреждения.</w:t>
      </w:r>
    </w:p>
    <w:p w:rsidR="005F3933" w:rsidRPr="005F3933" w:rsidRDefault="005F3933" w:rsidP="001120ED">
      <w:pPr>
        <w:pStyle w:val="SingleTxt"/>
        <w:ind w:left="2218" w:hanging="951"/>
      </w:pPr>
      <w:r w:rsidRPr="005F3933">
        <w:t>2.2.2</w:t>
      </w:r>
      <w:r w:rsidRPr="005F3933">
        <w:tab/>
      </w:r>
      <w:r w:rsidRPr="005F3933">
        <w:tab/>
        <w:t>При имитации неисправности транспортное средство прогоняют в обычном режиме на скорости 40−100 км/ч.</w:t>
      </w:r>
    </w:p>
    <w:p w:rsidR="005F3933" w:rsidRPr="005F3933" w:rsidRDefault="005F3933" w:rsidP="005F3933">
      <w:pPr>
        <w:pStyle w:val="SingleTxt"/>
      </w:pPr>
      <w:r w:rsidRPr="005F3933">
        <w:t>2.2.3</w:t>
      </w:r>
      <w:r w:rsidRPr="005F3933">
        <w:tab/>
      </w:r>
      <w:r w:rsidRPr="005F3933">
        <w:tab/>
        <w:t>Когда:</w:t>
      </w:r>
    </w:p>
    <w:p w:rsidR="005F3933" w:rsidRPr="005F3933" w:rsidRDefault="001120ED" w:rsidP="001120ED">
      <w:pPr>
        <w:pStyle w:val="SingleTxt"/>
        <w:ind w:left="2693" w:hanging="1426"/>
      </w:pPr>
      <w:r>
        <w:tab/>
      </w:r>
      <w:r>
        <w:tab/>
      </w:r>
      <w:r w:rsidR="005F3933" w:rsidRPr="005F3933">
        <w:rPr>
          <w:lang w:val="fr-FR"/>
        </w:rPr>
        <w:t>a</w:t>
      </w:r>
      <w:r w:rsidR="005F3933" w:rsidRPr="005F3933">
        <w:t>)</w:t>
      </w:r>
      <w:r w:rsidR="005F3933" w:rsidRPr="005F3933">
        <w:tab/>
        <w:t>включается указанный в пункте 5.1.6.4 сигнал несрабатывания, свидетельствующий о спущенном состоянии шины; или</w:t>
      </w:r>
    </w:p>
    <w:p w:rsidR="005F3933" w:rsidRPr="005F3933" w:rsidRDefault="001120ED" w:rsidP="001120ED">
      <w:pPr>
        <w:pStyle w:val="SingleTxt"/>
        <w:ind w:left="2693" w:hanging="1426"/>
      </w:pPr>
      <w:r>
        <w:tab/>
      </w:r>
      <w:r>
        <w:tab/>
      </w:r>
      <w:r w:rsidR="005F3933" w:rsidRPr="005F3933">
        <w:rPr>
          <w:lang w:val="fr-FR"/>
        </w:rPr>
        <w:t>b</w:t>
      </w:r>
      <w:r w:rsidR="005F3933" w:rsidRPr="005F3933">
        <w:t>)</w:t>
      </w:r>
      <w:r w:rsidR="005F3933" w:rsidRPr="005F3933">
        <w:tab/>
        <w:t>проходит 5-минутный период, определяемый в соответствии с пунктом 2.3, с момента достижения испытательной скорости (е</w:t>
      </w:r>
      <w:r w:rsidR="005F3933" w:rsidRPr="005F3933">
        <w:t>с</w:t>
      </w:r>
      <w:r w:rsidR="005F3933" w:rsidRPr="005F3933">
        <w:t>ли предупреждение не подается, то результаты испытания счит</w:t>
      </w:r>
      <w:r w:rsidR="005F3933" w:rsidRPr="005F3933">
        <w:t>а</w:t>
      </w:r>
      <w:r w:rsidR="005F3933" w:rsidRPr="005F3933">
        <w:t>ют неудовлетворительными),</w:t>
      </w:r>
    </w:p>
    <w:p w:rsidR="005F3933" w:rsidRPr="005F3933" w:rsidRDefault="005F3933" w:rsidP="005F3933">
      <w:pPr>
        <w:pStyle w:val="SingleTxt"/>
      </w:pPr>
      <w:r w:rsidRPr="005F3933">
        <w:tab/>
      </w:r>
      <w:r w:rsidRPr="005F3933">
        <w:tab/>
        <w:t>транспортное средство останавливают и зажигание отключают.</w:t>
      </w:r>
    </w:p>
    <w:p w:rsidR="005F3933" w:rsidRPr="005F3933" w:rsidRDefault="005F3933" w:rsidP="001120ED">
      <w:pPr>
        <w:pStyle w:val="SingleTxt"/>
        <w:ind w:left="2218" w:hanging="951"/>
      </w:pPr>
      <w:r w:rsidRPr="005F3933">
        <w:t>2.2.4</w:t>
      </w:r>
      <w:r w:rsidRPr="005F3933">
        <w:tab/>
      </w:r>
      <w:r w:rsidRPr="005F3933">
        <w:tab/>
        <w:t>В случае включения предупреждающего сигнала в соответствии с тр</w:t>
      </w:r>
      <w:r w:rsidRPr="005F3933">
        <w:t>е</w:t>
      </w:r>
      <w:r w:rsidRPr="005F3933">
        <w:t xml:space="preserve">бованием пункта 2.2.3 </w:t>
      </w:r>
      <w:r w:rsidR="00CB602F">
        <w:t xml:space="preserve">выше </w:t>
      </w:r>
      <w:r w:rsidRPr="005F3933">
        <w:t>зажигание включают через 5 минут; си</w:t>
      </w:r>
      <w:r w:rsidRPr="005F3933">
        <w:t>г</w:t>
      </w:r>
      <w:r w:rsidRPr="005F3933">
        <w:t>нал должен активироваться вновь и оставаться включенным до тех пор, пока переключатель зажигания находится в положении "включ</w:t>
      </w:r>
      <w:r w:rsidRPr="005F3933">
        <w:t>е</w:t>
      </w:r>
      <w:r w:rsidRPr="005F3933">
        <w:t>но".</w:t>
      </w:r>
    </w:p>
    <w:p w:rsidR="005F3933" w:rsidRPr="005F3933" w:rsidRDefault="005F3933" w:rsidP="001120ED">
      <w:pPr>
        <w:pStyle w:val="SingleTxt"/>
        <w:keepNext/>
      </w:pPr>
      <w:r w:rsidRPr="005F3933">
        <w:lastRenderedPageBreak/>
        <w:t>2.3</w:t>
      </w:r>
      <w:r w:rsidRPr="005F3933">
        <w:tab/>
      </w:r>
      <w:r w:rsidRPr="005F3933">
        <w:tab/>
        <w:t>Расчет продолжительности времени</w:t>
      </w:r>
    </w:p>
    <w:p w:rsidR="005F3933" w:rsidRPr="005F3933" w:rsidRDefault="005F3933" w:rsidP="001120ED">
      <w:pPr>
        <w:pStyle w:val="SingleTxt"/>
        <w:ind w:left="2218" w:hanging="951"/>
      </w:pPr>
      <w:r w:rsidRPr="005F3933">
        <w:tab/>
      </w:r>
      <w:r w:rsidRPr="005F3933">
        <w:tab/>
        <w:t>Временем, которое учитывается для определения соответствия треб</w:t>
      </w:r>
      <w:r w:rsidRPr="005F3933">
        <w:t>о</w:t>
      </w:r>
      <w:r w:rsidRPr="005F3933">
        <w:t>ваниям пунктов 2.1.1.5 и 2.2.3, считается общая продолжительность времени движения транспортного средства на испытательной скорости от 40</w:t>
      </w:r>
      <w:r w:rsidRPr="005F3933">
        <w:rPr>
          <w:lang w:val="en-US"/>
        </w:rPr>
        <w:t> </w:t>
      </w:r>
      <w:r w:rsidRPr="005F3933">
        <w:t>км/ч до 100 км/ч.</w:t>
      </w:r>
    </w:p>
    <w:p w:rsidR="005F3933" w:rsidRPr="005F3933" w:rsidRDefault="005F3933" w:rsidP="001120ED">
      <w:pPr>
        <w:pStyle w:val="SingleTxt"/>
        <w:ind w:left="2218" w:hanging="951"/>
      </w:pPr>
      <w:r w:rsidRPr="005F3933">
        <w:tab/>
      </w:r>
      <w:r w:rsidRPr="005F3933">
        <w:tab/>
        <w:t>Эту продолжительность рассчитывают в режиме непрерывного движ</w:t>
      </w:r>
      <w:r w:rsidRPr="005F3933">
        <w:t>е</w:t>
      </w:r>
      <w:r w:rsidRPr="005F3933">
        <w:t>ния, однако транспортное средство необязательно должно двигаться в диапазоне испытательной скорости на протяжении всего испытания. Если скорость транспортного средства выходит за пределы диапазона испытательной скорости, то любой такой промежуток времени выч</w:t>
      </w:r>
      <w:r w:rsidRPr="005F3933">
        <w:t>и</w:t>
      </w:r>
      <w:r w:rsidRPr="005F3933">
        <w:t>тают из общего времени, затраченного на проведение испытания.</w:t>
      </w:r>
    </w:p>
    <w:p w:rsidR="005F3933" w:rsidRPr="005F3933" w:rsidRDefault="005F3933" w:rsidP="001120ED">
      <w:pPr>
        <w:pStyle w:val="SingleTxt"/>
        <w:ind w:left="2218" w:hanging="951"/>
      </w:pPr>
      <w:r w:rsidRPr="005F3933">
        <w:tab/>
      </w:r>
      <w:r w:rsidRPr="005F3933">
        <w:tab/>
        <w:t>Орган по официальному утверждению типа должен убедиться в том, что система предупреждения о спущенном состоянии шины регистр</w:t>
      </w:r>
      <w:r w:rsidRPr="005F3933">
        <w:t>и</w:t>
      </w:r>
      <w:r w:rsidRPr="005F3933">
        <w:t>рует суммарное время в диапазоне испытательной скорости и не нач</w:t>
      </w:r>
      <w:r w:rsidRPr="005F3933">
        <w:t>и</w:t>
      </w:r>
      <w:r w:rsidRPr="005F3933">
        <w:t>нает его отсчет снова, если скорость транспортного средства выходит за пределы диапазона испытательной скорости».</w:t>
      </w:r>
    </w:p>
    <w:p w:rsidR="005F3933" w:rsidRPr="00BD592D" w:rsidRDefault="005F3933" w:rsidP="001120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trike/>
        </w:rPr>
      </w:pPr>
      <w:r>
        <w:br w:type="page"/>
      </w:r>
      <w:r w:rsidRPr="00BD592D">
        <w:rPr>
          <w:strike/>
        </w:rPr>
        <w:lastRenderedPageBreak/>
        <w:t>Приложение 5</w:t>
      </w:r>
    </w:p>
    <w:p w:rsidR="001120ED" w:rsidRPr="001120ED" w:rsidRDefault="001120ED" w:rsidP="001120ED">
      <w:pPr>
        <w:pStyle w:val="SingleTxt"/>
        <w:spacing w:after="0" w:line="120" w:lineRule="exact"/>
        <w:rPr>
          <w:b/>
          <w:sz w:val="10"/>
        </w:rPr>
      </w:pPr>
    </w:p>
    <w:p w:rsidR="001120ED" w:rsidRPr="001120ED" w:rsidRDefault="001120ED" w:rsidP="001120ED">
      <w:pPr>
        <w:pStyle w:val="SingleTxt"/>
        <w:spacing w:after="0" w:line="120" w:lineRule="exact"/>
        <w:rPr>
          <w:b/>
          <w:sz w:val="10"/>
        </w:rPr>
      </w:pPr>
    </w:p>
    <w:p w:rsidR="005F3933" w:rsidRPr="00BD592D" w:rsidRDefault="005F3933" w:rsidP="001120E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trike/>
        </w:rPr>
      </w:pPr>
      <w:r w:rsidRPr="00CB602F">
        <w:tab/>
      </w:r>
      <w:r w:rsidRPr="00CB602F">
        <w:tab/>
      </w:r>
      <w:r w:rsidRPr="00BD592D">
        <w:rPr>
          <w:strike/>
        </w:rPr>
        <w:t>Испытания систем контроля давления в шинах (СКДШ)</w:t>
      </w:r>
    </w:p>
    <w:p w:rsidR="001120ED" w:rsidRPr="001120ED" w:rsidRDefault="001120ED" w:rsidP="001120ED">
      <w:pPr>
        <w:pStyle w:val="SingleTxt"/>
        <w:spacing w:after="0" w:line="120" w:lineRule="exact"/>
        <w:rPr>
          <w:sz w:val="10"/>
        </w:rPr>
      </w:pPr>
    </w:p>
    <w:p w:rsidR="001120ED" w:rsidRPr="001120ED" w:rsidRDefault="001120ED" w:rsidP="001120ED">
      <w:pPr>
        <w:pStyle w:val="SingleTxt"/>
        <w:spacing w:after="0" w:line="120" w:lineRule="exact"/>
        <w:rPr>
          <w:sz w:val="10"/>
        </w:rPr>
      </w:pPr>
    </w:p>
    <w:p w:rsidR="005F3933" w:rsidRPr="001120ED" w:rsidRDefault="005F3933" w:rsidP="005F3933">
      <w:pPr>
        <w:pStyle w:val="SingleTxt"/>
        <w:rPr>
          <w:strike/>
        </w:rPr>
      </w:pPr>
      <w:r w:rsidRPr="001120ED">
        <w:rPr>
          <w:strike/>
        </w:rPr>
        <w:t>1.</w:t>
      </w:r>
      <w:r w:rsidRPr="001120ED">
        <w:rPr>
          <w:strike/>
        </w:rPr>
        <w:tab/>
      </w:r>
      <w:r w:rsidRPr="001120ED">
        <w:rPr>
          <w:strike/>
        </w:rPr>
        <w:tab/>
        <w:t>Условия проведения испытания</w:t>
      </w:r>
    </w:p>
    <w:p w:rsidR="005F3933" w:rsidRPr="001120ED" w:rsidRDefault="005F3933" w:rsidP="005F3933">
      <w:pPr>
        <w:pStyle w:val="SingleTxt"/>
        <w:rPr>
          <w:strike/>
        </w:rPr>
      </w:pPr>
      <w:r w:rsidRPr="001120ED">
        <w:rPr>
          <w:strike/>
        </w:rPr>
        <w:t>1.1</w:t>
      </w:r>
      <w:r w:rsidRPr="001120ED">
        <w:rPr>
          <w:strike/>
        </w:rPr>
        <w:tab/>
      </w:r>
      <w:r w:rsidRPr="001120ED">
        <w:rPr>
          <w:strike/>
        </w:rPr>
        <w:tab/>
        <w:t>Температура окружающей среды</w:t>
      </w:r>
    </w:p>
    <w:p w:rsidR="005F3933" w:rsidRPr="001120ED" w:rsidRDefault="005F3933" w:rsidP="005F3933">
      <w:pPr>
        <w:pStyle w:val="SingleTxt"/>
        <w:rPr>
          <w:strike/>
        </w:rPr>
      </w:pPr>
      <w:r w:rsidRPr="00C34FA0">
        <w:tab/>
      </w:r>
      <w:r w:rsidRPr="00C34FA0">
        <w:tab/>
      </w:r>
      <w:r w:rsidRPr="001120ED">
        <w:rPr>
          <w:strike/>
        </w:rPr>
        <w:t>Температура окружающей среды должна составлять от 0º С до 40°</w:t>
      </w:r>
      <w:r w:rsidRPr="001120ED">
        <w:rPr>
          <w:strike/>
          <w:lang w:val="en-US"/>
        </w:rPr>
        <w:t> </w:t>
      </w:r>
      <w:r w:rsidRPr="001120ED">
        <w:rPr>
          <w:strike/>
        </w:rPr>
        <w:t>С.</w:t>
      </w:r>
    </w:p>
    <w:p w:rsidR="001120ED" w:rsidRPr="001120ED" w:rsidRDefault="005F3933" w:rsidP="001120ED">
      <w:pPr>
        <w:pStyle w:val="SingleTxt"/>
        <w:ind w:left="1742" w:hanging="475"/>
        <w:rPr>
          <w:strike/>
        </w:rPr>
      </w:pPr>
      <w:r w:rsidRPr="001120ED">
        <w:rPr>
          <w:strike/>
        </w:rPr>
        <w:t>1.2</w:t>
      </w:r>
      <w:r w:rsidRPr="001120ED">
        <w:rPr>
          <w:strike/>
        </w:rPr>
        <w:tab/>
      </w:r>
      <w:r w:rsidRPr="001120ED">
        <w:rPr>
          <w:strike/>
        </w:rPr>
        <w:tab/>
        <w:t>Поверхность дороги при испытании</w:t>
      </w:r>
      <w:r w:rsidR="001120ED" w:rsidRPr="001120ED">
        <w:rPr>
          <w:strike/>
        </w:rPr>
        <w:t xml:space="preserve"> </w:t>
      </w:r>
    </w:p>
    <w:p w:rsidR="001120ED" w:rsidRPr="001120ED" w:rsidRDefault="001120ED" w:rsidP="001120ED">
      <w:pPr>
        <w:pStyle w:val="SingleTxt"/>
        <w:ind w:left="2218" w:hanging="951"/>
        <w:rPr>
          <w:strike/>
        </w:rPr>
      </w:pPr>
      <w:r w:rsidRPr="00CB602F">
        <w:tab/>
      </w:r>
      <w:r w:rsidR="005F3933" w:rsidRPr="00CB602F">
        <w:tab/>
      </w:r>
      <w:r w:rsidR="005F3933" w:rsidRPr="001120ED">
        <w:rPr>
          <w:strike/>
        </w:rPr>
        <w:t>Поверхность дороги должна обесп</w:t>
      </w:r>
      <w:r w:rsidRPr="001120ED">
        <w:rPr>
          <w:strike/>
        </w:rPr>
        <w:t xml:space="preserve">ечивать надлежащее сцепление с </w:t>
      </w:r>
      <w:r w:rsidR="005F3933" w:rsidRPr="001120ED">
        <w:rPr>
          <w:strike/>
        </w:rPr>
        <w:t xml:space="preserve">дорогой. </w:t>
      </w:r>
    </w:p>
    <w:p w:rsidR="005F3933" w:rsidRPr="001120ED" w:rsidRDefault="001120ED" w:rsidP="001120ED">
      <w:pPr>
        <w:pStyle w:val="SingleTxt"/>
        <w:ind w:left="1742" w:hanging="475"/>
        <w:rPr>
          <w:strike/>
        </w:rPr>
      </w:pPr>
      <w:r w:rsidRPr="00C64539">
        <w:tab/>
      </w:r>
      <w:r w:rsidR="005F3933" w:rsidRPr="00C64539">
        <w:tab/>
      </w:r>
      <w:r w:rsidR="005F3933" w:rsidRPr="001120ED">
        <w:rPr>
          <w:strike/>
        </w:rPr>
        <w:t>Поверхность дороги при испытании должна быть сухой и гладкой.</w:t>
      </w:r>
    </w:p>
    <w:p w:rsidR="005F3933" w:rsidRPr="001120ED" w:rsidRDefault="005F3933" w:rsidP="001120ED">
      <w:pPr>
        <w:pStyle w:val="SingleTxt"/>
        <w:ind w:left="2218" w:hanging="951"/>
        <w:rPr>
          <w:strike/>
        </w:rPr>
      </w:pPr>
      <w:r w:rsidRPr="001120ED">
        <w:rPr>
          <w:strike/>
        </w:rPr>
        <w:t>1.3</w:t>
      </w:r>
      <w:r w:rsidRPr="001120ED">
        <w:rPr>
          <w:strike/>
        </w:rPr>
        <w:tab/>
      </w:r>
      <w:r w:rsidRPr="001120ED">
        <w:rPr>
          <w:strike/>
        </w:rPr>
        <w:tab/>
        <w:t>Испытания должны проводиться в условиях отсутствия интерфере</w:t>
      </w:r>
      <w:r w:rsidRPr="001120ED">
        <w:rPr>
          <w:strike/>
        </w:rPr>
        <w:t>н</w:t>
      </w:r>
      <w:r w:rsidRPr="001120ED">
        <w:rPr>
          <w:strike/>
        </w:rPr>
        <w:t>ции радиоволн.</w:t>
      </w:r>
    </w:p>
    <w:p w:rsidR="005F3933" w:rsidRPr="001120ED" w:rsidRDefault="005F3933" w:rsidP="005F3933">
      <w:pPr>
        <w:pStyle w:val="SingleTxt"/>
        <w:rPr>
          <w:strike/>
        </w:rPr>
      </w:pPr>
      <w:r w:rsidRPr="001120ED">
        <w:rPr>
          <w:strike/>
        </w:rPr>
        <w:t>1.4</w:t>
      </w:r>
      <w:r w:rsidRPr="001120ED">
        <w:rPr>
          <w:strike/>
        </w:rPr>
        <w:tab/>
      </w:r>
      <w:r w:rsidRPr="001120ED">
        <w:rPr>
          <w:strike/>
        </w:rPr>
        <w:tab/>
        <w:t>Состояние транспортного средства</w:t>
      </w:r>
    </w:p>
    <w:p w:rsidR="005F3933" w:rsidRPr="001120ED" w:rsidRDefault="005F3933" w:rsidP="005F3933">
      <w:pPr>
        <w:pStyle w:val="SingleTxt"/>
        <w:rPr>
          <w:strike/>
        </w:rPr>
      </w:pPr>
      <w:r w:rsidRPr="001120ED">
        <w:rPr>
          <w:strike/>
        </w:rPr>
        <w:t>1.4.1</w:t>
      </w:r>
      <w:r w:rsidRPr="001120ED">
        <w:rPr>
          <w:strike/>
        </w:rPr>
        <w:tab/>
      </w:r>
      <w:r w:rsidRPr="001120ED">
        <w:rPr>
          <w:strike/>
        </w:rPr>
        <w:tab/>
        <w:t>Вес при испытании</w:t>
      </w:r>
    </w:p>
    <w:p w:rsidR="005F3933" w:rsidRPr="001120ED" w:rsidRDefault="005F3933" w:rsidP="001120ED">
      <w:pPr>
        <w:pStyle w:val="SingleTxt"/>
        <w:ind w:left="2218" w:hanging="951"/>
        <w:rPr>
          <w:strike/>
        </w:rPr>
      </w:pPr>
      <w:r w:rsidRPr="00C64539">
        <w:tab/>
      </w:r>
      <w:r w:rsidRPr="00C64539">
        <w:tab/>
      </w:r>
      <w:r w:rsidRPr="001120ED">
        <w:rPr>
          <w:strike/>
        </w:rPr>
        <w:t>Транспортное средство может быть подвергнуто испытанию при л</w:t>
      </w:r>
      <w:r w:rsidRPr="001120ED">
        <w:rPr>
          <w:strike/>
        </w:rPr>
        <w:t>ю</w:t>
      </w:r>
      <w:r w:rsidRPr="001120ED">
        <w:rPr>
          <w:strike/>
        </w:rPr>
        <w:t>бых условиях нагрузки, распределения массы между осями, указанных изготовителем транспортного средства, без превышения любых знач</w:t>
      </w:r>
      <w:r w:rsidRPr="001120ED">
        <w:rPr>
          <w:strike/>
        </w:rPr>
        <w:t>е</w:t>
      </w:r>
      <w:r w:rsidRPr="001120ED">
        <w:rPr>
          <w:strike/>
        </w:rPr>
        <w:t>ний максимальной допустимой нагрузки на каждую ось.</w:t>
      </w:r>
    </w:p>
    <w:p w:rsidR="005F3933" w:rsidRPr="001120ED" w:rsidRDefault="005F3933" w:rsidP="001120ED">
      <w:pPr>
        <w:pStyle w:val="SingleTxt"/>
        <w:ind w:left="2218" w:hanging="951"/>
        <w:rPr>
          <w:strike/>
        </w:rPr>
      </w:pPr>
      <w:r w:rsidRPr="00C64539">
        <w:tab/>
      </w:r>
      <w:r w:rsidRPr="00C64539">
        <w:tab/>
      </w:r>
      <w:r w:rsidRPr="001120ED">
        <w:rPr>
          <w:strike/>
        </w:rPr>
        <w:t>Вместе с тем в том случае, когда нет возможности соответствующим образом настроить или перенастроить систему, транспортное средство должно быть порожним. Помимо водителя, на переднем сиденье может находиться второе лицо, отвечающее за учет ре</w:t>
      </w:r>
      <w:r w:rsidR="001120ED">
        <w:rPr>
          <w:strike/>
        </w:rPr>
        <w:t>зультатов испытаний. В </w:t>
      </w:r>
      <w:r w:rsidRPr="001120ED">
        <w:rPr>
          <w:strike/>
        </w:rPr>
        <w:t>ходе испытания условия нагрузки изменяться не должны.</w:t>
      </w:r>
    </w:p>
    <w:p w:rsidR="005F3933" w:rsidRPr="001120ED" w:rsidRDefault="005F3933" w:rsidP="005F3933">
      <w:pPr>
        <w:pStyle w:val="SingleTxt"/>
        <w:rPr>
          <w:strike/>
        </w:rPr>
      </w:pPr>
      <w:r w:rsidRPr="001120ED">
        <w:rPr>
          <w:strike/>
        </w:rPr>
        <w:t>1.4.2</w:t>
      </w:r>
      <w:r w:rsidRPr="001120ED">
        <w:rPr>
          <w:strike/>
        </w:rPr>
        <w:tab/>
      </w:r>
      <w:r w:rsidRPr="001120ED">
        <w:rPr>
          <w:strike/>
        </w:rPr>
        <w:tab/>
        <w:t>Скорость транспортного средства</w:t>
      </w:r>
    </w:p>
    <w:p w:rsidR="005F3933" w:rsidRPr="001120ED" w:rsidRDefault="005F3933" w:rsidP="005F3933">
      <w:pPr>
        <w:pStyle w:val="SingleTxt"/>
        <w:rPr>
          <w:strike/>
        </w:rPr>
      </w:pPr>
      <w:r w:rsidRPr="00C64539">
        <w:tab/>
      </w:r>
      <w:r w:rsidRPr="00C64539">
        <w:tab/>
      </w:r>
      <w:r w:rsidRPr="001120ED">
        <w:rPr>
          <w:strike/>
        </w:rPr>
        <w:t>СКДШ должна быть откалибрована и испытана:</w:t>
      </w:r>
    </w:p>
    <w:p w:rsidR="005F3933" w:rsidRPr="001120ED" w:rsidRDefault="001120ED" w:rsidP="001120ED">
      <w:pPr>
        <w:pStyle w:val="SingleTxt"/>
        <w:ind w:left="2693" w:hanging="1426"/>
        <w:rPr>
          <w:strike/>
        </w:rPr>
      </w:pPr>
      <w:r>
        <w:tab/>
      </w:r>
      <w:r>
        <w:tab/>
      </w:r>
      <w:r w:rsidR="005F3933" w:rsidRPr="001120ED">
        <w:rPr>
          <w:strike/>
        </w:rPr>
        <w:t>а)</w:t>
      </w:r>
      <w:r w:rsidR="005F3933" w:rsidRPr="001120ED">
        <w:rPr>
          <w:strike/>
        </w:rPr>
        <w:tab/>
        <w:t>на скорости от 40 км/ч до 120 км/ч или на максимальной расче</w:t>
      </w:r>
      <w:r w:rsidR="005F3933" w:rsidRPr="001120ED">
        <w:rPr>
          <w:strike/>
        </w:rPr>
        <w:t>т</w:t>
      </w:r>
      <w:r w:rsidR="005F3933" w:rsidRPr="001120ED">
        <w:rPr>
          <w:strike/>
        </w:rPr>
        <w:t>ной скорости транспортного сред</w:t>
      </w:r>
      <w:r w:rsidRPr="001120ED">
        <w:rPr>
          <w:strike/>
        </w:rPr>
        <w:t>ства, если она не превышает 120 </w:t>
      </w:r>
      <w:r w:rsidR="005F3933" w:rsidRPr="001120ED">
        <w:rPr>
          <w:strike/>
        </w:rPr>
        <w:t>км/ч, в контексте испытания на пробой для проверки собл</w:t>
      </w:r>
      <w:r w:rsidR="005F3933" w:rsidRPr="001120ED">
        <w:rPr>
          <w:strike/>
        </w:rPr>
        <w:t>ю</w:t>
      </w:r>
      <w:r w:rsidR="005F3933" w:rsidRPr="001120ED">
        <w:rPr>
          <w:strike/>
        </w:rPr>
        <w:t>дения требований, предусмотренных в пункте</w:t>
      </w:r>
      <w:r w:rsidR="005F3933" w:rsidRPr="001120ED">
        <w:rPr>
          <w:strike/>
          <w:lang w:val="en-US"/>
        </w:rPr>
        <w:t> </w:t>
      </w:r>
      <w:r w:rsidR="005F3933" w:rsidRPr="001120ED">
        <w:rPr>
          <w:strike/>
        </w:rPr>
        <w:t>5.3.2 настоящих Правил, и</w:t>
      </w:r>
    </w:p>
    <w:p w:rsidR="005F3933" w:rsidRPr="001120ED" w:rsidRDefault="001120ED" w:rsidP="001120ED">
      <w:pPr>
        <w:pStyle w:val="SingleTxt"/>
        <w:ind w:left="2693" w:hanging="1426"/>
        <w:rPr>
          <w:strike/>
        </w:rPr>
      </w:pPr>
      <w:r>
        <w:tab/>
      </w:r>
      <w:r>
        <w:tab/>
      </w:r>
      <w:r w:rsidR="005F3933" w:rsidRPr="001120ED">
        <w:rPr>
          <w:strike/>
        </w:rPr>
        <w:t>b)</w:t>
      </w:r>
      <w:r w:rsidR="005F3933" w:rsidRPr="001120ED">
        <w:rPr>
          <w:strike/>
        </w:rPr>
        <w:tab/>
        <w:t>на скорости от 40 км/ч до 100 км в контексте диффузионного и</w:t>
      </w:r>
      <w:r w:rsidR="005F3933" w:rsidRPr="001120ED">
        <w:rPr>
          <w:strike/>
        </w:rPr>
        <w:t>с</w:t>
      </w:r>
      <w:r w:rsidR="005F3933" w:rsidRPr="001120ED">
        <w:rPr>
          <w:strike/>
        </w:rPr>
        <w:t>пытания для проверки соблюдения требований, предусмотренных в пункте 5.3.3 настоящих Правил, и в контексте испытания на в</w:t>
      </w:r>
      <w:r w:rsidR="005F3933" w:rsidRPr="001120ED">
        <w:rPr>
          <w:strike/>
        </w:rPr>
        <w:t>ы</w:t>
      </w:r>
      <w:r w:rsidR="005F3933" w:rsidRPr="001120ED">
        <w:rPr>
          <w:strike/>
        </w:rPr>
        <w:t>явление неисправности для проверки соблюдения требований, предусмотренных в пункте 5.3.4 настоящих Правил.</w:t>
      </w:r>
    </w:p>
    <w:p w:rsidR="005F3933" w:rsidRPr="001120ED" w:rsidRDefault="005F3933" w:rsidP="005F3933">
      <w:pPr>
        <w:pStyle w:val="SingleTxt"/>
        <w:rPr>
          <w:strike/>
        </w:rPr>
      </w:pPr>
      <w:r w:rsidRPr="00C64539">
        <w:tab/>
      </w:r>
      <w:r w:rsidRPr="00C64539">
        <w:tab/>
      </w:r>
      <w:r w:rsidRPr="001120ED">
        <w:rPr>
          <w:strike/>
        </w:rPr>
        <w:t>В ходе этого испытания должен быть охвачен весь диапазон скоростей.</w:t>
      </w:r>
    </w:p>
    <w:p w:rsidR="005F3933" w:rsidRPr="001120ED" w:rsidRDefault="005F3933" w:rsidP="001120ED">
      <w:pPr>
        <w:pStyle w:val="SingleTxt"/>
        <w:ind w:left="2218" w:hanging="951"/>
        <w:rPr>
          <w:strike/>
        </w:rPr>
      </w:pPr>
      <w:r w:rsidRPr="00C64539">
        <w:tab/>
      </w:r>
      <w:r w:rsidRPr="00C64539">
        <w:tab/>
      </w:r>
      <w:r w:rsidRPr="001120ED">
        <w:rPr>
          <w:strike/>
        </w:rPr>
        <w:t>В случае транспортных средств, оснащенных устройством автоматич</w:t>
      </w:r>
      <w:r w:rsidRPr="001120ED">
        <w:rPr>
          <w:strike/>
        </w:rPr>
        <w:t>е</w:t>
      </w:r>
      <w:r w:rsidRPr="001120ED">
        <w:rPr>
          <w:strike/>
        </w:rPr>
        <w:t>ского поддержания скорости движения, это устройство не должно быть включено в ходе испытания.</w:t>
      </w:r>
    </w:p>
    <w:p w:rsidR="005F3933" w:rsidRPr="001120ED" w:rsidRDefault="005F3933" w:rsidP="005F3933">
      <w:pPr>
        <w:pStyle w:val="SingleTxt"/>
        <w:rPr>
          <w:strike/>
        </w:rPr>
      </w:pPr>
      <w:r w:rsidRPr="001120ED">
        <w:rPr>
          <w:strike/>
        </w:rPr>
        <w:t>1.4.3</w:t>
      </w:r>
      <w:r w:rsidRPr="001120ED">
        <w:rPr>
          <w:strike/>
        </w:rPr>
        <w:tab/>
      </w:r>
      <w:r w:rsidRPr="001120ED">
        <w:rPr>
          <w:strike/>
        </w:rPr>
        <w:tab/>
        <w:t>Положение обода колеса</w:t>
      </w:r>
    </w:p>
    <w:p w:rsidR="005F3933" w:rsidRPr="001120ED" w:rsidRDefault="005F3933" w:rsidP="001120ED">
      <w:pPr>
        <w:pStyle w:val="SingleTxt"/>
        <w:ind w:left="2218" w:hanging="951"/>
        <w:rPr>
          <w:strike/>
        </w:rPr>
      </w:pPr>
      <w:r w:rsidRPr="00C64539">
        <w:tab/>
      </w:r>
      <w:r w:rsidRPr="00C64539">
        <w:tab/>
      </w:r>
      <w:r w:rsidRPr="001120ED">
        <w:rPr>
          <w:strike/>
        </w:rPr>
        <w:t>Обод может быть установлен в любом положении колеса согласно л</w:t>
      </w:r>
      <w:r w:rsidRPr="001120ED">
        <w:rPr>
          <w:strike/>
        </w:rPr>
        <w:t>ю</w:t>
      </w:r>
      <w:r w:rsidRPr="001120ED">
        <w:rPr>
          <w:strike/>
        </w:rPr>
        <w:t>бым соответствующим инструкциям или ограничениям, предусмо</w:t>
      </w:r>
      <w:r w:rsidRPr="001120ED">
        <w:rPr>
          <w:strike/>
        </w:rPr>
        <w:t>т</w:t>
      </w:r>
      <w:r w:rsidRPr="001120ED">
        <w:rPr>
          <w:strike/>
        </w:rPr>
        <w:t>ренным изготовителем транспортного средства.</w:t>
      </w:r>
    </w:p>
    <w:p w:rsidR="005F3933" w:rsidRPr="001120ED" w:rsidRDefault="005F3933" w:rsidP="001120ED">
      <w:pPr>
        <w:pStyle w:val="SingleTxt"/>
        <w:keepNext/>
        <w:rPr>
          <w:strike/>
        </w:rPr>
      </w:pPr>
      <w:r w:rsidRPr="001120ED">
        <w:rPr>
          <w:strike/>
        </w:rPr>
        <w:lastRenderedPageBreak/>
        <w:t>1.4.4</w:t>
      </w:r>
      <w:r w:rsidRPr="001120ED">
        <w:rPr>
          <w:strike/>
        </w:rPr>
        <w:tab/>
      </w:r>
      <w:r w:rsidRPr="001120ED">
        <w:rPr>
          <w:strike/>
        </w:rPr>
        <w:tab/>
        <w:t>Место стоянки</w:t>
      </w:r>
    </w:p>
    <w:p w:rsidR="005F3933" w:rsidRPr="00057C31" w:rsidRDefault="005F3933" w:rsidP="00057C31">
      <w:pPr>
        <w:pStyle w:val="SingleTxt"/>
        <w:ind w:left="2218" w:hanging="951"/>
        <w:rPr>
          <w:strike/>
        </w:rPr>
      </w:pPr>
      <w:r w:rsidRPr="00C64539">
        <w:tab/>
      </w:r>
      <w:r w:rsidRPr="00C64539">
        <w:tab/>
      </w:r>
      <w:r w:rsidRPr="00057C31">
        <w:rPr>
          <w:strike/>
        </w:rPr>
        <w:t>Когда транспортное средство находится на стоянке, его шины должны быть защищены от воздействия прямых солнечных лучей. Это место должно быть защищено от любого воздействия ветра, которое может повлиять на результаты испытания.</w:t>
      </w:r>
    </w:p>
    <w:p w:rsidR="005F3933" w:rsidRPr="00057C31" w:rsidRDefault="005F3933" w:rsidP="005F3933">
      <w:pPr>
        <w:pStyle w:val="SingleTxt"/>
        <w:rPr>
          <w:strike/>
        </w:rPr>
      </w:pPr>
      <w:r w:rsidRPr="00057C31">
        <w:rPr>
          <w:strike/>
        </w:rPr>
        <w:t>1.4.5</w:t>
      </w:r>
      <w:r w:rsidRPr="00057C31">
        <w:rPr>
          <w:strike/>
        </w:rPr>
        <w:tab/>
      </w:r>
      <w:r w:rsidRPr="00057C31">
        <w:rPr>
          <w:strike/>
        </w:rPr>
        <w:tab/>
        <w:t>Нажатие на педаль тормоза</w:t>
      </w:r>
    </w:p>
    <w:p w:rsidR="005F3933" w:rsidRPr="00057C31" w:rsidRDefault="005F3933" w:rsidP="00057C31">
      <w:pPr>
        <w:pStyle w:val="SingleTxt"/>
        <w:ind w:left="2218" w:hanging="951"/>
        <w:rPr>
          <w:strike/>
        </w:rPr>
      </w:pPr>
      <w:r w:rsidRPr="00C64539">
        <w:tab/>
      </w:r>
      <w:r w:rsidRPr="00C64539">
        <w:tab/>
      </w:r>
      <w:r w:rsidRPr="00057C31">
        <w:rPr>
          <w:strike/>
        </w:rPr>
        <w:t>Время движения транспортного средства не включает моменты наж</w:t>
      </w:r>
      <w:r w:rsidRPr="00057C31">
        <w:rPr>
          <w:strike/>
        </w:rPr>
        <w:t>а</w:t>
      </w:r>
      <w:r w:rsidRPr="00057C31">
        <w:rPr>
          <w:strike/>
        </w:rPr>
        <w:t>тия на педаль рабочего тормоза, не приводящего к остановке тран</w:t>
      </w:r>
      <w:r w:rsidRPr="00057C31">
        <w:rPr>
          <w:strike/>
        </w:rPr>
        <w:t>с</w:t>
      </w:r>
      <w:r w:rsidRPr="00057C31">
        <w:rPr>
          <w:strike/>
        </w:rPr>
        <w:t>портного средства.</w:t>
      </w:r>
    </w:p>
    <w:p w:rsidR="005F3933" w:rsidRPr="00057C31" w:rsidRDefault="005F3933" w:rsidP="005F3933">
      <w:pPr>
        <w:pStyle w:val="SingleTxt"/>
        <w:rPr>
          <w:strike/>
        </w:rPr>
      </w:pPr>
      <w:r w:rsidRPr="00057C31">
        <w:rPr>
          <w:strike/>
        </w:rPr>
        <w:t>1.4.6</w:t>
      </w:r>
      <w:r w:rsidRPr="00057C31">
        <w:rPr>
          <w:strike/>
        </w:rPr>
        <w:tab/>
      </w:r>
      <w:r w:rsidRPr="00057C31">
        <w:rPr>
          <w:strike/>
        </w:rPr>
        <w:tab/>
        <w:t>Шины</w:t>
      </w:r>
    </w:p>
    <w:p w:rsidR="005F3933" w:rsidRPr="00057C31" w:rsidRDefault="005F3933" w:rsidP="00057C31">
      <w:pPr>
        <w:pStyle w:val="SingleTxt"/>
        <w:ind w:left="2218" w:hanging="951"/>
        <w:rPr>
          <w:strike/>
        </w:rPr>
      </w:pPr>
      <w:r w:rsidRPr="00C64539">
        <w:tab/>
      </w:r>
      <w:r w:rsidRPr="00C64539">
        <w:tab/>
      </w:r>
      <w:r w:rsidRPr="00057C31">
        <w:rPr>
          <w:strike/>
        </w:rPr>
        <w:t>Испытанию подвергается транспортное средство, на котором шины установлены в соответствии с рекомендацией его изготовителя. Вместе с тем для испытания СКДШ на неисправность может использоваться запасная шина.</w:t>
      </w:r>
    </w:p>
    <w:p w:rsidR="005F3933" w:rsidRPr="00057C31" w:rsidRDefault="005F3933" w:rsidP="005F3933">
      <w:pPr>
        <w:pStyle w:val="SingleTxt"/>
        <w:rPr>
          <w:strike/>
        </w:rPr>
      </w:pPr>
      <w:r w:rsidRPr="00057C31">
        <w:rPr>
          <w:strike/>
        </w:rPr>
        <w:t>1.5</w:t>
      </w:r>
      <w:r w:rsidRPr="00057C31">
        <w:rPr>
          <w:strike/>
        </w:rPr>
        <w:tab/>
      </w:r>
      <w:r w:rsidRPr="00057C31">
        <w:rPr>
          <w:strike/>
        </w:rPr>
        <w:tab/>
        <w:t>Точность измерительного оборудования</w:t>
      </w:r>
    </w:p>
    <w:p w:rsidR="005F3933" w:rsidRPr="00057C31" w:rsidRDefault="005F3933" w:rsidP="00057C31">
      <w:pPr>
        <w:pStyle w:val="SingleTxt"/>
        <w:ind w:left="2218" w:hanging="951"/>
        <w:rPr>
          <w:strike/>
        </w:rPr>
      </w:pPr>
      <w:r w:rsidRPr="00C64539">
        <w:tab/>
      </w:r>
      <w:r w:rsidRPr="00C64539">
        <w:tab/>
      </w:r>
      <w:r w:rsidRPr="00057C31">
        <w:rPr>
          <w:strike/>
        </w:rPr>
        <w:t xml:space="preserve">Точность измерительного оборудования, подлежащего использованию в ходе испытаний, предусмотренных в настоящем приложении, должна составлять не менее +/-3 кПа. </w:t>
      </w:r>
    </w:p>
    <w:p w:rsidR="005F3933" w:rsidRPr="00057C31" w:rsidRDefault="005F3933" w:rsidP="005F3933">
      <w:pPr>
        <w:pStyle w:val="SingleTxt"/>
        <w:rPr>
          <w:strike/>
        </w:rPr>
      </w:pPr>
      <w:r w:rsidRPr="00057C31">
        <w:rPr>
          <w:strike/>
        </w:rPr>
        <w:t>2.</w:t>
      </w:r>
      <w:r w:rsidRPr="00057C31">
        <w:rPr>
          <w:strike/>
        </w:rPr>
        <w:tab/>
      </w:r>
      <w:r w:rsidRPr="00057C31">
        <w:rPr>
          <w:strike/>
        </w:rPr>
        <w:tab/>
        <w:t>Процедура проведения испытания</w:t>
      </w:r>
    </w:p>
    <w:p w:rsidR="005F3933" w:rsidRPr="00057C31" w:rsidRDefault="005F3933" w:rsidP="00057C31">
      <w:pPr>
        <w:pStyle w:val="SingleTxt"/>
        <w:ind w:left="2218" w:hanging="951"/>
        <w:rPr>
          <w:strike/>
        </w:rPr>
      </w:pPr>
      <w:r w:rsidRPr="00C64539">
        <w:tab/>
      </w:r>
      <w:r w:rsidRPr="00C64539">
        <w:tab/>
      </w:r>
      <w:r w:rsidRPr="00057C31">
        <w:rPr>
          <w:strike/>
        </w:rPr>
        <w:t>Испытание проводится на испытательной скорости, диапазон которой соответствует пункту 1.4.2 настоящего приложения, по меньшей мере один раз в каждом случае, предусмотренном в пункте 2.6.1 настоящего приложения ("испытание на пробой"), и по крайней мере один раз в каждом случае, предусмотренном в пункте 2.6.2 настоящего прилож</w:t>
      </w:r>
      <w:r w:rsidRPr="00057C31">
        <w:rPr>
          <w:strike/>
        </w:rPr>
        <w:t>е</w:t>
      </w:r>
      <w:r w:rsidRPr="00057C31">
        <w:rPr>
          <w:strike/>
        </w:rPr>
        <w:t>ния ("диффузионное испытание").</w:t>
      </w:r>
    </w:p>
    <w:p w:rsidR="005F3933" w:rsidRPr="00057C31" w:rsidRDefault="005F3933" w:rsidP="00057C31">
      <w:pPr>
        <w:pStyle w:val="SingleTxt"/>
        <w:ind w:left="2218" w:hanging="951"/>
        <w:rPr>
          <w:strike/>
        </w:rPr>
      </w:pPr>
      <w:r w:rsidRPr="00057C31">
        <w:rPr>
          <w:strike/>
        </w:rPr>
        <w:t>2.1</w:t>
      </w:r>
      <w:r w:rsidRPr="00057C31">
        <w:rPr>
          <w:strike/>
        </w:rPr>
        <w:tab/>
      </w:r>
      <w:r w:rsidRPr="00057C31">
        <w:rPr>
          <w:strike/>
        </w:rPr>
        <w:tab/>
        <w:t>Перед накачиванием шин транспортное средство выдерживается в н</w:t>
      </w:r>
      <w:r w:rsidRPr="00057C31">
        <w:rPr>
          <w:strike/>
        </w:rPr>
        <w:t>е</w:t>
      </w:r>
      <w:r w:rsidRPr="00057C31">
        <w:rPr>
          <w:strike/>
        </w:rPr>
        <w:t>подвижном состоянии вне помещения при температуре окружающего воздуха в течение не менее одного часа, причем его отключенный дв</w:t>
      </w:r>
      <w:r w:rsidRPr="00057C31">
        <w:rPr>
          <w:strike/>
        </w:rPr>
        <w:t>и</w:t>
      </w:r>
      <w:r w:rsidRPr="00057C31">
        <w:rPr>
          <w:strike/>
        </w:rPr>
        <w:t>гатель защищается от воздействия прямых солнечных лучей и ветра либо от нагревания или охлаждения иным образом. Шины транспор</w:t>
      </w:r>
      <w:r w:rsidRPr="00057C31">
        <w:rPr>
          <w:strike/>
        </w:rPr>
        <w:t>т</w:t>
      </w:r>
      <w:r w:rsidRPr="00057C31">
        <w:rPr>
          <w:strike/>
        </w:rPr>
        <w:t>ного средства накачиваются до рекомендованного изготовителем транспортного средства значения давления в холодной шине (</w:t>
      </w:r>
      <w:r w:rsidRPr="00057C31">
        <w:rPr>
          <w:strike/>
          <w:lang w:val="en-US"/>
        </w:rPr>
        <w:t>P</w:t>
      </w:r>
      <w:r w:rsidRPr="00057C31">
        <w:rPr>
          <w:strike/>
          <w:vertAlign w:val="subscript"/>
          <w:lang w:val="en-US"/>
        </w:rPr>
        <w:t>rec</w:t>
      </w:r>
      <w:r w:rsidRPr="00057C31">
        <w:rPr>
          <w:strike/>
        </w:rPr>
        <w:t>) в соответствии с рекомендацией изготовителя транспортного средства относительно скорости и нагрузки, а</w:t>
      </w:r>
      <w:r w:rsidR="00057C31">
        <w:rPr>
          <w:strike/>
        </w:rPr>
        <w:t xml:space="preserve"> </w:t>
      </w:r>
      <w:r w:rsidRPr="00057C31">
        <w:rPr>
          <w:strike/>
        </w:rPr>
        <w:t>также положения шин. Все изм</w:t>
      </w:r>
      <w:r w:rsidRPr="00057C31">
        <w:rPr>
          <w:strike/>
        </w:rPr>
        <w:t>е</w:t>
      </w:r>
      <w:r w:rsidRPr="00057C31">
        <w:rPr>
          <w:strike/>
        </w:rPr>
        <w:t>рения давления производятся с использованием одного и того же и</w:t>
      </w:r>
      <w:r w:rsidRPr="00057C31">
        <w:rPr>
          <w:strike/>
        </w:rPr>
        <w:t>с</w:t>
      </w:r>
      <w:r w:rsidRPr="00057C31">
        <w:rPr>
          <w:strike/>
        </w:rPr>
        <w:t>пытательного оборудования.</w:t>
      </w:r>
    </w:p>
    <w:p w:rsidR="005F3933" w:rsidRPr="00057C31" w:rsidRDefault="005F3933" w:rsidP="00057C31">
      <w:pPr>
        <w:pStyle w:val="SingleTxt"/>
        <w:ind w:left="2218" w:hanging="951"/>
        <w:rPr>
          <w:strike/>
        </w:rPr>
      </w:pPr>
      <w:r w:rsidRPr="00057C31">
        <w:rPr>
          <w:strike/>
        </w:rPr>
        <w:t>2.2</w:t>
      </w:r>
      <w:r w:rsidRPr="00057C31">
        <w:rPr>
          <w:strike/>
        </w:rPr>
        <w:tab/>
      </w:r>
      <w:r w:rsidRPr="00057C31">
        <w:rPr>
          <w:strike/>
        </w:rPr>
        <w:tab/>
        <w:t>Когда транспортное средство наход</w:t>
      </w:r>
      <w:r w:rsidR="00057C31">
        <w:rPr>
          <w:strike/>
        </w:rPr>
        <w:t>ится в неподвижном состоянии, а </w:t>
      </w:r>
      <w:r w:rsidRPr="00057C31">
        <w:rPr>
          <w:strike/>
        </w:rPr>
        <w:t>ключ зажигания − в положении "заблокировано" или "выключено", ключ зажигания устанавливается в положение "включено". Система контроля давления в шинах производит проверку функционирования светового контрольного сигнала, указывающего на низкое давление в шине и упомянутого в пункте 5.3.5.2 настоящих Правил. Последнее из приведенных требований не относится к контрольным сигналам, нах</w:t>
      </w:r>
      <w:r w:rsidRPr="00057C31">
        <w:rPr>
          <w:strike/>
        </w:rPr>
        <w:t>о</w:t>
      </w:r>
      <w:r w:rsidRPr="00057C31">
        <w:rPr>
          <w:strike/>
        </w:rPr>
        <w:t>дящимся в общей зоне.</w:t>
      </w:r>
    </w:p>
    <w:p w:rsidR="005F3933" w:rsidRPr="00057C31" w:rsidRDefault="005F3933" w:rsidP="00057C31">
      <w:pPr>
        <w:pStyle w:val="SingleTxt"/>
        <w:ind w:left="2218" w:hanging="951"/>
        <w:rPr>
          <w:strike/>
        </w:rPr>
      </w:pPr>
      <w:r w:rsidRPr="00057C31">
        <w:rPr>
          <w:strike/>
        </w:rPr>
        <w:t>2.3</w:t>
      </w:r>
      <w:r w:rsidRPr="00057C31">
        <w:rPr>
          <w:strike/>
        </w:rPr>
        <w:tab/>
      </w:r>
      <w:r w:rsidRPr="00057C31">
        <w:rPr>
          <w:strike/>
        </w:rPr>
        <w:tab/>
        <w:t>Если это применимо, то система контроля давления в шинах настра</w:t>
      </w:r>
      <w:r w:rsidRPr="00057C31">
        <w:rPr>
          <w:strike/>
        </w:rPr>
        <w:t>и</w:t>
      </w:r>
      <w:r w:rsidRPr="00057C31">
        <w:rPr>
          <w:strike/>
        </w:rPr>
        <w:t>вается или перенастраивается в соответствии с рекомендациями изг</w:t>
      </w:r>
      <w:r w:rsidRPr="00057C31">
        <w:rPr>
          <w:strike/>
        </w:rPr>
        <w:t>о</w:t>
      </w:r>
      <w:r w:rsidRPr="00057C31">
        <w:rPr>
          <w:strike/>
        </w:rPr>
        <w:t xml:space="preserve">товителя транспортного средства. </w:t>
      </w:r>
    </w:p>
    <w:p w:rsidR="005F3933" w:rsidRPr="00057C31" w:rsidRDefault="005F3933" w:rsidP="00057C31">
      <w:pPr>
        <w:pStyle w:val="SingleTxt"/>
        <w:keepNext/>
        <w:rPr>
          <w:strike/>
        </w:rPr>
      </w:pPr>
      <w:r w:rsidRPr="00057C31">
        <w:rPr>
          <w:strike/>
        </w:rPr>
        <w:lastRenderedPageBreak/>
        <w:t>2.4</w:t>
      </w:r>
      <w:r w:rsidRPr="00057C31">
        <w:rPr>
          <w:strike/>
        </w:rPr>
        <w:tab/>
      </w:r>
      <w:r w:rsidRPr="00057C31">
        <w:rPr>
          <w:strike/>
        </w:rPr>
        <w:tab/>
        <w:t>Фаза обучения</w:t>
      </w:r>
    </w:p>
    <w:p w:rsidR="005F3933" w:rsidRPr="00057C31" w:rsidRDefault="005F3933" w:rsidP="00057C31">
      <w:pPr>
        <w:pStyle w:val="SingleTxt"/>
        <w:ind w:left="2218" w:hanging="951"/>
        <w:rPr>
          <w:strike/>
        </w:rPr>
      </w:pPr>
      <w:r w:rsidRPr="00057C31">
        <w:rPr>
          <w:strike/>
        </w:rPr>
        <w:t>2.4.1</w:t>
      </w:r>
      <w:r w:rsidRPr="00057C31">
        <w:rPr>
          <w:strike/>
        </w:rPr>
        <w:tab/>
      </w:r>
      <w:r w:rsidRPr="00057C31">
        <w:rPr>
          <w:strike/>
        </w:rPr>
        <w:tab/>
        <w:t>Осуществляется управление транспортным средством в течение мин</w:t>
      </w:r>
      <w:r w:rsidRPr="00057C31">
        <w:rPr>
          <w:strike/>
        </w:rPr>
        <w:t>и</w:t>
      </w:r>
      <w:r w:rsidRPr="00057C31">
        <w:rPr>
          <w:strike/>
        </w:rPr>
        <w:t>мум 20 минут в диапазоне скорости, указанном в пункте 1.4.2 насто</w:t>
      </w:r>
      <w:r w:rsidRPr="00057C31">
        <w:rPr>
          <w:strike/>
        </w:rPr>
        <w:t>я</w:t>
      </w:r>
      <w:r w:rsidRPr="00057C31">
        <w:rPr>
          <w:strike/>
        </w:rPr>
        <w:t xml:space="preserve">щего приложения, со средней скоростью 80 км/ч (+/-10 км/ч). В фазе обучения допускается выход за пределы диапазона скорости в общей сложности не более чем на две минуты. </w:t>
      </w:r>
    </w:p>
    <w:p w:rsidR="005F3933" w:rsidRPr="00057C31" w:rsidRDefault="005F3933" w:rsidP="00057C31">
      <w:pPr>
        <w:pStyle w:val="SingleTxt"/>
        <w:ind w:left="2218" w:hanging="951"/>
        <w:rPr>
          <w:strike/>
        </w:rPr>
      </w:pPr>
      <w:r w:rsidRPr="00057C31">
        <w:rPr>
          <w:strike/>
        </w:rPr>
        <w:t>2.4.2</w:t>
      </w:r>
      <w:r w:rsidRPr="00057C31">
        <w:rPr>
          <w:strike/>
        </w:rPr>
        <w:tab/>
      </w:r>
      <w:r w:rsidRPr="00057C31">
        <w:rPr>
          <w:strike/>
        </w:rPr>
        <w:tab/>
        <w:t>Если испытание на управление транспортным средством проводится на испытательном треке (круглом/овальном) с движением только в о</w:t>
      </w:r>
      <w:r w:rsidRPr="00057C31">
        <w:rPr>
          <w:strike/>
        </w:rPr>
        <w:t>д</w:t>
      </w:r>
      <w:r w:rsidRPr="00057C31">
        <w:rPr>
          <w:strike/>
        </w:rPr>
        <w:t>ном направлении, то испытание на управление транспортным сре</w:t>
      </w:r>
      <w:r w:rsidRPr="00057C31">
        <w:rPr>
          <w:strike/>
        </w:rPr>
        <w:t>д</w:t>
      </w:r>
      <w:r w:rsidRPr="00057C31">
        <w:rPr>
          <w:strike/>
        </w:rPr>
        <w:t>ством, предусмотренное в пункте 2.4.1 выше, по усмотрению технич</w:t>
      </w:r>
      <w:r w:rsidRPr="00057C31">
        <w:rPr>
          <w:strike/>
        </w:rPr>
        <w:t>е</w:t>
      </w:r>
      <w:r w:rsidRPr="00057C31">
        <w:rPr>
          <w:strike/>
        </w:rPr>
        <w:t xml:space="preserve">ской службы следует разбить на две части равной продолжительности (+/-2 минуты) для движения в обоих направлениях. </w:t>
      </w:r>
    </w:p>
    <w:p w:rsidR="005F3933" w:rsidRPr="00057C31" w:rsidRDefault="005F3933" w:rsidP="00057C31">
      <w:pPr>
        <w:pStyle w:val="SingleTxt"/>
        <w:ind w:left="2218" w:hanging="951"/>
        <w:rPr>
          <w:strike/>
        </w:rPr>
      </w:pPr>
      <w:r w:rsidRPr="00057C31">
        <w:rPr>
          <w:strike/>
        </w:rPr>
        <w:t>2.4.3</w:t>
      </w:r>
      <w:r w:rsidRPr="00057C31">
        <w:rPr>
          <w:strike/>
        </w:rPr>
        <w:tab/>
      </w:r>
      <w:r w:rsidRPr="00057C31">
        <w:rPr>
          <w:strike/>
        </w:rPr>
        <w:tab/>
        <w:t>В течение 5 минут после завершения фазы обучения измеряется да</w:t>
      </w:r>
      <w:r w:rsidRPr="00057C31">
        <w:rPr>
          <w:strike/>
        </w:rPr>
        <w:t>в</w:t>
      </w:r>
      <w:r w:rsidRPr="00057C31">
        <w:rPr>
          <w:strike/>
        </w:rPr>
        <w:t>ление в теплой шине (теплых шинах), из которой (которых) должен быть выпущен воздух. Давление в теплой шине определяется в кач</w:t>
      </w:r>
      <w:r w:rsidRPr="00057C31">
        <w:rPr>
          <w:strike/>
        </w:rPr>
        <w:t>е</w:t>
      </w:r>
      <w:r w:rsidRPr="00057C31">
        <w:rPr>
          <w:strike/>
        </w:rPr>
        <w:t xml:space="preserve">стве значения </w:t>
      </w:r>
      <w:r w:rsidRPr="00057C31">
        <w:rPr>
          <w:strike/>
          <w:lang w:val="en-US"/>
        </w:rPr>
        <w:t>P</w:t>
      </w:r>
      <w:r w:rsidRPr="00057C31">
        <w:rPr>
          <w:strike/>
          <w:vertAlign w:val="subscript"/>
          <w:lang w:val="en-US"/>
        </w:rPr>
        <w:t>warm</w:t>
      </w:r>
      <w:r w:rsidRPr="00057C31">
        <w:rPr>
          <w:strike/>
        </w:rPr>
        <w:t>, которое будет использоваться для проведения п</w:t>
      </w:r>
      <w:r w:rsidRPr="00057C31">
        <w:rPr>
          <w:strike/>
        </w:rPr>
        <w:t>о</w:t>
      </w:r>
      <w:r w:rsidRPr="00057C31">
        <w:rPr>
          <w:strike/>
        </w:rPr>
        <w:t>следующих операций.</w:t>
      </w:r>
    </w:p>
    <w:p w:rsidR="005F3933" w:rsidRPr="00057C31" w:rsidRDefault="005F3933" w:rsidP="005F3933">
      <w:pPr>
        <w:pStyle w:val="SingleTxt"/>
        <w:rPr>
          <w:strike/>
        </w:rPr>
      </w:pPr>
      <w:r w:rsidRPr="00057C31">
        <w:rPr>
          <w:strike/>
        </w:rPr>
        <w:t>2.5</w:t>
      </w:r>
      <w:r w:rsidRPr="00057C31">
        <w:rPr>
          <w:strike/>
        </w:rPr>
        <w:tab/>
      </w:r>
      <w:r w:rsidRPr="00057C31">
        <w:rPr>
          <w:strike/>
        </w:rPr>
        <w:tab/>
        <w:t>Фаза выпуска воздуха</w:t>
      </w:r>
    </w:p>
    <w:p w:rsidR="005F3933" w:rsidRPr="00057C31" w:rsidRDefault="005F3933" w:rsidP="00057C31">
      <w:pPr>
        <w:pStyle w:val="SingleTxt"/>
        <w:ind w:left="2218" w:hanging="951"/>
        <w:rPr>
          <w:strike/>
        </w:rPr>
      </w:pPr>
      <w:r w:rsidRPr="00057C31">
        <w:rPr>
          <w:strike/>
        </w:rPr>
        <w:t>2.5.1</w:t>
      </w:r>
      <w:r w:rsidRPr="00057C31">
        <w:rPr>
          <w:strike/>
        </w:rPr>
        <w:tab/>
      </w:r>
      <w:r w:rsidRPr="00057C31">
        <w:rPr>
          <w:strike/>
        </w:rPr>
        <w:tab/>
        <w:t>Процедура проведения испытания на пробой для проверки соблюдения требований пункта 5.3.2 настоящих Правил</w:t>
      </w:r>
    </w:p>
    <w:p w:rsidR="005F3933" w:rsidRPr="00057C31" w:rsidRDefault="005F3933" w:rsidP="00057C31">
      <w:pPr>
        <w:pStyle w:val="SingleTxt"/>
        <w:ind w:left="2218" w:hanging="951"/>
        <w:rPr>
          <w:strike/>
        </w:rPr>
      </w:pPr>
      <w:r w:rsidRPr="00C64539">
        <w:tab/>
      </w:r>
      <w:r w:rsidRPr="00C64539">
        <w:tab/>
      </w:r>
      <w:r w:rsidRPr="00057C31">
        <w:rPr>
          <w:strike/>
        </w:rPr>
        <w:t>Из одной из шин транспортного средства выпускается воздух в теч</w:t>
      </w:r>
      <w:r w:rsidRPr="00057C31">
        <w:rPr>
          <w:strike/>
        </w:rPr>
        <w:t>е</w:t>
      </w:r>
      <w:r w:rsidRPr="00057C31">
        <w:rPr>
          <w:strike/>
        </w:rPr>
        <w:t>ние 5 минут измерения давления в теплой шине, как это указано в пункте 2.4.3 выше, до тех пор пока давление в ней не составит P</w:t>
      </w:r>
      <w:r w:rsidRPr="00057C31">
        <w:rPr>
          <w:strike/>
          <w:vertAlign w:val="subscript"/>
        </w:rPr>
        <w:t xml:space="preserve">warm </w:t>
      </w:r>
      <w:r w:rsidRPr="00057C31">
        <w:rPr>
          <w:strike/>
        </w:rPr>
        <w:t>-20% либо не достигнет минимального значения в 150 кПа в зависим</w:t>
      </w:r>
      <w:r w:rsidRPr="00057C31">
        <w:rPr>
          <w:strike/>
        </w:rPr>
        <w:t>о</w:t>
      </w:r>
      <w:r w:rsidRPr="00057C31">
        <w:rPr>
          <w:strike/>
        </w:rPr>
        <w:t>сти от того, какой из этих показателей выше, а именно P</w:t>
      </w:r>
      <w:r w:rsidRPr="00057C31">
        <w:rPr>
          <w:strike/>
          <w:vertAlign w:val="subscript"/>
        </w:rPr>
        <w:t>test</w:t>
      </w:r>
      <w:r w:rsidRPr="00057C31">
        <w:rPr>
          <w:strike/>
        </w:rPr>
        <w:t>. По истеч</w:t>
      </w:r>
      <w:r w:rsidRPr="00057C31">
        <w:rPr>
          <w:strike/>
        </w:rPr>
        <w:t>е</w:t>
      </w:r>
      <w:r w:rsidRPr="00057C31">
        <w:rPr>
          <w:strike/>
        </w:rPr>
        <w:t>нии периода стабилизации в 2−5 минут давление P</w:t>
      </w:r>
      <w:r w:rsidRPr="00057C31">
        <w:rPr>
          <w:strike/>
          <w:vertAlign w:val="subscript"/>
        </w:rPr>
        <w:t>test</w:t>
      </w:r>
      <w:r w:rsidRPr="00057C31">
        <w:rPr>
          <w:strike/>
        </w:rPr>
        <w:t xml:space="preserve"> проверяется п</w:t>
      </w:r>
      <w:r w:rsidRPr="00057C31">
        <w:rPr>
          <w:strike/>
        </w:rPr>
        <w:t>о</w:t>
      </w:r>
      <w:r w:rsidRPr="00057C31">
        <w:rPr>
          <w:strike/>
        </w:rPr>
        <w:t>вторно и при необходимости корректируется.</w:t>
      </w:r>
    </w:p>
    <w:p w:rsidR="005F3933" w:rsidRPr="00057C31" w:rsidRDefault="005F3933" w:rsidP="00057C31">
      <w:pPr>
        <w:pStyle w:val="SingleTxt"/>
        <w:ind w:left="2218" w:hanging="951"/>
        <w:rPr>
          <w:strike/>
        </w:rPr>
      </w:pPr>
      <w:r w:rsidRPr="00057C31">
        <w:rPr>
          <w:strike/>
        </w:rPr>
        <w:t>2.5.2</w:t>
      </w:r>
      <w:r w:rsidRPr="00057C31">
        <w:rPr>
          <w:strike/>
        </w:rPr>
        <w:tab/>
      </w:r>
      <w:r w:rsidRPr="00057C31">
        <w:rPr>
          <w:strike/>
        </w:rPr>
        <w:tab/>
        <w:t>Процедура проведения диффузионного испытания для проверки с</w:t>
      </w:r>
      <w:r w:rsidRPr="00057C31">
        <w:rPr>
          <w:strike/>
        </w:rPr>
        <w:t>о</w:t>
      </w:r>
      <w:r w:rsidRPr="00057C31">
        <w:rPr>
          <w:strike/>
        </w:rPr>
        <w:t>блюдения требований пункта 5.3.3 настоящих Правил</w:t>
      </w:r>
    </w:p>
    <w:p w:rsidR="005F3933" w:rsidRPr="00057C31" w:rsidRDefault="005F3933" w:rsidP="00057C31">
      <w:pPr>
        <w:pStyle w:val="SingleTxt"/>
        <w:ind w:left="2218" w:hanging="951"/>
        <w:rPr>
          <w:strike/>
        </w:rPr>
      </w:pPr>
      <w:r w:rsidRPr="00C64539">
        <w:tab/>
      </w:r>
      <w:r w:rsidRPr="00C64539">
        <w:tab/>
      </w:r>
      <w:r w:rsidRPr="00057C31">
        <w:rPr>
          <w:strike/>
        </w:rPr>
        <w:t>Из всех четырех шин выпускается воздух в течение 5 минут после и</w:t>
      </w:r>
      <w:r w:rsidRPr="00057C31">
        <w:rPr>
          <w:strike/>
        </w:rPr>
        <w:t>з</w:t>
      </w:r>
      <w:r w:rsidRPr="00057C31">
        <w:rPr>
          <w:strike/>
        </w:rPr>
        <w:t>мерения давления в теплой шине, как это указано в пункте 2.4.3 выше, до тех пор пока давление в ней не составит P</w:t>
      </w:r>
      <w:r w:rsidRPr="00057C31">
        <w:rPr>
          <w:strike/>
          <w:vertAlign w:val="subscript"/>
        </w:rPr>
        <w:t xml:space="preserve">warm </w:t>
      </w:r>
      <w:r w:rsidRPr="00057C31">
        <w:rPr>
          <w:strike/>
        </w:rPr>
        <w:t>-20% плюс поправка на дальнейшее выпускание в 7 кПа, а именно P</w:t>
      </w:r>
      <w:r w:rsidRPr="00057C31">
        <w:rPr>
          <w:strike/>
          <w:vertAlign w:val="subscript"/>
        </w:rPr>
        <w:t>test</w:t>
      </w:r>
      <w:r w:rsidRPr="00057C31">
        <w:rPr>
          <w:strike/>
        </w:rPr>
        <w:t>. По истечении пер</w:t>
      </w:r>
      <w:r w:rsidRPr="00057C31">
        <w:rPr>
          <w:strike/>
        </w:rPr>
        <w:t>и</w:t>
      </w:r>
      <w:r w:rsidR="00B05210">
        <w:rPr>
          <w:strike/>
        </w:rPr>
        <w:t>ода в 2–</w:t>
      </w:r>
      <w:r w:rsidRPr="00057C31">
        <w:rPr>
          <w:strike/>
        </w:rPr>
        <w:t>5 мин. давление P</w:t>
      </w:r>
      <w:r w:rsidRPr="00057C31">
        <w:rPr>
          <w:strike/>
          <w:vertAlign w:val="subscript"/>
        </w:rPr>
        <w:t>test</w:t>
      </w:r>
      <w:r w:rsidRPr="00057C31">
        <w:rPr>
          <w:strike/>
        </w:rPr>
        <w:t xml:space="preserve"> проверяется повторно и при необходим</w:t>
      </w:r>
      <w:r w:rsidRPr="00057C31">
        <w:rPr>
          <w:strike/>
        </w:rPr>
        <w:t>о</w:t>
      </w:r>
      <w:r w:rsidRPr="00057C31">
        <w:rPr>
          <w:strike/>
        </w:rPr>
        <w:t>сти корректируется.</w:t>
      </w:r>
    </w:p>
    <w:p w:rsidR="005F3933" w:rsidRPr="00057C31" w:rsidRDefault="005F3933" w:rsidP="005F3933">
      <w:pPr>
        <w:pStyle w:val="SingleTxt"/>
        <w:rPr>
          <w:strike/>
        </w:rPr>
      </w:pPr>
      <w:r w:rsidRPr="00057C31">
        <w:rPr>
          <w:strike/>
        </w:rPr>
        <w:t>2.6</w:t>
      </w:r>
      <w:r w:rsidRPr="00057C31">
        <w:rPr>
          <w:strike/>
        </w:rPr>
        <w:tab/>
      </w:r>
      <w:r w:rsidRPr="00057C31">
        <w:rPr>
          <w:strike/>
        </w:rPr>
        <w:tab/>
        <w:t>Фаза выявления низкого давления в шине</w:t>
      </w:r>
    </w:p>
    <w:p w:rsidR="005F3933" w:rsidRPr="00057C31" w:rsidRDefault="005F3933" w:rsidP="00057C31">
      <w:pPr>
        <w:pStyle w:val="SingleTxt"/>
        <w:ind w:left="2218" w:hanging="951"/>
        <w:rPr>
          <w:strike/>
        </w:rPr>
      </w:pPr>
      <w:r w:rsidRPr="00057C31">
        <w:rPr>
          <w:strike/>
        </w:rPr>
        <w:t>2.6.1</w:t>
      </w:r>
      <w:r w:rsidRPr="00057C31">
        <w:rPr>
          <w:strike/>
        </w:rPr>
        <w:tab/>
      </w:r>
      <w:r w:rsidRPr="00057C31">
        <w:rPr>
          <w:strike/>
        </w:rPr>
        <w:tab/>
        <w:t>Процедура проведения испытания на пробой для проверки соблюдения требований пункта 5.3.2 настоящих Правил</w:t>
      </w:r>
    </w:p>
    <w:p w:rsidR="005F3933" w:rsidRPr="00057C31" w:rsidRDefault="00057C31" w:rsidP="00057C31">
      <w:pPr>
        <w:pStyle w:val="SingleTxt"/>
        <w:ind w:left="2218" w:hanging="951"/>
        <w:rPr>
          <w:strike/>
        </w:rPr>
      </w:pPr>
      <w:r w:rsidRPr="00057C31">
        <w:rPr>
          <w:strike/>
        </w:rPr>
        <w:t>2.6.1.1</w:t>
      </w:r>
      <w:r w:rsidR="005F3933" w:rsidRPr="00057C31">
        <w:rPr>
          <w:strike/>
        </w:rPr>
        <w:tab/>
        <w:t>Осуществляется движение транспортного средства по любому участку испытательной трассы (необязательно без остановки). Общее совоку</w:t>
      </w:r>
      <w:r w:rsidR="005F3933" w:rsidRPr="00057C31">
        <w:rPr>
          <w:strike/>
        </w:rPr>
        <w:t>п</w:t>
      </w:r>
      <w:r w:rsidR="005F3933" w:rsidRPr="00057C31">
        <w:rPr>
          <w:strike/>
        </w:rPr>
        <w:t>ное время движения должно быть меньше 10 минут либо меньше того значения, после которого включается контрольный сигнал предупр</w:t>
      </w:r>
      <w:r w:rsidR="005F3933" w:rsidRPr="00057C31">
        <w:rPr>
          <w:strike/>
        </w:rPr>
        <w:t>е</w:t>
      </w:r>
      <w:r w:rsidR="005F3933" w:rsidRPr="00057C31">
        <w:rPr>
          <w:strike/>
        </w:rPr>
        <w:t>ждения о низком давлении в шине.</w:t>
      </w:r>
    </w:p>
    <w:p w:rsidR="005F3933" w:rsidRPr="00057C31" w:rsidRDefault="005F3933" w:rsidP="00057C31">
      <w:pPr>
        <w:pStyle w:val="SingleTxt"/>
        <w:ind w:left="2218" w:hanging="951"/>
        <w:rPr>
          <w:strike/>
        </w:rPr>
      </w:pPr>
      <w:r w:rsidRPr="00057C31">
        <w:rPr>
          <w:strike/>
        </w:rPr>
        <w:t>2.6.2</w:t>
      </w:r>
      <w:r w:rsidRPr="00057C31">
        <w:rPr>
          <w:strike/>
        </w:rPr>
        <w:tab/>
      </w:r>
      <w:r w:rsidRPr="00057C31">
        <w:rPr>
          <w:strike/>
        </w:rPr>
        <w:tab/>
        <w:t>Процедура проведения диффузионного испытания для проверки с</w:t>
      </w:r>
      <w:r w:rsidRPr="00057C31">
        <w:rPr>
          <w:strike/>
        </w:rPr>
        <w:t>о</w:t>
      </w:r>
      <w:r w:rsidRPr="00057C31">
        <w:rPr>
          <w:strike/>
        </w:rPr>
        <w:t>блюдения требований, предусмотренных в пункте 5.3.3 настоящих Правил</w:t>
      </w:r>
    </w:p>
    <w:p w:rsidR="005F3933" w:rsidRPr="00497874" w:rsidRDefault="005F3933" w:rsidP="00057C31">
      <w:pPr>
        <w:pStyle w:val="SingleTxt"/>
        <w:ind w:left="2218" w:hanging="951"/>
        <w:rPr>
          <w:strike/>
        </w:rPr>
      </w:pPr>
      <w:r w:rsidRPr="00497874">
        <w:rPr>
          <w:strike/>
        </w:rPr>
        <w:t>2.6.2.1</w:t>
      </w:r>
      <w:r w:rsidRPr="00497874">
        <w:rPr>
          <w:strike/>
        </w:rPr>
        <w:tab/>
        <w:t xml:space="preserve">Осуществляется движение транспортного средства по любому участку испытательной трассы. По истечении не менее 20 минут и не более </w:t>
      </w:r>
      <w:r w:rsidRPr="00497874">
        <w:rPr>
          <w:bCs/>
          <w:strike/>
        </w:rPr>
        <w:lastRenderedPageBreak/>
        <w:t>40</w:t>
      </w:r>
      <w:r w:rsidR="00057C31" w:rsidRPr="00497874">
        <w:rPr>
          <w:bCs/>
          <w:strike/>
        </w:rPr>
        <w:t> </w:t>
      </w:r>
      <w:r w:rsidRPr="00497874">
        <w:rPr>
          <w:bCs/>
          <w:strike/>
        </w:rPr>
        <w:t>минут производится полная остановка транспортного средства, причем его двигатель отключается и ключ вынимается из замка заж</w:t>
      </w:r>
      <w:r w:rsidRPr="00497874">
        <w:rPr>
          <w:bCs/>
          <w:strike/>
        </w:rPr>
        <w:t>и</w:t>
      </w:r>
      <w:r w:rsidRPr="00497874">
        <w:rPr>
          <w:bCs/>
          <w:strike/>
        </w:rPr>
        <w:t>гания не менее чем на одну минуту и не более чем на три минуты. И</w:t>
      </w:r>
      <w:r w:rsidRPr="00497874">
        <w:rPr>
          <w:bCs/>
          <w:strike/>
        </w:rPr>
        <w:t>с</w:t>
      </w:r>
      <w:r w:rsidRPr="00497874">
        <w:rPr>
          <w:bCs/>
          <w:strike/>
        </w:rPr>
        <w:t>пытание возобновляется. Общее совокупное время движения тран</w:t>
      </w:r>
      <w:r w:rsidRPr="00497874">
        <w:rPr>
          <w:bCs/>
          <w:strike/>
        </w:rPr>
        <w:t>с</w:t>
      </w:r>
      <w:r w:rsidRPr="00497874">
        <w:rPr>
          <w:bCs/>
          <w:strike/>
        </w:rPr>
        <w:t xml:space="preserve">портного средства должно быть меньше </w:t>
      </w:r>
      <w:r w:rsidRPr="00497874">
        <w:rPr>
          <w:strike/>
        </w:rPr>
        <w:t>60 минут совокупного врем</w:t>
      </w:r>
      <w:r w:rsidRPr="00497874">
        <w:rPr>
          <w:strike/>
        </w:rPr>
        <w:t>е</w:t>
      </w:r>
      <w:r w:rsidRPr="00497874">
        <w:rPr>
          <w:strike/>
        </w:rPr>
        <w:t>ни движения в условиях, обозначенных в пункте 1.4.2 выше, либо меньше того значения, после которого включается контрольный сигнал предупреждения о низком давлении в шине.</w:t>
      </w:r>
    </w:p>
    <w:p w:rsidR="005F3933" w:rsidRPr="00497874" w:rsidRDefault="005F3933" w:rsidP="00497874">
      <w:pPr>
        <w:pStyle w:val="SingleTxt"/>
        <w:ind w:left="2218" w:hanging="951"/>
        <w:rPr>
          <w:strike/>
        </w:rPr>
      </w:pPr>
      <w:r w:rsidRPr="00497874">
        <w:rPr>
          <w:strike/>
        </w:rPr>
        <w:t>2.6.3</w:t>
      </w:r>
      <w:r w:rsidRPr="00497874">
        <w:rPr>
          <w:strike/>
        </w:rPr>
        <w:tab/>
      </w:r>
      <w:r w:rsidRPr="00497874">
        <w:rPr>
          <w:strike/>
        </w:rPr>
        <w:tab/>
        <w:t>Если сигнал, предупреждающий о низком давлении в шине, не загор</w:t>
      </w:r>
      <w:r w:rsidRPr="00497874">
        <w:rPr>
          <w:strike/>
        </w:rPr>
        <w:t>а</w:t>
      </w:r>
      <w:r w:rsidRPr="00497874">
        <w:rPr>
          <w:strike/>
        </w:rPr>
        <w:t>ется, то испытание прекращается.</w:t>
      </w:r>
    </w:p>
    <w:p w:rsidR="005F3933" w:rsidRPr="00497874" w:rsidRDefault="005F3933" w:rsidP="00497874">
      <w:pPr>
        <w:pStyle w:val="SingleTxt"/>
        <w:ind w:left="2218" w:hanging="951"/>
        <w:rPr>
          <w:strike/>
        </w:rPr>
      </w:pPr>
      <w:r w:rsidRPr="00497874">
        <w:rPr>
          <w:strike/>
        </w:rPr>
        <w:t>2.7</w:t>
      </w:r>
      <w:r w:rsidRPr="00497874">
        <w:rPr>
          <w:strike/>
        </w:rPr>
        <w:tab/>
      </w:r>
      <w:r w:rsidRPr="00497874">
        <w:rPr>
          <w:strike/>
        </w:rPr>
        <w:tab/>
        <w:t>Если в ходе процедуры, описанной в пункте 2.6 выше, включается контрольный сигнал, предупреждающий о низком давлении в шине, то система зажигания отключается путем перевода ключа в замке зажиг</w:t>
      </w:r>
      <w:r w:rsidRPr="00497874">
        <w:rPr>
          <w:strike/>
        </w:rPr>
        <w:t>а</w:t>
      </w:r>
      <w:r w:rsidRPr="00497874">
        <w:rPr>
          <w:strike/>
        </w:rPr>
        <w:t>ния в положение "отключено". По истечении 5 минут система зажиг</w:t>
      </w:r>
      <w:r w:rsidRPr="00497874">
        <w:rPr>
          <w:strike/>
        </w:rPr>
        <w:t>а</w:t>
      </w:r>
      <w:r w:rsidRPr="00497874">
        <w:rPr>
          <w:strike/>
        </w:rPr>
        <w:t>ния транспортного средства включается вновь путем перевода ключа в замке зажигания в положение "включено". Этот контрольный сигнал должен загореться и гореть до тех пор, пока ключ в замке зажигания находится в положении "включено".</w:t>
      </w:r>
    </w:p>
    <w:p w:rsidR="005F3933" w:rsidRPr="00497874" w:rsidRDefault="005F3933" w:rsidP="00497874">
      <w:pPr>
        <w:pStyle w:val="SingleTxt"/>
        <w:ind w:left="2218" w:hanging="951"/>
        <w:rPr>
          <w:strike/>
        </w:rPr>
      </w:pPr>
      <w:r w:rsidRPr="00497874">
        <w:rPr>
          <w:strike/>
        </w:rPr>
        <w:t>2.8</w:t>
      </w:r>
      <w:r w:rsidRPr="00497874">
        <w:rPr>
          <w:strike/>
        </w:rPr>
        <w:tab/>
      </w:r>
      <w:r w:rsidRPr="00497874">
        <w:rPr>
          <w:strike/>
        </w:rPr>
        <w:tab/>
        <w:t>Все шины транспортного средства накачиваются до рекомендованного изготовителем давления холодной шины. Система перенастраивается в соответствии с инструкциями изготовителя транспортного средства. Производится осмотр, с тем чтобы выяснить, отключился ли ко</w:t>
      </w:r>
      <w:r w:rsidRPr="00497874">
        <w:rPr>
          <w:strike/>
        </w:rPr>
        <w:t>н</w:t>
      </w:r>
      <w:r w:rsidRPr="00497874">
        <w:rPr>
          <w:strike/>
        </w:rPr>
        <w:t>трольный сигнал. При необходимости движение транспортного сре</w:t>
      </w:r>
      <w:r w:rsidRPr="00497874">
        <w:rPr>
          <w:strike/>
        </w:rPr>
        <w:t>д</w:t>
      </w:r>
      <w:r w:rsidRPr="00497874">
        <w:rPr>
          <w:strike/>
        </w:rPr>
        <w:t>ства осуществляется до тех пор, пока контрольный сигнал не откл</w:t>
      </w:r>
      <w:r w:rsidRPr="00497874">
        <w:rPr>
          <w:strike/>
        </w:rPr>
        <w:t>ю</w:t>
      </w:r>
      <w:r w:rsidRPr="00497874">
        <w:rPr>
          <w:strike/>
        </w:rPr>
        <w:t xml:space="preserve">чится. Если же контрольный сигнал не отключается, то испытание прекращается. </w:t>
      </w:r>
    </w:p>
    <w:p w:rsidR="005F3933" w:rsidRPr="00497874" w:rsidRDefault="005F3933" w:rsidP="005F3933">
      <w:pPr>
        <w:pStyle w:val="SingleTxt"/>
        <w:rPr>
          <w:strike/>
        </w:rPr>
      </w:pPr>
      <w:r w:rsidRPr="00497874">
        <w:rPr>
          <w:strike/>
        </w:rPr>
        <w:t>2.9</w:t>
      </w:r>
      <w:r w:rsidRPr="00497874">
        <w:rPr>
          <w:strike/>
        </w:rPr>
        <w:tab/>
      </w:r>
      <w:r w:rsidRPr="00497874">
        <w:rPr>
          <w:strike/>
        </w:rPr>
        <w:tab/>
        <w:t>Повторение фазы выпуска воздуха</w:t>
      </w:r>
    </w:p>
    <w:p w:rsidR="005F3933" w:rsidRPr="00497874" w:rsidRDefault="005F3933" w:rsidP="00497874">
      <w:pPr>
        <w:pStyle w:val="SingleTxt"/>
        <w:ind w:left="2218" w:hanging="951"/>
        <w:rPr>
          <w:strike/>
        </w:rPr>
      </w:pPr>
      <w:r w:rsidRPr="00C64539">
        <w:tab/>
      </w:r>
      <w:r w:rsidRPr="00C64539">
        <w:tab/>
      </w:r>
      <w:r w:rsidRPr="00497874">
        <w:rPr>
          <w:strike/>
        </w:rPr>
        <w:t>Это испытание можно повторить при такой же или иной нагрузке с и</w:t>
      </w:r>
      <w:r w:rsidRPr="00497874">
        <w:rPr>
          <w:strike/>
        </w:rPr>
        <w:t>с</w:t>
      </w:r>
      <w:r w:rsidRPr="00497874">
        <w:rPr>
          <w:strike/>
        </w:rPr>
        <w:t>пользованием соответствующих процедур проведения испытания, оп</w:t>
      </w:r>
      <w:r w:rsidRPr="00497874">
        <w:rPr>
          <w:strike/>
        </w:rPr>
        <w:t>и</w:t>
      </w:r>
      <w:r w:rsidRPr="00497874">
        <w:rPr>
          <w:strike/>
        </w:rPr>
        <w:t>санных в пунктах 2.1−2.8 выше, после установки на транспортном средстве соответствующей недостаточно накачанной шины (соотве</w:t>
      </w:r>
      <w:r w:rsidRPr="00497874">
        <w:rPr>
          <w:strike/>
        </w:rPr>
        <w:t>т</w:t>
      </w:r>
      <w:r w:rsidRPr="00497874">
        <w:rPr>
          <w:strike/>
        </w:rPr>
        <w:t>ствующих недостаточно накачанных шин) согласно положениям пун</w:t>
      </w:r>
      <w:r w:rsidRPr="00497874">
        <w:rPr>
          <w:strike/>
        </w:rPr>
        <w:t>к</w:t>
      </w:r>
      <w:r w:rsidRPr="00497874">
        <w:rPr>
          <w:strike/>
        </w:rPr>
        <w:t xml:space="preserve">та 5.3.2 или 5.3.3 настоящих Правил в зависимости от конкретного случая. </w:t>
      </w:r>
    </w:p>
    <w:p w:rsidR="005F3933" w:rsidRPr="00497874" w:rsidRDefault="005F3933" w:rsidP="005F3933">
      <w:pPr>
        <w:pStyle w:val="SingleTxt"/>
        <w:rPr>
          <w:strike/>
        </w:rPr>
      </w:pPr>
      <w:r w:rsidRPr="00497874">
        <w:rPr>
          <w:strike/>
        </w:rPr>
        <w:t>3.</w:t>
      </w:r>
      <w:r w:rsidRPr="00497874">
        <w:rPr>
          <w:strike/>
        </w:rPr>
        <w:tab/>
      </w:r>
      <w:r w:rsidRPr="00497874">
        <w:rPr>
          <w:strike/>
        </w:rPr>
        <w:tab/>
        <w:t>Выявление неисправности СКДШ</w:t>
      </w:r>
    </w:p>
    <w:p w:rsidR="005F3933" w:rsidRPr="00497874" w:rsidRDefault="005F3933" w:rsidP="00497874">
      <w:pPr>
        <w:pStyle w:val="SingleTxt"/>
        <w:ind w:left="2218" w:hanging="951"/>
        <w:rPr>
          <w:strike/>
        </w:rPr>
      </w:pPr>
      <w:r w:rsidRPr="00497874">
        <w:rPr>
          <w:strike/>
        </w:rPr>
        <w:t>3.1</w:t>
      </w:r>
      <w:r w:rsidRPr="00497874">
        <w:rPr>
          <w:strike/>
        </w:rPr>
        <w:tab/>
      </w:r>
      <w:r w:rsidRPr="00497874">
        <w:rPr>
          <w:strike/>
        </w:rPr>
        <w:tab/>
        <w:t>Неисправность СКДШ имитируется, например, путем отсоединения источника питания от любого элемента СКДШ, разъединения любой электрической цепи между элементами СКДШ либо установки на транспортном средстве шины или колеса, которые несовместимы с СКДШ. При имитировании неисправности СКДШ электрические с</w:t>
      </w:r>
      <w:r w:rsidRPr="00497874">
        <w:rPr>
          <w:strike/>
        </w:rPr>
        <w:t>о</w:t>
      </w:r>
      <w:r w:rsidRPr="00497874">
        <w:rPr>
          <w:strike/>
        </w:rPr>
        <w:t xml:space="preserve">единения с контрольными сигналами не разъединяются. </w:t>
      </w:r>
    </w:p>
    <w:p w:rsidR="005F3933" w:rsidRPr="00497874" w:rsidRDefault="005F3933" w:rsidP="00497874">
      <w:pPr>
        <w:pStyle w:val="SingleTxt"/>
        <w:ind w:left="2218" w:hanging="951"/>
        <w:rPr>
          <w:strike/>
        </w:rPr>
      </w:pPr>
      <w:r w:rsidRPr="00497874">
        <w:rPr>
          <w:strike/>
        </w:rPr>
        <w:t>3.2</w:t>
      </w:r>
      <w:r w:rsidRPr="00497874">
        <w:rPr>
          <w:strike/>
        </w:rPr>
        <w:tab/>
      </w:r>
      <w:r w:rsidRPr="00497874">
        <w:rPr>
          <w:strike/>
        </w:rPr>
        <w:tab/>
        <w:t>Осуществляется движение транспортного средства в течение до 10 минут совокупного времени (необязательно без остановки) по л</w:t>
      </w:r>
      <w:r w:rsidRPr="00497874">
        <w:rPr>
          <w:strike/>
        </w:rPr>
        <w:t>ю</w:t>
      </w:r>
      <w:r w:rsidRPr="00497874">
        <w:rPr>
          <w:strike/>
        </w:rPr>
        <w:t>бому участку испытательной трассы.</w:t>
      </w:r>
    </w:p>
    <w:p w:rsidR="005F3933" w:rsidRPr="00497874" w:rsidRDefault="005F3933" w:rsidP="00497874">
      <w:pPr>
        <w:pStyle w:val="SingleTxt"/>
        <w:ind w:left="2218" w:hanging="951"/>
        <w:rPr>
          <w:strike/>
        </w:rPr>
      </w:pPr>
      <w:r w:rsidRPr="00497874">
        <w:rPr>
          <w:strike/>
        </w:rPr>
        <w:t>3.3</w:t>
      </w:r>
      <w:r w:rsidRPr="00497874">
        <w:rPr>
          <w:strike/>
        </w:rPr>
        <w:tab/>
      </w:r>
      <w:r w:rsidRPr="00497874">
        <w:rPr>
          <w:strike/>
        </w:rPr>
        <w:tab/>
        <w:t>Общее совокупное время движения транспортного средства, указанное в пункте 3.2, должно быть меньше 10 минут либо меньше того знач</w:t>
      </w:r>
      <w:r w:rsidRPr="00497874">
        <w:rPr>
          <w:strike/>
        </w:rPr>
        <w:t>е</w:t>
      </w:r>
      <w:r w:rsidRPr="00497874">
        <w:rPr>
          <w:strike/>
        </w:rPr>
        <w:t>ния, после которого загорается контрольный сигнал, указывающий на неисправность СКДШ.</w:t>
      </w:r>
    </w:p>
    <w:p w:rsidR="005F3933" w:rsidRPr="00497874" w:rsidRDefault="005F3933" w:rsidP="00497874">
      <w:pPr>
        <w:pStyle w:val="SingleTxt"/>
        <w:ind w:left="2218" w:hanging="951"/>
        <w:rPr>
          <w:strike/>
        </w:rPr>
      </w:pPr>
      <w:r w:rsidRPr="00497874">
        <w:rPr>
          <w:strike/>
        </w:rPr>
        <w:lastRenderedPageBreak/>
        <w:t>3.4</w:t>
      </w:r>
      <w:r w:rsidRPr="00497874">
        <w:rPr>
          <w:strike/>
        </w:rPr>
        <w:tab/>
      </w:r>
      <w:r w:rsidRPr="00497874">
        <w:rPr>
          <w:strike/>
        </w:rPr>
        <w:tab/>
        <w:t>Если указатель неисправности СКДШ не загорается в соответствии с пунктом 5.3.4 настоящих Правил, как это требуется, то испытание пр</w:t>
      </w:r>
      <w:r w:rsidRPr="00497874">
        <w:rPr>
          <w:strike/>
        </w:rPr>
        <w:t>е</w:t>
      </w:r>
      <w:r w:rsidRPr="00497874">
        <w:rPr>
          <w:strike/>
        </w:rPr>
        <w:t>кращается.</w:t>
      </w:r>
    </w:p>
    <w:p w:rsidR="005F3933" w:rsidRPr="00497874" w:rsidRDefault="005F3933" w:rsidP="00497874">
      <w:pPr>
        <w:pStyle w:val="SingleTxt"/>
        <w:ind w:left="2218" w:hanging="951"/>
        <w:rPr>
          <w:strike/>
        </w:rPr>
      </w:pPr>
      <w:r w:rsidRPr="00497874">
        <w:rPr>
          <w:strike/>
        </w:rPr>
        <w:t>3.5</w:t>
      </w:r>
      <w:r w:rsidRPr="00497874">
        <w:rPr>
          <w:strike/>
        </w:rPr>
        <w:tab/>
      </w:r>
      <w:r w:rsidRPr="00497874">
        <w:rPr>
          <w:strike/>
        </w:rPr>
        <w:tab/>
        <w:t>Если указатель неисправности СКДШ загорается либо горит в ходе осуществления процедуры, упомянутой в пунктах 3.1−3.3 выше, то ключ в замке зажигания поворачивается в пол</w:t>
      </w:r>
      <w:r w:rsidR="00497874">
        <w:rPr>
          <w:strike/>
        </w:rPr>
        <w:t>ожение "отключено". По </w:t>
      </w:r>
      <w:r w:rsidRPr="00497874">
        <w:rPr>
          <w:strike/>
        </w:rPr>
        <w:t>истечении 5 минут система зажигания транспортного средства включается вновь путем поворота ключа в замке зажигания в полож</w:t>
      </w:r>
      <w:r w:rsidRPr="00497874">
        <w:rPr>
          <w:strike/>
        </w:rPr>
        <w:t>е</w:t>
      </w:r>
      <w:r w:rsidRPr="00497874">
        <w:rPr>
          <w:strike/>
        </w:rPr>
        <w:t>ние "включено". Указатель неисправности СКДШ должен вновь сигн</w:t>
      </w:r>
      <w:r w:rsidRPr="00497874">
        <w:rPr>
          <w:strike/>
        </w:rPr>
        <w:t>а</w:t>
      </w:r>
      <w:r w:rsidRPr="00497874">
        <w:rPr>
          <w:strike/>
        </w:rPr>
        <w:t>лизировать неисправность и гореть до тех пор, пока ключ в замке з</w:t>
      </w:r>
      <w:r w:rsidRPr="00497874">
        <w:rPr>
          <w:strike/>
        </w:rPr>
        <w:t>а</w:t>
      </w:r>
      <w:r w:rsidRPr="00497874">
        <w:rPr>
          <w:strike/>
        </w:rPr>
        <w:t>жигания находится в положении "включено".</w:t>
      </w:r>
    </w:p>
    <w:p w:rsidR="005F3933" w:rsidRPr="00497874" w:rsidRDefault="005F3933" w:rsidP="00497874">
      <w:pPr>
        <w:pStyle w:val="SingleTxt"/>
        <w:ind w:left="2218" w:hanging="951"/>
        <w:rPr>
          <w:strike/>
        </w:rPr>
      </w:pPr>
      <w:r w:rsidRPr="00497874">
        <w:rPr>
          <w:strike/>
        </w:rPr>
        <w:t>3.6</w:t>
      </w:r>
      <w:r w:rsidRPr="00497874">
        <w:rPr>
          <w:strike/>
        </w:rPr>
        <w:tab/>
      </w:r>
      <w:r w:rsidRPr="00497874">
        <w:rPr>
          <w:strike/>
        </w:rPr>
        <w:tab/>
        <w:t>СКДШ возвращается к обычному функционированию. При необход</w:t>
      </w:r>
      <w:r w:rsidRPr="00497874">
        <w:rPr>
          <w:strike/>
        </w:rPr>
        <w:t>и</w:t>
      </w:r>
      <w:r w:rsidRPr="00497874">
        <w:rPr>
          <w:strike/>
        </w:rPr>
        <w:t>мости осуществляется движение транспортного средства до тех пор, пока предупреждающий сигнал не отключится. Если предупрежда</w:t>
      </w:r>
      <w:r w:rsidRPr="00497874">
        <w:rPr>
          <w:strike/>
        </w:rPr>
        <w:t>ю</w:t>
      </w:r>
      <w:r w:rsidRPr="00497874">
        <w:rPr>
          <w:strike/>
        </w:rPr>
        <w:t>щий огонь не отключается, то испытание прекращается.</w:t>
      </w:r>
    </w:p>
    <w:p w:rsidR="005F3933" w:rsidRPr="00497874" w:rsidRDefault="005F3933" w:rsidP="00497874">
      <w:pPr>
        <w:pStyle w:val="SingleTxt"/>
        <w:ind w:left="2218" w:hanging="951"/>
        <w:rPr>
          <w:strike/>
        </w:rPr>
      </w:pPr>
      <w:r w:rsidRPr="00497874">
        <w:rPr>
          <w:strike/>
        </w:rPr>
        <w:t>3.7</w:t>
      </w:r>
      <w:r w:rsidRPr="00497874">
        <w:rPr>
          <w:strike/>
        </w:rPr>
        <w:tab/>
      </w:r>
      <w:r w:rsidRPr="00497874">
        <w:rPr>
          <w:strike/>
        </w:rPr>
        <w:tab/>
        <w:t>Это испытание можно повторить с использованием процедур провед</w:t>
      </w:r>
      <w:r w:rsidRPr="00497874">
        <w:rPr>
          <w:strike/>
        </w:rPr>
        <w:t>е</w:t>
      </w:r>
      <w:r w:rsidRPr="00497874">
        <w:rPr>
          <w:strike/>
        </w:rPr>
        <w:t>ния испытания, указанных в пунктах 3.1–3.6 выше, причем каждое из таких испытаний должно быть ограничено имитированием одной н</w:t>
      </w:r>
      <w:r w:rsidRPr="00497874">
        <w:rPr>
          <w:strike/>
        </w:rPr>
        <w:t>е</w:t>
      </w:r>
      <w:r w:rsidRPr="00497874">
        <w:rPr>
          <w:strike/>
        </w:rPr>
        <w:t>исправности</w:t>
      </w:r>
      <w:r w:rsidR="00C64539" w:rsidRPr="00C64539">
        <w:t>»</w:t>
      </w:r>
      <w:r w:rsidRPr="00C64539">
        <w:t>.</w:t>
      </w:r>
      <w:r w:rsidRPr="00497874">
        <w:rPr>
          <w:strike/>
        </w:rPr>
        <w:t xml:space="preserve"> </w:t>
      </w:r>
    </w:p>
    <w:p w:rsidR="005F3933" w:rsidRPr="005F3933" w:rsidRDefault="005F3933" w:rsidP="0049787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497874">
        <w:lastRenderedPageBreak/>
        <w:tab/>
      </w:r>
      <w:r w:rsidRPr="005F3933">
        <w:rPr>
          <w:lang w:val="en-US"/>
        </w:rPr>
        <w:t>II</w:t>
      </w:r>
      <w:r w:rsidRPr="005F3933">
        <w:t>.</w:t>
      </w:r>
      <w:r w:rsidRPr="005F3933">
        <w:tab/>
        <w:t>Обоснование</w:t>
      </w:r>
    </w:p>
    <w:p w:rsidR="00497874" w:rsidRPr="00497874" w:rsidRDefault="00497874" w:rsidP="00497874">
      <w:pPr>
        <w:pStyle w:val="SingleTxt"/>
        <w:spacing w:after="0" w:line="120" w:lineRule="exact"/>
        <w:rPr>
          <w:sz w:val="10"/>
        </w:rPr>
      </w:pPr>
    </w:p>
    <w:p w:rsidR="00497874" w:rsidRPr="00497874" w:rsidRDefault="00497874" w:rsidP="00497874">
      <w:pPr>
        <w:pStyle w:val="SingleTxt"/>
        <w:spacing w:after="0" w:line="120" w:lineRule="exact"/>
        <w:rPr>
          <w:sz w:val="10"/>
        </w:rPr>
      </w:pPr>
    </w:p>
    <w:p w:rsidR="005F3933" w:rsidRPr="005F3933" w:rsidRDefault="005F3933" w:rsidP="005F3933">
      <w:pPr>
        <w:pStyle w:val="SingleTxt"/>
      </w:pPr>
      <w:r w:rsidRPr="005F3933">
        <w:t>1.</w:t>
      </w:r>
      <w:r w:rsidRPr="005F3933">
        <w:tab/>
        <w:t xml:space="preserve">Настоящий документ заменяет документ </w:t>
      </w:r>
      <w:r w:rsidRPr="005F3933">
        <w:rPr>
          <w:lang w:val="en-GB"/>
        </w:rPr>
        <w:t>ECE</w:t>
      </w:r>
      <w:r w:rsidRPr="005F3933">
        <w:t>/</w:t>
      </w:r>
      <w:r w:rsidRPr="005F3933">
        <w:rPr>
          <w:lang w:val="en-GB"/>
        </w:rPr>
        <w:t>TRANS</w:t>
      </w:r>
      <w:r w:rsidRPr="005F3933">
        <w:t>/</w:t>
      </w:r>
      <w:r w:rsidRPr="005F3933">
        <w:rPr>
          <w:lang w:val="en-GB"/>
        </w:rPr>
        <w:t>WP</w:t>
      </w:r>
      <w:r w:rsidRPr="005F3933">
        <w:t>.29/</w:t>
      </w:r>
      <w:r w:rsidRPr="005F3933">
        <w:rPr>
          <w:lang w:val="en-GB"/>
        </w:rPr>
        <w:t>GRRF</w:t>
      </w:r>
      <w:r w:rsidRPr="005F3933">
        <w:t>/2015/12 и содержит сводный текст Правил № 64 ООН после удаления положений, кас</w:t>
      </w:r>
      <w:r w:rsidRPr="005F3933">
        <w:t>а</w:t>
      </w:r>
      <w:r w:rsidRPr="005F3933">
        <w:t xml:space="preserve">ющихся СКДШ. В нем показаны изменения, предложенные в документе </w:t>
      </w:r>
      <w:r w:rsidR="00B05210">
        <w:br/>
      </w:r>
      <w:r w:rsidRPr="005F3933">
        <w:rPr>
          <w:lang w:val="en-GB"/>
        </w:rPr>
        <w:t>GRRF</w:t>
      </w:r>
      <w:r w:rsidRPr="005F3933">
        <w:t>-79-09.</w:t>
      </w:r>
    </w:p>
    <w:p w:rsidR="005F3933" w:rsidRPr="005F3933" w:rsidRDefault="005F3933" w:rsidP="005F3933">
      <w:pPr>
        <w:pStyle w:val="SingleTxt"/>
      </w:pPr>
      <w:r w:rsidRPr="005F3933">
        <w:t>2.</w:t>
      </w:r>
      <w:r w:rsidRPr="005F3933">
        <w:tab/>
        <w:t>Определения терминов, маркировка, соответствующие рабочие характер</w:t>
      </w:r>
      <w:r w:rsidRPr="005F3933">
        <w:t>и</w:t>
      </w:r>
      <w:r w:rsidRPr="005F3933">
        <w:t>стики и оборудование, связанные с СКДШ, не требуются.</w:t>
      </w:r>
    </w:p>
    <w:p w:rsidR="005F3933" w:rsidRPr="005F3933" w:rsidRDefault="005F3933" w:rsidP="005F3933">
      <w:pPr>
        <w:pStyle w:val="SingleTxt"/>
      </w:pPr>
      <w:r w:rsidRPr="005F3933">
        <w:t>3.</w:t>
      </w:r>
      <w:r w:rsidRPr="005F3933">
        <w:tab/>
        <w:t>Принимая во внимание замечания, полученные на семьдесят восьмой се</w:t>
      </w:r>
      <w:r w:rsidRPr="005F3933">
        <w:t>с</w:t>
      </w:r>
      <w:r w:rsidRPr="005F3933">
        <w:t xml:space="preserve">сии </w:t>
      </w:r>
      <w:r w:rsidRPr="005F3933">
        <w:rPr>
          <w:lang w:val="en-GB"/>
        </w:rPr>
        <w:t>GRRF</w:t>
      </w:r>
      <w:r w:rsidRPr="005F3933">
        <w:t>, МОПАП провела консультации с заинтересованными сторонами в ц</w:t>
      </w:r>
      <w:r w:rsidRPr="005F3933">
        <w:t>е</w:t>
      </w:r>
      <w:r w:rsidRPr="005F3933">
        <w:t>лях достижения консенсуса по необходимым изменениям к Правилам. Эти изм</w:t>
      </w:r>
      <w:r w:rsidRPr="005F3933">
        <w:t>е</w:t>
      </w:r>
      <w:r w:rsidRPr="005F3933">
        <w:t xml:space="preserve">нения были внесены в соответствии с документом </w:t>
      </w:r>
      <w:r w:rsidRPr="005F3933">
        <w:rPr>
          <w:lang w:val="en-GB"/>
        </w:rPr>
        <w:t>GRRF</w:t>
      </w:r>
      <w:r w:rsidRPr="005F3933">
        <w:t>-79-09 и включены в настоящий документ (дополнительно исключен пункт 4.1.1).</w:t>
      </w:r>
    </w:p>
    <w:p w:rsidR="005F3933" w:rsidRPr="005F3933" w:rsidRDefault="005F3933" w:rsidP="005F3933">
      <w:pPr>
        <w:pStyle w:val="SingleTxt"/>
      </w:pPr>
      <w:r w:rsidRPr="005F3933">
        <w:t>4.</w:t>
      </w:r>
      <w:r w:rsidRPr="005F3933">
        <w:tab/>
        <w:t>Отрасль предлагает переходные положения с учетом консенсуса, достигн</w:t>
      </w:r>
      <w:r w:rsidRPr="005F3933">
        <w:t>у</w:t>
      </w:r>
      <w:r w:rsidRPr="005F3933">
        <w:t xml:space="preserve">того </w:t>
      </w:r>
      <w:r w:rsidRPr="005F3933">
        <w:rPr>
          <w:lang w:val="en-GB"/>
        </w:rPr>
        <w:t>WP</w:t>
      </w:r>
      <w:r w:rsidRPr="005F3933">
        <w:t>.29 на его сессии в июне 2014 года, в соответствии с рекомендацией н</w:t>
      </w:r>
      <w:r w:rsidRPr="005F3933">
        <w:t>е</w:t>
      </w:r>
      <w:r w:rsidRPr="005F3933">
        <w:t>официальной группы, занимающейся пересмотром Соглашения 1958 года, с тем чтобы в качестве даты разделения единых Правил № 64 на два свода независ</w:t>
      </w:r>
      <w:r w:rsidRPr="005F3933">
        <w:t>и</w:t>
      </w:r>
      <w:r w:rsidRPr="005F3933">
        <w:t xml:space="preserve">мых правил считать «1 сентября». Однако вопрос о том, что такое разделение следует инициировать в 2017 году, экспертами </w:t>
      </w:r>
      <w:r w:rsidRPr="005F3933">
        <w:rPr>
          <w:lang w:val="en-GB"/>
        </w:rPr>
        <w:t>GRRF</w:t>
      </w:r>
      <w:r w:rsidRPr="005F3933">
        <w:t xml:space="preserve"> по-прежнему изучается, принимая во внимание, что пересмотренный вариант 3 Соглашения 1958 года, как ожидается, вступит в силу на сессии </w:t>
      </w:r>
      <w:r w:rsidRPr="005F3933">
        <w:rPr>
          <w:lang w:val="en-GB"/>
        </w:rPr>
        <w:t>WP</w:t>
      </w:r>
      <w:r w:rsidRPr="005F3933">
        <w:t>.29 в июне 2016 года.</w:t>
      </w:r>
    </w:p>
    <w:p w:rsidR="005F3933" w:rsidRPr="005F3933" w:rsidRDefault="005F3933" w:rsidP="005F3933">
      <w:pPr>
        <w:pStyle w:val="SingleTxt"/>
      </w:pPr>
      <w:r w:rsidRPr="005F3933">
        <w:tab/>
        <w:t xml:space="preserve">Предложенные переходные положения учитывают документ </w:t>
      </w:r>
      <w:r w:rsidRPr="005F3933">
        <w:rPr>
          <w:lang w:val="en-GB"/>
        </w:rPr>
        <w:t>GRRF</w:t>
      </w:r>
      <w:r w:rsidRPr="005F3933">
        <w:t>-79-20-</w:t>
      </w:r>
      <w:r w:rsidRPr="005F3933">
        <w:rPr>
          <w:lang w:val="en-GB"/>
        </w:rPr>
        <w:t>Rev</w:t>
      </w:r>
      <w:r w:rsidRPr="005F3933">
        <w:t>.1 (Российская Федерация) и переходные положения, принятые для раздел</w:t>
      </w:r>
      <w:r w:rsidRPr="005F3933">
        <w:t>е</w:t>
      </w:r>
      <w:r w:rsidRPr="005F3933">
        <w:t>ния Правил № 13-</w:t>
      </w:r>
      <w:r w:rsidRPr="005F3933">
        <w:rPr>
          <w:lang w:val="en-GB"/>
        </w:rPr>
        <w:t>H</w:t>
      </w:r>
      <w:r w:rsidRPr="005F3933">
        <w:t xml:space="preserve"> ООН в соответствии с документом </w:t>
      </w:r>
      <w:r w:rsidRPr="005F3933">
        <w:rPr>
          <w:lang w:val="en-GB"/>
        </w:rPr>
        <w:t>GRRF</w:t>
      </w:r>
      <w:r w:rsidRPr="005F3933">
        <w:t>-80-32.</w:t>
      </w:r>
    </w:p>
    <w:p w:rsidR="005F3933" w:rsidRPr="005F3933" w:rsidRDefault="005F3933" w:rsidP="005F3933">
      <w:pPr>
        <w:pStyle w:val="SingleTxt"/>
      </w:pPr>
      <w:r w:rsidRPr="005F3933">
        <w:t>5.</w:t>
      </w:r>
      <w:r w:rsidRPr="005F3933">
        <w:tab/>
        <w:t>В примерах знака официального утверждения в приложении 2 не должно содержаться никакого упоминания СКДШ («Р»), а в остальных примерах следует сделать ссылку на поправки серии 03.</w:t>
      </w:r>
    </w:p>
    <w:p w:rsidR="005F3933" w:rsidRPr="005F3933" w:rsidRDefault="005F3933" w:rsidP="005F3933">
      <w:pPr>
        <w:pStyle w:val="SingleTxt"/>
      </w:pPr>
      <w:r w:rsidRPr="005F3933">
        <w:t>6.</w:t>
      </w:r>
      <w:r w:rsidRPr="005F3933">
        <w:tab/>
        <w:t>Пункт 1 (область применения): данный пункт необходимо изменить, искл</w:t>
      </w:r>
      <w:r w:rsidRPr="005F3933">
        <w:t>ю</w:t>
      </w:r>
      <w:r w:rsidRPr="005F3933">
        <w:t>чив из него ссылку на СКДШ, в том числе сноску 2, которая ограничивает пр</w:t>
      </w:r>
      <w:r w:rsidRPr="005F3933">
        <w:t>и</w:t>
      </w:r>
      <w:r w:rsidRPr="005F3933">
        <w:t>менение Правил в отношении СКДШ транспортными средствами массой менее 3,5 т, оснащенными одинарными шинами.</w:t>
      </w:r>
    </w:p>
    <w:p w:rsidR="005F3933" w:rsidRPr="005F3933" w:rsidRDefault="005F3933" w:rsidP="005F3933">
      <w:pPr>
        <w:pStyle w:val="SingleTxt"/>
      </w:pPr>
      <w:r w:rsidRPr="005F3933">
        <w:t>7.</w:t>
      </w:r>
      <w:r w:rsidRPr="005F3933">
        <w:tab/>
        <w:t>Пункт 3.1 (заявка на официальное утверждение): исключение положений, касающихся СКДШ, ограничивает возможное применение правил запасными к</w:t>
      </w:r>
      <w:r w:rsidRPr="005F3933">
        <w:t>о</w:t>
      </w:r>
      <w:r w:rsidRPr="005F3933">
        <w:t>лесами в сборе для временного пользования и системами предупреждения о спущенном состоянии. Напоминается, что в Правилах № 64 ООН шины, приго</w:t>
      </w:r>
      <w:r w:rsidRPr="005F3933">
        <w:t>д</w:t>
      </w:r>
      <w:r w:rsidRPr="005F3933">
        <w:t>ные для эксплуатации в спущенном состоянии, и системы эксплуатации шины в спущенном состоянии рассматриваются в качестве запасных колес в сборе для временного пользования, когда они находятся в спущенном состоянии.</w:t>
      </w:r>
    </w:p>
    <w:p w:rsidR="005F3933" w:rsidRPr="005F3933" w:rsidRDefault="005F3933" w:rsidP="005F3933">
      <w:pPr>
        <w:pStyle w:val="SingleTxt"/>
      </w:pPr>
      <w:r w:rsidRPr="005F3933">
        <w:t>8.</w:t>
      </w:r>
      <w:r w:rsidRPr="005F3933">
        <w:tab/>
        <w:t>Пункт 4.2 (номер официального утверждения): несмотря на сокращение с</w:t>
      </w:r>
      <w:r w:rsidRPr="005F3933">
        <w:t>о</w:t>
      </w:r>
      <w:r w:rsidRPr="005F3933">
        <w:t>держащихся в правилах требований, исключение СКДШ считается значительным шагом в эволюции правил. Вследствие этого и для того, чтобы технические службы и органы по официальному утверждению могли проводить различие между транспортными средствами, не оснащенными СКДШ, официально утве</w:t>
      </w:r>
      <w:r w:rsidRPr="005F3933">
        <w:t>р</w:t>
      </w:r>
      <w:r w:rsidRPr="005F3933">
        <w:t>жденными в соответствии с нынешним вариантом правил, и транспортными средствами, оснащенными СКДШ, официально утвержденными согласно новому варианту правил, предлагается выделить СКДШ в рамках новой серии поправок.</w:t>
      </w:r>
    </w:p>
    <w:p w:rsidR="005F3933" w:rsidRPr="005F3933" w:rsidRDefault="005F3933" w:rsidP="005F3933">
      <w:pPr>
        <w:pStyle w:val="SingleTxt"/>
      </w:pPr>
      <w:r w:rsidRPr="005F3933">
        <w:tab/>
        <w:t xml:space="preserve">Последнее предложение этого пункта в документе </w:t>
      </w:r>
      <w:r w:rsidRPr="005F3933">
        <w:rPr>
          <w:lang w:val="en-GB"/>
        </w:rPr>
        <w:t>ECE</w:t>
      </w:r>
      <w:r w:rsidRPr="005F3933">
        <w:t>/</w:t>
      </w:r>
      <w:r w:rsidRPr="005F3933">
        <w:rPr>
          <w:lang w:val="en-GB"/>
        </w:rPr>
        <w:t>TRANS</w:t>
      </w:r>
      <w:r w:rsidRPr="005F3933">
        <w:t>/</w:t>
      </w:r>
      <w:r w:rsidRPr="005F3933">
        <w:rPr>
          <w:lang w:val="en-GB"/>
        </w:rPr>
        <w:t>WP</w:t>
      </w:r>
      <w:r w:rsidRPr="005F3933">
        <w:t>.29/</w:t>
      </w:r>
      <w:r w:rsidR="00497874">
        <w:br/>
      </w:r>
      <w:r w:rsidRPr="005F3933">
        <w:rPr>
          <w:lang w:val="en-GB"/>
        </w:rPr>
        <w:t>GRRF</w:t>
      </w:r>
      <w:r w:rsidRPr="005F3933">
        <w:t>/2015/12 отсутствовало и сейчас восстановлено в соответствии с вариа</w:t>
      </w:r>
      <w:r w:rsidRPr="005F3933">
        <w:t>н</w:t>
      </w:r>
      <w:r w:rsidRPr="005F3933">
        <w:t>том, использованным до введения СКДШ (2008 год), т.е. исключена ссылка на пункт 5.3 (требования к эффективности СКДШ).</w:t>
      </w:r>
    </w:p>
    <w:p w:rsidR="005F3933" w:rsidRPr="005F3933" w:rsidRDefault="005F3933" w:rsidP="005F3933">
      <w:pPr>
        <w:pStyle w:val="SingleTxt"/>
      </w:pPr>
      <w:r w:rsidRPr="005F3933">
        <w:lastRenderedPageBreak/>
        <w:t>9.</w:t>
      </w:r>
      <w:r w:rsidRPr="005F3933">
        <w:tab/>
        <w:t>Пункты 12.3–12.5 (переходные положения): см. пункт 4 обоснований выше.</w:t>
      </w:r>
    </w:p>
    <w:p w:rsidR="005F3933" w:rsidRPr="005F3933" w:rsidRDefault="005F3933" w:rsidP="005F3933">
      <w:pPr>
        <w:pStyle w:val="SingleTxt"/>
      </w:pPr>
      <w:r w:rsidRPr="005F3933">
        <w:t>10.</w:t>
      </w:r>
      <w:r w:rsidRPr="005F3933">
        <w:tab/>
        <w:t>Приложение 1, пункт 9.4 (бланк сообщения, описание транспортного сре</w:t>
      </w:r>
      <w:r w:rsidRPr="005F3933">
        <w:t>д</w:t>
      </w:r>
      <w:r w:rsidRPr="005F3933">
        <w:t>ства): в нынешнем тексте правил предусмотрена альтернатива СКДШ, т.е. во</w:t>
      </w:r>
      <w:r w:rsidRPr="005F3933">
        <w:t>з</w:t>
      </w:r>
      <w:r w:rsidRPr="005F3933">
        <w:t>можность соблюдения либо пунктов 5.3–5.3.5.5, либо соответствующих полож</w:t>
      </w:r>
      <w:r w:rsidRPr="005F3933">
        <w:t>е</w:t>
      </w:r>
      <w:r w:rsidRPr="005F3933">
        <w:t>ний для СКДШ. Эта альтернатива в предложении сохранена, но со ссылкой на новые правила, касающиеся СКДШ.</w:t>
      </w:r>
    </w:p>
    <w:p w:rsidR="005F3933" w:rsidRPr="005F3933" w:rsidRDefault="005F3933" w:rsidP="005F3933">
      <w:pPr>
        <w:pStyle w:val="SingleTxt"/>
      </w:pPr>
      <w:r w:rsidRPr="005F3933">
        <w:tab/>
        <w:t>Пункт 9.5 в правилах, не содержащих положения по СКДШ, не актуален.</w:t>
      </w:r>
    </w:p>
    <w:p w:rsidR="005F3933" w:rsidRPr="005F3933" w:rsidRDefault="005F3933" w:rsidP="005F3933">
      <w:pPr>
        <w:pStyle w:val="SingleTxt"/>
      </w:pPr>
      <w:r w:rsidRPr="005F3933">
        <w:t>11.</w:t>
      </w:r>
      <w:r w:rsidRPr="005F3933">
        <w:tab/>
        <w:t>Все другие пункты, не упомянутые в</w:t>
      </w:r>
      <w:r w:rsidR="00497874">
        <w:t xml:space="preserve"> подробных обоснованиях выше, и </w:t>
      </w:r>
      <w:r w:rsidRPr="005F3933">
        <w:t>приложение 5 изменены либо исключены как следствие выделения требований, касающихся СКДШ, из правил.</w:t>
      </w:r>
    </w:p>
    <w:p w:rsidR="00A24B7F" w:rsidRPr="005F3933" w:rsidRDefault="005F3933" w:rsidP="005F3933">
      <w:pPr>
        <w:pStyle w:val="SingleTxt"/>
        <w:spacing w:after="0" w:line="240" w:lineRule="auto"/>
      </w:pPr>
      <w:r>
        <w:rPr>
          <w:noProof/>
          <w:w w:val="100"/>
          <w:lang w:val="en-GB" w:eastAsia="en-GB"/>
        </w:rPr>
        <mc:AlternateContent>
          <mc:Choice Requires="wps">
            <w:drawing>
              <wp:anchor distT="0" distB="0" distL="114300" distR="114300" simplePos="0" relativeHeight="251716608"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" strokecolor="#010000" strokeweight=".25pt"/>
            </w:pict>
          </mc:Fallback>
        </mc:AlternateContent>
      </w:r>
    </w:p>
    <w:sectPr w:rsidR="00A24B7F" w:rsidRPr="005F3933" w:rsidSect="00921D6E">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2F" w:rsidRDefault="00A4602F" w:rsidP="008A1A7A">
      <w:pPr>
        <w:spacing w:line="240" w:lineRule="auto"/>
      </w:pPr>
      <w:r>
        <w:separator/>
      </w:r>
    </w:p>
  </w:endnote>
  <w:endnote w:type="continuationSeparator" w:id="0">
    <w:p w:rsidR="00A4602F" w:rsidRDefault="00A4602F"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4602F" w:rsidTr="00F766BC">
      <w:trPr>
        <w:jc w:val="center"/>
      </w:trPr>
      <w:tc>
        <w:tcPr>
          <w:tcW w:w="5126" w:type="dxa"/>
          <w:shd w:val="clear" w:color="auto" w:fill="auto"/>
          <w:vAlign w:val="bottom"/>
        </w:tcPr>
        <w:p w:rsidR="00A4602F" w:rsidRPr="00F766BC" w:rsidRDefault="00A4602F" w:rsidP="00F766BC">
          <w:pPr>
            <w:pStyle w:val="Footer"/>
            <w:rPr>
              <w:color w:val="000000"/>
            </w:rPr>
          </w:pPr>
          <w:r>
            <w:fldChar w:fldCharType="begin"/>
          </w:r>
          <w:r>
            <w:instrText xml:space="preserve"> PAGE  \* Arabic  \* MERGEFORMAT </w:instrText>
          </w:r>
          <w:r>
            <w:fldChar w:fldCharType="separate"/>
          </w:r>
          <w:r w:rsidR="005E7CE2">
            <w:rPr>
              <w:noProof/>
            </w:rPr>
            <w:t>2</w:t>
          </w:r>
          <w:r>
            <w:fldChar w:fldCharType="end"/>
          </w:r>
          <w:r>
            <w:t>/</w:t>
          </w:r>
          <w:fldSimple w:instr=" NUMPAGES  \* Arabic  \* MERGEFORMAT ">
            <w:r w:rsidR="005E7CE2">
              <w:rPr>
                <w:noProof/>
              </w:rPr>
              <w:t>36</w:t>
            </w:r>
          </w:fldSimple>
        </w:p>
      </w:tc>
      <w:tc>
        <w:tcPr>
          <w:tcW w:w="5127" w:type="dxa"/>
          <w:shd w:val="clear" w:color="auto" w:fill="auto"/>
          <w:vAlign w:val="bottom"/>
        </w:tcPr>
        <w:p w:rsidR="00A4602F" w:rsidRPr="00F766BC" w:rsidRDefault="00A4602F" w:rsidP="00F766BC">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47FD5">
            <w:rPr>
              <w:b w:val="0"/>
              <w:color w:val="000000"/>
              <w:sz w:val="14"/>
            </w:rPr>
            <w:t>GE.15-20474</w:t>
          </w:r>
          <w:r>
            <w:rPr>
              <w:b w:val="0"/>
              <w:color w:val="000000"/>
              <w:sz w:val="14"/>
            </w:rPr>
            <w:fldChar w:fldCharType="end"/>
          </w:r>
        </w:p>
      </w:tc>
    </w:tr>
  </w:tbl>
  <w:p w:rsidR="00A4602F" w:rsidRPr="00F766BC" w:rsidRDefault="00A4602F" w:rsidP="00F766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A4602F" w:rsidTr="00F766BC">
      <w:trPr>
        <w:jc w:val="center"/>
      </w:trPr>
      <w:tc>
        <w:tcPr>
          <w:tcW w:w="5126" w:type="dxa"/>
          <w:shd w:val="clear" w:color="auto" w:fill="auto"/>
          <w:vAlign w:val="bottom"/>
        </w:tcPr>
        <w:p w:rsidR="00A4602F" w:rsidRPr="00F766BC" w:rsidRDefault="00A4602F" w:rsidP="00F766BC">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47FD5">
            <w:rPr>
              <w:b w:val="0"/>
              <w:color w:val="000000"/>
              <w:sz w:val="14"/>
            </w:rPr>
            <w:t>GE.15-20474</w:t>
          </w:r>
          <w:r>
            <w:rPr>
              <w:b w:val="0"/>
              <w:color w:val="000000"/>
              <w:sz w:val="14"/>
            </w:rPr>
            <w:fldChar w:fldCharType="end"/>
          </w:r>
        </w:p>
      </w:tc>
      <w:tc>
        <w:tcPr>
          <w:tcW w:w="5127" w:type="dxa"/>
          <w:shd w:val="clear" w:color="auto" w:fill="auto"/>
          <w:vAlign w:val="bottom"/>
        </w:tcPr>
        <w:p w:rsidR="00A4602F" w:rsidRPr="00F766BC" w:rsidRDefault="00A4602F" w:rsidP="00F766BC">
          <w:pPr>
            <w:pStyle w:val="Footer"/>
            <w:jc w:val="right"/>
          </w:pPr>
          <w:r>
            <w:fldChar w:fldCharType="begin"/>
          </w:r>
          <w:r>
            <w:instrText xml:space="preserve"> PAGE  \* Arabic  \* MERGEFORMAT </w:instrText>
          </w:r>
          <w:r>
            <w:fldChar w:fldCharType="separate"/>
          </w:r>
          <w:r w:rsidR="005E7CE2">
            <w:rPr>
              <w:noProof/>
            </w:rPr>
            <w:t>35</w:t>
          </w:r>
          <w:r>
            <w:fldChar w:fldCharType="end"/>
          </w:r>
          <w:r>
            <w:t>/</w:t>
          </w:r>
          <w:fldSimple w:instr=" NUMPAGES  \* Arabic  \* MERGEFORMAT ">
            <w:r w:rsidR="005E7CE2">
              <w:rPr>
                <w:noProof/>
              </w:rPr>
              <w:t>35</w:t>
            </w:r>
          </w:fldSimple>
        </w:p>
      </w:tc>
    </w:tr>
  </w:tbl>
  <w:p w:rsidR="00A4602F" w:rsidRPr="00F766BC" w:rsidRDefault="00A4602F" w:rsidP="00F766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A4602F" w:rsidTr="00F766BC">
      <w:tc>
        <w:tcPr>
          <w:tcW w:w="3873" w:type="dxa"/>
        </w:tcPr>
        <w:p w:rsidR="00A4602F" w:rsidRDefault="00A4602F" w:rsidP="00F766BC">
          <w:pPr>
            <w:pStyle w:val="ReleaseDate"/>
            <w:rPr>
              <w:color w:val="010000"/>
            </w:rPr>
          </w:pPr>
          <w:r>
            <w:rPr>
              <w:noProof/>
              <w:lang w:val="en-GB" w:eastAsia="en-GB"/>
            </w:rPr>
            <w:drawing>
              <wp:anchor distT="0" distB="0" distL="114300" distR="114300" simplePos="0" relativeHeight="251658240" behindDoc="0" locked="0" layoutInCell="1" allowOverlap="1" wp14:anchorId="29D312FB" wp14:editId="218BED52">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29/GRRF/2016/4&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4&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GE.15-20474 (R)</w:t>
          </w:r>
          <w:r>
            <w:rPr>
              <w:color w:val="010000"/>
            </w:rPr>
            <w:t xml:space="preserve">    1</w:t>
          </w:r>
          <w:r>
            <w:rPr>
              <w:color w:val="010000"/>
              <w:lang w:val="en-US"/>
            </w:rPr>
            <w:t>2</w:t>
          </w:r>
          <w:r>
            <w:rPr>
              <w:color w:val="010000"/>
            </w:rPr>
            <w:t>1215    1</w:t>
          </w:r>
          <w:r>
            <w:rPr>
              <w:color w:val="010000"/>
              <w:lang w:val="en-US"/>
            </w:rPr>
            <w:t>5</w:t>
          </w:r>
          <w:r>
            <w:rPr>
              <w:color w:val="010000"/>
            </w:rPr>
            <w:t>1215</w:t>
          </w:r>
        </w:p>
        <w:p w:rsidR="00A4602F" w:rsidRPr="00F766BC" w:rsidRDefault="00A4602F" w:rsidP="00F766BC">
          <w:pPr>
            <w:spacing w:before="80" w:line="210" w:lineRule="exact"/>
            <w:rPr>
              <w:rFonts w:ascii="Barcode 3 of 9 by request" w:hAnsi="Barcode 3 of 9 by request"/>
              <w:w w:val="100"/>
              <w:sz w:val="24"/>
            </w:rPr>
          </w:pPr>
          <w:r>
            <w:rPr>
              <w:rFonts w:ascii="Barcode 3 of 9 by request" w:hAnsi="Barcode 3 of 9 by request"/>
              <w:w w:val="100"/>
              <w:sz w:val="24"/>
            </w:rPr>
            <w:t>*1520474*</w:t>
          </w:r>
        </w:p>
      </w:tc>
      <w:tc>
        <w:tcPr>
          <w:tcW w:w="5127" w:type="dxa"/>
        </w:tcPr>
        <w:p w:rsidR="00A4602F" w:rsidRDefault="00A4602F" w:rsidP="00F766BC">
          <w:pPr>
            <w:pStyle w:val="Footer"/>
            <w:spacing w:line="240" w:lineRule="atLeast"/>
            <w:jc w:val="right"/>
            <w:rPr>
              <w:b w:val="0"/>
              <w:sz w:val="20"/>
            </w:rPr>
          </w:pPr>
          <w:r>
            <w:rPr>
              <w:b w:val="0"/>
              <w:noProof/>
              <w:sz w:val="20"/>
              <w:lang w:val="en-GB" w:eastAsia="en-GB"/>
            </w:rPr>
            <w:drawing>
              <wp:inline distT="0" distB="0" distL="0" distR="0" wp14:anchorId="101C225E" wp14:editId="225F3B7E">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A4602F" w:rsidRPr="00F766BC" w:rsidRDefault="00A4602F" w:rsidP="00F766BC">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2F" w:rsidRPr="007E0C8F" w:rsidRDefault="00A4602F" w:rsidP="007E0C8F">
      <w:pPr>
        <w:pStyle w:val="Footer"/>
        <w:spacing w:after="80"/>
        <w:ind w:left="792"/>
        <w:rPr>
          <w:sz w:val="16"/>
        </w:rPr>
      </w:pPr>
      <w:r w:rsidRPr="007E0C8F">
        <w:rPr>
          <w:sz w:val="16"/>
        </w:rPr>
        <w:t>__________________</w:t>
      </w:r>
    </w:p>
  </w:footnote>
  <w:footnote w:type="continuationSeparator" w:id="0">
    <w:p w:rsidR="00A4602F" w:rsidRPr="007E0C8F" w:rsidRDefault="00A4602F" w:rsidP="007E0C8F">
      <w:pPr>
        <w:pStyle w:val="Footer"/>
        <w:spacing w:after="80"/>
        <w:ind w:left="792"/>
        <w:rPr>
          <w:sz w:val="16"/>
        </w:rPr>
      </w:pPr>
      <w:r w:rsidRPr="007E0C8F">
        <w:rPr>
          <w:sz w:val="16"/>
        </w:rPr>
        <w:t>__________________</w:t>
      </w:r>
    </w:p>
  </w:footnote>
  <w:footnote w:id="1">
    <w:p w:rsidR="00A4602F" w:rsidRPr="00F9259B" w:rsidRDefault="00A4602F" w:rsidP="007E0C8F">
      <w:pPr>
        <w:pStyle w:val="FootnoteText"/>
        <w:tabs>
          <w:tab w:val="right" w:pos="1195"/>
          <w:tab w:val="left" w:pos="1267"/>
          <w:tab w:val="left" w:pos="1742"/>
          <w:tab w:val="left" w:pos="2218"/>
          <w:tab w:val="left" w:pos="2693"/>
        </w:tabs>
        <w:spacing w:line="200" w:lineRule="exact"/>
        <w:ind w:left="1267" w:right="1260" w:hanging="432"/>
      </w:pPr>
      <w:r>
        <w:rPr>
          <w:lang w:val="en-US"/>
        </w:rPr>
        <w:tab/>
      </w:r>
      <w:r w:rsidRPr="00F9259B">
        <w:rPr>
          <w:rStyle w:val="FootnoteReference"/>
          <w:vertAlign w:val="baseline"/>
        </w:rPr>
        <w:t>*</w:t>
      </w:r>
      <w:r w:rsidRPr="00F9259B">
        <w:tab/>
        <w:t xml:space="preserve">В соответствии с программой работы Комитета по внутреннему транспорту </w:t>
      </w:r>
      <w:r w:rsidRPr="00F9259B">
        <w:br/>
        <w:t>на 2014−2018 годы (ECE/TRANS/240, пункт 105, и ECE/TRANS/2014/26, подпрограмма 02.4) Всемирный форум будет разрабатывать, согласовывать и обновлять правила в целях улучшения характеристик транспортных средств. Н</w:t>
      </w:r>
      <w:r>
        <w:t>астоящий документ представлен в</w:t>
      </w:r>
      <w:r>
        <w:rPr>
          <w:lang w:val="en-US"/>
        </w:rPr>
        <w:t> </w:t>
      </w:r>
      <w:r w:rsidRPr="00F9259B">
        <w:t>соответствии с этим мандатом.</w:t>
      </w:r>
    </w:p>
  </w:footnote>
  <w:footnote w:id="2">
    <w:p w:rsidR="00A4602F" w:rsidRPr="00A24B7F" w:rsidRDefault="00A4602F" w:rsidP="007E0C8F">
      <w:pPr>
        <w:pStyle w:val="FootnoteText"/>
        <w:tabs>
          <w:tab w:val="right" w:pos="1195"/>
          <w:tab w:val="left" w:pos="1267"/>
          <w:tab w:val="left" w:pos="1742"/>
          <w:tab w:val="left" w:pos="2218"/>
          <w:tab w:val="left" w:pos="2693"/>
        </w:tabs>
        <w:ind w:left="1267" w:right="1260" w:hanging="432"/>
      </w:pPr>
      <w:r w:rsidRPr="00710735">
        <w:tab/>
      </w:r>
      <w:r>
        <w:rPr>
          <w:rStyle w:val="FootnoteReference"/>
        </w:rPr>
        <w:footnoteRef/>
      </w:r>
      <w:r w:rsidRPr="00A24B7F">
        <w:tab/>
        <w:t>В соответствии с определениями, содержащимися в Сводной резолюции о конструкции транспортных средств (СР.3) (ЕСЕ/TRANS/WP.29/78/Rev.3, пункт 2).</w:t>
      </w:r>
    </w:p>
  </w:footnote>
  <w:footnote w:id="3">
    <w:p w:rsidR="00A4602F" w:rsidRPr="005F3933" w:rsidRDefault="00A4602F" w:rsidP="007E0C8F">
      <w:pPr>
        <w:pStyle w:val="FootnoteText"/>
        <w:tabs>
          <w:tab w:val="right" w:pos="1195"/>
          <w:tab w:val="left" w:pos="1267"/>
          <w:tab w:val="left" w:pos="1742"/>
          <w:tab w:val="left" w:pos="2218"/>
          <w:tab w:val="left" w:pos="2693"/>
        </w:tabs>
        <w:ind w:left="1267" w:right="1260" w:hanging="432"/>
        <w:rPr>
          <w:strike/>
        </w:rPr>
      </w:pPr>
      <w:r w:rsidRPr="00710735">
        <w:tab/>
      </w:r>
      <w:r w:rsidRPr="005F3933">
        <w:rPr>
          <w:rStyle w:val="FootnoteReference"/>
          <w:strike/>
        </w:rPr>
        <w:footnoteRef/>
      </w:r>
      <w:r w:rsidRPr="005F3933">
        <w:rPr>
          <w:strike/>
        </w:rPr>
        <w:tab/>
        <w:t>В случае транспортных средств категорий М</w:t>
      </w:r>
      <w:r w:rsidRPr="005F3933">
        <w:rPr>
          <w:strike/>
          <w:vertAlign w:val="subscript"/>
        </w:rPr>
        <w:t>1</w:t>
      </w:r>
      <w:r w:rsidRPr="005F3933">
        <w:rPr>
          <w:strike/>
        </w:rPr>
        <w:t xml:space="preserve"> (до максимальной массы 3 500 кг) и N</w:t>
      </w:r>
      <w:r w:rsidRPr="005F3933">
        <w:rPr>
          <w:strike/>
          <w:vertAlign w:val="subscript"/>
        </w:rPr>
        <w:t>1</w:t>
      </w:r>
      <w:r w:rsidRPr="005F3933">
        <w:rPr>
          <w:strike/>
        </w:rPr>
        <w:t>, причем в обоих случаях при оснащении всех осей одинарными шинами.</w:t>
      </w:r>
    </w:p>
  </w:footnote>
  <w:footnote w:id="4">
    <w:p w:rsidR="00A4602F" w:rsidRDefault="00A4602F" w:rsidP="007E0C8F">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r>
      <w:r w:rsidRPr="00A24B7F">
        <w:t xml:space="preserve">1 − Германия, 2 − Франция, 3 − Италия, 4 − Нидерланды, 5 − Швеция, 6 − Бельгия, 7 − Венгрия, 8 − Чешская Республика, 9 − Испания, 10 − Сербия, 11 − Соединенное Королевство, 12 − Австрия, 13 − Люксембург, 14 − Швейцария, 15 (не присвоен), 16 − Норвегия, 17 − Финляндия, 18 − Дания, 19 − Румыния, 20 − Польша, 21 − Португалия, 22 − Российская Федерация, 23 − Греция, 24 − Ирландия, 25 − Хорватия, 26 − Словения, </w:t>
      </w:r>
      <w:r>
        <w:br/>
      </w:r>
      <w:r w:rsidRPr="00A24B7F">
        <w:t xml:space="preserve">27 − Словакия, 28 − Беларусь, 29 − Эстония, 30 (не присвоен), 31 − Босния и Герцеговина, </w:t>
      </w:r>
      <w:r>
        <w:br/>
      </w:r>
      <w:r w:rsidRPr="00A24B7F">
        <w:t xml:space="preserve">32 − Латвия, 33 (не присвоен), 34 − Болгария, 35 (не присвоен), </w:t>
      </w:r>
      <w:r>
        <w:t xml:space="preserve">36 − Литва, 37 − Турция, </w:t>
      </w:r>
      <w:r>
        <w:br/>
        <w:t>38 (не </w:t>
      </w:r>
      <w:r w:rsidRPr="00A24B7F">
        <w:t xml:space="preserve">присвоен), 39 − Азербайджан, 40 − бывшая югославская Республика Македония, </w:t>
      </w:r>
      <w:r>
        <w:t>41 </w:t>
      </w:r>
      <w:r w:rsidRPr="00A24B7F">
        <w:t xml:space="preserve">(не присвоен), 42 − Европейское сообщество (официальные утверждения предоставляются его государствами-членами с использованием их соответствующего условного обозначения ЕЭК), 43 − Япония, 44 (не присвоен), 45 − Австралия, 46 − Украина, 47 − Южно-Африканская Республика, 48 − Новая Зеландия, 49 − Кипр, 50 − Мальта, </w:t>
      </w:r>
      <w:r>
        <w:br/>
      </w:r>
      <w:r w:rsidRPr="00A24B7F">
        <w:t xml:space="preserve">51 − Республика Корея, 52 − Малайзия, 53 − Таиланд, 54 и 55 (не присвоены), </w:t>
      </w:r>
      <w:r>
        <w:br/>
      </w:r>
      <w:r w:rsidRPr="00A24B7F">
        <w:t>56 − Черногория, 57 (не присвоен) и 58 − Тунис. Последующие порядковые номера присваивают другим странам в хронологическом порядке ратификации ими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Соглашению; и присвоенные им таким образом номера сообщаются Генеральным секретарем Организации Объединенных Наций Договаривающимся сторонам Соглашения.</w:t>
      </w:r>
    </w:p>
  </w:footnote>
  <w:footnote w:id="5">
    <w:p w:rsidR="00A4602F" w:rsidRPr="005C1B56" w:rsidRDefault="00A4602F" w:rsidP="005F3933">
      <w:pPr>
        <w:pStyle w:val="FootnoteText"/>
        <w:widowControl w:val="0"/>
        <w:tabs>
          <w:tab w:val="right" w:pos="1195"/>
          <w:tab w:val="left" w:pos="1267"/>
          <w:tab w:val="left" w:pos="1742"/>
          <w:tab w:val="left" w:pos="2218"/>
          <w:tab w:val="left" w:pos="2693"/>
        </w:tabs>
        <w:ind w:left="1267" w:right="1260" w:hanging="432"/>
        <w:rPr>
          <w:szCs w:val="18"/>
        </w:rPr>
      </w:pPr>
      <w:r w:rsidRPr="005C1B56">
        <w:rPr>
          <w:szCs w:val="18"/>
        </w:rPr>
        <w:tab/>
      </w:r>
      <w:r w:rsidRPr="005C1B56">
        <w:rPr>
          <w:szCs w:val="18"/>
          <w:vertAlign w:val="superscript"/>
        </w:rPr>
        <w:t>1</w:t>
      </w:r>
      <w:r w:rsidRPr="005C1B56">
        <w:rPr>
          <w:szCs w:val="18"/>
        </w:rPr>
        <w:tab/>
      </w:r>
      <w:r w:rsidRPr="001D3D49">
        <w:rPr>
          <w:szCs w:val="18"/>
        </w:rPr>
        <w:t>Отличительный номер страны, которая предоставила/распространила/отменила официальное утверждение или отказала в нем (см. положения Правил, касающиеся официального утверждения).</w:t>
      </w:r>
    </w:p>
  </w:footnote>
  <w:footnote w:id="6">
    <w:p w:rsidR="00A4602F" w:rsidRPr="005F3933" w:rsidRDefault="00A4602F" w:rsidP="005F3933">
      <w:pPr>
        <w:pStyle w:val="FootnoteText"/>
        <w:widowControl w:val="0"/>
        <w:tabs>
          <w:tab w:val="right" w:pos="1195"/>
          <w:tab w:val="left" w:pos="1267"/>
          <w:tab w:val="left" w:pos="1742"/>
          <w:tab w:val="left" w:pos="2218"/>
          <w:tab w:val="left" w:pos="2693"/>
        </w:tabs>
        <w:ind w:left="1267" w:right="1260" w:hanging="432"/>
        <w:rPr>
          <w:szCs w:val="18"/>
        </w:rPr>
      </w:pPr>
      <w:r w:rsidRPr="005F3933">
        <w:rPr>
          <w:szCs w:val="18"/>
        </w:rPr>
        <w:tab/>
      </w:r>
      <w:r w:rsidRPr="005F3933">
        <w:rPr>
          <w:szCs w:val="18"/>
          <w:vertAlign w:val="superscript"/>
        </w:rPr>
        <w:t>2</w:t>
      </w:r>
      <w:r w:rsidRPr="005F3933">
        <w:rPr>
          <w:szCs w:val="18"/>
        </w:rPr>
        <w:tab/>
        <w:t>Ненужное зачеркнуть.</w:t>
      </w:r>
    </w:p>
  </w:footnote>
  <w:footnote w:id="7">
    <w:p w:rsidR="00A4602F" w:rsidRPr="007E0C8F" w:rsidRDefault="00A4602F" w:rsidP="007E0C8F">
      <w:pPr>
        <w:pStyle w:val="FootnoteText"/>
        <w:widowControl w:val="0"/>
        <w:tabs>
          <w:tab w:val="right" w:pos="1195"/>
          <w:tab w:val="left" w:pos="1267"/>
          <w:tab w:val="left" w:pos="1742"/>
          <w:tab w:val="left" w:pos="2218"/>
          <w:tab w:val="left" w:pos="2693"/>
        </w:tabs>
        <w:ind w:left="1267" w:right="1260" w:hanging="432"/>
        <w:rPr>
          <w:szCs w:val="18"/>
        </w:rPr>
      </w:pPr>
      <w:r w:rsidRPr="007E0C8F">
        <w:rPr>
          <w:szCs w:val="18"/>
        </w:rPr>
        <w:tab/>
      </w:r>
      <w:r w:rsidRPr="007E0C8F">
        <w:rPr>
          <w:szCs w:val="18"/>
          <w:vertAlign w:val="superscript"/>
        </w:rPr>
        <w:footnoteRef/>
      </w:r>
      <w:r w:rsidRPr="007E0C8F">
        <w:rPr>
          <w:szCs w:val="18"/>
        </w:rPr>
        <w:tab/>
        <w:t>Этот номер приведен только в качестве примера.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4602F" w:rsidTr="00F766BC">
      <w:trPr>
        <w:trHeight w:hRule="exact" w:val="864"/>
        <w:jc w:val="center"/>
      </w:trPr>
      <w:tc>
        <w:tcPr>
          <w:tcW w:w="4882" w:type="dxa"/>
          <w:shd w:val="clear" w:color="auto" w:fill="auto"/>
          <w:vAlign w:val="bottom"/>
        </w:tcPr>
        <w:p w:rsidR="00A4602F" w:rsidRPr="00F766BC" w:rsidRDefault="00A4602F" w:rsidP="00F766BC">
          <w:pPr>
            <w:pStyle w:val="Header"/>
            <w:spacing w:after="80"/>
            <w:rPr>
              <w:b/>
            </w:rPr>
          </w:pPr>
          <w:r>
            <w:rPr>
              <w:b/>
            </w:rPr>
            <w:fldChar w:fldCharType="begin"/>
          </w:r>
          <w:r>
            <w:rPr>
              <w:b/>
            </w:rPr>
            <w:instrText xml:space="preserve"> DOCVARIABLE "sss1" \* MERGEFORMAT </w:instrText>
          </w:r>
          <w:r>
            <w:rPr>
              <w:b/>
            </w:rPr>
            <w:fldChar w:fldCharType="separate"/>
          </w:r>
          <w:r w:rsidR="00147FD5">
            <w:rPr>
              <w:b/>
            </w:rPr>
            <w:t>ECE/TRANS/WP.29/GRRF/2016/4</w:t>
          </w:r>
          <w:r>
            <w:rPr>
              <w:b/>
            </w:rPr>
            <w:fldChar w:fldCharType="end"/>
          </w:r>
        </w:p>
      </w:tc>
      <w:tc>
        <w:tcPr>
          <w:tcW w:w="5127" w:type="dxa"/>
          <w:shd w:val="clear" w:color="auto" w:fill="auto"/>
          <w:vAlign w:val="bottom"/>
        </w:tcPr>
        <w:p w:rsidR="00A4602F" w:rsidRDefault="00A4602F" w:rsidP="00F766BC">
          <w:pPr>
            <w:pStyle w:val="Header"/>
          </w:pPr>
        </w:p>
      </w:tc>
    </w:tr>
  </w:tbl>
  <w:p w:rsidR="00A4602F" w:rsidRPr="00F766BC" w:rsidRDefault="00A4602F" w:rsidP="00F766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A4602F" w:rsidTr="00F766BC">
      <w:trPr>
        <w:trHeight w:hRule="exact" w:val="864"/>
        <w:jc w:val="center"/>
      </w:trPr>
      <w:tc>
        <w:tcPr>
          <w:tcW w:w="4882" w:type="dxa"/>
          <w:shd w:val="clear" w:color="auto" w:fill="auto"/>
          <w:vAlign w:val="bottom"/>
        </w:tcPr>
        <w:p w:rsidR="00A4602F" w:rsidRDefault="00A4602F" w:rsidP="00F766BC">
          <w:pPr>
            <w:pStyle w:val="Header"/>
          </w:pPr>
        </w:p>
      </w:tc>
      <w:tc>
        <w:tcPr>
          <w:tcW w:w="5127" w:type="dxa"/>
          <w:shd w:val="clear" w:color="auto" w:fill="auto"/>
          <w:vAlign w:val="bottom"/>
        </w:tcPr>
        <w:p w:rsidR="00A4602F" w:rsidRPr="00F766BC" w:rsidRDefault="00A4602F" w:rsidP="00F766BC">
          <w:pPr>
            <w:pStyle w:val="Header"/>
            <w:spacing w:after="80"/>
            <w:jc w:val="right"/>
            <w:rPr>
              <w:b/>
            </w:rPr>
          </w:pPr>
          <w:r>
            <w:rPr>
              <w:b/>
            </w:rPr>
            <w:fldChar w:fldCharType="begin"/>
          </w:r>
          <w:r>
            <w:rPr>
              <w:b/>
            </w:rPr>
            <w:instrText xml:space="preserve"> DOCVARIABLE "sss1" \* MERGEFORMAT </w:instrText>
          </w:r>
          <w:r>
            <w:rPr>
              <w:b/>
            </w:rPr>
            <w:fldChar w:fldCharType="separate"/>
          </w:r>
          <w:r w:rsidR="00147FD5">
            <w:rPr>
              <w:b/>
            </w:rPr>
            <w:t>ECE/TRANS/WP.29/GRRF/2016/4</w:t>
          </w:r>
          <w:r>
            <w:rPr>
              <w:b/>
            </w:rPr>
            <w:fldChar w:fldCharType="end"/>
          </w:r>
        </w:p>
      </w:tc>
    </w:tr>
  </w:tbl>
  <w:p w:rsidR="00A4602F" w:rsidRPr="00F766BC" w:rsidRDefault="00A4602F" w:rsidP="00F766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A4602F" w:rsidTr="00F766BC">
      <w:trPr>
        <w:trHeight w:hRule="exact" w:val="864"/>
      </w:trPr>
      <w:tc>
        <w:tcPr>
          <w:tcW w:w="4421" w:type="dxa"/>
          <w:gridSpan w:val="2"/>
          <w:tcBorders>
            <w:bottom w:val="single" w:sz="4" w:space="0" w:color="auto"/>
          </w:tcBorders>
          <w:shd w:val="clear" w:color="auto" w:fill="auto"/>
          <w:vAlign w:val="bottom"/>
        </w:tcPr>
        <w:p w:rsidR="00A4602F" w:rsidRPr="00F766BC" w:rsidRDefault="00A4602F" w:rsidP="00F766BC">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A4602F" w:rsidRDefault="00A4602F" w:rsidP="00F766BC">
          <w:pPr>
            <w:pStyle w:val="Header"/>
            <w:spacing w:after="120"/>
          </w:pPr>
        </w:p>
      </w:tc>
      <w:tc>
        <w:tcPr>
          <w:tcW w:w="5357" w:type="dxa"/>
          <w:gridSpan w:val="3"/>
          <w:tcBorders>
            <w:bottom w:val="single" w:sz="4" w:space="0" w:color="auto"/>
          </w:tcBorders>
          <w:shd w:val="clear" w:color="auto" w:fill="auto"/>
          <w:vAlign w:val="bottom"/>
        </w:tcPr>
        <w:p w:rsidR="00A4602F" w:rsidRPr="00F766BC" w:rsidRDefault="00A4602F" w:rsidP="00F766BC">
          <w:pPr>
            <w:pStyle w:val="Header"/>
            <w:spacing w:after="20"/>
            <w:jc w:val="right"/>
            <w:rPr>
              <w:sz w:val="20"/>
            </w:rPr>
          </w:pPr>
          <w:r>
            <w:rPr>
              <w:sz w:val="40"/>
            </w:rPr>
            <w:t>ECE</w:t>
          </w:r>
          <w:r>
            <w:rPr>
              <w:sz w:val="20"/>
            </w:rPr>
            <w:t>/TRANS/WP.29/GRRF/2016/4</w:t>
          </w:r>
        </w:p>
      </w:tc>
    </w:tr>
    <w:tr w:rsidR="00A4602F" w:rsidRPr="00D27B56" w:rsidTr="00F766BC">
      <w:trPr>
        <w:trHeight w:hRule="exact" w:val="2880"/>
      </w:trPr>
      <w:tc>
        <w:tcPr>
          <w:tcW w:w="1267" w:type="dxa"/>
          <w:tcBorders>
            <w:top w:val="single" w:sz="4" w:space="0" w:color="auto"/>
            <w:bottom w:val="single" w:sz="12" w:space="0" w:color="auto"/>
          </w:tcBorders>
          <w:shd w:val="clear" w:color="auto" w:fill="auto"/>
        </w:tcPr>
        <w:p w:rsidR="00A4602F" w:rsidRPr="00F766BC" w:rsidRDefault="00A4602F" w:rsidP="00F766BC">
          <w:pPr>
            <w:pStyle w:val="Header"/>
            <w:spacing w:before="120"/>
            <w:jc w:val="center"/>
          </w:pPr>
          <w:r>
            <w:t xml:space="preserve"> </w:t>
          </w:r>
          <w:r>
            <w:rPr>
              <w:noProof/>
              <w:lang w:val="en-GB" w:eastAsia="en-GB"/>
            </w:rPr>
            <w:drawing>
              <wp:inline distT="0" distB="0" distL="0" distR="0" wp14:anchorId="28AC98E2" wp14:editId="0071D3B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4602F" w:rsidRPr="00F766BC" w:rsidRDefault="00A4602F" w:rsidP="00F766BC">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A4602F" w:rsidRPr="00F766BC" w:rsidRDefault="00A4602F" w:rsidP="00F766BC">
          <w:pPr>
            <w:pStyle w:val="Header"/>
            <w:spacing w:before="109"/>
          </w:pPr>
        </w:p>
      </w:tc>
      <w:tc>
        <w:tcPr>
          <w:tcW w:w="3280" w:type="dxa"/>
          <w:tcBorders>
            <w:top w:val="single" w:sz="4" w:space="0" w:color="auto"/>
            <w:bottom w:val="single" w:sz="12" w:space="0" w:color="auto"/>
          </w:tcBorders>
          <w:shd w:val="clear" w:color="auto" w:fill="auto"/>
        </w:tcPr>
        <w:p w:rsidR="00A4602F" w:rsidRPr="00EA73D4" w:rsidRDefault="00A4602F" w:rsidP="00F766BC">
          <w:pPr>
            <w:pStyle w:val="Distribution"/>
            <w:rPr>
              <w:color w:val="000000"/>
              <w:lang w:val="en-US"/>
            </w:rPr>
          </w:pPr>
          <w:r w:rsidRPr="00EA73D4">
            <w:rPr>
              <w:color w:val="000000"/>
              <w:lang w:val="en-US"/>
            </w:rPr>
            <w:t>Distr.: General</w:t>
          </w:r>
        </w:p>
        <w:p w:rsidR="00A4602F" w:rsidRPr="00EA73D4" w:rsidRDefault="00A4602F" w:rsidP="00F9259B">
          <w:pPr>
            <w:pStyle w:val="Publication"/>
            <w:rPr>
              <w:color w:val="000000"/>
              <w:lang w:val="en-US"/>
            </w:rPr>
          </w:pPr>
          <w:r w:rsidRPr="00EA73D4">
            <w:rPr>
              <w:color w:val="000000"/>
              <w:lang w:val="en-US"/>
            </w:rPr>
            <w:t>20 November 2015</w:t>
          </w:r>
        </w:p>
        <w:p w:rsidR="00A4602F" w:rsidRPr="00EA73D4" w:rsidRDefault="00A4602F" w:rsidP="00F766BC">
          <w:pPr>
            <w:rPr>
              <w:color w:val="000000"/>
              <w:lang w:val="en-US"/>
            </w:rPr>
          </w:pPr>
          <w:r w:rsidRPr="00EA73D4">
            <w:rPr>
              <w:color w:val="000000"/>
              <w:lang w:val="en-US"/>
            </w:rPr>
            <w:t>Russian</w:t>
          </w:r>
        </w:p>
        <w:p w:rsidR="00A4602F" w:rsidRPr="00EA73D4" w:rsidRDefault="00A4602F" w:rsidP="00F766BC">
          <w:pPr>
            <w:pStyle w:val="Original"/>
            <w:rPr>
              <w:color w:val="000000"/>
              <w:lang w:val="en-US"/>
            </w:rPr>
          </w:pPr>
          <w:r w:rsidRPr="00EA73D4">
            <w:rPr>
              <w:color w:val="000000"/>
              <w:lang w:val="en-US"/>
            </w:rPr>
            <w:t>Original: English</w:t>
          </w:r>
        </w:p>
        <w:p w:rsidR="00A4602F" w:rsidRPr="00EA73D4" w:rsidRDefault="00A4602F" w:rsidP="00F766BC">
          <w:pPr>
            <w:rPr>
              <w:lang w:val="en-US"/>
            </w:rPr>
          </w:pPr>
        </w:p>
      </w:tc>
    </w:tr>
  </w:tbl>
  <w:p w:rsidR="00A4602F" w:rsidRPr="00EA73D4" w:rsidRDefault="00A4602F" w:rsidP="00F766BC">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A6210"/>
    <w:multiLevelType w:val="multilevel"/>
    <w:tmpl w:val="65D86780"/>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7">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416125"/>
    <w:multiLevelType w:val="multilevel"/>
    <w:tmpl w:val="2AB0243E"/>
    <w:lvl w:ilvl="0">
      <w:start w:val="1"/>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8"/>
      <w:lvlJc w:val="left"/>
      <w:pPr>
        <w:ind w:left="3888" w:firstLine="0"/>
      </w:pPr>
      <w:rPr>
        <w:rFonts w:hint="default"/>
      </w:rPr>
    </w:lvl>
    <w:lvl w:ilvl="8">
      <w:start w:val="1"/>
      <w:numFmt w:val="none"/>
      <w:suff w:val="nothing"/>
      <w:lvlText w:val="%9"/>
      <w:lvlJc w:val="left"/>
      <w:pPr>
        <w:ind w:left="3888" w:firstLine="0"/>
      </w:pPr>
      <w:rPr>
        <w:rFonts w:hint="default"/>
      </w:rPr>
    </w:lvl>
  </w:abstractNum>
  <w:abstractNum w:abstractNumId="10">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1">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2"/>
  </w:num>
  <w:num w:numId="6">
    <w:abstractNumId w:val="1"/>
  </w:num>
  <w:num w:numId="7">
    <w:abstractNumId w:val="0"/>
  </w:num>
  <w:num w:numId="8">
    <w:abstractNumId w:val="5"/>
  </w:num>
  <w:num w:numId="9">
    <w:abstractNumId w:val="11"/>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0474*"/>
    <w:docVar w:name="CreationDt" w:val="12/14/2015 8:38: AM"/>
    <w:docVar w:name="DocCategory" w:val="Doc"/>
    <w:docVar w:name="DocType" w:val="Final"/>
    <w:docVar w:name="DutyStation" w:val="Geneva"/>
    <w:docVar w:name="FooterJN" w:val="GE.15-20474"/>
    <w:docVar w:name="jobn" w:val="GE.15-20474 (R)"/>
    <w:docVar w:name="jobnDT" w:val="GE.15-20474 (R)   141215"/>
    <w:docVar w:name="jobnDTDT" w:val="GE.15-20474 (R)   141215   141215"/>
    <w:docVar w:name="JobNo" w:val="GE.1520474R"/>
    <w:docVar w:name="JobNo2" w:val="1526551R"/>
    <w:docVar w:name="LocalDrive" w:val="0"/>
    <w:docVar w:name="OandT" w:val="AP"/>
    <w:docVar w:name="PaperSize" w:val="A4"/>
    <w:docVar w:name="sss1" w:val="ECE/TRANS/WP.29/GRRF/2016/4"/>
    <w:docVar w:name="sss2" w:val="-"/>
    <w:docVar w:name="Symbol1" w:val="ECE/TRANS/WP.29/GRRF/2016/4"/>
    <w:docVar w:name="Symbol2" w:val="-"/>
  </w:docVars>
  <w:rsids>
    <w:rsidRoot w:val="00251A76"/>
    <w:rsid w:val="00004615"/>
    <w:rsid w:val="00004756"/>
    <w:rsid w:val="00006014"/>
    <w:rsid w:val="00010735"/>
    <w:rsid w:val="00013E03"/>
    <w:rsid w:val="00015201"/>
    <w:rsid w:val="0001588C"/>
    <w:rsid w:val="000162FB"/>
    <w:rsid w:val="00024A67"/>
    <w:rsid w:val="00025CF3"/>
    <w:rsid w:val="0002669B"/>
    <w:rsid w:val="00033C1F"/>
    <w:rsid w:val="00041A49"/>
    <w:rsid w:val="00046F1E"/>
    <w:rsid w:val="000513EF"/>
    <w:rsid w:val="0005420D"/>
    <w:rsid w:val="00055EA2"/>
    <w:rsid w:val="00057C31"/>
    <w:rsid w:val="00067A5A"/>
    <w:rsid w:val="00067A90"/>
    <w:rsid w:val="00070C37"/>
    <w:rsid w:val="000712F3"/>
    <w:rsid w:val="000738BD"/>
    <w:rsid w:val="00076F88"/>
    <w:rsid w:val="0007796A"/>
    <w:rsid w:val="0008067C"/>
    <w:rsid w:val="00091DC8"/>
    <w:rsid w:val="00092464"/>
    <w:rsid w:val="000A111E"/>
    <w:rsid w:val="000A1DF3"/>
    <w:rsid w:val="000A4A11"/>
    <w:rsid w:val="000B02B7"/>
    <w:rsid w:val="000C069D"/>
    <w:rsid w:val="000C67BC"/>
    <w:rsid w:val="000D300C"/>
    <w:rsid w:val="000D3210"/>
    <w:rsid w:val="000D64CF"/>
    <w:rsid w:val="000E0F08"/>
    <w:rsid w:val="000E30BA"/>
    <w:rsid w:val="000E35C6"/>
    <w:rsid w:val="000E3712"/>
    <w:rsid w:val="000E4411"/>
    <w:rsid w:val="000F1ACD"/>
    <w:rsid w:val="000F5D07"/>
    <w:rsid w:val="00105B0E"/>
    <w:rsid w:val="001120ED"/>
    <w:rsid w:val="00113678"/>
    <w:rsid w:val="001161E5"/>
    <w:rsid w:val="001235FD"/>
    <w:rsid w:val="00142239"/>
    <w:rsid w:val="0014308F"/>
    <w:rsid w:val="001444A3"/>
    <w:rsid w:val="00145BAE"/>
    <w:rsid w:val="00147FD5"/>
    <w:rsid w:val="00153645"/>
    <w:rsid w:val="00153E04"/>
    <w:rsid w:val="00153E8C"/>
    <w:rsid w:val="001565FD"/>
    <w:rsid w:val="00160648"/>
    <w:rsid w:val="00161F29"/>
    <w:rsid w:val="00162200"/>
    <w:rsid w:val="00162E88"/>
    <w:rsid w:val="00167FE9"/>
    <w:rsid w:val="00171F41"/>
    <w:rsid w:val="001726A4"/>
    <w:rsid w:val="001744B4"/>
    <w:rsid w:val="00175AC4"/>
    <w:rsid w:val="00175D3E"/>
    <w:rsid w:val="00177361"/>
    <w:rsid w:val="001802BD"/>
    <w:rsid w:val="00182F8C"/>
    <w:rsid w:val="00183AF7"/>
    <w:rsid w:val="001862BD"/>
    <w:rsid w:val="00193822"/>
    <w:rsid w:val="0019704E"/>
    <w:rsid w:val="001A0D31"/>
    <w:rsid w:val="001A39EE"/>
    <w:rsid w:val="001A4338"/>
    <w:rsid w:val="001A6777"/>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2C98"/>
    <w:rsid w:val="00205CBD"/>
    <w:rsid w:val="00206603"/>
    <w:rsid w:val="002078A2"/>
    <w:rsid w:val="00211A7E"/>
    <w:rsid w:val="00215955"/>
    <w:rsid w:val="00217A24"/>
    <w:rsid w:val="00223C57"/>
    <w:rsid w:val="00227D15"/>
    <w:rsid w:val="00242477"/>
    <w:rsid w:val="00244051"/>
    <w:rsid w:val="00251A76"/>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08E8"/>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60D26"/>
    <w:rsid w:val="00362148"/>
    <w:rsid w:val="00362FFE"/>
    <w:rsid w:val="003658B0"/>
    <w:rsid w:val="0038044D"/>
    <w:rsid w:val="00384AEE"/>
    <w:rsid w:val="0038527A"/>
    <w:rsid w:val="00386A98"/>
    <w:rsid w:val="00391367"/>
    <w:rsid w:val="00393308"/>
    <w:rsid w:val="0039505F"/>
    <w:rsid w:val="003A150E"/>
    <w:rsid w:val="003A2730"/>
    <w:rsid w:val="003B16B4"/>
    <w:rsid w:val="003B5A03"/>
    <w:rsid w:val="003B6E50"/>
    <w:rsid w:val="003C12AC"/>
    <w:rsid w:val="003C2842"/>
    <w:rsid w:val="003D0825"/>
    <w:rsid w:val="003D2003"/>
    <w:rsid w:val="003D5DA2"/>
    <w:rsid w:val="003E5193"/>
    <w:rsid w:val="00401CDD"/>
    <w:rsid w:val="00402244"/>
    <w:rsid w:val="00410A3F"/>
    <w:rsid w:val="00415DEC"/>
    <w:rsid w:val="00427FE5"/>
    <w:rsid w:val="00433222"/>
    <w:rsid w:val="00436A23"/>
    <w:rsid w:val="00436F13"/>
    <w:rsid w:val="00437F47"/>
    <w:rsid w:val="004420FB"/>
    <w:rsid w:val="00445A4E"/>
    <w:rsid w:val="00445BBD"/>
    <w:rsid w:val="00447403"/>
    <w:rsid w:val="004502EC"/>
    <w:rsid w:val="004504A6"/>
    <w:rsid w:val="00460D23"/>
    <w:rsid w:val="004645DD"/>
    <w:rsid w:val="00465D7F"/>
    <w:rsid w:val="0046710A"/>
    <w:rsid w:val="0047759D"/>
    <w:rsid w:val="00487893"/>
    <w:rsid w:val="0049612D"/>
    <w:rsid w:val="004964B8"/>
    <w:rsid w:val="00497874"/>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CE2"/>
    <w:rsid w:val="005E7DCF"/>
    <w:rsid w:val="005F02E0"/>
    <w:rsid w:val="005F3933"/>
    <w:rsid w:val="005F6E5C"/>
    <w:rsid w:val="00602F9D"/>
    <w:rsid w:val="0060593E"/>
    <w:rsid w:val="00611EE5"/>
    <w:rsid w:val="00616833"/>
    <w:rsid w:val="00616B8D"/>
    <w:rsid w:val="006261A6"/>
    <w:rsid w:val="0062751F"/>
    <w:rsid w:val="00632AFD"/>
    <w:rsid w:val="0063491E"/>
    <w:rsid w:val="00634A27"/>
    <w:rsid w:val="00634BC5"/>
    <w:rsid w:val="00635AF8"/>
    <w:rsid w:val="006409EF"/>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5549"/>
    <w:rsid w:val="00710735"/>
    <w:rsid w:val="0071210D"/>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A7058"/>
    <w:rsid w:val="007B098D"/>
    <w:rsid w:val="007B1DE5"/>
    <w:rsid w:val="007B5785"/>
    <w:rsid w:val="007B5CF3"/>
    <w:rsid w:val="007B67AE"/>
    <w:rsid w:val="007B6EBF"/>
    <w:rsid w:val="007C3655"/>
    <w:rsid w:val="007C4E4D"/>
    <w:rsid w:val="007C62D1"/>
    <w:rsid w:val="007C706F"/>
    <w:rsid w:val="007C7320"/>
    <w:rsid w:val="007D01FF"/>
    <w:rsid w:val="007E0C8F"/>
    <w:rsid w:val="007E0E39"/>
    <w:rsid w:val="007E2B60"/>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E2A"/>
    <w:rsid w:val="008541E9"/>
    <w:rsid w:val="00856EEB"/>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12C4"/>
    <w:rsid w:val="00912FB5"/>
    <w:rsid w:val="00913A54"/>
    <w:rsid w:val="00915944"/>
    <w:rsid w:val="00915A9F"/>
    <w:rsid w:val="00921D6E"/>
    <w:rsid w:val="00922460"/>
    <w:rsid w:val="009228D9"/>
    <w:rsid w:val="00930B74"/>
    <w:rsid w:val="009312DC"/>
    <w:rsid w:val="009327BF"/>
    <w:rsid w:val="00934047"/>
    <w:rsid w:val="0093512D"/>
    <w:rsid w:val="00935F33"/>
    <w:rsid w:val="009403E4"/>
    <w:rsid w:val="0094745A"/>
    <w:rsid w:val="00952B5F"/>
    <w:rsid w:val="00953546"/>
    <w:rsid w:val="009541F6"/>
    <w:rsid w:val="0095649D"/>
    <w:rsid w:val="009565AD"/>
    <w:rsid w:val="009573D0"/>
    <w:rsid w:val="00960332"/>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845"/>
    <w:rsid w:val="009E5E58"/>
    <w:rsid w:val="009F0808"/>
    <w:rsid w:val="00A0688A"/>
    <w:rsid w:val="00A070E6"/>
    <w:rsid w:val="00A1189A"/>
    <w:rsid w:val="00A1426A"/>
    <w:rsid w:val="00A14F1D"/>
    <w:rsid w:val="00A152DC"/>
    <w:rsid w:val="00A1703F"/>
    <w:rsid w:val="00A2180A"/>
    <w:rsid w:val="00A22293"/>
    <w:rsid w:val="00A24B7F"/>
    <w:rsid w:val="00A26973"/>
    <w:rsid w:val="00A312E7"/>
    <w:rsid w:val="00A3401C"/>
    <w:rsid w:val="00A344D5"/>
    <w:rsid w:val="00A37E33"/>
    <w:rsid w:val="00A43E4A"/>
    <w:rsid w:val="00A452CF"/>
    <w:rsid w:val="00A4602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49FD"/>
    <w:rsid w:val="00AB69B0"/>
    <w:rsid w:val="00AC271B"/>
    <w:rsid w:val="00AD12DB"/>
    <w:rsid w:val="00AD6322"/>
    <w:rsid w:val="00AD6752"/>
    <w:rsid w:val="00AD78B1"/>
    <w:rsid w:val="00AF0B91"/>
    <w:rsid w:val="00AF1A65"/>
    <w:rsid w:val="00AF3B70"/>
    <w:rsid w:val="00B03D42"/>
    <w:rsid w:val="00B05210"/>
    <w:rsid w:val="00B11766"/>
    <w:rsid w:val="00B17439"/>
    <w:rsid w:val="00B17940"/>
    <w:rsid w:val="00B17A11"/>
    <w:rsid w:val="00B217F6"/>
    <w:rsid w:val="00B2296A"/>
    <w:rsid w:val="00B2472B"/>
    <w:rsid w:val="00B2753B"/>
    <w:rsid w:val="00B30444"/>
    <w:rsid w:val="00B33139"/>
    <w:rsid w:val="00B36652"/>
    <w:rsid w:val="00B44CBD"/>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3C3D"/>
    <w:rsid w:val="00BB46C6"/>
    <w:rsid w:val="00BB5B7F"/>
    <w:rsid w:val="00BB5C4E"/>
    <w:rsid w:val="00BB7E8A"/>
    <w:rsid w:val="00BC1DDE"/>
    <w:rsid w:val="00BC20A0"/>
    <w:rsid w:val="00BC27F5"/>
    <w:rsid w:val="00BC75AA"/>
    <w:rsid w:val="00BD0770"/>
    <w:rsid w:val="00BD0BC8"/>
    <w:rsid w:val="00BD2F16"/>
    <w:rsid w:val="00BD592D"/>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4FA0"/>
    <w:rsid w:val="00C35DFA"/>
    <w:rsid w:val="00C36272"/>
    <w:rsid w:val="00C40B0B"/>
    <w:rsid w:val="00C41B6F"/>
    <w:rsid w:val="00C42BBF"/>
    <w:rsid w:val="00C44979"/>
    <w:rsid w:val="00C45525"/>
    <w:rsid w:val="00C45A45"/>
    <w:rsid w:val="00C47EFE"/>
    <w:rsid w:val="00C50728"/>
    <w:rsid w:val="00C56B0F"/>
    <w:rsid w:val="00C57E6A"/>
    <w:rsid w:val="00C60105"/>
    <w:rsid w:val="00C623BF"/>
    <w:rsid w:val="00C62B8D"/>
    <w:rsid w:val="00C6396F"/>
    <w:rsid w:val="00C640D1"/>
    <w:rsid w:val="00C64539"/>
    <w:rsid w:val="00C64551"/>
    <w:rsid w:val="00C65540"/>
    <w:rsid w:val="00C7011D"/>
    <w:rsid w:val="00C70D59"/>
    <w:rsid w:val="00C7432F"/>
    <w:rsid w:val="00C77473"/>
    <w:rsid w:val="00C856F4"/>
    <w:rsid w:val="00C91210"/>
    <w:rsid w:val="00C94257"/>
    <w:rsid w:val="00C96443"/>
    <w:rsid w:val="00CA2CF3"/>
    <w:rsid w:val="00CB519E"/>
    <w:rsid w:val="00CB602F"/>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107E0"/>
    <w:rsid w:val="00D11640"/>
    <w:rsid w:val="00D1470E"/>
    <w:rsid w:val="00D20AA4"/>
    <w:rsid w:val="00D25A7B"/>
    <w:rsid w:val="00D27B56"/>
    <w:rsid w:val="00D32157"/>
    <w:rsid w:val="00D35B2E"/>
    <w:rsid w:val="00D40F84"/>
    <w:rsid w:val="00D434AF"/>
    <w:rsid w:val="00D44FA6"/>
    <w:rsid w:val="00D554C9"/>
    <w:rsid w:val="00D60D62"/>
    <w:rsid w:val="00D61BB7"/>
    <w:rsid w:val="00D62DA9"/>
    <w:rsid w:val="00D70D97"/>
    <w:rsid w:val="00D7165D"/>
    <w:rsid w:val="00D75705"/>
    <w:rsid w:val="00D81098"/>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77E9"/>
    <w:rsid w:val="00E079A3"/>
    <w:rsid w:val="00E11718"/>
    <w:rsid w:val="00E12674"/>
    <w:rsid w:val="00E132AC"/>
    <w:rsid w:val="00E15CCC"/>
    <w:rsid w:val="00E15D7D"/>
    <w:rsid w:val="00E17234"/>
    <w:rsid w:val="00E21BFE"/>
    <w:rsid w:val="00E23ABA"/>
    <w:rsid w:val="00E261F5"/>
    <w:rsid w:val="00E34A5B"/>
    <w:rsid w:val="00E3623B"/>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8225E"/>
    <w:rsid w:val="00E847AF"/>
    <w:rsid w:val="00E86497"/>
    <w:rsid w:val="00E90547"/>
    <w:rsid w:val="00E93BDC"/>
    <w:rsid w:val="00E970B0"/>
    <w:rsid w:val="00EA1656"/>
    <w:rsid w:val="00EA1819"/>
    <w:rsid w:val="00EA255B"/>
    <w:rsid w:val="00EA4CD6"/>
    <w:rsid w:val="00EA73D4"/>
    <w:rsid w:val="00EB1F66"/>
    <w:rsid w:val="00EB646E"/>
    <w:rsid w:val="00EC34C1"/>
    <w:rsid w:val="00EC6F5D"/>
    <w:rsid w:val="00EC7A61"/>
    <w:rsid w:val="00ED1C96"/>
    <w:rsid w:val="00ED3E61"/>
    <w:rsid w:val="00EE3586"/>
    <w:rsid w:val="00EE63A7"/>
    <w:rsid w:val="00EE7479"/>
    <w:rsid w:val="00EE7954"/>
    <w:rsid w:val="00EF1FBD"/>
    <w:rsid w:val="00EF29BE"/>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46629"/>
    <w:rsid w:val="00F51C87"/>
    <w:rsid w:val="00F5214D"/>
    <w:rsid w:val="00F55457"/>
    <w:rsid w:val="00F6077B"/>
    <w:rsid w:val="00F624BD"/>
    <w:rsid w:val="00F62A5E"/>
    <w:rsid w:val="00F631B9"/>
    <w:rsid w:val="00F634A6"/>
    <w:rsid w:val="00F6634F"/>
    <w:rsid w:val="00F72CD1"/>
    <w:rsid w:val="00F74A39"/>
    <w:rsid w:val="00F766BC"/>
    <w:rsid w:val="00F8138E"/>
    <w:rsid w:val="00F85203"/>
    <w:rsid w:val="00F87D5A"/>
    <w:rsid w:val="00F87EF6"/>
    <w:rsid w:val="00F906DA"/>
    <w:rsid w:val="00F9259B"/>
    <w:rsid w:val="00F92676"/>
    <w:rsid w:val="00F94262"/>
    <w:rsid w:val="00F947D0"/>
    <w:rsid w:val="00F9616B"/>
    <w:rsid w:val="00F979A8"/>
    <w:rsid w:val="00FA1B93"/>
    <w:rsid w:val="00FA5450"/>
    <w:rsid w:val="00FA5551"/>
    <w:rsid w:val="00FA6D66"/>
    <w:rsid w:val="00FA7C7A"/>
    <w:rsid w:val="00FC1C00"/>
    <w:rsid w:val="00FD213B"/>
    <w:rsid w:val="00FD3CE8"/>
    <w:rsid w:val="00FD5B91"/>
    <w:rsid w:val="00FD7004"/>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R,4_G,(Footnote Reference),-E Fußnotenzeichen,BVI fnr, BVI fnr,Footnote symbol,Footnote,Footnote Reference Superscript,SUPERS"/>
    <w:basedOn w:val="DefaultParagraphFont"/>
    <w:uiPriority w:val="1"/>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F766BC"/>
    <w:rPr>
      <w:sz w:val="16"/>
      <w:szCs w:val="16"/>
    </w:rPr>
  </w:style>
  <w:style w:type="paragraph" w:styleId="CommentText">
    <w:name w:val="annotation text"/>
    <w:basedOn w:val="Normal"/>
    <w:link w:val="CommentTextChar"/>
    <w:uiPriority w:val="99"/>
    <w:semiHidden/>
    <w:unhideWhenUsed/>
    <w:rsid w:val="00F766BC"/>
    <w:pPr>
      <w:spacing w:line="240" w:lineRule="auto"/>
    </w:pPr>
    <w:rPr>
      <w:szCs w:val="20"/>
    </w:rPr>
  </w:style>
  <w:style w:type="character" w:customStyle="1" w:styleId="CommentTextChar">
    <w:name w:val="Comment Text Char"/>
    <w:basedOn w:val="DefaultParagraphFont"/>
    <w:link w:val="CommentText"/>
    <w:uiPriority w:val="99"/>
    <w:semiHidden/>
    <w:rsid w:val="00F766B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F766BC"/>
    <w:rPr>
      <w:b/>
      <w:bCs/>
    </w:rPr>
  </w:style>
  <w:style w:type="character" w:customStyle="1" w:styleId="CommentSubjectChar">
    <w:name w:val="Comment Subject Char"/>
    <w:basedOn w:val="CommentTextChar"/>
    <w:link w:val="CommentSubject"/>
    <w:uiPriority w:val="99"/>
    <w:semiHidden/>
    <w:rsid w:val="00F766BC"/>
    <w:rPr>
      <w:rFonts w:ascii="Times New Roman" w:hAnsi="Times New Roman" w:cs="Times New Roman"/>
      <w:b/>
      <w:bCs/>
      <w:spacing w:val="4"/>
      <w:w w:val="103"/>
      <w:kern w:val="14"/>
      <w:sz w:val="20"/>
      <w:szCs w:val="20"/>
      <w:lang w:val="ru-RU"/>
    </w:rPr>
  </w:style>
  <w:style w:type="table" w:styleId="TableGrid">
    <w:name w:val="Table Grid"/>
    <w:basedOn w:val="TableNormal"/>
    <w:uiPriority w:val="59"/>
    <w:rsid w:val="005F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C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E2"/>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aliases w:val="4_GR,4_G,(Footnote Reference),-E Fußnotenzeichen,BVI fnr, BVI fnr,Footnote symbol,Footnote,Footnote Reference Superscript,SUPERS"/>
    <w:basedOn w:val="DefaultParagraphFont"/>
    <w:uiPriority w:val="1"/>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F766BC"/>
    <w:rPr>
      <w:sz w:val="16"/>
      <w:szCs w:val="16"/>
    </w:rPr>
  </w:style>
  <w:style w:type="paragraph" w:styleId="CommentText">
    <w:name w:val="annotation text"/>
    <w:basedOn w:val="Normal"/>
    <w:link w:val="CommentTextChar"/>
    <w:uiPriority w:val="99"/>
    <w:semiHidden/>
    <w:unhideWhenUsed/>
    <w:rsid w:val="00F766BC"/>
    <w:pPr>
      <w:spacing w:line="240" w:lineRule="auto"/>
    </w:pPr>
    <w:rPr>
      <w:szCs w:val="20"/>
    </w:rPr>
  </w:style>
  <w:style w:type="character" w:customStyle="1" w:styleId="CommentTextChar">
    <w:name w:val="Comment Text Char"/>
    <w:basedOn w:val="DefaultParagraphFont"/>
    <w:link w:val="CommentText"/>
    <w:uiPriority w:val="99"/>
    <w:semiHidden/>
    <w:rsid w:val="00F766BC"/>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F766BC"/>
    <w:rPr>
      <w:b/>
      <w:bCs/>
    </w:rPr>
  </w:style>
  <w:style w:type="character" w:customStyle="1" w:styleId="CommentSubjectChar">
    <w:name w:val="Comment Subject Char"/>
    <w:basedOn w:val="CommentTextChar"/>
    <w:link w:val="CommentSubject"/>
    <w:uiPriority w:val="99"/>
    <w:semiHidden/>
    <w:rsid w:val="00F766BC"/>
    <w:rPr>
      <w:rFonts w:ascii="Times New Roman" w:hAnsi="Times New Roman" w:cs="Times New Roman"/>
      <w:b/>
      <w:bCs/>
      <w:spacing w:val="4"/>
      <w:w w:val="103"/>
      <w:kern w:val="14"/>
      <w:sz w:val="20"/>
      <w:szCs w:val="20"/>
      <w:lang w:val="ru-RU"/>
    </w:rPr>
  </w:style>
  <w:style w:type="table" w:styleId="TableGrid">
    <w:name w:val="Table Grid"/>
    <w:basedOn w:val="TableNormal"/>
    <w:uiPriority w:val="59"/>
    <w:rsid w:val="005F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C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CE2"/>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oleObject" Target="embeddings/oleObject3.bin"/><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5682E-9539-4B30-8EF2-5FB538C3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10933</Words>
  <Characters>62322</Characters>
  <Application>Microsoft Office Word</Application>
  <DocSecurity>4</DocSecurity>
  <Lines>519</Lines>
  <Paragraphs>146</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Petelina Anna</dc:creator>
  <cp:lastModifiedBy>Benedicte Boudol</cp:lastModifiedBy>
  <cp:revision>2</cp:revision>
  <cp:lastPrinted>2015-12-15T10:25:00Z</cp:lastPrinted>
  <dcterms:created xsi:type="dcterms:W3CDTF">2016-01-12T09:09:00Z</dcterms:created>
  <dcterms:modified xsi:type="dcterms:W3CDTF">2016-01-12T09:09:00Z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1520474R</vt:lpwstr>
  </property>
  <property fmtid="{D5CDD505-2E9C-101B-9397-08002B2CF9AE}" pid="3" name="ODSRefJobNo">
    <vt:lpwstr>1526551R</vt:lpwstr>
  </property>
  <property fmtid="{D5CDD505-2E9C-101B-9397-08002B2CF9AE}" pid="4" name="Symbol1">
    <vt:lpwstr>ECE/TRANS/WP.29/GRRF/2016/4</vt:lpwstr>
  </property>
  <property fmtid="{D5CDD505-2E9C-101B-9397-08002B2CF9AE}" pid="5" name="Symbol2">
    <vt:lpwstr/>
  </property>
  <property fmtid="{D5CDD505-2E9C-101B-9397-08002B2CF9AE}" pid="6" name="Translator">
    <vt:lpwstr/>
  </property>
  <property fmtid="{D5CDD505-2E9C-101B-9397-08002B2CF9AE}" pid="7" name="Operator">
    <vt:lpwstr>AP</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November 2015</vt:lpwstr>
  </property>
  <property fmtid="{D5CDD505-2E9C-101B-9397-08002B2CF9AE}" pid="12" name="Original">
    <vt:lpwstr>English</vt:lpwstr>
  </property>
  <property fmtid="{D5CDD505-2E9C-101B-9397-08002B2CF9AE}" pid="13" name="Release Date">
    <vt:lpwstr>141215</vt:lpwstr>
  </property>
</Properties>
</file>