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42700" w:rsidRPr="00F107A5" w:rsidTr="00B0725B">
        <w:trPr>
          <w:cantSplit/>
          <w:trHeight w:hRule="exact" w:val="851"/>
        </w:trPr>
        <w:tc>
          <w:tcPr>
            <w:tcW w:w="1276" w:type="dxa"/>
            <w:tcBorders>
              <w:bottom w:val="single" w:sz="4" w:space="0" w:color="auto"/>
            </w:tcBorders>
            <w:vAlign w:val="bottom"/>
          </w:tcPr>
          <w:p w:rsidR="00042700" w:rsidRPr="00F107A5" w:rsidRDefault="00042700" w:rsidP="005B5B24">
            <w:pPr>
              <w:rPr>
                <w:lang w:val="en-GB"/>
              </w:rPr>
            </w:pPr>
          </w:p>
        </w:tc>
        <w:tc>
          <w:tcPr>
            <w:tcW w:w="2268" w:type="dxa"/>
            <w:tcBorders>
              <w:bottom w:val="single" w:sz="4" w:space="0" w:color="auto"/>
            </w:tcBorders>
            <w:vAlign w:val="bottom"/>
          </w:tcPr>
          <w:p w:rsidR="00042700" w:rsidRPr="00F107A5" w:rsidRDefault="00042700" w:rsidP="00042700">
            <w:pPr>
              <w:spacing w:after="80" w:line="300" w:lineRule="exact"/>
              <w:rPr>
                <w:b/>
                <w:sz w:val="24"/>
                <w:szCs w:val="24"/>
                <w:lang w:val="en-GB"/>
              </w:rPr>
            </w:pPr>
            <w:r w:rsidRPr="00F107A5">
              <w:rPr>
                <w:sz w:val="28"/>
                <w:szCs w:val="28"/>
                <w:lang w:val="en-GB"/>
              </w:rPr>
              <w:t>United Nations</w:t>
            </w:r>
          </w:p>
        </w:tc>
        <w:tc>
          <w:tcPr>
            <w:tcW w:w="6095" w:type="dxa"/>
            <w:gridSpan w:val="2"/>
            <w:tcBorders>
              <w:bottom w:val="single" w:sz="4" w:space="0" w:color="auto"/>
            </w:tcBorders>
            <w:vAlign w:val="bottom"/>
          </w:tcPr>
          <w:p w:rsidR="00042700" w:rsidRPr="00F107A5" w:rsidRDefault="00042700" w:rsidP="00653DC4">
            <w:pPr>
              <w:jc w:val="right"/>
              <w:rPr>
                <w:lang w:val="en-GB"/>
              </w:rPr>
            </w:pPr>
            <w:r w:rsidRPr="00F107A5">
              <w:rPr>
                <w:sz w:val="40"/>
                <w:lang w:val="en-GB"/>
              </w:rPr>
              <w:t>ECE</w:t>
            </w:r>
            <w:r w:rsidRPr="00F107A5">
              <w:rPr>
                <w:lang w:val="en-GB"/>
              </w:rPr>
              <w:t>/TRANS/</w:t>
            </w:r>
            <w:r w:rsidR="00653DC4" w:rsidRPr="00F107A5">
              <w:rPr>
                <w:lang w:val="en-GB"/>
              </w:rPr>
              <w:t>253</w:t>
            </w:r>
          </w:p>
        </w:tc>
      </w:tr>
      <w:tr w:rsidR="00042700" w:rsidRPr="005B5B24" w:rsidTr="00B0725B">
        <w:trPr>
          <w:cantSplit/>
          <w:trHeight w:hRule="exact" w:val="2835"/>
        </w:trPr>
        <w:tc>
          <w:tcPr>
            <w:tcW w:w="1276" w:type="dxa"/>
            <w:tcBorders>
              <w:top w:val="single" w:sz="4" w:space="0" w:color="auto"/>
              <w:bottom w:val="single" w:sz="12" w:space="0" w:color="auto"/>
            </w:tcBorders>
          </w:tcPr>
          <w:p w:rsidR="00042700" w:rsidRPr="00F107A5" w:rsidRDefault="005B5B24" w:rsidP="00042700">
            <w:pPr>
              <w:spacing w:before="120"/>
              <w:rPr>
                <w:lang w:val="en-GB"/>
              </w:rPr>
            </w:pPr>
            <w:r>
              <w:rPr>
                <w:noProof/>
                <w:lang w:val="en-US" w:eastAsia="zh-CN"/>
              </w:rPr>
              <w:drawing>
                <wp:inline distT="0" distB="0" distL="0" distR="0">
                  <wp:extent cx="716280" cy="586740"/>
                  <wp:effectExtent l="0" t="0" r="7620" b="381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42700" w:rsidRPr="00F107A5" w:rsidRDefault="00042700" w:rsidP="00042700">
            <w:pPr>
              <w:spacing w:before="120" w:line="420" w:lineRule="exact"/>
              <w:rPr>
                <w:sz w:val="40"/>
                <w:szCs w:val="40"/>
                <w:lang w:val="en-GB"/>
              </w:rPr>
            </w:pPr>
            <w:r w:rsidRPr="00F107A5">
              <w:rPr>
                <w:b/>
                <w:sz w:val="40"/>
                <w:szCs w:val="40"/>
                <w:lang w:val="en-GB"/>
              </w:rPr>
              <w:t>Economic and Social Council</w:t>
            </w:r>
          </w:p>
        </w:tc>
        <w:tc>
          <w:tcPr>
            <w:tcW w:w="2835" w:type="dxa"/>
            <w:tcBorders>
              <w:top w:val="single" w:sz="4" w:space="0" w:color="auto"/>
              <w:bottom w:val="single" w:sz="12" w:space="0" w:color="auto"/>
            </w:tcBorders>
          </w:tcPr>
          <w:p w:rsidR="00042700" w:rsidRPr="00F107A5" w:rsidRDefault="00042700" w:rsidP="00042700">
            <w:pPr>
              <w:spacing w:before="240" w:line="240" w:lineRule="exact"/>
              <w:rPr>
                <w:lang w:val="en-GB"/>
              </w:rPr>
            </w:pPr>
            <w:r w:rsidRPr="00F107A5">
              <w:rPr>
                <w:lang w:val="en-GB"/>
              </w:rPr>
              <w:t>Distr.: General</w:t>
            </w:r>
          </w:p>
          <w:p w:rsidR="00042700" w:rsidRPr="00F107A5" w:rsidRDefault="00F84182" w:rsidP="00042700">
            <w:pPr>
              <w:spacing w:line="240" w:lineRule="exact"/>
              <w:rPr>
                <w:lang w:val="en-GB"/>
              </w:rPr>
            </w:pPr>
            <w:r w:rsidRPr="00F107A5">
              <w:rPr>
                <w:lang w:val="en-GB"/>
              </w:rPr>
              <w:t>1</w:t>
            </w:r>
            <w:r w:rsidR="00042700" w:rsidRPr="00F107A5">
              <w:rPr>
                <w:lang w:val="en-GB"/>
              </w:rPr>
              <w:t xml:space="preserve"> December 2015</w:t>
            </w:r>
          </w:p>
          <w:p w:rsidR="00042700" w:rsidRPr="00F107A5" w:rsidRDefault="00042700" w:rsidP="00042700">
            <w:pPr>
              <w:spacing w:line="240" w:lineRule="exact"/>
              <w:rPr>
                <w:lang w:val="en-GB"/>
              </w:rPr>
            </w:pPr>
          </w:p>
          <w:p w:rsidR="00042700" w:rsidRPr="00F107A5" w:rsidRDefault="00042700" w:rsidP="00042700">
            <w:pPr>
              <w:spacing w:line="240" w:lineRule="exact"/>
              <w:rPr>
                <w:lang w:val="en-GB"/>
              </w:rPr>
            </w:pPr>
            <w:r w:rsidRPr="00F107A5">
              <w:rPr>
                <w:lang w:val="en-GB"/>
              </w:rPr>
              <w:t>Original: English</w:t>
            </w:r>
          </w:p>
        </w:tc>
      </w:tr>
    </w:tbl>
    <w:p w:rsidR="00042700" w:rsidRPr="00F107A5" w:rsidRDefault="00042700" w:rsidP="00042700">
      <w:pPr>
        <w:spacing w:before="120"/>
        <w:rPr>
          <w:b/>
          <w:bCs/>
          <w:sz w:val="28"/>
          <w:szCs w:val="28"/>
          <w:lang w:val="en-GB"/>
        </w:rPr>
      </w:pPr>
      <w:r w:rsidRPr="00F107A5">
        <w:rPr>
          <w:b/>
          <w:bCs/>
          <w:sz w:val="28"/>
          <w:szCs w:val="28"/>
          <w:lang w:val="en-GB"/>
        </w:rPr>
        <w:t>Economic Commission for Europe</w:t>
      </w:r>
    </w:p>
    <w:p w:rsidR="00042700" w:rsidRPr="00F107A5" w:rsidRDefault="00042700" w:rsidP="00042700">
      <w:pPr>
        <w:spacing w:before="120"/>
        <w:rPr>
          <w:sz w:val="28"/>
          <w:szCs w:val="28"/>
          <w:lang w:val="en-GB"/>
        </w:rPr>
      </w:pPr>
      <w:r w:rsidRPr="00F107A5">
        <w:rPr>
          <w:sz w:val="28"/>
          <w:szCs w:val="28"/>
          <w:lang w:val="en-GB"/>
        </w:rPr>
        <w:t>Inland Transport Committee</w:t>
      </w:r>
    </w:p>
    <w:p w:rsidR="00042700" w:rsidRPr="00F107A5" w:rsidRDefault="00042700" w:rsidP="00042700">
      <w:pPr>
        <w:spacing w:before="120"/>
        <w:rPr>
          <w:b/>
          <w:bCs/>
          <w:lang w:val="en-GB"/>
        </w:rPr>
      </w:pPr>
      <w:r w:rsidRPr="00F107A5">
        <w:rPr>
          <w:b/>
          <w:bCs/>
          <w:lang w:val="en-GB"/>
        </w:rPr>
        <w:t>Seventy-eighth session</w:t>
      </w:r>
    </w:p>
    <w:p w:rsidR="00042700" w:rsidRPr="00F107A5" w:rsidRDefault="00042700" w:rsidP="00042700">
      <w:pPr>
        <w:rPr>
          <w:b/>
          <w:bCs/>
          <w:lang w:val="en-GB"/>
        </w:rPr>
      </w:pPr>
      <w:r w:rsidRPr="00F107A5">
        <w:rPr>
          <w:lang w:val="en-GB"/>
        </w:rPr>
        <w:t>Geneva, 23–2</w:t>
      </w:r>
      <w:r w:rsidR="00013F00" w:rsidRPr="00F107A5">
        <w:rPr>
          <w:lang w:val="en-GB"/>
        </w:rPr>
        <w:t>6</w:t>
      </w:r>
      <w:r w:rsidRPr="00F107A5">
        <w:rPr>
          <w:lang w:val="en-GB"/>
        </w:rPr>
        <w:t xml:space="preserve"> February 2016</w:t>
      </w:r>
      <w:r w:rsidRPr="00F107A5">
        <w:rPr>
          <w:lang w:val="en-GB"/>
        </w:rPr>
        <w:br/>
        <w:t>Item 1 of the provisional agenda</w:t>
      </w:r>
      <w:r w:rsidRPr="00F107A5">
        <w:rPr>
          <w:lang w:val="en-GB"/>
        </w:rPr>
        <w:br/>
      </w:r>
      <w:r w:rsidRPr="00F107A5">
        <w:rPr>
          <w:b/>
          <w:bCs/>
          <w:lang w:val="en-GB"/>
        </w:rPr>
        <w:t>Adoption of the agenda</w:t>
      </w:r>
    </w:p>
    <w:p w:rsidR="00042700" w:rsidRPr="00F107A5" w:rsidRDefault="00042700" w:rsidP="00324575">
      <w:pPr>
        <w:pStyle w:val="HChG"/>
        <w:rPr>
          <w:lang w:val="en-GB"/>
        </w:rPr>
      </w:pPr>
      <w:r w:rsidRPr="00F107A5">
        <w:rPr>
          <w:color w:val="FF0000"/>
          <w:lang w:val="en-GB"/>
        </w:rPr>
        <w:tab/>
      </w:r>
      <w:r w:rsidRPr="00F107A5">
        <w:rPr>
          <w:color w:val="FF0000"/>
          <w:lang w:val="en-GB"/>
        </w:rPr>
        <w:tab/>
      </w:r>
      <w:r w:rsidRPr="00F107A5">
        <w:rPr>
          <w:lang w:val="en-GB"/>
        </w:rPr>
        <w:t>Provisional agenda for the seventy-eighth session</w:t>
      </w:r>
      <w:r w:rsidRPr="00F107A5">
        <w:rPr>
          <w:sz w:val="18"/>
          <w:vertAlign w:val="superscript"/>
          <w:lang w:val="en-GB"/>
        </w:rPr>
        <w:footnoteReference w:id="2"/>
      </w:r>
      <w:r w:rsidRPr="00F107A5">
        <w:rPr>
          <w:sz w:val="18"/>
          <w:vertAlign w:val="superscript"/>
          <w:lang w:val="en-GB"/>
        </w:rPr>
        <w:t xml:space="preserve">, </w:t>
      </w:r>
      <w:r w:rsidRPr="00F107A5">
        <w:rPr>
          <w:sz w:val="18"/>
          <w:vertAlign w:val="superscript"/>
          <w:lang w:val="en-GB"/>
        </w:rPr>
        <w:footnoteReference w:id="3"/>
      </w:r>
    </w:p>
    <w:p w:rsidR="00042700" w:rsidRPr="00F107A5" w:rsidRDefault="00042700" w:rsidP="00042700">
      <w:pPr>
        <w:spacing w:after="120"/>
        <w:ind w:left="1134" w:right="1134"/>
        <w:jc w:val="both"/>
        <w:rPr>
          <w:lang w:val="en-GB"/>
        </w:rPr>
      </w:pPr>
      <w:r w:rsidRPr="00F107A5">
        <w:rPr>
          <w:lang w:val="en-GB"/>
        </w:rPr>
        <w:t>To be held at the Palais des Nations, Geneva starting at 1</w:t>
      </w:r>
      <w:r w:rsidR="00013F00" w:rsidRPr="00F107A5">
        <w:rPr>
          <w:lang w:val="en-GB"/>
        </w:rPr>
        <w:t>1</w:t>
      </w:r>
      <w:r w:rsidRPr="00F107A5">
        <w:rPr>
          <w:lang w:val="en-GB"/>
        </w:rPr>
        <w:t xml:space="preserve"> a.m. on Tuesday, </w:t>
      </w:r>
      <w:r w:rsidRPr="00F107A5">
        <w:rPr>
          <w:lang w:val="en-GB"/>
        </w:rPr>
        <w:br/>
        <w:t>23 February 2016</w:t>
      </w:r>
    </w:p>
    <w:p w:rsidR="00042700" w:rsidRPr="00F107A5" w:rsidRDefault="00042700" w:rsidP="005B5B24">
      <w:pPr>
        <w:spacing w:before="240" w:after="120"/>
        <w:ind w:left="1134" w:right="1134"/>
        <w:jc w:val="both"/>
        <w:rPr>
          <w:lang w:val="en-GB"/>
        </w:rPr>
      </w:pPr>
      <w:r w:rsidRPr="00F107A5">
        <w:rPr>
          <w:lang w:val="en-GB"/>
        </w:rPr>
        <w:t>1.</w:t>
      </w:r>
      <w:r w:rsidRPr="00F107A5">
        <w:rPr>
          <w:lang w:val="en-GB"/>
        </w:rPr>
        <w:tab/>
        <w:t>Adopti</w:t>
      </w:r>
      <w:bookmarkStart w:id="0" w:name="_GoBack"/>
      <w:bookmarkEnd w:id="0"/>
      <w:r w:rsidRPr="00F107A5">
        <w:rPr>
          <w:lang w:val="en-GB"/>
        </w:rPr>
        <w:t>on of the agenda.</w:t>
      </w:r>
    </w:p>
    <w:p w:rsidR="00042700" w:rsidRPr="00F107A5" w:rsidRDefault="00324575" w:rsidP="00324575">
      <w:pPr>
        <w:pStyle w:val="HChG"/>
        <w:rPr>
          <w:lang w:val="en-GB"/>
        </w:rPr>
      </w:pPr>
      <w:r w:rsidRPr="00F107A5">
        <w:rPr>
          <w:lang w:val="en-GB"/>
        </w:rPr>
        <w:tab/>
      </w:r>
      <w:r w:rsidR="00042700" w:rsidRPr="00F107A5">
        <w:rPr>
          <w:lang w:val="en-GB"/>
        </w:rPr>
        <w:t>I.</w:t>
      </w:r>
      <w:r w:rsidR="00042700" w:rsidRPr="00F107A5">
        <w:rPr>
          <w:lang w:val="en-GB"/>
        </w:rPr>
        <w:tab/>
        <w:t>Policy oriented segment</w:t>
      </w:r>
    </w:p>
    <w:p w:rsidR="00042700" w:rsidRPr="00F107A5" w:rsidRDefault="00042700" w:rsidP="005B5B24">
      <w:pPr>
        <w:ind w:left="1701" w:right="1134" w:hanging="567"/>
        <w:jc w:val="both"/>
        <w:rPr>
          <w:lang w:val="en-GB"/>
        </w:rPr>
      </w:pPr>
      <w:r w:rsidRPr="00F107A5">
        <w:rPr>
          <w:lang w:val="en-GB"/>
        </w:rPr>
        <w:t>2.</w:t>
      </w:r>
      <w:r w:rsidRPr="00F107A5">
        <w:rPr>
          <w:lang w:val="en-GB"/>
        </w:rPr>
        <w:tab/>
      </w:r>
      <w:r w:rsidR="00324575" w:rsidRPr="00F107A5">
        <w:rPr>
          <w:lang w:val="en-GB"/>
        </w:rPr>
        <w:t>Innovations for Sustainable Inland Transport with Special Attention to Information and Communication Technologies.</w:t>
      </w:r>
    </w:p>
    <w:p w:rsidR="00042700" w:rsidRPr="00F107A5" w:rsidRDefault="00042700" w:rsidP="005B5B24">
      <w:pPr>
        <w:pStyle w:val="HChG"/>
        <w:spacing w:before="120" w:after="120"/>
        <w:rPr>
          <w:lang w:val="en-GB"/>
        </w:rPr>
      </w:pPr>
      <w:r w:rsidRPr="00F107A5">
        <w:rPr>
          <w:lang w:val="en-GB"/>
        </w:rPr>
        <w:tab/>
        <w:t>II.</w:t>
      </w:r>
      <w:r w:rsidRPr="00F107A5">
        <w:rPr>
          <w:lang w:val="en-GB"/>
        </w:rPr>
        <w:tab/>
        <w:t>Sixth Meeting of the Chairs of the Committee’s subsidiary bodies</w:t>
      </w:r>
    </w:p>
    <w:p w:rsidR="00042700" w:rsidRPr="00F107A5" w:rsidRDefault="00042700" w:rsidP="00042700">
      <w:pPr>
        <w:spacing w:after="120"/>
        <w:ind w:left="1701" w:right="1134" w:hanging="567"/>
        <w:jc w:val="both"/>
        <w:rPr>
          <w:lang w:val="en-GB"/>
        </w:rPr>
      </w:pPr>
      <w:r w:rsidRPr="00F107A5">
        <w:rPr>
          <w:lang w:val="en-GB"/>
        </w:rPr>
        <w:t>3.</w:t>
      </w:r>
      <w:r w:rsidRPr="00F107A5">
        <w:rPr>
          <w:lang w:val="en-GB"/>
        </w:rPr>
        <w:tab/>
      </w:r>
      <w:r w:rsidR="004149EB" w:rsidRPr="00F107A5">
        <w:rPr>
          <w:lang w:val="en-GB"/>
        </w:rPr>
        <w:t>Meeting for government delegates only with the participation of the Chairs of the Committee’s subsidiary bodies</w:t>
      </w:r>
      <w:r w:rsidRPr="00F107A5">
        <w:rPr>
          <w:lang w:val="en-GB"/>
        </w:rPr>
        <w:t>.</w:t>
      </w:r>
    </w:p>
    <w:p w:rsidR="00042700" w:rsidRPr="00F107A5" w:rsidRDefault="00042700" w:rsidP="00F107A5">
      <w:pPr>
        <w:pStyle w:val="HChG"/>
        <w:spacing w:before="240"/>
        <w:rPr>
          <w:lang w:val="en-GB"/>
        </w:rPr>
      </w:pPr>
      <w:r w:rsidRPr="00F107A5">
        <w:rPr>
          <w:lang w:val="en-GB"/>
        </w:rPr>
        <w:lastRenderedPageBreak/>
        <w:tab/>
        <w:t>III.</w:t>
      </w:r>
      <w:r w:rsidRPr="00F107A5">
        <w:rPr>
          <w:lang w:val="en-GB"/>
        </w:rPr>
        <w:tab/>
      </w:r>
      <w:r w:rsidR="004149EB" w:rsidRPr="00F107A5">
        <w:rPr>
          <w:lang w:val="en-GB"/>
        </w:rPr>
        <w:t>Transport policy and regulatory issues that require decisions by the Committee</w:t>
      </w:r>
    </w:p>
    <w:p w:rsidR="00042700" w:rsidRPr="00F107A5" w:rsidRDefault="00042700" w:rsidP="00042700">
      <w:pPr>
        <w:spacing w:after="120"/>
        <w:ind w:left="1701" w:right="1134" w:hanging="567"/>
        <w:jc w:val="both"/>
        <w:rPr>
          <w:lang w:val="en-GB"/>
        </w:rPr>
      </w:pPr>
      <w:r w:rsidRPr="00F107A5">
        <w:rPr>
          <w:lang w:val="en-GB"/>
        </w:rPr>
        <w:t>4.</w:t>
      </w:r>
      <w:r w:rsidRPr="00F107A5">
        <w:rPr>
          <w:lang w:val="en-GB"/>
        </w:rPr>
        <w:tab/>
      </w:r>
      <w:r w:rsidR="004149EB" w:rsidRPr="00F107A5">
        <w:rPr>
          <w:lang w:val="en-GB"/>
        </w:rPr>
        <w:t>Strategic questions of a horizontal policy nature</w:t>
      </w:r>
      <w:r w:rsidRPr="00F107A5">
        <w:rPr>
          <w:lang w:val="en-GB"/>
        </w:rPr>
        <w:t>:</w:t>
      </w:r>
    </w:p>
    <w:p w:rsidR="004178DB" w:rsidRPr="00F107A5" w:rsidRDefault="00042700" w:rsidP="00042700">
      <w:pPr>
        <w:spacing w:after="120"/>
        <w:ind w:left="2268" w:right="1134" w:hanging="567"/>
        <w:jc w:val="both"/>
        <w:rPr>
          <w:lang w:val="en-GB"/>
        </w:rPr>
      </w:pPr>
      <w:r w:rsidRPr="00F107A5">
        <w:rPr>
          <w:lang w:val="en-GB"/>
        </w:rPr>
        <w:t>(a)</w:t>
      </w:r>
      <w:r w:rsidRPr="00F107A5">
        <w:rPr>
          <w:lang w:val="en-GB"/>
        </w:rPr>
        <w:tab/>
      </w:r>
      <w:r w:rsidR="004178DB" w:rsidRPr="00F107A5">
        <w:rPr>
          <w:lang w:val="en-GB"/>
        </w:rPr>
        <w:t>Status of accession to U</w:t>
      </w:r>
      <w:r w:rsidR="00D84FCE">
        <w:rPr>
          <w:lang w:val="en-GB"/>
        </w:rPr>
        <w:t xml:space="preserve">nited </w:t>
      </w:r>
      <w:r w:rsidR="004178DB" w:rsidRPr="00F107A5">
        <w:rPr>
          <w:lang w:val="en-GB"/>
        </w:rPr>
        <w:t>N</w:t>
      </w:r>
      <w:r w:rsidR="00D84FCE">
        <w:rPr>
          <w:lang w:val="en-GB"/>
        </w:rPr>
        <w:t>ations</w:t>
      </w:r>
      <w:r w:rsidR="004178DB" w:rsidRPr="00F107A5">
        <w:rPr>
          <w:lang w:val="en-GB"/>
        </w:rPr>
        <w:t xml:space="preserve"> trans</w:t>
      </w:r>
      <w:r w:rsidR="004149EB" w:rsidRPr="00F107A5">
        <w:rPr>
          <w:lang w:val="en-GB"/>
        </w:rPr>
        <w:t>port agreements and conventions</w:t>
      </w:r>
      <w:r w:rsidR="00D84FCE">
        <w:rPr>
          <w:lang w:val="en-GB"/>
        </w:rPr>
        <w:t xml:space="preserve"> under the purview of the Inland Transport Committee</w:t>
      </w:r>
      <w:r w:rsidR="004149EB" w:rsidRPr="00F107A5">
        <w:rPr>
          <w:lang w:val="en-GB"/>
        </w:rPr>
        <w:t>;</w:t>
      </w:r>
    </w:p>
    <w:p w:rsidR="00042700" w:rsidRPr="00F107A5" w:rsidRDefault="004178DB" w:rsidP="00042700">
      <w:pPr>
        <w:spacing w:after="120"/>
        <w:ind w:left="2268" w:right="1134" w:hanging="567"/>
        <w:jc w:val="both"/>
        <w:rPr>
          <w:lang w:val="en-GB"/>
        </w:rPr>
      </w:pPr>
      <w:r w:rsidRPr="00F107A5">
        <w:rPr>
          <w:lang w:val="en-GB"/>
        </w:rPr>
        <w:t>(b)</w:t>
      </w:r>
      <w:r w:rsidRPr="00F107A5">
        <w:rPr>
          <w:lang w:val="en-GB"/>
        </w:rPr>
        <w:tab/>
      </w:r>
      <w:r w:rsidR="00042700" w:rsidRPr="00F107A5">
        <w:rPr>
          <w:lang w:val="en-GB"/>
        </w:rPr>
        <w:t>UNECE analytical work on Transport;</w:t>
      </w:r>
    </w:p>
    <w:p w:rsidR="004178DB" w:rsidRPr="00F107A5" w:rsidRDefault="004178DB" w:rsidP="004178DB">
      <w:pPr>
        <w:spacing w:after="120"/>
        <w:ind w:left="2268" w:right="1134" w:hanging="567"/>
        <w:jc w:val="both"/>
        <w:rPr>
          <w:lang w:val="en-GB"/>
        </w:rPr>
      </w:pPr>
      <w:r w:rsidRPr="00F107A5">
        <w:rPr>
          <w:lang w:val="en-GB"/>
        </w:rPr>
        <w:t>(c)</w:t>
      </w:r>
      <w:r w:rsidRPr="00F107A5">
        <w:rPr>
          <w:lang w:val="en-GB"/>
        </w:rPr>
        <w:tab/>
        <w:t>Policy dialogue and technical assistance to countries with economies in transition;</w:t>
      </w:r>
    </w:p>
    <w:p w:rsidR="00042700" w:rsidRPr="00F107A5" w:rsidRDefault="00042700" w:rsidP="004178DB">
      <w:pPr>
        <w:spacing w:after="120"/>
        <w:ind w:left="2268" w:right="1134" w:hanging="567"/>
        <w:jc w:val="both"/>
        <w:rPr>
          <w:lang w:val="en-GB"/>
        </w:rPr>
      </w:pPr>
      <w:r w:rsidRPr="00F107A5">
        <w:rPr>
          <w:lang w:val="en-GB"/>
        </w:rPr>
        <w:t>(</w:t>
      </w:r>
      <w:r w:rsidR="004178DB" w:rsidRPr="00F107A5">
        <w:rPr>
          <w:lang w:val="en-GB"/>
        </w:rPr>
        <w:t>d</w:t>
      </w:r>
      <w:r w:rsidRPr="00F107A5">
        <w:rPr>
          <w:lang w:val="en-GB"/>
        </w:rPr>
        <w:t>)</w:t>
      </w:r>
      <w:r w:rsidRPr="00F107A5">
        <w:rPr>
          <w:lang w:val="en-GB"/>
        </w:rPr>
        <w:tab/>
        <w:t>Environment, climate change and transport:</w:t>
      </w:r>
    </w:p>
    <w:p w:rsidR="00042700" w:rsidRPr="00F107A5" w:rsidRDefault="00042700" w:rsidP="00042700">
      <w:pPr>
        <w:spacing w:after="120"/>
        <w:ind w:left="2835" w:right="1134" w:hanging="567"/>
        <w:jc w:val="both"/>
        <w:rPr>
          <w:lang w:val="en-GB"/>
        </w:rPr>
      </w:pPr>
      <w:r w:rsidRPr="00F107A5">
        <w:rPr>
          <w:lang w:val="en-GB"/>
        </w:rPr>
        <w:t>(i)</w:t>
      </w:r>
      <w:r w:rsidRPr="00F107A5">
        <w:rPr>
          <w:lang w:val="en-GB"/>
        </w:rPr>
        <w:tab/>
      </w:r>
      <w:r w:rsidR="004149EB" w:rsidRPr="00F107A5">
        <w:rPr>
          <w:lang w:val="en-GB"/>
        </w:rPr>
        <w:t>ITC follow-up to Rio+20 and the 2030 Development Agenda</w:t>
      </w:r>
      <w:r w:rsidRPr="00F107A5">
        <w:rPr>
          <w:lang w:val="en-GB"/>
        </w:rPr>
        <w:t>;</w:t>
      </w:r>
    </w:p>
    <w:p w:rsidR="00042700" w:rsidRPr="00F107A5" w:rsidRDefault="00042700" w:rsidP="00042700">
      <w:pPr>
        <w:spacing w:after="120"/>
        <w:ind w:left="2835" w:right="1134" w:hanging="567"/>
        <w:jc w:val="both"/>
        <w:rPr>
          <w:lang w:val="en-GB"/>
        </w:rPr>
      </w:pPr>
      <w:r w:rsidRPr="00F107A5">
        <w:rPr>
          <w:lang w:val="en-GB"/>
        </w:rPr>
        <w:t>(ii)</w:t>
      </w:r>
      <w:r w:rsidRPr="00F107A5">
        <w:rPr>
          <w:lang w:val="en-GB"/>
        </w:rPr>
        <w:tab/>
        <w:t>Mitigation of environmentally harmful effects of inland transport;</w:t>
      </w:r>
    </w:p>
    <w:p w:rsidR="00042700" w:rsidRPr="00F107A5" w:rsidRDefault="00042700" w:rsidP="00042700">
      <w:pPr>
        <w:spacing w:after="120"/>
        <w:ind w:left="2835" w:right="1134" w:hanging="567"/>
        <w:jc w:val="both"/>
        <w:rPr>
          <w:lang w:val="en-GB"/>
        </w:rPr>
      </w:pPr>
      <w:r w:rsidRPr="00F107A5">
        <w:rPr>
          <w:lang w:val="en-GB"/>
        </w:rPr>
        <w:t>(iii)</w:t>
      </w:r>
      <w:r w:rsidRPr="00F107A5">
        <w:rPr>
          <w:lang w:val="en-GB"/>
        </w:rPr>
        <w:tab/>
        <w:t>Impacts of climate change on international transport netwo</w:t>
      </w:r>
      <w:r w:rsidR="004149EB" w:rsidRPr="00F107A5">
        <w:rPr>
          <w:lang w:val="en-GB"/>
        </w:rPr>
        <w:t>rks and adaptation requirements</w:t>
      </w:r>
      <w:r w:rsidR="00F438E5" w:rsidRPr="00F107A5">
        <w:rPr>
          <w:lang w:val="en-GB"/>
        </w:rPr>
        <w:t>.</w:t>
      </w:r>
    </w:p>
    <w:p w:rsidR="00042700" w:rsidRPr="00F107A5" w:rsidRDefault="00042700" w:rsidP="00042700">
      <w:pPr>
        <w:spacing w:after="120"/>
        <w:ind w:left="2268" w:right="1134" w:hanging="567"/>
        <w:jc w:val="both"/>
        <w:rPr>
          <w:lang w:val="en-GB"/>
        </w:rPr>
      </w:pPr>
      <w:r w:rsidRPr="00F107A5">
        <w:rPr>
          <w:lang w:val="en-GB"/>
        </w:rPr>
        <w:t>(</w:t>
      </w:r>
      <w:r w:rsidR="004178DB" w:rsidRPr="00F107A5">
        <w:rPr>
          <w:lang w:val="en-GB"/>
        </w:rPr>
        <w:t>e</w:t>
      </w:r>
      <w:r w:rsidRPr="00F107A5">
        <w:rPr>
          <w:lang w:val="en-GB"/>
        </w:rPr>
        <w:t>)</w:t>
      </w:r>
      <w:r w:rsidRPr="00F107A5">
        <w:rPr>
          <w:lang w:val="en-GB"/>
        </w:rPr>
        <w:tab/>
        <w:t>Transport, Health and Environment Pan-European Programme;</w:t>
      </w:r>
    </w:p>
    <w:p w:rsidR="00042700" w:rsidRPr="00F107A5" w:rsidRDefault="00042700" w:rsidP="00042700">
      <w:pPr>
        <w:spacing w:after="120"/>
        <w:ind w:left="2268" w:right="1134" w:hanging="567"/>
        <w:jc w:val="both"/>
        <w:rPr>
          <w:lang w:val="en-GB"/>
        </w:rPr>
      </w:pPr>
      <w:r w:rsidRPr="00F107A5">
        <w:rPr>
          <w:lang w:val="en-GB"/>
        </w:rPr>
        <w:t>(</w:t>
      </w:r>
      <w:r w:rsidR="004178DB" w:rsidRPr="00F107A5">
        <w:rPr>
          <w:lang w:val="en-GB"/>
        </w:rPr>
        <w:t>f</w:t>
      </w:r>
      <w:r w:rsidRPr="00F107A5">
        <w:rPr>
          <w:lang w:val="en-GB"/>
        </w:rPr>
        <w:t>)</w:t>
      </w:r>
      <w:r w:rsidRPr="00F107A5">
        <w:rPr>
          <w:lang w:val="en-GB"/>
        </w:rPr>
        <w:tab/>
        <w:t>Intelligent transport systems;</w:t>
      </w:r>
    </w:p>
    <w:p w:rsidR="00042700" w:rsidRPr="00F107A5" w:rsidRDefault="00042700" w:rsidP="00042700">
      <w:pPr>
        <w:spacing w:after="120"/>
        <w:ind w:left="2268" w:right="1134" w:hanging="567"/>
        <w:jc w:val="both"/>
        <w:rPr>
          <w:spacing w:val="-3"/>
          <w:lang w:val="en-GB"/>
        </w:rPr>
      </w:pPr>
      <w:r w:rsidRPr="00F107A5">
        <w:rPr>
          <w:spacing w:val="-3"/>
          <w:lang w:val="en-GB"/>
        </w:rPr>
        <w:t>(</w:t>
      </w:r>
      <w:r w:rsidR="004178DB" w:rsidRPr="00F107A5">
        <w:rPr>
          <w:spacing w:val="-3"/>
          <w:lang w:val="en-GB"/>
        </w:rPr>
        <w:t>g</w:t>
      </w:r>
      <w:r w:rsidRPr="00F107A5">
        <w:rPr>
          <w:spacing w:val="-3"/>
          <w:lang w:val="en-GB"/>
        </w:rPr>
        <w:t>)</w:t>
      </w:r>
      <w:r w:rsidRPr="00F107A5">
        <w:rPr>
          <w:spacing w:val="-3"/>
          <w:lang w:val="en-GB"/>
        </w:rPr>
        <w:tab/>
      </w:r>
      <w:r w:rsidR="004178DB" w:rsidRPr="00F107A5">
        <w:rPr>
          <w:spacing w:val="-3"/>
          <w:lang w:val="en-GB"/>
        </w:rPr>
        <w:t xml:space="preserve">Continued support to land-locked countries: </w:t>
      </w:r>
      <w:r w:rsidRPr="00F107A5">
        <w:rPr>
          <w:spacing w:val="-3"/>
          <w:lang w:val="en-GB"/>
        </w:rPr>
        <w:t xml:space="preserve">the </w:t>
      </w:r>
      <w:r w:rsidR="004178DB" w:rsidRPr="00F107A5">
        <w:rPr>
          <w:spacing w:val="-3"/>
          <w:lang w:val="en-GB"/>
        </w:rPr>
        <w:t xml:space="preserve">Vienna </w:t>
      </w:r>
      <w:r w:rsidRPr="00F107A5">
        <w:rPr>
          <w:spacing w:val="-3"/>
          <w:lang w:val="en-GB"/>
        </w:rPr>
        <w:t>Programme of Action;</w:t>
      </w:r>
    </w:p>
    <w:p w:rsidR="00042700" w:rsidRPr="00F107A5" w:rsidRDefault="00042700" w:rsidP="004178DB">
      <w:pPr>
        <w:spacing w:after="120"/>
        <w:ind w:left="2268" w:right="1134" w:hanging="567"/>
        <w:jc w:val="both"/>
        <w:rPr>
          <w:lang w:val="en-GB"/>
        </w:rPr>
      </w:pPr>
      <w:r w:rsidRPr="00F107A5">
        <w:rPr>
          <w:lang w:val="en-GB"/>
        </w:rPr>
        <w:t>(</w:t>
      </w:r>
      <w:r w:rsidR="002114BD" w:rsidRPr="00F107A5">
        <w:rPr>
          <w:lang w:val="en-GB"/>
        </w:rPr>
        <w:t>h)</w:t>
      </w:r>
      <w:r w:rsidR="002114BD" w:rsidRPr="00F107A5">
        <w:rPr>
          <w:lang w:val="en-GB"/>
        </w:rPr>
        <w:tab/>
        <w:t>Inland transport security.</w:t>
      </w:r>
    </w:p>
    <w:p w:rsidR="00042700" w:rsidRPr="00F107A5" w:rsidRDefault="00042700" w:rsidP="00042700">
      <w:pPr>
        <w:spacing w:after="120"/>
        <w:ind w:left="1701" w:right="1134" w:hanging="567"/>
        <w:jc w:val="both"/>
        <w:rPr>
          <w:lang w:val="en-GB"/>
        </w:rPr>
      </w:pPr>
      <w:r w:rsidRPr="00F107A5">
        <w:rPr>
          <w:lang w:val="en-GB"/>
        </w:rPr>
        <w:t>5.</w:t>
      </w:r>
      <w:r w:rsidRPr="00F107A5">
        <w:rPr>
          <w:lang w:val="en-GB"/>
        </w:rPr>
        <w:tab/>
        <w:t>Strategic questions of a modal and thematic nature:</w:t>
      </w:r>
    </w:p>
    <w:p w:rsidR="00042700" w:rsidRPr="00F107A5" w:rsidRDefault="00042700" w:rsidP="00042700">
      <w:pPr>
        <w:spacing w:after="120"/>
        <w:ind w:left="2268" w:right="1134" w:hanging="567"/>
        <w:jc w:val="both"/>
        <w:rPr>
          <w:lang w:val="en-GB"/>
        </w:rPr>
      </w:pPr>
      <w:r w:rsidRPr="00F107A5">
        <w:rPr>
          <w:lang w:val="en-GB"/>
        </w:rPr>
        <w:t>(a)</w:t>
      </w:r>
      <w:r w:rsidRPr="00F107A5">
        <w:rPr>
          <w:lang w:val="en-GB"/>
        </w:rPr>
        <w:tab/>
        <w:t>Project related activities:</w:t>
      </w:r>
    </w:p>
    <w:p w:rsidR="00042700" w:rsidRPr="00F107A5" w:rsidRDefault="00042700" w:rsidP="00042700">
      <w:pPr>
        <w:spacing w:after="120"/>
        <w:ind w:left="2835" w:right="1134" w:hanging="567"/>
        <w:jc w:val="both"/>
        <w:rPr>
          <w:lang w:val="en-GB"/>
        </w:rPr>
      </w:pPr>
      <w:r w:rsidRPr="00F107A5">
        <w:rPr>
          <w:lang w:val="en-GB"/>
        </w:rPr>
        <w:t>(i)</w:t>
      </w:r>
      <w:r w:rsidRPr="00F107A5">
        <w:rPr>
          <w:lang w:val="en-GB"/>
        </w:rPr>
        <w:tab/>
        <w:t>Trans-European Motorway (TEM) and Trans-European Railway (TER) Projects;</w:t>
      </w:r>
    </w:p>
    <w:p w:rsidR="00042700" w:rsidRPr="00F107A5" w:rsidRDefault="00042700" w:rsidP="00042700">
      <w:pPr>
        <w:spacing w:after="120"/>
        <w:ind w:left="2835" w:right="1134" w:hanging="567"/>
        <w:jc w:val="both"/>
        <w:rPr>
          <w:lang w:val="en-GB"/>
        </w:rPr>
      </w:pPr>
      <w:r w:rsidRPr="00F107A5">
        <w:rPr>
          <w:lang w:val="en-GB"/>
        </w:rPr>
        <w:t>(ii)</w:t>
      </w:r>
      <w:r w:rsidRPr="00F107A5">
        <w:rPr>
          <w:lang w:val="en-GB"/>
        </w:rPr>
        <w:tab/>
        <w:t>Euro-Asian Transport Links (EATL) Project.</w:t>
      </w:r>
    </w:p>
    <w:p w:rsidR="00042700" w:rsidRPr="00F107A5" w:rsidRDefault="00042700" w:rsidP="00042700">
      <w:pPr>
        <w:spacing w:after="120"/>
        <w:ind w:left="2268" w:right="1134" w:hanging="567"/>
        <w:jc w:val="both"/>
        <w:rPr>
          <w:lang w:val="en-GB"/>
        </w:rPr>
      </w:pPr>
      <w:r w:rsidRPr="00F107A5">
        <w:rPr>
          <w:lang w:val="en-GB"/>
        </w:rPr>
        <w:t>(b)</w:t>
      </w:r>
      <w:r w:rsidRPr="00F107A5">
        <w:rPr>
          <w:lang w:val="en-GB"/>
        </w:rPr>
        <w:tab/>
        <w:t>Harmonization of vehicle regulations;</w:t>
      </w:r>
    </w:p>
    <w:p w:rsidR="00042700" w:rsidRPr="00F107A5" w:rsidRDefault="00042700" w:rsidP="00042700">
      <w:pPr>
        <w:spacing w:after="120"/>
        <w:ind w:left="2268" w:right="1134" w:hanging="567"/>
        <w:jc w:val="both"/>
        <w:rPr>
          <w:lang w:val="en-GB"/>
        </w:rPr>
      </w:pPr>
      <w:r w:rsidRPr="00F107A5">
        <w:rPr>
          <w:lang w:val="en-GB"/>
        </w:rPr>
        <w:t>(c)</w:t>
      </w:r>
      <w:r w:rsidRPr="00F107A5">
        <w:rPr>
          <w:lang w:val="en-GB"/>
        </w:rPr>
        <w:tab/>
        <w:t>Road safety;</w:t>
      </w:r>
    </w:p>
    <w:p w:rsidR="00042700" w:rsidRPr="00F107A5" w:rsidRDefault="00042700" w:rsidP="00042700">
      <w:pPr>
        <w:spacing w:after="120"/>
        <w:ind w:left="2268" w:right="1134" w:hanging="567"/>
        <w:jc w:val="both"/>
        <w:rPr>
          <w:lang w:val="en-GB"/>
        </w:rPr>
      </w:pPr>
      <w:r w:rsidRPr="00F107A5">
        <w:rPr>
          <w:lang w:val="en-GB"/>
        </w:rPr>
        <w:t>(d)</w:t>
      </w:r>
      <w:r w:rsidRPr="00F107A5">
        <w:rPr>
          <w:lang w:val="en-GB"/>
        </w:rPr>
        <w:tab/>
        <w:t>Road transport;</w:t>
      </w:r>
    </w:p>
    <w:p w:rsidR="00042700" w:rsidRPr="00F107A5" w:rsidRDefault="00042700" w:rsidP="00042700">
      <w:pPr>
        <w:spacing w:after="120"/>
        <w:ind w:left="2268" w:right="1134" w:hanging="567"/>
        <w:jc w:val="both"/>
        <w:rPr>
          <w:lang w:val="en-GB"/>
        </w:rPr>
      </w:pPr>
      <w:r w:rsidRPr="00F107A5">
        <w:rPr>
          <w:lang w:val="en-GB"/>
        </w:rPr>
        <w:t>(e)</w:t>
      </w:r>
      <w:r w:rsidRPr="00F107A5">
        <w:rPr>
          <w:lang w:val="en-GB"/>
        </w:rPr>
        <w:tab/>
        <w:t>Rail transport;</w:t>
      </w:r>
    </w:p>
    <w:p w:rsidR="00042700" w:rsidRPr="00F107A5" w:rsidRDefault="00042700" w:rsidP="00042700">
      <w:pPr>
        <w:spacing w:after="120"/>
        <w:ind w:left="2268" w:right="1134" w:hanging="567"/>
        <w:jc w:val="both"/>
        <w:rPr>
          <w:lang w:val="en-GB"/>
        </w:rPr>
      </w:pPr>
      <w:r w:rsidRPr="00F107A5">
        <w:rPr>
          <w:lang w:val="en-GB"/>
        </w:rPr>
        <w:t>(f)</w:t>
      </w:r>
      <w:r w:rsidRPr="00F107A5">
        <w:rPr>
          <w:lang w:val="en-GB"/>
        </w:rPr>
        <w:tab/>
        <w:t>Intermodal transport and logistics;</w:t>
      </w:r>
    </w:p>
    <w:p w:rsidR="00042700" w:rsidRPr="00F107A5" w:rsidRDefault="00042700" w:rsidP="00042700">
      <w:pPr>
        <w:spacing w:after="120"/>
        <w:ind w:left="2268" w:right="1134" w:hanging="567"/>
        <w:jc w:val="both"/>
        <w:rPr>
          <w:lang w:val="en-GB"/>
        </w:rPr>
      </w:pPr>
      <w:r w:rsidRPr="00F107A5">
        <w:rPr>
          <w:lang w:val="en-GB"/>
        </w:rPr>
        <w:t>(g)</w:t>
      </w:r>
      <w:r w:rsidRPr="00F107A5">
        <w:rPr>
          <w:lang w:val="en-GB"/>
        </w:rPr>
        <w:tab/>
        <w:t xml:space="preserve">Inland </w:t>
      </w:r>
      <w:r w:rsidR="000B0FE3" w:rsidRPr="00F107A5">
        <w:rPr>
          <w:lang w:val="en-GB"/>
        </w:rPr>
        <w:t>Water Transport</w:t>
      </w:r>
      <w:r w:rsidRPr="00F107A5">
        <w:rPr>
          <w:lang w:val="en-GB"/>
        </w:rPr>
        <w:t>;</w:t>
      </w:r>
    </w:p>
    <w:p w:rsidR="00042700" w:rsidRPr="00F107A5" w:rsidRDefault="00042700" w:rsidP="00042700">
      <w:pPr>
        <w:spacing w:after="120"/>
        <w:ind w:left="2268" w:right="1134" w:hanging="567"/>
        <w:jc w:val="both"/>
        <w:rPr>
          <w:lang w:val="en-GB"/>
        </w:rPr>
      </w:pPr>
      <w:r w:rsidRPr="00F107A5">
        <w:rPr>
          <w:lang w:val="en-GB"/>
        </w:rPr>
        <w:t>(h)</w:t>
      </w:r>
      <w:r w:rsidRPr="00F107A5">
        <w:rPr>
          <w:lang w:val="en-GB"/>
        </w:rPr>
        <w:tab/>
        <w:t>Strengthening border crossing facilitation (Harmonization Convention, TIR Convention, eTIR Project and other Customs transit facilitation measures);</w:t>
      </w:r>
    </w:p>
    <w:p w:rsidR="00042700" w:rsidRPr="00F107A5" w:rsidRDefault="00042700" w:rsidP="00042700">
      <w:pPr>
        <w:spacing w:after="120"/>
        <w:ind w:left="2268" w:right="1134" w:hanging="567"/>
        <w:jc w:val="both"/>
        <w:rPr>
          <w:lang w:val="en-GB"/>
        </w:rPr>
      </w:pPr>
      <w:r w:rsidRPr="00F107A5">
        <w:rPr>
          <w:lang w:val="en-GB"/>
        </w:rPr>
        <w:t>(i)</w:t>
      </w:r>
      <w:r w:rsidRPr="00F107A5">
        <w:rPr>
          <w:lang w:val="en-GB"/>
        </w:rPr>
        <w:tab/>
        <w:t>Transport of dangerous goods;</w:t>
      </w:r>
    </w:p>
    <w:p w:rsidR="00042700" w:rsidRPr="00F107A5" w:rsidRDefault="00042700" w:rsidP="00042700">
      <w:pPr>
        <w:spacing w:after="120"/>
        <w:ind w:left="2268" w:right="1134" w:hanging="567"/>
        <w:jc w:val="both"/>
        <w:rPr>
          <w:lang w:val="en-GB"/>
        </w:rPr>
      </w:pPr>
      <w:r w:rsidRPr="00F107A5">
        <w:rPr>
          <w:lang w:val="en-GB"/>
        </w:rPr>
        <w:t>(j)</w:t>
      </w:r>
      <w:r w:rsidRPr="00F107A5">
        <w:rPr>
          <w:lang w:val="en-GB"/>
        </w:rPr>
        <w:tab/>
        <w:t>Transport of perishable foodstuffs;</w:t>
      </w:r>
    </w:p>
    <w:p w:rsidR="00042700" w:rsidRPr="00F107A5" w:rsidRDefault="00042700" w:rsidP="00042700">
      <w:pPr>
        <w:spacing w:after="120"/>
        <w:ind w:left="2268" w:right="1134" w:hanging="567"/>
        <w:jc w:val="both"/>
        <w:rPr>
          <w:lang w:val="en-GB"/>
        </w:rPr>
      </w:pPr>
      <w:r w:rsidRPr="00F107A5">
        <w:rPr>
          <w:lang w:val="en-GB"/>
        </w:rPr>
        <w:t>(k)</w:t>
      </w:r>
      <w:r w:rsidRPr="00F107A5">
        <w:rPr>
          <w:lang w:val="en-GB"/>
        </w:rPr>
        <w:tab/>
        <w:t>Transport statistics and data.</w:t>
      </w:r>
    </w:p>
    <w:p w:rsidR="00042700" w:rsidRPr="00F107A5" w:rsidRDefault="00042700" w:rsidP="00042700">
      <w:pPr>
        <w:spacing w:after="120"/>
        <w:ind w:left="1701" w:right="1134" w:hanging="567"/>
        <w:jc w:val="both"/>
        <w:rPr>
          <w:lang w:val="en-GB"/>
        </w:rPr>
      </w:pPr>
      <w:r w:rsidRPr="00F107A5">
        <w:rPr>
          <w:lang w:val="en-GB"/>
        </w:rPr>
        <w:t>6.</w:t>
      </w:r>
      <w:r w:rsidRPr="00F107A5">
        <w:rPr>
          <w:lang w:val="en-GB"/>
        </w:rPr>
        <w:tab/>
        <w:t>Matters arising from the United Nations Economic Commission for Europe (UNECE), the Economic and Social Council (ECOSOC) and other United Nations bodies and Conferences.</w:t>
      </w:r>
    </w:p>
    <w:p w:rsidR="00042700" w:rsidRPr="00F107A5" w:rsidRDefault="00042700" w:rsidP="00042700">
      <w:pPr>
        <w:spacing w:after="120"/>
        <w:ind w:left="1701" w:right="1134" w:hanging="567"/>
        <w:jc w:val="both"/>
        <w:rPr>
          <w:lang w:val="en-GB"/>
        </w:rPr>
      </w:pPr>
      <w:r w:rsidRPr="00F107A5">
        <w:rPr>
          <w:lang w:val="en-GB"/>
        </w:rPr>
        <w:t>7.</w:t>
      </w:r>
      <w:r w:rsidRPr="00F107A5">
        <w:rPr>
          <w:lang w:val="en-GB"/>
        </w:rPr>
        <w:tab/>
        <w:t>Draft Annual Report of activities undertaken by the Committee’s subsidiary bodies in 201</w:t>
      </w:r>
      <w:r w:rsidR="00E0237B" w:rsidRPr="00F107A5">
        <w:rPr>
          <w:lang w:val="en-GB"/>
        </w:rPr>
        <w:t>5</w:t>
      </w:r>
      <w:r w:rsidRPr="00F107A5">
        <w:rPr>
          <w:lang w:val="en-GB"/>
        </w:rPr>
        <w:t>.</w:t>
      </w:r>
    </w:p>
    <w:p w:rsidR="005F420A" w:rsidRPr="00F107A5" w:rsidRDefault="005F420A" w:rsidP="00042700">
      <w:pPr>
        <w:spacing w:after="120"/>
        <w:ind w:left="1701" w:right="1134" w:hanging="567"/>
        <w:jc w:val="both"/>
        <w:rPr>
          <w:lang w:val="en-GB"/>
        </w:rPr>
      </w:pPr>
      <w:r w:rsidRPr="00F107A5">
        <w:rPr>
          <w:lang w:val="en-GB"/>
        </w:rPr>
        <w:lastRenderedPageBreak/>
        <w:t>8.</w:t>
      </w:r>
      <w:r w:rsidRPr="00F107A5">
        <w:rPr>
          <w:lang w:val="en-GB"/>
        </w:rPr>
        <w:tab/>
        <w:t xml:space="preserve">Preparations for the </w:t>
      </w:r>
      <w:r w:rsidR="00673A1E" w:rsidRPr="00F107A5">
        <w:rPr>
          <w:lang w:val="en-GB"/>
        </w:rPr>
        <w:t>seventieth</w:t>
      </w:r>
      <w:r w:rsidRPr="00F107A5">
        <w:rPr>
          <w:lang w:val="en-GB"/>
        </w:rPr>
        <w:t xml:space="preserve"> Anniversary of the Committee and the Sustainable Transport Division</w:t>
      </w:r>
      <w:r w:rsidR="003F7881" w:rsidRPr="00F107A5">
        <w:rPr>
          <w:lang w:val="en-GB"/>
        </w:rPr>
        <w:t>.</w:t>
      </w:r>
    </w:p>
    <w:p w:rsidR="00042700" w:rsidRPr="00F107A5" w:rsidRDefault="00042700" w:rsidP="00F107A5">
      <w:pPr>
        <w:pStyle w:val="HChG"/>
        <w:rPr>
          <w:lang w:val="en-GB"/>
        </w:rPr>
      </w:pPr>
      <w:r w:rsidRPr="00F107A5">
        <w:rPr>
          <w:lang w:val="en-GB"/>
        </w:rPr>
        <w:tab/>
        <w:t>IV.</w:t>
      </w:r>
      <w:r w:rsidRPr="00F107A5">
        <w:rPr>
          <w:lang w:val="en-GB"/>
        </w:rPr>
        <w:tab/>
        <w:t>Other questions relating to the work of the Committee’s subsidiary bodies</w:t>
      </w:r>
    </w:p>
    <w:p w:rsidR="00042700" w:rsidRPr="00F107A5" w:rsidRDefault="005F420A" w:rsidP="00042700">
      <w:pPr>
        <w:spacing w:after="120"/>
        <w:ind w:left="1701" w:right="1134" w:hanging="567"/>
        <w:jc w:val="both"/>
        <w:rPr>
          <w:lang w:val="en-GB"/>
        </w:rPr>
      </w:pPr>
      <w:r w:rsidRPr="00F107A5">
        <w:rPr>
          <w:lang w:val="en-GB"/>
        </w:rPr>
        <w:t>9</w:t>
      </w:r>
      <w:r w:rsidR="00042700" w:rsidRPr="00F107A5">
        <w:rPr>
          <w:lang w:val="en-GB"/>
        </w:rPr>
        <w:t>.</w:t>
      </w:r>
      <w:r w:rsidR="00042700" w:rsidRPr="00F107A5">
        <w:rPr>
          <w:lang w:val="en-GB"/>
        </w:rPr>
        <w:tab/>
        <w:t xml:space="preserve">Issues for approval by the Committee and of an informative character: </w:t>
      </w:r>
      <w:r w:rsidR="00BA5484" w:rsidRPr="00F107A5">
        <w:rPr>
          <w:lang w:val="en-GB"/>
        </w:rPr>
        <w:t>a</w:t>
      </w:r>
      <w:r w:rsidR="00042700" w:rsidRPr="00F107A5">
        <w:rPr>
          <w:lang w:val="en-GB"/>
        </w:rPr>
        <w:t>pproval of the reports of the Committee’s subsidiary bodies.</w:t>
      </w:r>
    </w:p>
    <w:p w:rsidR="00042700" w:rsidRPr="00F107A5" w:rsidRDefault="005F420A" w:rsidP="00042700">
      <w:pPr>
        <w:spacing w:after="120"/>
        <w:ind w:left="1701" w:right="1134" w:hanging="567"/>
        <w:jc w:val="both"/>
        <w:rPr>
          <w:lang w:val="en-GB"/>
        </w:rPr>
      </w:pPr>
      <w:r w:rsidRPr="00F107A5">
        <w:rPr>
          <w:lang w:val="en-GB"/>
        </w:rPr>
        <w:t>10</w:t>
      </w:r>
      <w:r w:rsidR="00042700" w:rsidRPr="00F107A5">
        <w:rPr>
          <w:lang w:val="en-GB"/>
        </w:rPr>
        <w:t>.</w:t>
      </w:r>
      <w:r w:rsidR="00042700" w:rsidRPr="00F107A5">
        <w:rPr>
          <w:lang w:val="en-GB"/>
        </w:rPr>
        <w:tab/>
        <w:t>Results of the meetings of the Bureau of the Inland Transport Committee.</w:t>
      </w:r>
    </w:p>
    <w:p w:rsidR="00042700" w:rsidRPr="00F107A5" w:rsidRDefault="005F420A" w:rsidP="00042700">
      <w:pPr>
        <w:spacing w:after="120"/>
        <w:ind w:left="1701" w:right="1134" w:hanging="567"/>
        <w:jc w:val="both"/>
        <w:rPr>
          <w:lang w:val="en-GB"/>
        </w:rPr>
      </w:pPr>
      <w:r w:rsidRPr="00F107A5">
        <w:rPr>
          <w:lang w:val="en-GB"/>
        </w:rPr>
        <w:t>11</w:t>
      </w:r>
      <w:r w:rsidR="00042700" w:rsidRPr="00F107A5">
        <w:rPr>
          <w:lang w:val="en-GB"/>
        </w:rPr>
        <w:t>.</w:t>
      </w:r>
      <w:r w:rsidR="00042700" w:rsidRPr="00F107A5">
        <w:rPr>
          <w:lang w:val="en-GB"/>
        </w:rPr>
        <w:tab/>
        <w:t>Activities of the Commission and report of the Committee to the Executive Committee.</w:t>
      </w:r>
    </w:p>
    <w:p w:rsidR="00E0237B" w:rsidRPr="00F107A5" w:rsidRDefault="005F420A" w:rsidP="00E0237B">
      <w:pPr>
        <w:spacing w:after="120"/>
        <w:ind w:left="1701" w:right="1134" w:hanging="567"/>
        <w:jc w:val="both"/>
        <w:rPr>
          <w:lang w:val="en-GB"/>
        </w:rPr>
      </w:pPr>
      <w:r w:rsidRPr="00F107A5">
        <w:rPr>
          <w:lang w:val="en-GB"/>
        </w:rPr>
        <w:t>12</w:t>
      </w:r>
      <w:r w:rsidR="00E0237B" w:rsidRPr="00F107A5">
        <w:rPr>
          <w:lang w:val="en-GB"/>
        </w:rPr>
        <w:t>.</w:t>
      </w:r>
      <w:r w:rsidR="00E0237B" w:rsidRPr="00F107A5">
        <w:rPr>
          <w:lang w:val="en-GB"/>
        </w:rPr>
        <w:tab/>
        <w:t xml:space="preserve">Approval of the biennial evaluation of the Committee’s work for 2014–2015. </w:t>
      </w:r>
    </w:p>
    <w:p w:rsidR="00E0237B" w:rsidRPr="00F107A5" w:rsidRDefault="005F420A" w:rsidP="00E0237B">
      <w:pPr>
        <w:spacing w:after="120"/>
        <w:ind w:left="1701" w:right="1134" w:hanging="567"/>
        <w:jc w:val="both"/>
        <w:rPr>
          <w:lang w:val="en-GB"/>
        </w:rPr>
      </w:pPr>
      <w:r w:rsidRPr="00F107A5">
        <w:rPr>
          <w:lang w:val="en-GB"/>
        </w:rPr>
        <w:t>13</w:t>
      </w:r>
      <w:r w:rsidR="00E0237B" w:rsidRPr="00F107A5">
        <w:rPr>
          <w:lang w:val="en-GB"/>
        </w:rPr>
        <w:t>.</w:t>
      </w:r>
      <w:r w:rsidR="00E0237B" w:rsidRPr="00F107A5">
        <w:rPr>
          <w:lang w:val="en-GB"/>
        </w:rPr>
        <w:tab/>
        <w:t xml:space="preserve">Programme of work and biennial evaluation for 2016–2017 and Strategic </w:t>
      </w:r>
      <w:r w:rsidR="007E7B48" w:rsidRPr="00F107A5">
        <w:rPr>
          <w:lang w:val="en-GB"/>
        </w:rPr>
        <w:t>F</w:t>
      </w:r>
      <w:r w:rsidR="00E0237B" w:rsidRPr="00F107A5">
        <w:rPr>
          <w:lang w:val="en-GB"/>
        </w:rPr>
        <w:t>ramework for 2018–2019.</w:t>
      </w:r>
    </w:p>
    <w:p w:rsidR="00E0237B" w:rsidRPr="00F107A5" w:rsidRDefault="005F420A" w:rsidP="00E0237B">
      <w:pPr>
        <w:spacing w:after="120"/>
        <w:ind w:left="1701" w:right="1134" w:hanging="567"/>
        <w:jc w:val="both"/>
        <w:rPr>
          <w:lang w:val="en-GB"/>
        </w:rPr>
      </w:pPr>
      <w:r w:rsidRPr="00F107A5">
        <w:rPr>
          <w:lang w:val="en-GB"/>
        </w:rPr>
        <w:t>14</w:t>
      </w:r>
      <w:r w:rsidR="00E0237B" w:rsidRPr="00F107A5">
        <w:rPr>
          <w:lang w:val="en-GB"/>
        </w:rPr>
        <w:t>.</w:t>
      </w:r>
      <w:r w:rsidR="00E0237B" w:rsidRPr="00F107A5">
        <w:rPr>
          <w:lang w:val="en-GB"/>
        </w:rPr>
        <w:tab/>
        <w:t>Draft work plan for 2016–2020.</w:t>
      </w:r>
    </w:p>
    <w:p w:rsidR="00E0237B" w:rsidRPr="00F107A5" w:rsidRDefault="005F420A" w:rsidP="00E0237B">
      <w:pPr>
        <w:spacing w:after="120"/>
        <w:ind w:left="1701" w:right="1134" w:hanging="567"/>
        <w:jc w:val="both"/>
        <w:rPr>
          <w:lang w:val="en-GB"/>
        </w:rPr>
      </w:pPr>
      <w:r w:rsidRPr="00F107A5">
        <w:rPr>
          <w:lang w:val="en-GB"/>
        </w:rPr>
        <w:t>15</w:t>
      </w:r>
      <w:r w:rsidR="00E0237B" w:rsidRPr="00F107A5">
        <w:rPr>
          <w:lang w:val="en-GB"/>
        </w:rPr>
        <w:t>.</w:t>
      </w:r>
      <w:r w:rsidR="00E0237B" w:rsidRPr="00F107A5">
        <w:rPr>
          <w:lang w:val="en-GB"/>
        </w:rPr>
        <w:tab/>
        <w:t>Election of officers for the Committee’s sessions in 2017 and 2018.</w:t>
      </w:r>
    </w:p>
    <w:p w:rsidR="00E0237B" w:rsidRPr="00F107A5" w:rsidRDefault="005F420A" w:rsidP="00E0237B">
      <w:pPr>
        <w:spacing w:after="120"/>
        <w:ind w:left="1701" w:right="1134" w:hanging="567"/>
        <w:jc w:val="both"/>
        <w:rPr>
          <w:lang w:val="en-GB"/>
        </w:rPr>
      </w:pPr>
      <w:r w:rsidRPr="00F107A5">
        <w:rPr>
          <w:lang w:val="en-GB"/>
        </w:rPr>
        <w:t>16</w:t>
      </w:r>
      <w:r w:rsidR="00E0237B" w:rsidRPr="00F107A5">
        <w:rPr>
          <w:lang w:val="en-GB"/>
        </w:rPr>
        <w:t>.</w:t>
      </w:r>
      <w:r w:rsidR="00E0237B" w:rsidRPr="00F107A5">
        <w:rPr>
          <w:lang w:val="en-GB"/>
        </w:rPr>
        <w:tab/>
        <w:t>Composition of the Committee’s Bureau in 2017 and 2018.</w:t>
      </w:r>
    </w:p>
    <w:p w:rsidR="00042700" w:rsidRPr="00F107A5" w:rsidRDefault="005F420A" w:rsidP="00042700">
      <w:pPr>
        <w:spacing w:after="120"/>
        <w:ind w:left="1701" w:right="1134" w:hanging="567"/>
        <w:jc w:val="both"/>
        <w:rPr>
          <w:lang w:val="en-GB"/>
        </w:rPr>
      </w:pPr>
      <w:r w:rsidRPr="00F107A5">
        <w:rPr>
          <w:lang w:val="en-GB"/>
        </w:rPr>
        <w:t>17</w:t>
      </w:r>
      <w:r w:rsidR="00042700" w:rsidRPr="00F107A5">
        <w:rPr>
          <w:lang w:val="en-GB"/>
        </w:rPr>
        <w:t>.</w:t>
      </w:r>
      <w:r w:rsidR="00042700" w:rsidRPr="00F107A5">
        <w:rPr>
          <w:lang w:val="en-GB"/>
        </w:rPr>
        <w:tab/>
        <w:t>Schedule of meetings in 2016.</w:t>
      </w:r>
    </w:p>
    <w:p w:rsidR="00042700" w:rsidRPr="00F107A5" w:rsidRDefault="00F874DB" w:rsidP="00F107A5">
      <w:pPr>
        <w:pStyle w:val="HChG"/>
        <w:rPr>
          <w:lang w:val="en-GB"/>
        </w:rPr>
      </w:pPr>
      <w:r w:rsidRPr="00F107A5">
        <w:rPr>
          <w:lang w:val="en-GB"/>
        </w:rPr>
        <w:tab/>
      </w:r>
      <w:r w:rsidR="00042700" w:rsidRPr="00F107A5">
        <w:rPr>
          <w:lang w:val="en-GB"/>
        </w:rPr>
        <w:t>V.</w:t>
      </w:r>
      <w:r w:rsidR="00042700" w:rsidRPr="00F107A5">
        <w:rPr>
          <w:lang w:val="en-GB"/>
        </w:rPr>
        <w:tab/>
        <w:t>Partnerships and activities of other organizations of interest to the Committee</w:t>
      </w:r>
    </w:p>
    <w:p w:rsidR="00042700" w:rsidRPr="00F107A5" w:rsidRDefault="005F420A" w:rsidP="00042700">
      <w:pPr>
        <w:spacing w:after="120"/>
        <w:ind w:left="1701" w:right="1134" w:hanging="567"/>
        <w:jc w:val="both"/>
        <w:rPr>
          <w:lang w:val="en-GB"/>
        </w:rPr>
      </w:pPr>
      <w:r w:rsidRPr="00F107A5">
        <w:rPr>
          <w:lang w:val="en-GB"/>
        </w:rPr>
        <w:t>18</w:t>
      </w:r>
      <w:r w:rsidR="00042700" w:rsidRPr="00F107A5">
        <w:rPr>
          <w:lang w:val="en-GB"/>
        </w:rPr>
        <w:t>.</w:t>
      </w:r>
      <w:r w:rsidR="00042700" w:rsidRPr="00F107A5">
        <w:rPr>
          <w:lang w:val="en-GB"/>
        </w:rPr>
        <w:tab/>
        <w:t>Transport developments in the European Union.</w:t>
      </w:r>
    </w:p>
    <w:p w:rsidR="00042700" w:rsidRPr="00F107A5" w:rsidRDefault="005F420A" w:rsidP="00042700">
      <w:pPr>
        <w:spacing w:after="120"/>
        <w:ind w:left="1701" w:right="1134" w:hanging="567"/>
        <w:jc w:val="both"/>
        <w:rPr>
          <w:lang w:val="en-GB"/>
        </w:rPr>
      </w:pPr>
      <w:r w:rsidRPr="00F107A5">
        <w:rPr>
          <w:lang w:val="en-GB"/>
        </w:rPr>
        <w:t>19</w:t>
      </w:r>
      <w:r w:rsidR="00042700" w:rsidRPr="00F107A5">
        <w:rPr>
          <w:lang w:val="en-GB"/>
        </w:rPr>
        <w:t>.</w:t>
      </w:r>
      <w:r w:rsidR="00042700" w:rsidRPr="00F107A5">
        <w:rPr>
          <w:lang w:val="en-GB"/>
        </w:rPr>
        <w:tab/>
        <w:t>Developments related to the work of the International Transport Forum.</w:t>
      </w:r>
    </w:p>
    <w:p w:rsidR="00042700" w:rsidRPr="00F107A5" w:rsidRDefault="005F420A" w:rsidP="00042700">
      <w:pPr>
        <w:spacing w:after="120"/>
        <w:ind w:left="1701" w:right="1134" w:hanging="567"/>
        <w:jc w:val="both"/>
        <w:rPr>
          <w:lang w:val="en-GB"/>
        </w:rPr>
      </w:pPr>
      <w:r w:rsidRPr="00F107A5">
        <w:rPr>
          <w:lang w:val="en-GB"/>
        </w:rPr>
        <w:t>20</w:t>
      </w:r>
      <w:r w:rsidR="00042700" w:rsidRPr="00F107A5">
        <w:rPr>
          <w:lang w:val="en-GB"/>
        </w:rPr>
        <w:t>.</w:t>
      </w:r>
      <w:r w:rsidR="00042700" w:rsidRPr="00F107A5">
        <w:rPr>
          <w:lang w:val="en-GB"/>
        </w:rPr>
        <w:tab/>
        <w:t>Activities of other organizations of interest to the Committee.</w:t>
      </w:r>
    </w:p>
    <w:p w:rsidR="00042700" w:rsidRPr="00F107A5" w:rsidRDefault="00042700" w:rsidP="00F107A5">
      <w:pPr>
        <w:pStyle w:val="HChG"/>
        <w:rPr>
          <w:lang w:val="en-GB"/>
        </w:rPr>
      </w:pPr>
      <w:r w:rsidRPr="00F107A5">
        <w:rPr>
          <w:lang w:val="en-GB"/>
        </w:rPr>
        <w:tab/>
        <w:t>VI.</w:t>
      </w:r>
      <w:r w:rsidRPr="00F107A5">
        <w:rPr>
          <w:lang w:val="en-GB"/>
        </w:rPr>
        <w:tab/>
        <w:t>Miscellaneous</w:t>
      </w:r>
    </w:p>
    <w:p w:rsidR="00042700" w:rsidRPr="00F107A5" w:rsidRDefault="005F420A" w:rsidP="00042700">
      <w:pPr>
        <w:spacing w:after="120"/>
        <w:ind w:left="1701" w:right="1134" w:hanging="567"/>
        <w:jc w:val="both"/>
        <w:rPr>
          <w:lang w:val="en-GB"/>
        </w:rPr>
      </w:pPr>
      <w:r w:rsidRPr="00F107A5">
        <w:rPr>
          <w:lang w:val="en-GB"/>
        </w:rPr>
        <w:t>21</w:t>
      </w:r>
      <w:r w:rsidR="00042700" w:rsidRPr="00F107A5">
        <w:rPr>
          <w:lang w:val="en-GB"/>
        </w:rPr>
        <w:t>.</w:t>
      </w:r>
      <w:r w:rsidR="00042700" w:rsidRPr="00F107A5">
        <w:rPr>
          <w:lang w:val="en-GB"/>
        </w:rPr>
        <w:tab/>
        <w:t>Any other</w:t>
      </w:r>
      <w:r w:rsidR="00461900" w:rsidRPr="00F107A5">
        <w:rPr>
          <w:lang w:val="en-GB"/>
        </w:rPr>
        <w:t xml:space="preserve"> business:</w:t>
      </w:r>
    </w:p>
    <w:p w:rsidR="00461900" w:rsidRPr="00F107A5" w:rsidRDefault="00461900" w:rsidP="00461900">
      <w:pPr>
        <w:spacing w:after="120"/>
        <w:ind w:left="2259" w:right="1134" w:hanging="570"/>
        <w:jc w:val="both"/>
        <w:rPr>
          <w:lang w:val="en-GB"/>
        </w:rPr>
      </w:pPr>
      <w:r w:rsidRPr="00F107A5">
        <w:rPr>
          <w:lang w:val="en-GB"/>
        </w:rPr>
        <w:t>(a)</w:t>
      </w:r>
      <w:r w:rsidRPr="00F107A5">
        <w:rPr>
          <w:lang w:val="en-GB"/>
        </w:rPr>
        <w:tab/>
        <w:t>Issues relating to the servicing of meetings and availability of documents by the Committee and its subsidiary bodies;</w:t>
      </w:r>
    </w:p>
    <w:p w:rsidR="00461900" w:rsidRPr="00F107A5" w:rsidRDefault="00461900" w:rsidP="00461900">
      <w:pPr>
        <w:tabs>
          <w:tab w:val="left" w:pos="1701"/>
        </w:tabs>
        <w:spacing w:after="120"/>
        <w:ind w:left="1134" w:right="1134" w:firstLine="567"/>
        <w:jc w:val="both"/>
        <w:rPr>
          <w:lang w:val="en-GB"/>
        </w:rPr>
      </w:pPr>
      <w:r w:rsidRPr="00F107A5">
        <w:rPr>
          <w:lang w:val="en-GB"/>
        </w:rPr>
        <w:t>(b)</w:t>
      </w:r>
      <w:r w:rsidRPr="00F107A5">
        <w:rPr>
          <w:lang w:val="en-GB"/>
        </w:rPr>
        <w:tab/>
        <w:t>Date of next session.</w:t>
      </w:r>
    </w:p>
    <w:p w:rsidR="00042700" w:rsidRPr="00F107A5" w:rsidRDefault="00042700" w:rsidP="00F107A5">
      <w:pPr>
        <w:pStyle w:val="HChG"/>
        <w:rPr>
          <w:lang w:val="en-GB"/>
        </w:rPr>
      </w:pPr>
      <w:r w:rsidRPr="00F107A5">
        <w:rPr>
          <w:lang w:val="en-GB"/>
        </w:rPr>
        <w:tab/>
        <w:t>VII.</w:t>
      </w:r>
      <w:r w:rsidRPr="00F107A5">
        <w:rPr>
          <w:lang w:val="en-GB"/>
        </w:rPr>
        <w:tab/>
        <w:t>List of decisions</w:t>
      </w:r>
    </w:p>
    <w:p w:rsidR="00042700" w:rsidRPr="00F107A5" w:rsidRDefault="005F420A" w:rsidP="00042700">
      <w:pPr>
        <w:spacing w:after="120"/>
        <w:ind w:left="1701" w:right="1134" w:hanging="567"/>
        <w:jc w:val="both"/>
        <w:rPr>
          <w:lang w:val="en-GB"/>
        </w:rPr>
      </w:pPr>
      <w:r w:rsidRPr="00F107A5">
        <w:rPr>
          <w:lang w:val="en-GB"/>
        </w:rPr>
        <w:t>22</w:t>
      </w:r>
      <w:r w:rsidR="00042700" w:rsidRPr="00F107A5">
        <w:rPr>
          <w:lang w:val="en-GB"/>
        </w:rPr>
        <w:t>.</w:t>
      </w:r>
      <w:r w:rsidR="00042700" w:rsidRPr="00F107A5">
        <w:rPr>
          <w:lang w:val="en-GB"/>
        </w:rPr>
        <w:tab/>
        <w:t>Adoption of the list of main decisions of the seventy-eighth session.</w:t>
      </w:r>
    </w:p>
    <w:p w:rsidR="00042700" w:rsidRPr="00F107A5" w:rsidRDefault="00042700" w:rsidP="00F107A5">
      <w:pPr>
        <w:pStyle w:val="HChG"/>
        <w:rPr>
          <w:lang w:val="en-GB"/>
        </w:rPr>
      </w:pPr>
      <w:r w:rsidRPr="00F107A5">
        <w:rPr>
          <w:lang w:val="en-GB"/>
        </w:rPr>
        <w:tab/>
        <w:t>VIII.</w:t>
      </w:r>
      <w:r w:rsidRPr="00F107A5">
        <w:rPr>
          <w:lang w:val="en-GB"/>
        </w:rPr>
        <w:tab/>
        <w:t>Tentative timetable</w:t>
      </w:r>
    </w:p>
    <w:p w:rsidR="00042700" w:rsidRPr="00F107A5" w:rsidRDefault="00042700" w:rsidP="00B766CC">
      <w:pPr>
        <w:spacing w:before="240"/>
        <w:ind w:left="1134" w:right="1134"/>
        <w:jc w:val="center"/>
        <w:rPr>
          <w:lang w:val="en-GB"/>
        </w:rPr>
      </w:pPr>
      <w:r w:rsidRPr="00F107A5">
        <w:rPr>
          <w:u w:val="single"/>
          <w:lang w:val="en-GB"/>
        </w:rPr>
        <w:tab/>
      </w:r>
      <w:r w:rsidRPr="00F107A5">
        <w:rPr>
          <w:u w:val="single"/>
          <w:lang w:val="en-GB"/>
        </w:rPr>
        <w:tab/>
      </w:r>
      <w:r w:rsidRPr="00F107A5">
        <w:rPr>
          <w:u w:val="single"/>
          <w:lang w:val="en-GB"/>
        </w:rPr>
        <w:tab/>
      </w:r>
    </w:p>
    <w:sectPr w:rsidR="00042700" w:rsidRPr="00F107A5" w:rsidSect="00AD4CA6">
      <w:headerReference w:type="even" r:id="rId10"/>
      <w:headerReference w:type="default" r:id="rId11"/>
      <w:footerReference w:type="even" r:id="rId12"/>
      <w:footerReference w:type="default" r:id="rId13"/>
      <w:head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6A4" w:rsidRDefault="00F416A4"/>
  </w:endnote>
  <w:endnote w:type="continuationSeparator" w:id="0">
    <w:p w:rsidR="00F416A4" w:rsidRDefault="00F416A4">
      <w:pPr>
        <w:pStyle w:val="Footer"/>
      </w:pPr>
    </w:p>
  </w:endnote>
  <w:endnote w:type="continuationNotice" w:id="1">
    <w:p w:rsidR="00F416A4" w:rsidRDefault="00F41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31" w:rsidRPr="00AD4CA6" w:rsidRDefault="00124C31" w:rsidP="00AD4CA6">
    <w:pPr>
      <w:pStyle w:val="Footer"/>
      <w:tabs>
        <w:tab w:val="right" w:pos="9638"/>
      </w:tabs>
      <w:rPr>
        <w:sz w:val="18"/>
      </w:rPr>
    </w:pPr>
    <w:r w:rsidRPr="00AD4CA6">
      <w:rPr>
        <w:b/>
        <w:sz w:val="18"/>
      </w:rPr>
      <w:fldChar w:fldCharType="begin"/>
    </w:r>
    <w:r w:rsidRPr="00AD4CA6">
      <w:rPr>
        <w:b/>
        <w:sz w:val="18"/>
      </w:rPr>
      <w:instrText xml:space="preserve"> PAGE  \* MERGEFORMAT </w:instrText>
    </w:r>
    <w:r w:rsidRPr="00AD4CA6">
      <w:rPr>
        <w:b/>
        <w:sz w:val="18"/>
      </w:rPr>
      <w:fldChar w:fldCharType="separate"/>
    </w:r>
    <w:r w:rsidR="005B5B24">
      <w:rPr>
        <w:b/>
        <w:noProof/>
        <w:sz w:val="18"/>
      </w:rPr>
      <w:t>2</w:t>
    </w:r>
    <w:r w:rsidRPr="00AD4CA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31" w:rsidRPr="00AD4CA6" w:rsidRDefault="00124C31" w:rsidP="00AD4CA6">
    <w:pPr>
      <w:pStyle w:val="Footer"/>
      <w:tabs>
        <w:tab w:val="right" w:pos="9638"/>
      </w:tabs>
      <w:rPr>
        <w:b/>
        <w:sz w:val="18"/>
      </w:rPr>
    </w:pPr>
    <w:r>
      <w:tab/>
    </w:r>
    <w:r w:rsidRPr="00AD4CA6">
      <w:rPr>
        <w:b/>
        <w:sz w:val="18"/>
      </w:rPr>
      <w:fldChar w:fldCharType="begin"/>
    </w:r>
    <w:r w:rsidRPr="00AD4CA6">
      <w:rPr>
        <w:b/>
        <w:sz w:val="18"/>
      </w:rPr>
      <w:instrText xml:space="preserve"> PAGE  \* MERGEFORMAT </w:instrText>
    </w:r>
    <w:r w:rsidRPr="00AD4CA6">
      <w:rPr>
        <w:b/>
        <w:sz w:val="18"/>
      </w:rPr>
      <w:fldChar w:fldCharType="separate"/>
    </w:r>
    <w:r w:rsidR="005B5B24">
      <w:rPr>
        <w:b/>
        <w:noProof/>
        <w:sz w:val="18"/>
      </w:rPr>
      <w:t>3</w:t>
    </w:r>
    <w:r w:rsidRPr="00AD4CA6">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6A4" w:rsidRPr="00D27D5E" w:rsidRDefault="00F416A4" w:rsidP="00D27D5E">
      <w:pPr>
        <w:tabs>
          <w:tab w:val="right" w:pos="2155"/>
        </w:tabs>
        <w:spacing w:after="80"/>
        <w:ind w:left="680"/>
        <w:rPr>
          <w:u w:val="single"/>
        </w:rPr>
      </w:pPr>
      <w:r>
        <w:rPr>
          <w:u w:val="single"/>
        </w:rPr>
        <w:tab/>
      </w:r>
    </w:p>
  </w:footnote>
  <w:footnote w:type="continuationSeparator" w:id="0">
    <w:p w:rsidR="00F416A4" w:rsidRPr="00E35D8F" w:rsidRDefault="00F416A4" w:rsidP="00E35D8F">
      <w:pPr>
        <w:tabs>
          <w:tab w:val="right" w:pos="2155"/>
        </w:tabs>
        <w:spacing w:after="80"/>
        <w:ind w:left="680"/>
        <w:rPr>
          <w:u w:val="single"/>
        </w:rPr>
      </w:pPr>
      <w:r w:rsidRPr="00E35D8F">
        <w:rPr>
          <w:u w:val="single"/>
        </w:rPr>
        <w:tab/>
      </w:r>
    </w:p>
  </w:footnote>
  <w:footnote w:type="continuationNotice" w:id="1">
    <w:p w:rsidR="00F416A4" w:rsidRDefault="00F416A4"/>
  </w:footnote>
  <w:footnote w:id="2">
    <w:p w:rsidR="00042700" w:rsidRPr="00042700" w:rsidRDefault="00042700" w:rsidP="00042700">
      <w:pPr>
        <w:pStyle w:val="FootnoteText"/>
        <w:widowControl w:val="0"/>
        <w:tabs>
          <w:tab w:val="clear" w:pos="1021"/>
          <w:tab w:val="right" w:pos="1020"/>
        </w:tabs>
        <w:rPr>
          <w:lang w:val="en-GB"/>
        </w:rPr>
      </w:pPr>
      <w:r>
        <w:tab/>
      </w:r>
      <w:r>
        <w:rPr>
          <w:rStyle w:val="FootnoteReference"/>
        </w:rPr>
        <w:footnoteRef/>
      </w:r>
      <w:r w:rsidRPr="00042700">
        <w:rPr>
          <w:lang w:val="en-GB"/>
        </w:rPr>
        <w:tab/>
      </w:r>
      <w:r w:rsidR="004B4D4D" w:rsidRPr="004B4D4D">
        <w:rPr>
          <w:lang w:val="en-GB"/>
        </w:rPr>
        <w:t>For reasons of economy, delegates are requested to bring copies of all relevant documents to the session. There will be no formal documentation available in the conference room. Before the session, documents may be downloaded from the ECE Sustainable Transport Division's website (www.unece.org/trans/main/itc/itc.html) or from the public UN Official Document System (ODS) website (http://documents.un.org/). During the session, official documents may be obtained from the UNOG Documents Distribution Section (Room C.337, third floor, Palais des Nations).</w:t>
      </w:r>
    </w:p>
  </w:footnote>
  <w:footnote w:id="3">
    <w:p w:rsidR="00042700" w:rsidRPr="00042700" w:rsidRDefault="00042700" w:rsidP="00042700">
      <w:pPr>
        <w:pStyle w:val="FootnoteText"/>
        <w:widowControl w:val="0"/>
        <w:tabs>
          <w:tab w:val="clear" w:pos="1021"/>
          <w:tab w:val="right" w:pos="1020"/>
        </w:tabs>
        <w:rPr>
          <w:lang w:val="en-GB"/>
        </w:rPr>
      </w:pPr>
      <w:r w:rsidRPr="00042700">
        <w:rPr>
          <w:lang w:val="en-GB"/>
        </w:rPr>
        <w:tab/>
      </w:r>
      <w:r>
        <w:rPr>
          <w:rStyle w:val="FootnoteReference"/>
        </w:rPr>
        <w:footnoteRef/>
      </w:r>
      <w:r w:rsidRPr="00042700">
        <w:rPr>
          <w:lang w:val="en-GB"/>
        </w:rPr>
        <w:tab/>
      </w:r>
      <w:r w:rsidR="004B4D4D" w:rsidRPr="004B4D4D">
        <w:rPr>
          <w:lang w:val="en-GB"/>
        </w:rPr>
        <w:t>Delegates are requested to complete the registration form available for download at the UNECE Transport Division's website (www.unece.org/trans/registfr.html). It should be transmitted to the UNECE secretariat no later than one week prior to the session by e-mail (George.Georgiadis@unece.org or Anastasia.Barinova@unece.org) or by fax (41 22-917 0039). Upon arrival at the Palais des Nations, delegates should obtain an identification badge at the UNOG Security and Safety Section, located at the Pregny Gate (14, Avenue de la Paix). In case of difficulty, please contact the secretariat by telephone (ext. 72761). For a map of the Palais des Nations and other useful information, see website www.unece.org/meetings/practical.htm.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84" w:rsidRDefault="00E33B84">
    <w:pPr>
      <w:pStyle w:val="Header"/>
    </w:pPr>
    <w:r w:rsidRPr="00E33B84">
      <w:t>ECE/TRANS/253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31" w:rsidRPr="00AD4CA6" w:rsidRDefault="00E33B84" w:rsidP="00AD4CA6">
    <w:pPr>
      <w:pStyle w:val="Header"/>
      <w:jc w:val="right"/>
    </w:pPr>
    <w:r w:rsidRPr="00E33B84">
      <w:t>ECE/TRANS/253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31" w:rsidRPr="003310CA" w:rsidRDefault="00124C31" w:rsidP="003310CA">
    <w:pPr>
      <w:pStyle w:val="Header"/>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74D70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0D6E1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93455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E4C88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pStyle w:val="ListNumber"/>
      <w:lvlText w:val="%1."/>
      <w:lvlJc w:val="left"/>
      <w:pPr>
        <w:tabs>
          <w:tab w:val="num" w:pos="360"/>
        </w:tabs>
        <w:ind w:left="360" w:hanging="360"/>
      </w:pPr>
    </w:lvl>
  </w:abstractNum>
  <w:abstractNum w:abstractNumId="9">
    <w:nsid w:val="FFFFFF89"/>
    <w:multiLevelType w:val="singleLevel"/>
    <w:tmpl w:val="951CCE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A934EAA"/>
    <w:multiLevelType w:val="hybridMultilevel"/>
    <w:tmpl w:val="358C9810"/>
    <w:lvl w:ilvl="0" w:tplc="6C80CEE2">
      <w:start w:val="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nsid w:val="0EBF6A2A"/>
    <w:multiLevelType w:val="hybridMultilevel"/>
    <w:tmpl w:val="630413D8"/>
    <w:lvl w:ilvl="0" w:tplc="0B007DB8">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nsid w:val="11B86586"/>
    <w:multiLevelType w:val="hybridMultilevel"/>
    <w:tmpl w:val="517A3122"/>
    <w:lvl w:ilvl="0" w:tplc="7BCE1EAE">
      <w:start w:val="2"/>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4">
    <w:nsid w:val="1259126E"/>
    <w:multiLevelType w:val="hybridMultilevel"/>
    <w:tmpl w:val="5016E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63236D9"/>
    <w:multiLevelType w:val="hybridMultilevel"/>
    <w:tmpl w:val="C21056E2"/>
    <w:lvl w:ilvl="0" w:tplc="78E45816">
      <w:start w:val="1"/>
      <w:numFmt w:val="decimal"/>
      <w:lvlText w:val="%1."/>
      <w:lvlJc w:val="left"/>
      <w:pPr>
        <w:tabs>
          <w:tab w:val="num" w:pos="720"/>
        </w:tabs>
        <w:ind w:left="720" w:hanging="360"/>
      </w:pPr>
      <w:rPr>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8342C97"/>
    <w:multiLevelType w:val="hybridMultilevel"/>
    <w:tmpl w:val="A9F8FF5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22B5264D"/>
    <w:multiLevelType w:val="hybridMultilevel"/>
    <w:tmpl w:val="7EBC6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830677E"/>
    <w:multiLevelType w:val="hybridMultilevel"/>
    <w:tmpl w:val="276EF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20">
    <w:nsid w:val="2BA64A92"/>
    <w:multiLevelType w:val="hybridMultilevel"/>
    <w:tmpl w:val="8D2E885A"/>
    <w:lvl w:ilvl="0" w:tplc="B3D816BE">
      <w:start w:val="1"/>
      <w:numFmt w:val="upperRoman"/>
      <w:lvlText w:val="%1."/>
      <w:lvlJc w:val="left"/>
      <w:pPr>
        <w:tabs>
          <w:tab w:val="num" w:pos="2415"/>
        </w:tabs>
        <w:ind w:left="2415" w:hanging="360"/>
      </w:pPr>
      <w:rPr>
        <w:rFonts w:ascii="Times New Roman" w:hAnsi="Times New Roman" w:hint="default"/>
        <w:b/>
        <w:i w:val="0"/>
        <w:caps/>
        <w:sz w:val="24"/>
      </w:rPr>
    </w:lvl>
    <w:lvl w:ilvl="1" w:tplc="04090001">
      <w:start w:val="1"/>
      <w:numFmt w:val="bullet"/>
      <w:lvlText w:val=""/>
      <w:lvlJc w:val="left"/>
      <w:pPr>
        <w:tabs>
          <w:tab w:val="num" w:pos="3135"/>
        </w:tabs>
        <w:ind w:left="3135" w:hanging="360"/>
      </w:pPr>
      <w:rPr>
        <w:rFonts w:ascii="Symbol" w:hAnsi="Symbol" w:hint="default"/>
        <w:b/>
        <w:i w:val="0"/>
        <w:caps/>
        <w:sz w:val="24"/>
      </w:rPr>
    </w:lvl>
    <w:lvl w:ilvl="2" w:tplc="765AEF84">
      <w:start w:val="15"/>
      <w:numFmt w:val="bullet"/>
      <w:lvlText w:val="-"/>
      <w:lvlJc w:val="left"/>
      <w:pPr>
        <w:tabs>
          <w:tab w:val="num" w:pos="4035"/>
        </w:tabs>
        <w:ind w:left="4035" w:hanging="360"/>
      </w:pPr>
      <w:rPr>
        <w:rFonts w:ascii="Times New Roman" w:eastAsia="Times New Roman" w:hAnsi="Times New Roman" w:cs="Times New Roman" w:hint="default"/>
      </w:rPr>
    </w:lvl>
    <w:lvl w:ilvl="3" w:tplc="0409000F" w:tentative="1">
      <w:start w:val="1"/>
      <w:numFmt w:val="decimal"/>
      <w:lvlText w:val="%4."/>
      <w:lvlJc w:val="left"/>
      <w:pPr>
        <w:tabs>
          <w:tab w:val="num" w:pos="4575"/>
        </w:tabs>
        <w:ind w:left="4575" w:hanging="360"/>
      </w:pPr>
    </w:lvl>
    <w:lvl w:ilvl="4" w:tplc="04090019" w:tentative="1">
      <w:start w:val="1"/>
      <w:numFmt w:val="lowerLetter"/>
      <w:lvlText w:val="%5."/>
      <w:lvlJc w:val="left"/>
      <w:pPr>
        <w:tabs>
          <w:tab w:val="num" w:pos="5295"/>
        </w:tabs>
        <w:ind w:left="5295" w:hanging="360"/>
      </w:pPr>
    </w:lvl>
    <w:lvl w:ilvl="5" w:tplc="0409001B" w:tentative="1">
      <w:start w:val="1"/>
      <w:numFmt w:val="lowerRoman"/>
      <w:lvlText w:val="%6."/>
      <w:lvlJc w:val="right"/>
      <w:pPr>
        <w:tabs>
          <w:tab w:val="num" w:pos="6015"/>
        </w:tabs>
        <w:ind w:left="6015" w:hanging="180"/>
      </w:pPr>
    </w:lvl>
    <w:lvl w:ilvl="6" w:tplc="0409000F" w:tentative="1">
      <w:start w:val="1"/>
      <w:numFmt w:val="decimal"/>
      <w:lvlText w:val="%7."/>
      <w:lvlJc w:val="left"/>
      <w:pPr>
        <w:tabs>
          <w:tab w:val="num" w:pos="6735"/>
        </w:tabs>
        <w:ind w:left="6735" w:hanging="360"/>
      </w:pPr>
    </w:lvl>
    <w:lvl w:ilvl="7" w:tplc="04090019" w:tentative="1">
      <w:start w:val="1"/>
      <w:numFmt w:val="lowerLetter"/>
      <w:lvlText w:val="%8."/>
      <w:lvlJc w:val="left"/>
      <w:pPr>
        <w:tabs>
          <w:tab w:val="num" w:pos="7455"/>
        </w:tabs>
        <w:ind w:left="7455" w:hanging="360"/>
      </w:pPr>
    </w:lvl>
    <w:lvl w:ilvl="8" w:tplc="0409001B" w:tentative="1">
      <w:start w:val="1"/>
      <w:numFmt w:val="lowerRoman"/>
      <w:lvlText w:val="%9."/>
      <w:lvlJc w:val="right"/>
      <w:pPr>
        <w:tabs>
          <w:tab w:val="num" w:pos="8175"/>
        </w:tabs>
        <w:ind w:left="8175" w:hanging="180"/>
      </w:pPr>
    </w:lvl>
  </w:abstractNum>
  <w:abstractNum w:abstractNumId="21">
    <w:nsid w:val="2D375400"/>
    <w:multiLevelType w:val="hybridMultilevel"/>
    <w:tmpl w:val="3E2A4310"/>
    <w:lvl w:ilvl="0" w:tplc="D4A422C4">
      <w:start w:val="1"/>
      <w:numFmt w:val="decimal"/>
      <w:pStyle w:val="Agendaitem1"/>
      <w:lvlText w:val="%1."/>
      <w:lvlJc w:val="left"/>
      <w:pPr>
        <w:tabs>
          <w:tab w:val="num" w:pos="567"/>
        </w:tabs>
        <w:ind w:left="567" w:hanging="567"/>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167AACE0">
      <w:start w:val="1"/>
      <w:numFmt w:val="lowerLetter"/>
      <w:lvlText w:val="(%2)"/>
      <w:lvlJc w:val="left"/>
      <w:pPr>
        <w:tabs>
          <w:tab w:val="num" w:pos="1134"/>
        </w:tabs>
        <w:ind w:left="1134" w:hanging="567"/>
      </w:pPr>
      <w:rPr>
        <w:b w:val="0"/>
        <w:bCs/>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99FA7394">
      <w:start w:val="2"/>
      <w:numFmt w:val="lowerRoman"/>
      <w:lvlText w:val="(%3)"/>
      <w:lvlJc w:val="left"/>
      <w:pPr>
        <w:tabs>
          <w:tab w:val="num" w:pos="2520"/>
        </w:tabs>
        <w:ind w:left="2520" w:hanging="72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ACF4EB2"/>
    <w:multiLevelType w:val="hybridMultilevel"/>
    <w:tmpl w:val="E68AE2B2"/>
    <w:lvl w:ilvl="0" w:tplc="4424A01A">
      <w:start w:val="1"/>
      <w:numFmt w:val="lowerLetter"/>
      <w:pStyle w:val="Bullet2G"/>
      <w:lvlText w:val="(%1)"/>
      <w:lvlJc w:val="left"/>
      <w:pPr>
        <w:tabs>
          <w:tab w:val="num" w:pos="2268"/>
        </w:tabs>
        <w:ind w:left="2268" w:hanging="170"/>
      </w:pPr>
      <w:rPr>
        <w:rFonts w:ascii="Times New Roman" w:eastAsia="Times New Roman" w:hAnsi="Times New Roman" w:cs="Times New Roman"/>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41F21392"/>
    <w:multiLevelType w:val="hybridMultilevel"/>
    <w:tmpl w:val="D81C2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8B113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50CC780D"/>
    <w:multiLevelType w:val="hybridMultilevel"/>
    <w:tmpl w:val="A9F8FF5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nsid w:val="59C940D5"/>
    <w:multiLevelType w:val="hybridMultilevel"/>
    <w:tmpl w:val="073609D8"/>
    <w:lvl w:ilvl="0" w:tplc="0409000F">
      <w:start w:val="1"/>
      <w:numFmt w:val="decimal"/>
      <w:lvlText w:val="%1."/>
      <w:lvlJc w:val="left"/>
      <w:pPr>
        <w:tabs>
          <w:tab w:val="num" w:pos="720"/>
        </w:tabs>
        <w:ind w:left="720" w:hanging="360"/>
      </w:pPr>
    </w:lvl>
    <w:lvl w:ilvl="1" w:tplc="A0A2CE76">
      <w:start w:val="3"/>
      <w:numFmt w:val="upperLetter"/>
      <w:lvlText w:val="%2."/>
      <w:lvlJc w:val="left"/>
      <w:pPr>
        <w:tabs>
          <w:tab w:val="num" w:pos="1440"/>
        </w:tabs>
        <w:ind w:left="1440" w:hanging="360"/>
      </w:pPr>
      <w:rPr>
        <w:rFonts w:hint="default"/>
      </w:rPr>
    </w:lvl>
    <w:lvl w:ilvl="2" w:tplc="27C6539C">
      <w:start w:val="3"/>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292F77"/>
    <w:multiLevelType w:val="hybridMultilevel"/>
    <w:tmpl w:val="233E6F2C"/>
    <w:lvl w:ilvl="0" w:tplc="4BF44E60">
      <w:start w:val="2"/>
      <w:numFmt w:val="upperRoman"/>
      <w:lvlText w:val="%1."/>
      <w:lvlJc w:val="left"/>
      <w:pPr>
        <w:tabs>
          <w:tab w:val="num" w:pos="2775"/>
        </w:tabs>
        <w:ind w:left="2775" w:hanging="720"/>
      </w:pPr>
      <w:rPr>
        <w:rFonts w:hint="default"/>
        <w:b/>
        <w:bCs/>
      </w:rPr>
    </w:lvl>
    <w:lvl w:ilvl="1" w:tplc="04090019" w:tentative="1">
      <w:start w:val="1"/>
      <w:numFmt w:val="lowerLetter"/>
      <w:lvlText w:val="%2."/>
      <w:lvlJc w:val="left"/>
      <w:pPr>
        <w:tabs>
          <w:tab w:val="num" w:pos="3135"/>
        </w:tabs>
        <w:ind w:left="3135" w:hanging="360"/>
      </w:pPr>
    </w:lvl>
    <w:lvl w:ilvl="2" w:tplc="0409001B" w:tentative="1">
      <w:start w:val="1"/>
      <w:numFmt w:val="lowerRoman"/>
      <w:lvlText w:val="%3."/>
      <w:lvlJc w:val="right"/>
      <w:pPr>
        <w:tabs>
          <w:tab w:val="num" w:pos="3855"/>
        </w:tabs>
        <w:ind w:left="3855" w:hanging="180"/>
      </w:pPr>
    </w:lvl>
    <w:lvl w:ilvl="3" w:tplc="0409000F" w:tentative="1">
      <w:start w:val="1"/>
      <w:numFmt w:val="decimal"/>
      <w:lvlText w:val="%4."/>
      <w:lvlJc w:val="left"/>
      <w:pPr>
        <w:tabs>
          <w:tab w:val="num" w:pos="4575"/>
        </w:tabs>
        <w:ind w:left="4575" w:hanging="360"/>
      </w:pPr>
    </w:lvl>
    <w:lvl w:ilvl="4" w:tplc="04090019" w:tentative="1">
      <w:start w:val="1"/>
      <w:numFmt w:val="lowerLetter"/>
      <w:lvlText w:val="%5."/>
      <w:lvlJc w:val="left"/>
      <w:pPr>
        <w:tabs>
          <w:tab w:val="num" w:pos="5295"/>
        </w:tabs>
        <w:ind w:left="5295" w:hanging="360"/>
      </w:pPr>
    </w:lvl>
    <w:lvl w:ilvl="5" w:tplc="0409001B" w:tentative="1">
      <w:start w:val="1"/>
      <w:numFmt w:val="lowerRoman"/>
      <w:lvlText w:val="%6."/>
      <w:lvlJc w:val="right"/>
      <w:pPr>
        <w:tabs>
          <w:tab w:val="num" w:pos="6015"/>
        </w:tabs>
        <w:ind w:left="6015" w:hanging="180"/>
      </w:pPr>
    </w:lvl>
    <w:lvl w:ilvl="6" w:tplc="0409000F" w:tentative="1">
      <w:start w:val="1"/>
      <w:numFmt w:val="decimal"/>
      <w:lvlText w:val="%7."/>
      <w:lvlJc w:val="left"/>
      <w:pPr>
        <w:tabs>
          <w:tab w:val="num" w:pos="6735"/>
        </w:tabs>
        <w:ind w:left="6735" w:hanging="360"/>
      </w:pPr>
    </w:lvl>
    <w:lvl w:ilvl="7" w:tplc="04090019" w:tentative="1">
      <w:start w:val="1"/>
      <w:numFmt w:val="lowerLetter"/>
      <w:lvlText w:val="%8."/>
      <w:lvlJc w:val="left"/>
      <w:pPr>
        <w:tabs>
          <w:tab w:val="num" w:pos="7455"/>
        </w:tabs>
        <w:ind w:left="7455" w:hanging="360"/>
      </w:pPr>
    </w:lvl>
    <w:lvl w:ilvl="8" w:tplc="0409001B" w:tentative="1">
      <w:start w:val="1"/>
      <w:numFmt w:val="lowerRoman"/>
      <w:lvlText w:val="%9."/>
      <w:lvlJc w:val="right"/>
      <w:pPr>
        <w:tabs>
          <w:tab w:val="num" w:pos="8175"/>
        </w:tabs>
        <w:ind w:left="8175" w:hanging="180"/>
      </w:pPr>
    </w:lvl>
  </w:abstractNum>
  <w:abstractNum w:abstractNumId="28">
    <w:nsid w:val="5B73102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5BCF63BE"/>
    <w:multiLevelType w:val="hybridMultilevel"/>
    <w:tmpl w:val="8BD28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000087"/>
    <w:multiLevelType w:val="hybridMultilevel"/>
    <w:tmpl w:val="1F6CF058"/>
    <w:lvl w:ilvl="0" w:tplc="556444A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nsid w:val="675735C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nsid w:val="70D90A88"/>
    <w:multiLevelType w:val="hybridMultilevel"/>
    <w:tmpl w:val="FC946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4094571"/>
    <w:multiLevelType w:val="hybridMultilevel"/>
    <w:tmpl w:val="C2F81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60B6117"/>
    <w:multiLevelType w:val="hybridMultilevel"/>
    <w:tmpl w:val="45B24168"/>
    <w:lvl w:ilvl="0" w:tplc="71EA9BA2">
      <w:start w:val="1"/>
      <w:numFmt w:val="lowerLetter"/>
      <w:lvlText w:val="(%1)"/>
      <w:lvlJc w:val="left"/>
      <w:pPr>
        <w:ind w:left="1539" w:hanging="360"/>
      </w:pPr>
      <w:rPr>
        <w:rFonts w:hint="default"/>
      </w:rPr>
    </w:lvl>
    <w:lvl w:ilvl="1" w:tplc="08090019" w:tentative="1">
      <w:start w:val="1"/>
      <w:numFmt w:val="lowerLetter"/>
      <w:lvlText w:val="%2."/>
      <w:lvlJc w:val="left"/>
      <w:pPr>
        <w:ind w:left="2259" w:hanging="360"/>
      </w:pPr>
    </w:lvl>
    <w:lvl w:ilvl="2" w:tplc="0809001B" w:tentative="1">
      <w:start w:val="1"/>
      <w:numFmt w:val="lowerRoman"/>
      <w:lvlText w:val="%3."/>
      <w:lvlJc w:val="right"/>
      <w:pPr>
        <w:ind w:left="2979" w:hanging="180"/>
      </w:pPr>
    </w:lvl>
    <w:lvl w:ilvl="3" w:tplc="0809000F" w:tentative="1">
      <w:start w:val="1"/>
      <w:numFmt w:val="decimal"/>
      <w:lvlText w:val="%4."/>
      <w:lvlJc w:val="left"/>
      <w:pPr>
        <w:ind w:left="3699" w:hanging="360"/>
      </w:pPr>
    </w:lvl>
    <w:lvl w:ilvl="4" w:tplc="08090019" w:tentative="1">
      <w:start w:val="1"/>
      <w:numFmt w:val="lowerLetter"/>
      <w:lvlText w:val="%5."/>
      <w:lvlJc w:val="left"/>
      <w:pPr>
        <w:ind w:left="4419" w:hanging="360"/>
      </w:pPr>
    </w:lvl>
    <w:lvl w:ilvl="5" w:tplc="0809001B" w:tentative="1">
      <w:start w:val="1"/>
      <w:numFmt w:val="lowerRoman"/>
      <w:lvlText w:val="%6."/>
      <w:lvlJc w:val="right"/>
      <w:pPr>
        <w:ind w:left="5139" w:hanging="180"/>
      </w:pPr>
    </w:lvl>
    <w:lvl w:ilvl="6" w:tplc="0809000F" w:tentative="1">
      <w:start w:val="1"/>
      <w:numFmt w:val="decimal"/>
      <w:lvlText w:val="%7."/>
      <w:lvlJc w:val="left"/>
      <w:pPr>
        <w:ind w:left="5859" w:hanging="360"/>
      </w:pPr>
    </w:lvl>
    <w:lvl w:ilvl="7" w:tplc="08090019" w:tentative="1">
      <w:start w:val="1"/>
      <w:numFmt w:val="lowerLetter"/>
      <w:lvlText w:val="%8."/>
      <w:lvlJc w:val="left"/>
      <w:pPr>
        <w:ind w:left="6579" w:hanging="360"/>
      </w:pPr>
    </w:lvl>
    <w:lvl w:ilvl="8" w:tplc="0809001B" w:tentative="1">
      <w:start w:val="1"/>
      <w:numFmt w:val="lowerRoman"/>
      <w:lvlText w:val="%9."/>
      <w:lvlJc w:val="right"/>
      <w:pPr>
        <w:ind w:left="7299" w:hanging="180"/>
      </w:pPr>
    </w:lvl>
  </w:abstractNum>
  <w:abstractNum w:abstractNumId="36">
    <w:nsid w:val="76FB3BF0"/>
    <w:multiLevelType w:val="hybridMultilevel"/>
    <w:tmpl w:val="D344824A"/>
    <w:lvl w:ilvl="0" w:tplc="FFBA4C5C">
      <w:numFmt w:val="bullet"/>
      <w:lvlText w:val="-"/>
      <w:lvlJc w:val="left"/>
      <w:pPr>
        <w:ind w:left="1710" w:hanging="576"/>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7">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num w:numId="1">
    <w:abstractNumId w:val="37"/>
  </w:num>
  <w:num w:numId="2">
    <w:abstractNumId w:val="19"/>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24"/>
  </w:num>
  <w:num w:numId="14">
    <w:abstractNumId w:val="31"/>
  </w:num>
  <w:num w:numId="15">
    <w:abstractNumId w:val="28"/>
  </w:num>
  <w:num w:numId="16">
    <w:abstractNumId w:val="32"/>
  </w:num>
  <w:num w:numId="17">
    <w:abstractNumId w:val="22"/>
  </w:num>
  <w:num w:numId="18">
    <w:abstractNumId w:val="2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8"/>
  </w:num>
  <w:num w:numId="21">
    <w:abstractNumId w:val="27"/>
  </w:num>
  <w:num w:numId="22">
    <w:abstractNumId w:val="33"/>
  </w:num>
  <w:num w:numId="23">
    <w:abstractNumId w:val="29"/>
  </w:num>
  <w:num w:numId="24">
    <w:abstractNumId w:val="17"/>
  </w:num>
  <w:num w:numId="25">
    <w:abstractNumId w:val="34"/>
  </w:num>
  <w:num w:numId="26">
    <w:abstractNumId w:val="26"/>
  </w:num>
  <w:num w:numId="27">
    <w:abstractNumId w:val="14"/>
  </w:num>
  <w:num w:numId="28">
    <w:abstractNumId w:val="23"/>
  </w:num>
  <w:num w:numId="29">
    <w:abstractNumId w:val="15"/>
  </w:num>
  <w:num w:numId="30">
    <w:abstractNumId w:val="12"/>
  </w:num>
  <w:num w:numId="31">
    <w:abstractNumId w:val="32"/>
  </w:num>
  <w:num w:numId="32">
    <w:abstractNumId w:val="32"/>
  </w:num>
  <w:num w:numId="33">
    <w:abstractNumId w:val="13"/>
  </w:num>
  <w:num w:numId="34">
    <w:abstractNumId w:val="11"/>
  </w:num>
  <w:num w:numId="35">
    <w:abstractNumId w:val="35"/>
  </w:num>
  <w:num w:numId="36">
    <w:abstractNumId w:val="25"/>
  </w:num>
  <w:num w:numId="37">
    <w:abstractNumId w:val="36"/>
  </w:num>
  <w:num w:numId="38">
    <w:abstractNumId w:val="16"/>
  </w:num>
  <w:num w:numId="39">
    <w:abstractNumId w:val="30"/>
  </w:num>
  <w:num w:numId="4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en-US" w:vendorID="64" w:dllVersion="131078" w:nlCheck="1" w:checkStyle="1"/>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A6"/>
    <w:rsid w:val="00010E32"/>
    <w:rsid w:val="000133CA"/>
    <w:rsid w:val="00013F00"/>
    <w:rsid w:val="00016502"/>
    <w:rsid w:val="00016AC5"/>
    <w:rsid w:val="00017548"/>
    <w:rsid w:val="00034D2A"/>
    <w:rsid w:val="00042700"/>
    <w:rsid w:val="00044828"/>
    <w:rsid w:val="00057F55"/>
    <w:rsid w:val="00061518"/>
    <w:rsid w:val="00070C67"/>
    <w:rsid w:val="000742FF"/>
    <w:rsid w:val="00080BCE"/>
    <w:rsid w:val="00082256"/>
    <w:rsid w:val="00090484"/>
    <w:rsid w:val="000974E4"/>
    <w:rsid w:val="000A147A"/>
    <w:rsid w:val="000B0FE3"/>
    <w:rsid w:val="000B1E30"/>
    <w:rsid w:val="000B3E99"/>
    <w:rsid w:val="000B3F60"/>
    <w:rsid w:val="000B6A2F"/>
    <w:rsid w:val="000B6D3A"/>
    <w:rsid w:val="000C2B91"/>
    <w:rsid w:val="000C3BC8"/>
    <w:rsid w:val="000D71CC"/>
    <w:rsid w:val="000F31D8"/>
    <w:rsid w:val="000F41F2"/>
    <w:rsid w:val="000F5C15"/>
    <w:rsid w:val="00114CFA"/>
    <w:rsid w:val="0011750B"/>
    <w:rsid w:val="00117A81"/>
    <w:rsid w:val="00124C31"/>
    <w:rsid w:val="001257B9"/>
    <w:rsid w:val="001307AD"/>
    <w:rsid w:val="0014394D"/>
    <w:rsid w:val="00157352"/>
    <w:rsid w:val="00160540"/>
    <w:rsid w:val="001652FA"/>
    <w:rsid w:val="00171CA3"/>
    <w:rsid w:val="001818F1"/>
    <w:rsid w:val="00187559"/>
    <w:rsid w:val="00192EEB"/>
    <w:rsid w:val="00193159"/>
    <w:rsid w:val="00195ED4"/>
    <w:rsid w:val="001A20FB"/>
    <w:rsid w:val="001C2FB2"/>
    <w:rsid w:val="001C77C8"/>
    <w:rsid w:val="001D7F8A"/>
    <w:rsid w:val="001E2BF0"/>
    <w:rsid w:val="001E3FEB"/>
    <w:rsid w:val="001E4A02"/>
    <w:rsid w:val="002024FF"/>
    <w:rsid w:val="002114BD"/>
    <w:rsid w:val="002137CB"/>
    <w:rsid w:val="002177A0"/>
    <w:rsid w:val="00221F0B"/>
    <w:rsid w:val="002227A1"/>
    <w:rsid w:val="00225A8C"/>
    <w:rsid w:val="002303AC"/>
    <w:rsid w:val="00233994"/>
    <w:rsid w:val="00237EE2"/>
    <w:rsid w:val="00244C1E"/>
    <w:rsid w:val="00263F1A"/>
    <w:rsid w:val="00264F79"/>
    <w:rsid w:val="002659F1"/>
    <w:rsid w:val="00266F82"/>
    <w:rsid w:val="002706EE"/>
    <w:rsid w:val="00270A56"/>
    <w:rsid w:val="00287E79"/>
    <w:rsid w:val="002928F9"/>
    <w:rsid w:val="002962AA"/>
    <w:rsid w:val="002A47EF"/>
    <w:rsid w:val="002A5D07"/>
    <w:rsid w:val="002B1BBB"/>
    <w:rsid w:val="002C7DD9"/>
    <w:rsid w:val="002D79E2"/>
    <w:rsid w:val="002E3490"/>
    <w:rsid w:val="002E439C"/>
    <w:rsid w:val="002E6F12"/>
    <w:rsid w:val="002F3598"/>
    <w:rsid w:val="003016B7"/>
    <w:rsid w:val="00312703"/>
    <w:rsid w:val="00321E27"/>
    <w:rsid w:val="00324575"/>
    <w:rsid w:val="003310CA"/>
    <w:rsid w:val="00336AB9"/>
    <w:rsid w:val="003515AA"/>
    <w:rsid w:val="00360113"/>
    <w:rsid w:val="00367428"/>
    <w:rsid w:val="00370145"/>
    <w:rsid w:val="00374106"/>
    <w:rsid w:val="00376BDB"/>
    <w:rsid w:val="003805F3"/>
    <w:rsid w:val="00382806"/>
    <w:rsid w:val="003869DD"/>
    <w:rsid w:val="00391198"/>
    <w:rsid w:val="00393BD5"/>
    <w:rsid w:val="003976D5"/>
    <w:rsid w:val="003B0F4C"/>
    <w:rsid w:val="003B4514"/>
    <w:rsid w:val="003B4B9C"/>
    <w:rsid w:val="003B4EC5"/>
    <w:rsid w:val="003B7F4C"/>
    <w:rsid w:val="003C12C8"/>
    <w:rsid w:val="003C3F09"/>
    <w:rsid w:val="003C63DF"/>
    <w:rsid w:val="003C6C23"/>
    <w:rsid w:val="003D0B3C"/>
    <w:rsid w:val="003D41C2"/>
    <w:rsid w:val="003D4B5F"/>
    <w:rsid w:val="003D6C68"/>
    <w:rsid w:val="003E5877"/>
    <w:rsid w:val="003F440C"/>
    <w:rsid w:val="003F7881"/>
    <w:rsid w:val="00413DC8"/>
    <w:rsid w:val="004149DB"/>
    <w:rsid w:val="004149EB"/>
    <w:rsid w:val="004159D0"/>
    <w:rsid w:val="004178DB"/>
    <w:rsid w:val="00425FD2"/>
    <w:rsid w:val="00433D4E"/>
    <w:rsid w:val="00437DF9"/>
    <w:rsid w:val="00443548"/>
    <w:rsid w:val="00451AFD"/>
    <w:rsid w:val="00456CF2"/>
    <w:rsid w:val="00460995"/>
    <w:rsid w:val="00461900"/>
    <w:rsid w:val="00464EEE"/>
    <w:rsid w:val="004736E2"/>
    <w:rsid w:val="004765A6"/>
    <w:rsid w:val="004A1770"/>
    <w:rsid w:val="004B0235"/>
    <w:rsid w:val="004B4D4D"/>
    <w:rsid w:val="004B65D9"/>
    <w:rsid w:val="004D0D9B"/>
    <w:rsid w:val="004D16C4"/>
    <w:rsid w:val="004D3F04"/>
    <w:rsid w:val="004D4D0F"/>
    <w:rsid w:val="004F4051"/>
    <w:rsid w:val="005047A6"/>
    <w:rsid w:val="00507151"/>
    <w:rsid w:val="0053355F"/>
    <w:rsid w:val="00536040"/>
    <w:rsid w:val="00540799"/>
    <w:rsid w:val="005431FF"/>
    <w:rsid w:val="00543D5E"/>
    <w:rsid w:val="00556BAC"/>
    <w:rsid w:val="005610C2"/>
    <w:rsid w:val="0056111D"/>
    <w:rsid w:val="00561519"/>
    <w:rsid w:val="00565941"/>
    <w:rsid w:val="00570924"/>
    <w:rsid w:val="00571F41"/>
    <w:rsid w:val="0058293E"/>
    <w:rsid w:val="005973D2"/>
    <w:rsid w:val="005A3BEE"/>
    <w:rsid w:val="005A66B7"/>
    <w:rsid w:val="005A7DE1"/>
    <w:rsid w:val="005B5B24"/>
    <w:rsid w:val="005C7398"/>
    <w:rsid w:val="005D551D"/>
    <w:rsid w:val="005E0E3D"/>
    <w:rsid w:val="005E5D1F"/>
    <w:rsid w:val="005F299F"/>
    <w:rsid w:val="005F420A"/>
    <w:rsid w:val="005F7708"/>
    <w:rsid w:val="0061034D"/>
    <w:rsid w:val="0061097A"/>
    <w:rsid w:val="00611D43"/>
    <w:rsid w:val="00612D48"/>
    <w:rsid w:val="006165A4"/>
    <w:rsid w:val="00616B45"/>
    <w:rsid w:val="00630D9B"/>
    <w:rsid w:val="00631953"/>
    <w:rsid w:val="00631EB0"/>
    <w:rsid w:val="00636FD9"/>
    <w:rsid w:val="006378FC"/>
    <w:rsid w:val="00640C16"/>
    <w:rsid w:val="006431D4"/>
    <w:rsid w:val="006439EC"/>
    <w:rsid w:val="00644499"/>
    <w:rsid w:val="00653DC4"/>
    <w:rsid w:val="0065778B"/>
    <w:rsid w:val="00661905"/>
    <w:rsid w:val="006619E0"/>
    <w:rsid w:val="00673A1E"/>
    <w:rsid w:val="006744F7"/>
    <w:rsid w:val="0067463C"/>
    <w:rsid w:val="00677EE3"/>
    <w:rsid w:val="00686ED0"/>
    <w:rsid w:val="00693768"/>
    <w:rsid w:val="006B4590"/>
    <w:rsid w:val="006C340C"/>
    <w:rsid w:val="006C6FBB"/>
    <w:rsid w:val="006D1CAF"/>
    <w:rsid w:val="006D4BA8"/>
    <w:rsid w:val="006F59B7"/>
    <w:rsid w:val="00700725"/>
    <w:rsid w:val="007023B7"/>
    <w:rsid w:val="0070347C"/>
    <w:rsid w:val="00713BE7"/>
    <w:rsid w:val="00716051"/>
    <w:rsid w:val="007176C1"/>
    <w:rsid w:val="007215AA"/>
    <w:rsid w:val="00722823"/>
    <w:rsid w:val="00741586"/>
    <w:rsid w:val="00743735"/>
    <w:rsid w:val="00755C6B"/>
    <w:rsid w:val="00763DEC"/>
    <w:rsid w:val="00772949"/>
    <w:rsid w:val="007757AD"/>
    <w:rsid w:val="00775B22"/>
    <w:rsid w:val="007853D7"/>
    <w:rsid w:val="00790D7C"/>
    <w:rsid w:val="0079209F"/>
    <w:rsid w:val="007923D2"/>
    <w:rsid w:val="00797F32"/>
    <w:rsid w:val="007B4677"/>
    <w:rsid w:val="007C14AF"/>
    <w:rsid w:val="007C1D92"/>
    <w:rsid w:val="007C4E49"/>
    <w:rsid w:val="007E213F"/>
    <w:rsid w:val="007E26BB"/>
    <w:rsid w:val="007E5C38"/>
    <w:rsid w:val="007E7B48"/>
    <w:rsid w:val="007F24E6"/>
    <w:rsid w:val="007F55CB"/>
    <w:rsid w:val="00801C49"/>
    <w:rsid w:val="0081030C"/>
    <w:rsid w:val="008121DD"/>
    <w:rsid w:val="00830B36"/>
    <w:rsid w:val="00833FFC"/>
    <w:rsid w:val="00840322"/>
    <w:rsid w:val="00844195"/>
    <w:rsid w:val="00844750"/>
    <w:rsid w:val="00870E37"/>
    <w:rsid w:val="00873B3C"/>
    <w:rsid w:val="00875D9D"/>
    <w:rsid w:val="00876884"/>
    <w:rsid w:val="008813A8"/>
    <w:rsid w:val="00881FBF"/>
    <w:rsid w:val="00895171"/>
    <w:rsid w:val="008A2A1B"/>
    <w:rsid w:val="008B44C4"/>
    <w:rsid w:val="008D383D"/>
    <w:rsid w:val="008D7148"/>
    <w:rsid w:val="008E33EA"/>
    <w:rsid w:val="008E7FAE"/>
    <w:rsid w:val="008F43F2"/>
    <w:rsid w:val="00904063"/>
    <w:rsid w:val="00904E74"/>
    <w:rsid w:val="00906A39"/>
    <w:rsid w:val="00910930"/>
    <w:rsid w:val="00910B3B"/>
    <w:rsid w:val="00911BF7"/>
    <w:rsid w:val="00913CEB"/>
    <w:rsid w:val="009329A6"/>
    <w:rsid w:val="009338AA"/>
    <w:rsid w:val="00947FAF"/>
    <w:rsid w:val="0095014C"/>
    <w:rsid w:val="0095285F"/>
    <w:rsid w:val="00957CC1"/>
    <w:rsid w:val="00964A1D"/>
    <w:rsid w:val="00966C05"/>
    <w:rsid w:val="00977EC8"/>
    <w:rsid w:val="0099250E"/>
    <w:rsid w:val="009B0618"/>
    <w:rsid w:val="009C4E45"/>
    <w:rsid w:val="009D1785"/>
    <w:rsid w:val="009D3A8C"/>
    <w:rsid w:val="009D4488"/>
    <w:rsid w:val="009D63A6"/>
    <w:rsid w:val="009E1245"/>
    <w:rsid w:val="009E1DBB"/>
    <w:rsid w:val="009E7956"/>
    <w:rsid w:val="00A115F1"/>
    <w:rsid w:val="00A2492E"/>
    <w:rsid w:val="00A25F03"/>
    <w:rsid w:val="00A26652"/>
    <w:rsid w:val="00A31EE1"/>
    <w:rsid w:val="00A337B1"/>
    <w:rsid w:val="00A402A4"/>
    <w:rsid w:val="00A419BE"/>
    <w:rsid w:val="00A574B7"/>
    <w:rsid w:val="00A720C2"/>
    <w:rsid w:val="00A85BF5"/>
    <w:rsid w:val="00AA3876"/>
    <w:rsid w:val="00AB07F8"/>
    <w:rsid w:val="00AB51C8"/>
    <w:rsid w:val="00AC67A1"/>
    <w:rsid w:val="00AC7977"/>
    <w:rsid w:val="00AD4CA6"/>
    <w:rsid w:val="00AE2819"/>
    <w:rsid w:val="00AE352C"/>
    <w:rsid w:val="00AE6214"/>
    <w:rsid w:val="00AF1CE8"/>
    <w:rsid w:val="00AF3F5A"/>
    <w:rsid w:val="00AF6036"/>
    <w:rsid w:val="00B0725B"/>
    <w:rsid w:val="00B07F85"/>
    <w:rsid w:val="00B1775D"/>
    <w:rsid w:val="00B21F9B"/>
    <w:rsid w:val="00B32E2D"/>
    <w:rsid w:val="00B3323D"/>
    <w:rsid w:val="00B56D99"/>
    <w:rsid w:val="00B57890"/>
    <w:rsid w:val="00B61990"/>
    <w:rsid w:val="00B766CC"/>
    <w:rsid w:val="00B83F2F"/>
    <w:rsid w:val="00B848CE"/>
    <w:rsid w:val="00B84FA7"/>
    <w:rsid w:val="00BA15D8"/>
    <w:rsid w:val="00BA5484"/>
    <w:rsid w:val="00BA595C"/>
    <w:rsid w:val="00BB6941"/>
    <w:rsid w:val="00BC203A"/>
    <w:rsid w:val="00BD2521"/>
    <w:rsid w:val="00BE136D"/>
    <w:rsid w:val="00BF0556"/>
    <w:rsid w:val="00C00DFE"/>
    <w:rsid w:val="00C00E02"/>
    <w:rsid w:val="00C10B75"/>
    <w:rsid w:val="00C12EDA"/>
    <w:rsid w:val="00C232DF"/>
    <w:rsid w:val="00C25994"/>
    <w:rsid w:val="00C261F8"/>
    <w:rsid w:val="00C33100"/>
    <w:rsid w:val="00C343E1"/>
    <w:rsid w:val="00C34CBD"/>
    <w:rsid w:val="00C3576C"/>
    <w:rsid w:val="00C5334A"/>
    <w:rsid w:val="00C54C3E"/>
    <w:rsid w:val="00C715CD"/>
    <w:rsid w:val="00C732DB"/>
    <w:rsid w:val="00C77C69"/>
    <w:rsid w:val="00C92204"/>
    <w:rsid w:val="00C92221"/>
    <w:rsid w:val="00CA6A02"/>
    <w:rsid w:val="00CB14BB"/>
    <w:rsid w:val="00CB529A"/>
    <w:rsid w:val="00CB6CD2"/>
    <w:rsid w:val="00CB7D2F"/>
    <w:rsid w:val="00CC1F5D"/>
    <w:rsid w:val="00CD1A71"/>
    <w:rsid w:val="00CD1FBB"/>
    <w:rsid w:val="00CD2378"/>
    <w:rsid w:val="00CD621D"/>
    <w:rsid w:val="00CE380E"/>
    <w:rsid w:val="00CE58AF"/>
    <w:rsid w:val="00D016B5"/>
    <w:rsid w:val="00D034F1"/>
    <w:rsid w:val="00D10BC2"/>
    <w:rsid w:val="00D134FE"/>
    <w:rsid w:val="00D25771"/>
    <w:rsid w:val="00D27D5E"/>
    <w:rsid w:val="00D35539"/>
    <w:rsid w:val="00D35B2D"/>
    <w:rsid w:val="00D4307B"/>
    <w:rsid w:val="00D479B4"/>
    <w:rsid w:val="00D51335"/>
    <w:rsid w:val="00D64EB8"/>
    <w:rsid w:val="00D758CD"/>
    <w:rsid w:val="00D84FCE"/>
    <w:rsid w:val="00D94C4C"/>
    <w:rsid w:val="00D97C8D"/>
    <w:rsid w:val="00DA0A10"/>
    <w:rsid w:val="00DA4476"/>
    <w:rsid w:val="00DB31A0"/>
    <w:rsid w:val="00DC22E0"/>
    <w:rsid w:val="00DC4641"/>
    <w:rsid w:val="00DE2AF4"/>
    <w:rsid w:val="00DE3B5E"/>
    <w:rsid w:val="00DE6D90"/>
    <w:rsid w:val="00DF002F"/>
    <w:rsid w:val="00DF2F20"/>
    <w:rsid w:val="00DF345C"/>
    <w:rsid w:val="00E003BF"/>
    <w:rsid w:val="00E0237B"/>
    <w:rsid w:val="00E0244D"/>
    <w:rsid w:val="00E165C7"/>
    <w:rsid w:val="00E205E7"/>
    <w:rsid w:val="00E31CF2"/>
    <w:rsid w:val="00E33B84"/>
    <w:rsid w:val="00E34540"/>
    <w:rsid w:val="00E35D8F"/>
    <w:rsid w:val="00E37883"/>
    <w:rsid w:val="00E430E2"/>
    <w:rsid w:val="00E52A69"/>
    <w:rsid w:val="00E63E2C"/>
    <w:rsid w:val="00E63ECB"/>
    <w:rsid w:val="00E7117B"/>
    <w:rsid w:val="00E81E94"/>
    <w:rsid w:val="00E82607"/>
    <w:rsid w:val="00E82DAA"/>
    <w:rsid w:val="00E8742D"/>
    <w:rsid w:val="00EB0D87"/>
    <w:rsid w:val="00EB2FAB"/>
    <w:rsid w:val="00ED252A"/>
    <w:rsid w:val="00ED2FEA"/>
    <w:rsid w:val="00EF25D8"/>
    <w:rsid w:val="00EF2B47"/>
    <w:rsid w:val="00EF5431"/>
    <w:rsid w:val="00F00502"/>
    <w:rsid w:val="00F021F7"/>
    <w:rsid w:val="00F107A5"/>
    <w:rsid w:val="00F401A5"/>
    <w:rsid w:val="00F416A4"/>
    <w:rsid w:val="00F435F9"/>
    <w:rsid w:val="00F438E5"/>
    <w:rsid w:val="00F51331"/>
    <w:rsid w:val="00F5275C"/>
    <w:rsid w:val="00F543F3"/>
    <w:rsid w:val="00F56980"/>
    <w:rsid w:val="00F63E9F"/>
    <w:rsid w:val="00F81152"/>
    <w:rsid w:val="00F84182"/>
    <w:rsid w:val="00F867B1"/>
    <w:rsid w:val="00F874DB"/>
    <w:rsid w:val="00F90856"/>
    <w:rsid w:val="00F93133"/>
    <w:rsid w:val="00F953B4"/>
    <w:rsid w:val="00F967FE"/>
    <w:rsid w:val="00FA199B"/>
    <w:rsid w:val="00FA2934"/>
    <w:rsid w:val="00FA5A79"/>
    <w:rsid w:val="00FA5DE3"/>
    <w:rsid w:val="00FB0BFE"/>
    <w:rsid w:val="00FB411A"/>
    <w:rsid w:val="00FB4C51"/>
    <w:rsid w:val="00FB6673"/>
    <w:rsid w:val="00FD0619"/>
    <w:rsid w:val="00FD2002"/>
    <w:rsid w:val="00FD5C77"/>
    <w:rsid w:val="00FD64A2"/>
    <w:rsid w:val="00FE06B3"/>
    <w:rsid w:val="00FF11A6"/>
    <w:rsid w:val="00FF1DBD"/>
    <w:rsid w:val="00FF22B1"/>
    <w:rsid w:val="00FF32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0D87"/>
    <w:pPr>
      <w:suppressAutoHyphens/>
      <w:spacing w:line="240" w:lineRule="atLeast"/>
    </w:pPr>
    <w:rPr>
      <w:lang w:val="fr-CH"/>
    </w:rPr>
  </w:style>
  <w:style w:type="paragraph" w:styleId="Heading1">
    <w:name w:val="heading 1"/>
    <w:aliases w:val="Table_G"/>
    <w:basedOn w:val="SingleTxtG"/>
    <w:next w:val="SingleTxtG"/>
    <w:qFormat/>
    <w:rsid w:val="00EB0D87"/>
    <w:pPr>
      <w:keepNext/>
      <w:keepLines/>
      <w:spacing w:after="0" w:line="240" w:lineRule="auto"/>
      <w:ind w:right="0"/>
      <w:jc w:val="left"/>
      <w:outlineLvl w:val="0"/>
    </w:pPr>
  </w:style>
  <w:style w:type="paragraph" w:styleId="Heading2">
    <w:name w:val="heading 2"/>
    <w:basedOn w:val="Normal"/>
    <w:next w:val="Normal"/>
    <w:qFormat/>
    <w:rsid w:val="00EB0D87"/>
    <w:pPr>
      <w:outlineLvl w:val="1"/>
    </w:pPr>
  </w:style>
  <w:style w:type="paragraph" w:styleId="Heading3">
    <w:name w:val="heading 3"/>
    <w:basedOn w:val="Normal"/>
    <w:next w:val="Normal"/>
    <w:qFormat/>
    <w:rsid w:val="00EB0D87"/>
    <w:pPr>
      <w:outlineLvl w:val="2"/>
    </w:pPr>
  </w:style>
  <w:style w:type="paragraph" w:styleId="Heading4">
    <w:name w:val="heading 4"/>
    <w:basedOn w:val="Normal"/>
    <w:next w:val="Normal"/>
    <w:qFormat/>
    <w:rsid w:val="00EB0D87"/>
    <w:pPr>
      <w:outlineLvl w:val="3"/>
    </w:pPr>
  </w:style>
  <w:style w:type="paragraph" w:styleId="Heading5">
    <w:name w:val="heading 5"/>
    <w:basedOn w:val="Normal"/>
    <w:next w:val="Normal"/>
    <w:qFormat/>
    <w:rsid w:val="00EB0D87"/>
    <w:pPr>
      <w:outlineLvl w:val="4"/>
    </w:pPr>
  </w:style>
  <w:style w:type="paragraph" w:styleId="Heading6">
    <w:name w:val="heading 6"/>
    <w:basedOn w:val="Normal"/>
    <w:next w:val="Normal"/>
    <w:qFormat/>
    <w:rsid w:val="00EB0D87"/>
    <w:pPr>
      <w:outlineLvl w:val="5"/>
    </w:pPr>
  </w:style>
  <w:style w:type="paragraph" w:styleId="Heading7">
    <w:name w:val="heading 7"/>
    <w:basedOn w:val="Normal"/>
    <w:next w:val="Normal"/>
    <w:qFormat/>
    <w:rsid w:val="00EB0D87"/>
    <w:pPr>
      <w:outlineLvl w:val="6"/>
    </w:pPr>
  </w:style>
  <w:style w:type="paragraph" w:styleId="Heading8">
    <w:name w:val="heading 8"/>
    <w:basedOn w:val="Normal"/>
    <w:next w:val="Normal"/>
    <w:qFormat/>
    <w:rsid w:val="00EB0D87"/>
    <w:pPr>
      <w:outlineLvl w:val="7"/>
    </w:pPr>
  </w:style>
  <w:style w:type="paragraph" w:styleId="Heading9">
    <w:name w:val="heading 9"/>
    <w:basedOn w:val="Normal"/>
    <w:next w:val="Normal"/>
    <w:qFormat/>
    <w:rsid w:val="00EB0D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2_G"/>
    <w:basedOn w:val="FootnoteText"/>
    <w:rsid w:val="00EB0D87"/>
  </w:style>
  <w:style w:type="paragraph" w:styleId="Footer">
    <w:name w:val="footer"/>
    <w:aliases w:val="3_G"/>
    <w:basedOn w:val="Normal"/>
    <w:next w:val="Normal"/>
    <w:rsid w:val="00EB0D87"/>
    <w:pPr>
      <w:spacing w:line="240" w:lineRule="auto"/>
    </w:pPr>
    <w:rPr>
      <w:sz w:val="16"/>
    </w:rPr>
  </w:style>
  <w:style w:type="paragraph" w:customStyle="1" w:styleId="Rom1">
    <w:name w:val="Rom1"/>
    <w:basedOn w:val="SingleTxtG"/>
    <w:semiHidden/>
    <w:pPr>
      <w:numPr>
        <w:numId w:val="1"/>
      </w:numPr>
      <w:tabs>
        <w:tab w:val="clear" w:pos="1440"/>
      </w:tabs>
      <w:ind w:left="2268" w:hanging="397"/>
    </w:pPr>
  </w:style>
  <w:style w:type="paragraph" w:customStyle="1" w:styleId="Rom2">
    <w:name w:val="Rom2"/>
    <w:basedOn w:val="SingleTxtG"/>
    <w:semiHidden/>
    <w:pPr>
      <w:numPr>
        <w:numId w:val="2"/>
      </w:numPr>
      <w:tabs>
        <w:tab w:val="clear" w:pos="2160"/>
      </w:tabs>
      <w:ind w:left="2835" w:hanging="397"/>
    </w:pPr>
  </w:style>
  <w:style w:type="paragraph" w:customStyle="1" w:styleId="Agendaitem1">
    <w:name w:val="Agenda item 1"/>
    <w:basedOn w:val="Normal"/>
    <w:rsid w:val="00693768"/>
    <w:pPr>
      <w:numPr>
        <w:numId w:val="18"/>
      </w:numPr>
      <w:suppressAutoHyphens w:val="0"/>
      <w:snapToGrid w:val="0"/>
      <w:spacing w:after="240" w:line="240" w:lineRule="auto"/>
      <w:jc w:val="both"/>
    </w:pPr>
    <w:rPr>
      <w:snapToGrid w:val="0"/>
      <w:sz w:val="24"/>
      <w:lang w:val="en-GB"/>
    </w:rPr>
  </w:style>
  <w:style w:type="character" w:styleId="EndnoteReference">
    <w:name w:val="endnote reference"/>
    <w:aliases w:val="1_G"/>
    <w:basedOn w:val="FootnoteReference"/>
    <w:rsid w:val="00EB0D87"/>
    <w:rPr>
      <w:rFonts w:ascii="Times New Roman" w:hAnsi="Times New Roman"/>
      <w:sz w:val="18"/>
      <w:vertAlign w:val="superscript"/>
      <w:lang w:val="fr-CH"/>
    </w:rPr>
  </w:style>
  <w:style w:type="character" w:styleId="FootnoteReference">
    <w:name w:val="footnote reference"/>
    <w:aliases w:val="4_G"/>
    <w:rsid w:val="00EB0D87"/>
    <w:rPr>
      <w:rFonts w:ascii="Times New Roman" w:hAnsi="Times New Roman"/>
      <w:sz w:val="18"/>
      <w:vertAlign w:val="superscript"/>
      <w:lang w:val="fr-CH"/>
    </w:rPr>
  </w:style>
  <w:style w:type="character" w:styleId="PageNumber">
    <w:name w:val="page number"/>
    <w:aliases w:val="7_G"/>
    <w:rsid w:val="00EB0D87"/>
    <w:rPr>
      <w:rFonts w:ascii="Times New Roman" w:hAnsi="Times New Roman"/>
      <w:b/>
      <w:sz w:val="18"/>
      <w:lang w:val="fr-CH"/>
    </w:rPr>
  </w:style>
  <w:style w:type="paragraph" w:styleId="FootnoteText">
    <w:name w:val="footnote text"/>
    <w:aliases w:val="5_G"/>
    <w:basedOn w:val="Normal"/>
    <w:link w:val="FootnoteTextChar"/>
    <w:uiPriority w:val="99"/>
    <w:rsid w:val="00EB0D87"/>
    <w:pPr>
      <w:tabs>
        <w:tab w:val="right" w:pos="1021"/>
      </w:tabs>
      <w:spacing w:line="220" w:lineRule="exact"/>
      <w:ind w:left="1134" w:right="1134" w:hanging="1134"/>
    </w:pPr>
    <w:rPr>
      <w:sz w:val="18"/>
    </w:rPr>
  </w:style>
  <w:style w:type="paragraph" w:styleId="Header">
    <w:name w:val="header"/>
    <w:aliases w:val="6_G"/>
    <w:basedOn w:val="Normal"/>
    <w:next w:val="Normal"/>
    <w:rsid w:val="00EB0D87"/>
    <w:pPr>
      <w:pBdr>
        <w:bottom w:val="single" w:sz="4" w:space="4" w:color="auto"/>
      </w:pBdr>
      <w:spacing w:line="240" w:lineRule="auto"/>
    </w:pPr>
    <w:rPr>
      <w:b/>
      <w:sz w:val="18"/>
    </w:rPr>
  </w:style>
  <w:style w:type="paragraph" w:customStyle="1" w:styleId="H1G">
    <w:name w:val="_ H_1_G"/>
    <w:basedOn w:val="Normal"/>
    <w:next w:val="Normal"/>
    <w:rsid w:val="00EB0D87"/>
    <w:pPr>
      <w:keepNext/>
      <w:keepLines/>
      <w:tabs>
        <w:tab w:val="right" w:pos="851"/>
      </w:tabs>
      <w:spacing w:before="360" w:after="240" w:line="270" w:lineRule="exact"/>
      <w:ind w:left="1134" w:right="1134" w:hanging="1134"/>
    </w:pPr>
    <w:rPr>
      <w:b/>
      <w:sz w:val="24"/>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HChG">
    <w:name w:val="_ H _Ch_G"/>
    <w:basedOn w:val="Normal"/>
    <w:next w:val="Normal"/>
    <w:uiPriority w:val="99"/>
    <w:qFormat/>
    <w:rsid w:val="00EB0D87"/>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EB0D87"/>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EB0D8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B0D8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B0D87"/>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EB0D87"/>
    <w:pPr>
      <w:keepNext/>
      <w:keepLines/>
      <w:spacing w:before="240" w:after="240" w:line="420" w:lineRule="exact"/>
      <w:ind w:left="1134" w:right="1134"/>
    </w:pPr>
    <w:rPr>
      <w:b/>
      <w:sz w:val="40"/>
    </w:rPr>
  </w:style>
  <w:style w:type="paragraph" w:customStyle="1" w:styleId="SLG">
    <w:name w:val="__S_L_G"/>
    <w:basedOn w:val="Normal"/>
    <w:next w:val="Normal"/>
    <w:rsid w:val="00EB0D87"/>
    <w:pPr>
      <w:keepNext/>
      <w:keepLines/>
      <w:spacing w:before="240" w:after="240" w:line="580" w:lineRule="exact"/>
      <w:ind w:left="1134" w:right="1134"/>
    </w:pPr>
    <w:rPr>
      <w:b/>
      <w:sz w:val="56"/>
    </w:rPr>
  </w:style>
  <w:style w:type="paragraph" w:customStyle="1" w:styleId="SSG">
    <w:name w:val="__S_S_G"/>
    <w:basedOn w:val="Normal"/>
    <w:next w:val="Normal"/>
    <w:rsid w:val="00EB0D87"/>
    <w:pPr>
      <w:keepNext/>
      <w:keepLines/>
      <w:spacing w:before="240" w:after="240" w:line="300" w:lineRule="exact"/>
      <w:ind w:left="1134" w:right="1134"/>
    </w:pPr>
    <w:rPr>
      <w:b/>
      <w:sz w:val="28"/>
    </w:rPr>
  </w:style>
  <w:style w:type="paragraph" w:customStyle="1" w:styleId="SingleTxtG">
    <w:name w:val="_ Single Txt_G"/>
    <w:basedOn w:val="Normal"/>
    <w:link w:val="SingleTxtGChar"/>
    <w:rsid w:val="00EB0D87"/>
    <w:pPr>
      <w:spacing w:after="120"/>
      <w:ind w:left="1134" w:right="1134"/>
      <w:jc w:val="both"/>
    </w:pPr>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character" w:customStyle="1" w:styleId="SingleTxtGChar">
    <w:name w:val="_ Single Txt_G Char"/>
    <w:link w:val="SingleTxtG"/>
    <w:rsid w:val="00693768"/>
    <w:rPr>
      <w:lang w:val="fr-CH" w:eastAsia="en-US" w:bidi="ar-SA"/>
    </w:rPr>
  </w:style>
  <w:style w:type="paragraph" w:customStyle="1" w:styleId="Itemno">
    <w:name w:val="Item no"/>
    <w:basedOn w:val="Agendaitem1"/>
    <w:link w:val="ItemnoChar"/>
    <w:rsid w:val="00840322"/>
    <w:pPr>
      <w:numPr>
        <w:numId w:val="0"/>
      </w:numPr>
      <w:ind w:left="1134" w:hanging="1134"/>
    </w:pPr>
    <w:rPr>
      <w:rFonts w:ascii="Times New Roman Bold" w:hAnsi="Times New Roman Bold"/>
      <w:b/>
    </w:rPr>
  </w:style>
  <w:style w:type="paragraph" w:customStyle="1" w:styleId="XLargeG">
    <w:name w:val="__XLarge_G"/>
    <w:basedOn w:val="Normal"/>
    <w:next w:val="Normal"/>
    <w:rsid w:val="00EB0D87"/>
    <w:pPr>
      <w:keepNext/>
      <w:keepLines/>
      <w:spacing w:before="240" w:after="240" w:line="420" w:lineRule="exact"/>
      <w:ind w:left="1134" w:right="1134"/>
    </w:pPr>
    <w:rPr>
      <w:b/>
      <w:sz w:val="40"/>
    </w:rPr>
  </w:style>
  <w:style w:type="paragraph" w:customStyle="1" w:styleId="Bullet1G">
    <w:name w:val="_Bullet 1_G"/>
    <w:basedOn w:val="Normal"/>
    <w:rsid w:val="00EB0D87"/>
    <w:pPr>
      <w:numPr>
        <w:numId w:val="16"/>
      </w:numPr>
      <w:spacing w:after="120"/>
      <w:ind w:right="1134"/>
      <w:jc w:val="both"/>
    </w:pPr>
  </w:style>
  <w:style w:type="numbering" w:styleId="111111">
    <w:name w:val="Outline List 2"/>
    <w:basedOn w:val="NoList"/>
    <w:semiHidden/>
    <w:rsid w:val="00160540"/>
    <w:pPr>
      <w:numPr>
        <w:numId w:val="13"/>
      </w:numPr>
    </w:pPr>
  </w:style>
  <w:style w:type="numbering" w:styleId="1ai">
    <w:name w:val="Outline List 1"/>
    <w:basedOn w:val="NoList"/>
    <w:semiHidden/>
    <w:rsid w:val="00160540"/>
    <w:pPr>
      <w:numPr>
        <w:numId w:val="14"/>
      </w:numPr>
    </w:pPr>
  </w:style>
  <w:style w:type="character" w:styleId="Emphasis">
    <w:name w:val="Emphasis"/>
    <w:qFormat/>
    <w:rsid w:val="00160540"/>
    <w:rPr>
      <w:i/>
      <w:iCs/>
    </w:rPr>
  </w:style>
  <w:style w:type="character" w:styleId="HTMLAcronym">
    <w:name w:val="HTML Acronym"/>
    <w:basedOn w:val="DefaultParagraphFont"/>
    <w:semiHidden/>
    <w:rsid w:val="00160540"/>
  </w:style>
  <w:style w:type="paragraph" w:styleId="EnvelopeAddress">
    <w:name w:val="envelope address"/>
    <w:basedOn w:val="Normal"/>
    <w:semiHidden/>
    <w:rsid w:val="0016054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160540"/>
    <w:rPr>
      <w:rFonts w:ascii="Arial" w:hAnsi="Arial" w:cs="Arial"/>
    </w:rPr>
  </w:style>
  <w:style w:type="paragraph" w:customStyle="1" w:styleId="Bullet2G">
    <w:name w:val="_Bullet 2_G"/>
    <w:basedOn w:val="Normal"/>
    <w:rsid w:val="00EB0D87"/>
    <w:pPr>
      <w:numPr>
        <w:numId w:val="17"/>
      </w:numPr>
      <w:spacing w:after="120"/>
      <w:ind w:right="1134"/>
      <w:jc w:val="both"/>
    </w:pPr>
  </w:style>
  <w:style w:type="paragraph" w:styleId="HTMLAddress">
    <w:name w:val="HTML Address"/>
    <w:basedOn w:val="Normal"/>
    <w:semiHidden/>
    <w:rsid w:val="00160540"/>
    <w:rPr>
      <w:i/>
      <w:iCs/>
    </w:rPr>
  </w:style>
  <w:style w:type="numbering" w:styleId="ArticleSection">
    <w:name w:val="Outline List 3"/>
    <w:basedOn w:val="NoList"/>
    <w:semiHidden/>
    <w:rsid w:val="00160540"/>
    <w:pPr>
      <w:numPr>
        <w:numId w:val="15"/>
      </w:numPr>
    </w:pPr>
  </w:style>
  <w:style w:type="character" w:styleId="HTMLCite">
    <w:name w:val="HTML Cite"/>
    <w:semiHidden/>
    <w:rsid w:val="00160540"/>
    <w:rPr>
      <w:i/>
      <w:iCs/>
    </w:rPr>
  </w:style>
  <w:style w:type="table" w:styleId="TableClassic1">
    <w:name w:val="Table Classic 1"/>
    <w:basedOn w:val="TableNormal"/>
    <w:semiHidden/>
    <w:rsid w:val="00160540"/>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60540"/>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60540"/>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60540"/>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Keyboard">
    <w:name w:val="HTML Keyboard"/>
    <w:semiHidden/>
    <w:rsid w:val="00160540"/>
    <w:rPr>
      <w:rFonts w:ascii="Courier New" w:hAnsi="Courier New" w:cs="Courier New"/>
      <w:sz w:val="20"/>
      <w:szCs w:val="20"/>
    </w:rPr>
  </w:style>
  <w:style w:type="character" w:styleId="HTMLCode">
    <w:name w:val="HTML Code"/>
    <w:semiHidden/>
    <w:rsid w:val="00160540"/>
    <w:rPr>
      <w:rFonts w:ascii="Courier New" w:hAnsi="Courier New" w:cs="Courier New"/>
      <w:sz w:val="20"/>
      <w:szCs w:val="20"/>
    </w:rPr>
  </w:style>
  <w:style w:type="table" w:styleId="TableColumns1">
    <w:name w:val="Table Columns 1"/>
    <w:basedOn w:val="TableNormal"/>
    <w:semiHidden/>
    <w:rsid w:val="00160540"/>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2">
    <w:name w:val="Body Text 2"/>
    <w:basedOn w:val="Normal"/>
    <w:semiHidden/>
    <w:rsid w:val="00160540"/>
    <w:pPr>
      <w:spacing w:after="120" w:line="480" w:lineRule="auto"/>
    </w:pPr>
  </w:style>
  <w:style w:type="paragraph" w:styleId="BodyText3">
    <w:name w:val="Body Text 3"/>
    <w:basedOn w:val="Normal"/>
    <w:semiHidden/>
    <w:rsid w:val="00160540"/>
    <w:pPr>
      <w:spacing w:after="120"/>
    </w:pPr>
    <w:rPr>
      <w:sz w:val="16"/>
      <w:szCs w:val="16"/>
    </w:rPr>
  </w:style>
  <w:style w:type="paragraph" w:styleId="Date">
    <w:name w:val="Date"/>
    <w:basedOn w:val="Normal"/>
    <w:next w:val="Normal"/>
    <w:semiHidden/>
    <w:rsid w:val="00160540"/>
  </w:style>
  <w:style w:type="character" w:styleId="HTMLDefinition">
    <w:name w:val="HTML Definition"/>
    <w:semiHidden/>
    <w:rsid w:val="00160540"/>
    <w:rPr>
      <w:i/>
      <w:iCs/>
    </w:rPr>
  </w:style>
  <w:style w:type="table" w:styleId="Table3Deffects2">
    <w:name w:val="Table 3D effects 2"/>
    <w:basedOn w:val="TableNormal"/>
    <w:semiHidden/>
    <w:rsid w:val="00160540"/>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semiHidden/>
    <w:rsid w:val="00160540"/>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160540"/>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160540"/>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qFormat/>
    <w:rsid w:val="00160540"/>
    <w:rPr>
      <w:b/>
      <w:bCs/>
    </w:rPr>
  </w:style>
  <w:style w:type="paragraph" w:styleId="MessageHeader">
    <w:name w:val="Message Header"/>
    <w:basedOn w:val="Normal"/>
    <w:semiHidden/>
    <w:rsid w:val="0016054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HTMLSample">
    <w:name w:val="HTML Sample"/>
    <w:semiHidden/>
    <w:rsid w:val="00160540"/>
    <w:rPr>
      <w:rFonts w:ascii="Courier New" w:hAnsi="Courier New" w:cs="Courier New"/>
    </w:rPr>
  </w:style>
  <w:style w:type="paragraph" w:styleId="Closing">
    <w:name w:val="Closing"/>
    <w:basedOn w:val="Normal"/>
    <w:semiHidden/>
    <w:rsid w:val="00160540"/>
    <w:pPr>
      <w:ind w:left="4252"/>
    </w:pPr>
  </w:style>
  <w:style w:type="table" w:styleId="TableGrid1">
    <w:name w:val="Table Grid 1"/>
    <w:basedOn w:val="TableNormal"/>
    <w:semiHidden/>
    <w:rsid w:val="00EB0D8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60540"/>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60540"/>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60540"/>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60540"/>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60540"/>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semiHidden/>
    <w:rsid w:val="00EB0D8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semiHidden/>
    <w:rsid w:val="00160540"/>
    <w:pPr>
      <w:ind w:left="283" w:hanging="283"/>
    </w:pPr>
  </w:style>
  <w:style w:type="paragraph" w:styleId="List2">
    <w:name w:val="List 2"/>
    <w:basedOn w:val="Normal"/>
    <w:semiHidden/>
    <w:rsid w:val="00160540"/>
    <w:pPr>
      <w:ind w:left="566" w:hanging="283"/>
    </w:pPr>
  </w:style>
  <w:style w:type="paragraph" w:styleId="List3">
    <w:name w:val="List 3"/>
    <w:basedOn w:val="Normal"/>
    <w:semiHidden/>
    <w:rsid w:val="00160540"/>
    <w:pPr>
      <w:ind w:left="849" w:hanging="283"/>
    </w:pPr>
  </w:style>
  <w:style w:type="paragraph" w:styleId="List4">
    <w:name w:val="List 4"/>
    <w:basedOn w:val="Normal"/>
    <w:semiHidden/>
    <w:rsid w:val="00160540"/>
    <w:pPr>
      <w:ind w:left="1132" w:hanging="283"/>
    </w:pPr>
  </w:style>
  <w:style w:type="paragraph" w:styleId="List5">
    <w:name w:val="List 5"/>
    <w:basedOn w:val="Normal"/>
    <w:semiHidden/>
    <w:rsid w:val="00160540"/>
    <w:pPr>
      <w:ind w:left="1415" w:hanging="283"/>
    </w:pPr>
  </w:style>
  <w:style w:type="paragraph" w:styleId="ListNumber">
    <w:name w:val="List Number"/>
    <w:basedOn w:val="Normal"/>
    <w:semiHidden/>
    <w:rsid w:val="00160540"/>
    <w:pPr>
      <w:numPr>
        <w:numId w:val="7"/>
      </w:numPr>
    </w:pPr>
  </w:style>
  <w:style w:type="paragraph" w:styleId="ListNumber2">
    <w:name w:val="List Number 2"/>
    <w:basedOn w:val="Normal"/>
    <w:semiHidden/>
    <w:rsid w:val="00160540"/>
    <w:pPr>
      <w:numPr>
        <w:numId w:val="6"/>
      </w:numPr>
    </w:pPr>
  </w:style>
  <w:style w:type="paragraph" w:styleId="ListNumber3">
    <w:name w:val="List Number 3"/>
    <w:basedOn w:val="Normal"/>
    <w:semiHidden/>
    <w:rsid w:val="00160540"/>
    <w:pPr>
      <w:numPr>
        <w:numId w:val="5"/>
      </w:numPr>
    </w:pPr>
  </w:style>
  <w:style w:type="paragraph" w:styleId="ListNumber4">
    <w:name w:val="List Number 4"/>
    <w:basedOn w:val="Normal"/>
    <w:semiHidden/>
    <w:rsid w:val="00160540"/>
    <w:pPr>
      <w:numPr>
        <w:numId w:val="3"/>
      </w:numPr>
    </w:pPr>
  </w:style>
  <w:style w:type="paragraph" w:styleId="ListNumber5">
    <w:name w:val="List Number 5"/>
    <w:basedOn w:val="Normal"/>
    <w:semiHidden/>
    <w:rsid w:val="00160540"/>
    <w:pPr>
      <w:numPr>
        <w:numId w:val="4"/>
      </w:numPr>
    </w:pPr>
  </w:style>
  <w:style w:type="paragraph" w:styleId="ListBullet">
    <w:name w:val="List Bullet"/>
    <w:basedOn w:val="Normal"/>
    <w:semiHidden/>
    <w:rsid w:val="00160540"/>
    <w:pPr>
      <w:numPr>
        <w:numId w:val="8"/>
      </w:numPr>
    </w:pPr>
  </w:style>
  <w:style w:type="paragraph" w:styleId="ListBullet2">
    <w:name w:val="List Bullet 2"/>
    <w:basedOn w:val="Normal"/>
    <w:semiHidden/>
    <w:rsid w:val="00160540"/>
    <w:pPr>
      <w:numPr>
        <w:numId w:val="9"/>
      </w:numPr>
    </w:pPr>
  </w:style>
  <w:style w:type="paragraph" w:styleId="ListBullet3">
    <w:name w:val="List Bullet 3"/>
    <w:basedOn w:val="Normal"/>
    <w:semiHidden/>
    <w:rsid w:val="00160540"/>
    <w:pPr>
      <w:numPr>
        <w:numId w:val="10"/>
      </w:numPr>
    </w:pPr>
  </w:style>
  <w:style w:type="paragraph" w:styleId="ListBullet4">
    <w:name w:val="List Bullet 4"/>
    <w:basedOn w:val="Normal"/>
    <w:semiHidden/>
    <w:rsid w:val="00160540"/>
    <w:pPr>
      <w:numPr>
        <w:numId w:val="11"/>
      </w:numPr>
    </w:pPr>
  </w:style>
  <w:style w:type="paragraph" w:styleId="ListBullet5">
    <w:name w:val="List Bullet 5"/>
    <w:basedOn w:val="Normal"/>
    <w:semiHidden/>
    <w:rsid w:val="00160540"/>
    <w:pPr>
      <w:numPr>
        <w:numId w:val="12"/>
      </w:numPr>
    </w:pPr>
  </w:style>
  <w:style w:type="paragraph" w:styleId="ListContinue">
    <w:name w:val="List Continue"/>
    <w:basedOn w:val="Normal"/>
    <w:semiHidden/>
    <w:rsid w:val="00160540"/>
    <w:pPr>
      <w:spacing w:after="120"/>
      <w:ind w:left="283"/>
    </w:pPr>
  </w:style>
  <w:style w:type="paragraph" w:styleId="ListContinue2">
    <w:name w:val="List Continue 2"/>
    <w:basedOn w:val="Normal"/>
    <w:semiHidden/>
    <w:rsid w:val="00160540"/>
    <w:pPr>
      <w:spacing w:after="120"/>
      <w:ind w:left="566"/>
    </w:pPr>
  </w:style>
  <w:style w:type="paragraph" w:styleId="ListContinue3">
    <w:name w:val="List Continue 3"/>
    <w:basedOn w:val="Normal"/>
    <w:semiHidden/>
    <w:rsid w:val="00160540"/>
    <w:pPr>
      <w:spacing w:after="120"/>
      <w:ind w:left="849"/>
    </w:pPr>
  </w:style>
  <w:style w:type="paragraph" w:styleId="ListContinue4">
    <w:name w:val="List Continue 4"/>
    <w:basedOn w:val="Normal"/>
    <w:semiHidden/>
    <w:rsid w:val="00160540"/>
    <w:pPr>
      <w:spacing w:after="120"/>
      <w:ind w:left="1132"/>
    </w:pPr>
  </w:style>
  <w:style w:type="paragraph" w:styleId="ListContinue5">
    <w:name w:val="List Continue 5"/>
    <w:basedOn w:val="Normal"/>
    <w:semiHidden/>
    <w:rsid w:val="00160540"/>
    <w:pPr>
      <w:spacing w:after="120"/>
      <w:ind w:left="1415"/>
    </w:pPr>
  </w:style>
  <w:style w:type="character" w:styleId="HTMLTypewriter">
    <w:name w:val="HTML Typewriter"/>
    <w:semiHidden/>
    <w:rsid w:val="00160540"/>
    <w:rPr>
      <w:rFonts w:ascii="Courier New" w:hAnsi="Courier New" w:cs="Courier New"/>
      <w:sz w:val="20"/>
      <w:szCs w:val="20"/>
    </w:rPr>
  </w:style>
  <w:style w:type="paragraph" w:styleId="NormalWeb">
    <w:name w:val="Normal (Web)"/>
    <w:basedOn w:val="Normal"/>
    <w:semiHidden/>
    <w:rsid w:val="00160540"/>
    <w:rPr>
      <w:sz w:val="24"/>
      <w:szCs w:val="24"/>
    </w:rPr>
  </w:style>
  <w:style w:type="table" w:styleId="TableSubtle1">
    <w:name w:val="Table Subtle 1"/>
    <w:basedOn w:val="TableNormal"/>
    <w:semiHidden/>
    <w:rsid w:val="00160540"/>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60540"/>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Preformatted">
    <w:name w:val="HTML Preformatted"/>
    <w:basedOn w:val="Normal"/>
    <w:semiHidden/>
    <w:rsid w:val="00160540"/>
    <w:rPr>
      <w:rFonts w:ascii="Courier New" w:hAnsi="Courier New" w:cs="Courier New"/>
    </w:rPr>
  </w:style>
  <w:style w:type="table" w:styleId="TableProfessional">
    <w:name w:val="Table Professional"/>
    <w:basedOn w:val="TableNormal"/>
    <w:semiHidden/>
    <w:rsid w:val="00160540"/>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FirstIndent">
    <w:name w:val="Body Text First Indent"/>
    <w:basedOn w:val="BodyText"/>
    <w:semiHidden/>
    <w:rsid w:val="00160540"/>
    <w:pPr>
      <w:spacing w:after="120"/>
      <w:ind w:firstLine="210"/>
    </w:pPr>
  </w:style>
  <w:style w:type="paragraph" w:styleId="BodyTextIndent2">
    <w:name w:val="Body Text Indent 2"/>
    <w:basedOn w:val="Normal"/>
    <w:semiHidden/>
    <w:rsid w:val="00160540"/>
    <w:pPr>
      <w:spacing w:after="120" w:line="480" w:lineRule="auto"/>
      <w:ind w:left="283"/>
    </w:pPr>
  </w:style>
  <w:style w:type="paragraph" w:styleId="BodyTextIndent3">
    <w:name w:val="Body Text Indent 3"/>
    <w:basedOn w:val="Normal"/>
    <w:semiHidden/>
    <w:rsid w:val="00160540"/>
    <w:pPr>
      <w:spacing w:after="120"/>
      <w:ind w:left="283"/>
    </w:pPr>
    <w:rPr>
      <w:sz w:val="16"/>
      <w:szCs w:val="16"/>
    </w:rPr>
  </w:style>
  <w:style w:type="paragraph" w:styleId="BodyTextFirstIndent2">
    <w:name w:val="Body Text First Indent 2"/>
    <w:basedOn w:val="BodyTextIndent"/>
    <w:semiHidden/>
    <w:rsid w:val="00160540"/>
    <w:pPr>
      <w:ind w:firstLine="210"/>
    </w:pPr>
  </w:style>
  <w:style w:type="paragraph" w:styleId="NormalIndent">
    <w:name w:val="Normal Indent"/>
    <w:basedOn w:val="Normal"/>
    <w:semiHidden/>
    <w:rsid w:val="00160540"/>
    <w:pPr>
      <w:ind w:left="567"/>
    </w:pPr>
  </w:style>
  <w:style w:type="paragraph" w:styleId="Salutation">
    <w:name w:val="Salutation"/>
    <w:basedOn w:val="Normal"/>
    <w:next w:val="Normal"/>
    <w:semiHidden/>
    <w:rsid w:val="00160540"/>
  </w:style>
  <w:style w:type="paragraph" w:styleId="Signature">
    <w:name w:val="Signature"/>
    <w:basedOn w:val="Normal"/>
    <w:semiHidden/>
    <w:rsid w:val="00160540"/>
    <w:pPr>
      <w:ind w:left="4252"/>
    </w:pPr>
  </w:style>
  <w:style w:type="paragraph" w:styleId="E-mailSignature">
    <w:name w:val="E-mail Signature"/>
    <w:basedOn w:val="Normal"/>
    <w:semiHidden/>
    <w:rsid w:val="00160540"/>
  </w:style>
  <w:style w:type="table" w:styleId="TableSimple1">
    <w:name w:val="Table Simple 1"/>
    <w:basedOn w:val="TableNormal"/>
    <w:semiHidden/>
    <w:rsid w:val="00160540"/>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60540"/>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ubtitle">
    <w:name w:val="Subtitle"/>
    <w:basedOn w:val="Normal"/>
    <w:qFormat/>
    <w:rsid w:val="00160540"/>
    <w:pPr>
      <w:spacing w:after="60"/>
      <w:jc w:val="center"/>
      <w:outlineLvl w:val="1"/>
    </w:pPr>
    <w:rPr>
      <w:rFonts w:ascii="Arial" w:hAnsi="Arial" w:cs="Arial"/>
      <w:sz w:val="24"/>
      <w:szCs w:val="24"/>
    </w:rPr>
  </w:style>
  <w:style w:type="table" w:styleId="TableList1">
    <w:name w:val="Table List 1"/>
    <w:basedOn w:val="TableNormal"/>
    <w:semiHidden/>
    <w:rsid w:val="00160540"/>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60540"/>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60540"/>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60540"/>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60540"/>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60540"/>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60540"/>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16054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160540"/>
    <w:pPr>
      <w:spacing w:before="240" w:after="60"/>
      <w:jc w:val="center"/>
      <w:outlineLvl w:val="0"/>
    </w:pPr>
    <w:rPr>
      <w:rFonts w:ascii="Arial" w:hAnsi="Arial" w:cs="Arial"/>
      <w:b/>
      <w:bCs/>
      <w:kern w:val="28"/>
      <w:sz w:val="32"/>
      <w:szCs w:val="32"/>
    </w:rPr>
  </w:style>
  <w:style w:type="paragraph" w:styleId="NoteHeading">
    <w:name w:val="Note Heading"/>
    <w:basedOn w:val="Normal"/>
    <w:next w:val="Normal"/>
    <w:semiHidden/>
    <w:rsid w:val="00160540"/>
  </w:style>
  <w:style w:type="character" w:styleId="HTMLVariable">
    <w:name w:val="HTML Variable"/>
    <w:semiHidden/>
    <w:rsid w:val="00160540"/>
    <w:rPr>
      <w:i/>
      <w:iCs/>
    </w:rPr>
  </w:style>
  <w:style w:type="table" w:styleId="TableWeb1">
    <w:name w:val="Table Web 1"/>
    <w:basedOn w:val="TableNormal"/>
    <w:semiHidden/>
    <w:rsid w:val="00160540"/>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60540"/>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60540"/>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umns2">
    <w:name w:val="Table Columns 2"/>
    <w:basedOn w:val="TableNormal"/>
    <w:semiHidden/>
    <w:rsid w:val="00A2492E"/>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2492E"/>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2492E"/>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2492E"/>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1">
    <w:name w:val="Table Colorful 1"/>
    <w:basedOn w:val="TableNormal"/>
    <w:semiHidden/>
    <w:rsid w:val="00A2492E"/>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2492E"/>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2492E"/>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A2492E"/>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uiPriority w:val="99"/>
    <w:rsid w:val="00EB0D87"/>
    <w:rPr>
      <w:color w:val="auto"/>
      <w:u w:val="none"/>
    </w:rPr>
  </w:style>
  <w:style w:type="character" w:styleId="FollowedHyperlink">
    <w:name w:val="FollowedHyperlink"/>
    <w:semiHidden/>
    <w:rsid w:val="00EB0D87"/>
    <w:rPr>
      <w:color w:val="auto"/>
      <w:u w:val="none"/>
    </w:rPr>
  </w:style>
  <w:style w:type="character" w:customStyle="1" w:styleId="ItemnoChar">
    <w:name w:val="Item no Char"/>
    <w:link w:val="Itemno"/>
    <w:rsid w:val="00840322"/>
    <w:rPr>
      <w:rFonts w:ascii="Times New Roman Bold" w:hAnsi="Times New Roman Bold"/>
      <w:b/>
      <w:snapToGrid w:val="0"/>
      <w:sz w:val="24"/>
      <w:lang w:val="en-GB" w:eastAsia="en-US" w:bidi="ar-SA"/>
    </w:rPr>
  </w:style>
  <w:style w:type="paragraph" w:styleId="BalloonText">
    <w:name w:val="Balloon Text"/>
    <w:basedOn w:val="Normal"/>
    <w:link w:val="BalloonTextChar"/>
    <w:rsid w:val="00221F0B"/>
    <w:pPr>
      <w:spacing w:line="240" w:lineRule="auto"/>
    </w:pPr>
    <w:rPr>
      <w:rFonts w:ascii="Tahoma" w:hAnsi="Tahoma" w:cs="Tahoma"/>
      <w:sz w:val="16"/>
      <w:szCs w:val="16"/>
    </w:rPr>
  </w:style>
  <w:style w:type="character" w:customStyle="1" w:styleId="BalloonTextChar">
    <w:name w:val="Balloon Text Char"/>
    <w:link w:val="BalloonText"/>
    <w:rsid w:val="00221F0B"/>
    <w:rPr>
      <w:rFonts w:ascii="Tahoma" w:hAnsi="Tahoma" w:cs="Tahoma"/>
      <w:sz w:val="16"/>
      <w:szCs w:val="16"/>
      <w:lang w:val="fr-CH" w:eastAsia="en-US"/>
    </w:rPr>
  </w:style>
  <w:style w:type="character" w:customStyle="1" w:styleId="FootnoteTextChar">
    <w:name w:val="Footnote Text Char"/>
    <w:aliases w:val="5_G Char"/>
    <w:link w:val="FootnoteText"/>
    <w:uiPriority w:val="99"/>
    <w:rsid w:val="00042700"/>
    <w:rPr>
      <w:sz w:val="18"/>
      <w:lang w:val="fr-CH" w:eastAsia="en-US"/>
    </w:rPr>
  </w:style>
  <w:style w:type="character" w:customStyle="1" w:styleId="CommentTextChar">
    <w:name w:val="Comment Text Char"/>
    <w:link w:val="CommentText"/>
    <w:semiHidden/>
    <w:rsid w:val="00324575"/>
    <w:rPr>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0D87"/>
    <w:pPr>
      <w:suppressAutoHyphens/>
      <w:spacing w:line="240" w:lineRule="atLeast"/>
    </w:pPr>
    <w:rPr>
      <w:lang w:val="fr-CH"/>
    </w:rPr>
  </w:style>
  <w:style w:type="paragraph" w:styleId="Heading1">
    <w:name w:val="heading 1"/>
    <w:aliases w:val="Table_G"/>
    <w:basedOn w:val="SingleTxtG"/>
    <w:next w:val="SingleTxtG"/>
    <w:qFormat/>
    <w:rsid w:val="00EB0D87"/>
    <w:pPr>
      <w:keepNext/>
      <w:keepLines/>
      <w:spacing w:after="0" w:line="240" w:lineRule="auto"/>
      <w:ind w:right="0"/>
      <w:jc w:val="left"/>
      <w:outlineLvl w:val="0"/>
    </w:pPr>
  </w:style>
  <w:style w:type="paragraph" w:styleId="Heading2">
    <w:name w:val="heading 2"/>
    <w:basedOn w:val="Normal"/>
    <w:next w:val="Normal"/>
    <w:qFormat/>
    <w:rsid w:val="00EB0D87"/>
    <w:pPr>
      <w:outlineLvl w:val="1"/>
    </w:pPr>
  </w:style>
  <w:style w:type="paragraph" w:styleId="Heading3">
    <w:name w:val="heading 3"/>
    <w:basedOn w:val="Normal"/>
    <w:next w:val="Normal"/>
    <w:qFormat/>
    <w:rsid w:val="00EB0D87"/>
    <w:pPr>
      <w:outlineLvl w:val="2"/>
    </w:pPr>
  </w:style>
  <w:style w:type="paragraph" w:styleId="Heading4">
    <w:name w:val="heading 4"/>
    <w:basedOn w:val="Normal"/>
    <w:next w:val="Normal"/>
    <w:qFormat/>
    <w:rsid w:val="00EB0D87"/>
    <w:pPr>
      <w:outlineLvl w:val="3"/>
    </w:pPr>
  </w:style>
  <w:style w:type="paragraph" w:styleId="Heading5">
    <w:name w:val="heading 5"/>
    <w:basedOn w:val="Normal"/>
    <w:next w:val="Normal"/>
    <w:qFormat/>
    <w:rsid w:val="00EB0D87"/>
    <w:pPr>
      <w:outlineLvl w:val="4"/>
    </w:pPr>
  </w:style>
  <w:style w:type="paragraph" w:styleId="Heading6">
    <w:name w:val="heading 6"/>
    <w:basedOn w:val="Normal"/>
    <w:next w:val="Normal"/>
    <w:qFormat/>
    <w:rsid w:val="00EB0D87"/>
    <w:pPr>
      <w:outlineLvl w:val="5"/>
    </w:pPr>
  </w:style>
  <w:style w:type="paragraph" w:styleId="Heading7">
    <w:name w:val="heading 7"/>
    <w:basedOn w:val="Normal"/>
    <w:next w:val="Normal"/>
    <w:qFormat/>
    <w:rsid w:val="00EB0D87"/>
    <w:pPr>
      <w:outlineLvl w:val="6"/>
    </w:pPr>
  </w:style>
  <w:style w:type="paragraph" w:styleId="Heading8">
    <w:name w:val="heading 8"/>
    <w:basedOn w:val="Normal"/>
    <w:next w:val="Normal"/>
    <w:qFormat/>
    <w:rsid w:val="00EB0D87"/>
    <w:pPr>
      <w:outlineLvl w:val="7"/>
    </w:pPr>
  </w:style>
  <w:style w:type="paragraph" w:styleId="Heading9">
    <w:name w:val="heading 9"/>
    <w:basedOn w:val="Normal"/>
    <w:next w:val="Normal"/>
    <w:qFormat/>
    <w:rsid w:val="00EB0D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2_G"/>
    <w:basedOn w:val="FootnoteText"/>
    <w:rsid w:val="00EB0D87"/>
  </w:style>
  <w:style w:type="paragraph" w:styleId="Footer">
    <w:name w:val="footer"/>
    <w:aliases w:val="3_G"/>
    <w:basedOn w:val="Normal"/>
    <w:next w:val="Normal"/>
    <w:rsid w:val="00EB0D87"/>
    <w:pPr>
      <w:spacing w:line="240" w:lineRule="auto"/>
    </w:pPr>
    <w:rPr>
      <w:sz w:val="16"/>
    </w:rPr>
  </w:style>
  <w:style w:type="paragraph" w:customStyle="1" w:styleId="Rom1">
    <w:name w:val="Rom1"/>
    <w:basedOn w:val="SingleTxtG"/>
    <w:semiHidden/>
    <w:pPr>
      <w:numPr>
        <w:numId w:val="1"/>
      </w:numPr>
      <w:tabs>
        <w:tab w:val="clear" w:pos="1440"/>
      </w:tabs>
      <w:ind w:left="2268" w:hanging="397"/>
    </w:pPr>
  </w:style>
  <w:style w:type="paragraph" w:customStyle="1" w:styleId="Rom2">
    <w:name w:val="Rom2"/>
    <w:basedOn w:val="SingleTxtG"/>
    <w:semiHidden/>
    <w:pPr>
      <w:numPr>
        <w:numId w:val="2"/>
      </w:numPr>
      <w:tabs>
        <w:tab w:val="clear" w:pos="2160"/>
      </w:tabs>
      <w:ind w:left="2835" w:hanging="397"/>
    </w:pPr>
  </w:style>
  <w:style w:type="paragraph" w:customStyle="1" w:styleId="Agendaitem1">
    <w:name w:val="Agenda item 1"/>
    <w:basedOn w:val="Normal"/>
    <w:rsid w:val="00693768"/>
    <w:pPr>
      <w:numPr>
        <w:numId w:val="18"/>
      </w:numPr>
      <w:suppressAutoHyphens w:val="0"/>
      <w:snapToGrid w:val="0"/>
      <w:spacing w:after="240" w:line="240" w:lineRule="auto"/>
      <w:jc w:val="both"/>
    </w:pPr>
    <w:rPr>
      <w:snapToGrid w:val="0"/>
      <w:sz w:val="24"/>
      <w:lang w:val="en-GB"/>
    </w:rPr>
  </w:style>
  <w:style w:type="character" w:styleId="EndnoteReference">
    <w:name w:val="endnote reference"/>
    <w:aliases w:val="1_G"/>
    <w:basedOn w:val="FootnoteReference"/>
    <w:rsid w:val="00EB0D87"/>
    <w:rPr>
      <w:rFonts w:ascii="Times New Roman" w:hAnsi="Times New Roman"/>
      <w:sz w:val="18"/>
      <w:vertAlign w:val="superscript"/>
      <w:lang w:val="fr-CH"/>
    </w:rPr>
  </w:style>
  <w:style w:type="character" w:styleId="FootnoteReference">
    <w:name w:val="footnote reference"/>
    <w:aliases w:val="4_G"/>
    <w:rsid w:val="00EB0D87"/>
    <w:rPr>
      <w:rFonts w:ascii="Times New Roman" w:hAnsi="Times New Roman"/>
      <w:sz w:val="18"/>
      <w:vertAlign w:val="superscript"/>
      <w:lang w:val="fr-CH"/>
    </w:rPr>
  </w:style>
  <w:style w:type="character" w:styleId="PageNumber">
    <w:name w:val="page number"/>
    <w:aliases w:val="7_G"/>
    <w:rsid w:val="00EB0D87"/>
    <w:rPr>
      <w:rFonts w:ascii="Times New Roman" w:hAnsi="Times New Roman"/>
      <w:b/>
      <w:sz w:val="18"/>
      <w:lang w:val="fr-CH"/>
    </w:rPr>
  </w:style>
  <w:style w:type="paragraph" w:styleId="FootnoteText">
    <w:name w:val="footnote text"/>
    <w:aliases w:val="5_G"/>
    <w:basedOn w:val="Normal"/>
    <w:link w:val="FootnoteTextChar"/>
    <w:uiPriority w:val="99"/>
    <w:rsid w:val="00EB0D87"/>
    <w:pPr>
      <w:tabs>
        <w:tab w:val="right" w:pos="1021"/>
      </w:tabs>
      <w:spacing w:line="220" w:lineRule="exact"/>
      <w:ind w:left="1134" w:right="1134" w:hanging="1134"/>
    </w:pPr>
    <w:rPr>
      <w:sz w:val="18"/>
    </w:rPr>
  </w:style>
  <w:style w:type="paragraph" w:styleId="Header">
    <w:name w:val="header"/>
    <w:aliases w:val="6_G"/>
    <w:basedOn w:val="Normal"/>
    <w:next w:val="Normal"/>
    <w:rsid w:val="00EB0D87"/>
    <w:pPr>
      <w:pBdr>
        <w:bottom w:val="single" w:sz="4" w:space="4" w:color="auto"/>
      </w:pBdr>
      <w:spacing w:line="240" w:lineRule="auto"/>
    </w:pPr>
    <w:rPr>
      <w:b/>
      <w:sz w:val="18"/>
    </w:rPr>
  </w:style>
  <w:style w:type="paragraph" w:customStyle="1" w:styleId="H1G">
    <w:name w:val="_ H_1_G"/>
    <w:basedOn w:val="Normal"/>
    <w:next w:val="Normal"/>
    <w:rsid w:val="00EB0D87"/>
    <w:pPr>
      <w:keepNext/>
      <w:keepLines/>
      <w:tabs>
        <w:tab w:val="right" w:pos="851"/>
      </w:tabs>
      <w:spacing w:before="360" w:after="240" w:line="270" w:lineRule="exact"/>
      <w:ind w:left="1134" w:right="1134" w:hanging="1134"/>
    </w:pPr>
    <w:rPr>
      <w:b/>
      <w:sz w:val="24"/>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HChG">
    <w:name w:val="_ H _Ch_G"/>
    <w:basedOn w:val="Normal"/>
    <w:next w:val="Normal"/>
    <w:uiPriority w:val="99"/>
    <w:qFormat/>
    <w:rsid w:val="00EB0D87"/>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EB0D87"/>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EB0D8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B0D8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B0D87"/>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EB0D87"/>
    <w:pPr>
      <w:keepNext/>
      <w:keepLines/>
      <w:spacing w:before="240" w:after="240" w:line="420" w:lineRule="exact"/>
      <w:ind w:left="1134" w:right="1134"/>
    </w:pPr>
    <w:rPr>
      <w:b/>
      <w:sz w:val="40"/>
    </w:rPr>
  </w:style>
  <w:style w:type="paragraph" w:customStyle="1" w:styleId="SLG">
    <w:name w:val="__S_L_G"/>
    <w:basedOn w:val="Normal"/>
    <w:next w:val="Normal"/>
    <w:rsid w:val="00EB0D87"/>
    <w:pPr>
      <w:keepNext/>
      <w:keepLines/>
      <w:spacing w:before="240" w:after="240" w:line="580" w:lineRule="exact"/>
      <w:ind w:left="1134" w:right="1134"/>
    </w:pPr>
    <w:rPr>
      <w:b/>
      <w:sz w:val="56"/>
    </w:rPr>
  </w:style>
  <w:style w:type="paragraph" w:customStyle="1" w:styleId="SSG">
    <w:name w:val="__S_S_G"/>
    <w:basedOn w:val="Normal"/>
    <w:next w:val="Normal"/>
    <w:rsid w:val="00EB0D87"/>
    <w:pPr>
      <w:keepNext/>
      <w:keepLines/>
      <w:spacing w:before="240" w:after="240" w:line="300" w:lineRule="exact"/>
      <w:ind w:left="1134" w:right="1134"/>
    </w:pPr>
    <w:rPr>
      <w:b/>
      <w:sz w:val="28"/>
    </w:rPr>
  </w:style>
  <w:style w:type="paragraph" w:customStyle="1" w:styleId="SingleTxtG">
    <w:name w:val="_ Single Txt_G"/>
    <w:basedOn w:val="Normal"/>
    <w:link w:val="SingleTxtGChar"/>
    <w:rsid w:val="00EB0D87"/>
    <w:pPr>
      <w:spacing w:after="120"/>
      <w:ind w:left="1134" w:right="1134"/>
      <w:jc w:val="both"/>
    </w:pPr>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character" w:customStyle="1" w:styleId="SingleTxtGChar">
    <w:name w:val="_ Single Txt_G Char"/>
    <w:link w:val="SingleTxtG"/>
    <w:rsid w:val="00693768"/>
    <w:rPr>
      <w:lang w:val="fr-CH" w:eastAsia="en-US" w:bidi="ar-SA"/>
    </w:rPr>
  </w:style>
  <w:style w:type="paragraph" w:customStyle="1" w:styleId="Itemno">
    <w:name w:val="Item no"/>
    <w:basedOn w:val="Agendaitem1"/>
    <w:link w:val="ItemnoChar"/>
    <w:rsid w:val="00840322"/>
    <w:pPr>
      <w:numPr>
        <w:numId w:val="0"/>
      </w:numPr>
      <w:ind w:left="1134" w:hanging="1134"/>
    </w:pPr>
    <w:rPr>
      <w:rFonts w:ascii="Times New Roman Bold" w:hAnsi="Times New Roman Bold"/>
      <w:b/>
    </w:rPr>
  </w:style>
  <w:style w:type="paragraph" w:customStyle="1" w:styleId="XLargeG">
    <w:name w:val="__XLarge_G"/>
    <w:basedOn w:val="Normal"/>
    <w:next w:val="Normal"/>
    <w:rsid w:val="00EB0D87"/>
    <w:pPr>
      <w:keepNext/>
      <w:keepLines/>
      <w:spacing w:before="240" w:after="240" w:line="420" w:lineRule="exact"/>
      <w:ind w:left="1134" w:right="1134"/>
    </w:pPr>
    <w:rPr>
      <w:b/>
      <w:sz w:val="40"/>
    </w:rPr>
  </w:style>
  <w:style w:type="paragraph" w:customStyle="1" w:styleId="Bullet1G">
    <w:name w:val="_Bullet 1_G"/>
    <w:basedOn w:val="Normal"/>
    <w:rsid w:val="00EB0D87"/>
    <w:pPr>
      <w:numPr>
        <w:numId w:val="16"/>
      </w:numPr>
      <w:spacing w:after="120"/>
      <w:ind w:right="1134"/>
      <w:jc w:val="both"/>
    </w:pPr>
  </w:style>
  <w:style w:type="numbering" w:styleId="111111">
    <w:name w:val="Outline List 2"/>
    <w:basedOn w:val="NoList"/>
    <w:semiHidden/>
    <w:rsid w:val="00160540"/>
    <w:pPr>
      <w:numPr>
        <w:numId w:val="13"/>
      </w:numPr>
    </w:pPr>
  </w:style>
  <w:style w:type="numbering" w:styleId="1ai">
    <w:name w:val="Outline List 1"/>
    <w:basedOn w:val="NoList"/>
    <w:semiHidden/>
    <w:rsid w:val="00160540"/>
    <w:pPr>
      <w:numPr>
        <w:numId w:val="14"/>
      </w:numPr>
    </w:pPr>
  </w:style>
  <w:style w:type="character" w:styleId="Emphasis">
    <w:name w:val="Emphasis"/>
    <w:qFormat/>
    <w:rsid w:val="00160540"/>
    <w:rPr>
      <w:i/>
      <w:iCs/>
    </w:rPr>
  </w:style>
  <w:style w:type="character" w:styleId="HTMLAcronym">
    <w:name w:val="HTML Acronym"/>
    <w:basedOn w:val="DefaultParagraphFont"/>
    <w:semiHidden/>
    <w:rsid w:val="00160540"/>
  </w:style>
  <w:style w:type="paragraph" w:styleId="EnvelopeAddress">
    <w:name w:val="envelope address"/>
    <w:basedOn w:val="Normal"/>
    <w:semiHidden/>
    <w:rsid w:val="0016054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160540"/>
    <w:rPr>
      <w:rFonts w:ascii="Arial" w:hAnsi="Arial" w:cs="Arial"/>
    </w:rPr>
  </w:style>
  <w:style w:type="paragraph" w:customStyle="1" w:styleId="Bullet2G">
    <w:name w:val="_Bullet 2_G"/>
    <w:basedOn w:val="Normal"/>
    <w:rsid w:val="00EB0D87"/>
    <w:pPr>
      <w:numPr>
        <w:numId w:val="17"/>
      </w:numPr>
      <w:spacing w:after="120"/>
      <w:ind w:right="1134"/>
      <w:jc w:val="both"/>
    </w:pPr>
  </w:style>
  <w:style w:type="paragraph" w:styleId="HTMLAddress">
    <w:name w:val="HTML Address"/>
    <w:basedOn w:val="Normal"/>
    <w:semiHidden/>
    <w:rsid w:val="00160540"/>
    <w:rPr>
      <w:i/>
      <w:iCs/>
    </w:rPr>
  </w:style>
  <w:style w:type="numbering" w:styleId="ArticleSection">
    <w:name w:val="Outline List 3"/>
    <w:basedOn w:val="NoList"/>
    <w:semiHidden/>
    <w:rsid w:val="00160540"/>
    <w:pPr>
      <w:numPr>
        <w:numId w:val="15"/>
      </w:numPr>
    </w:pPr>
  </w:style>
  <w:style w:type="character" w:styleId="HTMLCite">
    <w:name w:val="HTML Cite"/>
    <w:semiHidden/>
    <w:rsid w:val="00160540"/>
    <w:rPr>
      <w:i/>
      <w:iCs/>
    </w:rPr>
  </w:style>
  <w:style w:type="table" w:styleId="TableClassic1">
    <w:name w:val="Table Classic 1"/>
    <w:basedOn w:val="TableNormal"/>
    <w:semiHidden/>
    <w:rsid w:val="00160540"/>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60540"/>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60540"/>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60540"/>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Keyboard">
    <w:name w:val="HTML Keyboard"/>
    <w:semiHidden/>
    <w:rsid w:val="00160540"/>
    <w:rPr>
      <w:rFonts w:ascii="Courier New" w:hAnsi="Courier New" w:cs="Courier New"/>
      <w:sz w:val="20"/>
      <w:szCs w:val="20"/>
    </w:rPr>
  </w:style>
  <w:style w:type="character" w:styleId="HTMLCode">
    <w:name w:val="HTML Code"/>
    <w:semiHidden/>
    <w:rsid w:val="00160540"/>
    <w:rPr>
      <w:rFonts w:ascii="Courier New" w:hAnsi="Courier New" w:cs="Courier New"/>
      <w:sz w:val="20"/>
      <w:szCs w:val="20"/>
    </w:rPr>
  </w:style>
  <w:style w:type="table" w:styleId="TableColumns1">
    <w:name w:val="Table Columns 1"/>
    <w:basedOn w:val="TableNormal"/>
    <w:semiHidden/>
    <w:rsid w:val="00160540"/>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2">
    <w:name w:val="Body Text 2"/>
    <w:basedOn w:val="Normal"/>
    <w:semiHidden/>
    <w:rsid w:val="00160540"/>
    <w:pPr>
      <w:spacing w:after="120" w:line="480" w:lineRule="auto"/>
    </w:pPr>
  </w:style>
  <w:style w:type="paragraph" w:styleId="BodyText3">
    <w:name w:val="Body Text 3"/>
    <w:basedOn w:val="Normal"/>
    <w:semiHidden/>
    <w:rsid w:val="00160540"/>
    <w:pPr>
      <w:spacing w:after="120"/>
    </w:pPr>
    <w:rPr>
      <w:sz w:val="16"/>
      <w:szCs w:val="16"/>
    </w:rPr>
  </w:style>
  <w:style w:type="paragraph" w:styleId="Date">
    <w:name w:val="Date"/>
    <w:basedOn w:val="Normal"/>
    <w:next w:val="Normal"/>
    <w:semiHidden/>
    <w:rsid w:val="00160540"/>
  </w:style>
  <w:style w:type="character" w:styleId="HTMLDefinition">
    <w:name w:val="HTML Definition"/>
    <w:semiHidden/>
    <w:rsid w:val="00160540"/>
    <w:rPr>
      <w:i/>
      <w:iCs/>
    </w:rPr>
  </w:style>
  <w:style w:type="table" w:styleId="Table3Deffects2">
    <w:name w:val="Table 3D effects 2"/>
    <w:basedOn w:val="TableNormal"/>
    <w:semiHidden/>
    <w:rsid w:val="00160540"/>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semiHidden/>
    <w:rsid w:val="00160540"/>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160540"/>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160540"/>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qFormat/>
    <w:rsid w:val="00160540"/>
    <w:rPr>
      <w:b/>
      <w:bCs/>
    </w:rPr>
  </w:style>
  <w:style w:type="paragraph" w:styleId="MessageHeader">
    <w:name w:val="Message Header"/>
    <w:basedOn w:val="Normal"/>
    <w:semiHidden/>
    <w:rsid w:val="0016054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HTMLSample">
    <w:name w:val="HTML Sample"/>
    <w:semiHidden/>
    <w:rsid w:val="00160540"/>
    <w:rPr>
      <w:rFonts w:ascii="Courier New" w:hAnsi="Courier New" w:cs="Courier New"/>
    </w:rPr>
  </w:style>
  <w:style w:type="paragraph" w:styleId="Closing">
    <w:name w:val="Closing"/>
    <w:basedOn w:val="Normal"/>
    <w:semiHidden/>
    <w:rsid w:val="00160540"/>
    <w:pPr>
      <w:ind w:left="4252"/>
    </w:pPr>
  </w:style>
  <w:style w:type="table" w:styleId="TableGrid1">
    <w:name w:val="Table Grid 1"/>
    <w:basedOn w:val="TableNormal"/>
    <w:semiHidden/>
    <w:rsid w:val="00EB0D8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60540"/>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60540"/>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60540"/>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60540"/>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60540"/>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semiHidden/>
    <w:rsid w:val="00EB0D8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semiHidden/>
    <w:rsid w:val="00160540"/>
    <w:pPr>
      <w:ind w:left="283" w:hanging="283"/>
    </w:pPr>
  </w:style>
  <w:style w:type="paragraph" w:styleId="List2">
    <w:name w:val="List 2"/>
    <w:basedOn w:val="Normal"/>
    <w:semiHidden/>
    <w:rsid w:val="00160540"/>
    <w:pPr>
      <w:ind w:left="566" w:hanging="283"/>
    </w:pPr>
  </w:style>
  <w:style w:type="paragraph" w:styleId="List3">
    <w:name w:val="List 3"/>
    <w:basedOn w:val="Normal"/>
    <w:semiHidden/>
    <w:rsid w:val="00160540"/>
    <w:pPr>
      <w:ind w:left="849" w:hanging="283"/>
    </w:pPr>
  </w:style>
  <w:style w:type="paragraph" w:styleId="List4">
    <w:name w:val="List 4"/>
    <w:basedOn w:val="Normal"/>
    <w:semiHidden/>
    <w:rsid w:val="00160540"/>
    <w:pPr>
      <w:ind w:left="1132" w:hanging="283"/>
    </w:pPr>
  </w:style>
  <w:style w:type="paragraph" w:styleId="List5">
    <w:name w:val="List 5"/>
    <w:basedOn w:val="Normal"/>
    <w:semiHidden/>
    <w:rsid w:val="00160540"/>
    <w:pPr>
      <w:ind w:left="1415" w:hanging="283"/>
    </w:pPr>
  </w:style>
  <w:style w:type="paragraph" w:styleId="ListNumber">
    <w:name w:val="List Number"/>
    <w:basedOn w:val="Normal"/>
    <w:semiHidden/>
    <w:rsid w:val="00160540"/>
    <w:pPr>
      <w:numPr>
        <w:numId w:val="7"/>
      </w:numPr>
    </w:pPr>
  </w:style>
  <w:style w:type="paragraph" w:styleId="ListNumber2">
    <w:name w:val="List Number 2"/>
    <w:basedOn w:val="Normal"/>
    <w:semiHidden/>
    <w:rsid w:val="00160540"/>
    <w:pPr>
      <w:numPr>
        <w:numId w:val="6"/>
      </w:numPr>
    </w:pPr>
  </w:style>
  <w:style w:type="paragraph" w:styleId="ListNumber3">
    <w:name w:val="List Number 3"/>
    <w:basedOn w:val="Normal"/>
    <w:semiHidden/>
    <w:rsid w:val="00160540"/>
    <w:pPr>
      <w:numPr>
        <w:numId w:val="5"/>
      </w:numPr>
    </w:pPr>
  </w:style>
  <w:style w:type="paragraph" w:styleId="ListNumber4">
    <w:name w:val="List Number 4"/>
    <w:basedOn w:val="Normal"/>
    <w:semiHidden/>
    <w:rsid w:val="00160540"/>
    <w:pPr>
      <w:numPr>
        <w:numId w:val="3"/>
      </w:numPr>
    </w:pPr>
  </w:style>
  <w:style w:type="paragraph" w:styleId="ListNumber5">
    <w:name w:val="List Number 5"/>
    <w:basedOn w:val="Normal"/>
    <w:semiHidden/>
    <w:rsid w:val="00160540"/>
    <w:pPr>
      <w:numPr>
        <w:numId w:val="4"/>
      </w:numPr>
    </w:pPr>
  </w:style>
  <w:style w:type="paragraph" w:styleId="ListBullet">
    <w:name w:val="List Bullet"/>
    <w:basedOn w:val="Normal"/>
    <w:semiHidden/>
    <w:rsid w:val="00160540"/>
    <w:pPr>
      <w:numPr>
        <w:numId w:val="8"/>
      </w:numPr>
    </w:pPr>
  </w:style>
  <w:style w:type="paragraph" w:styleId="ListBullet2">
    <w:name w:val="List Bullet 2"/>
    <w:basedOn w:val="Normal"/>
    <w:semiHidden/>
    <w:rsid w:val="00160540"/>
    <w:pPr>
      <w:numPr>
        <w:numId w:val="9"/>
      </w:numPr>
    </w:pPr>
  </w:style>
  <w:style w:type="paragraph" w:styleId="ListBullet3">
    <w:name w:val="List Bullet 3"/>
    <w:basedOn w:val="Normal"/>
    <w:semiHidden/>
    <w:rsid w:val="00160540"/>
    <w:pPr>
      <w:numPr>
        <w:numId w:val="10"/>
      </w:numPr>
    </w:pPr>
  </w:style>
  <w:style w:type="paragraph" w:styleId="ListBullet4">
    <w:name w:val="List Bullet 4"/>
    <w:basedOn w:val="Normal"/>
    <w:semiHidden/>
    <w:rsid w:val="00160540"/>
    <w:pPr>
      <w:numPr>
        <w:numId w:val="11"/>
      </w:numPr>
    </w:pPr>
  </w:style>
  <w:style w:type="paragraph" w:styleId="ListBullet5">
    <w:name w:val="List Bullet 5"/>
    <w:basedOn w:val="Normal"/>
    <w:semiHidden/>
    <w:rsid w:val="00160540"/>
    <w:pPr>
      <w:numPr>
        <w:numId w:val="12"/>
      </w:numPr>
    </w:pPr>
  </w:style>
  <w:style w:type="paragraph" w:styleId="ListContinue">
    <w:name w:val="List Continue"/>
    <w:basedOn w:val="Normal"/>
    <w:semiHidden/>
    <w:rsid w:val="00160540"/>
    <w:pPr>
      <w:spacing w:after="120"/>
      <w:ind w:left="283"/>
    </w:pPr>
  </w:style>
  <w:style w:type="paragraph" w:styleId="ListContinue2">
    <w:name w:val="List Continue 2"/>
    <w:basedOn w:val="Normal"/>
    <w:semiHidden/>
    <w:rsid w:val="00160540"/>
    <w:pPr>
      <w:spacing w:after="120"/>
      <w:ind w:left="566"/>
    </w:pPr>
  </w:style>
  <w:style w:type="paragraph" w:styleId="ListContinue3">
    <w:name w:val="List Continue 3"/>
    <w:basedOn w:val="Normal"/>
    <w:semiHidden/>
    <w:rsid w:val="00160540"/>
    <w:pPr>
      <w:spacing w:after="120"/>
      <w:ind w:left="849"/>
    </w:pPr>
  </w:style>
  <w:style w:type="paragraph" w:styleId="ListContinue4">
    <w:name w:val="List Continue 4"/>
    <w:basedOn w:val="Normal"/>
    <w:semiHidden/>
    <w:rsid w:val="00160540"/>
    <w:pPr>
      <w:spacing w:after="120"/>
      <w:ind w:left="1132"/>
    </w:pPr>
  </w:style>
  <w:style w:type="paragraph" w:styleId="ListContinue5">
    <w:name w:val="List Continue 5"/>
    <w:basedOn w:val="Normal"/>
    <w:semiHidden/>
    <w:rsid w:val="00160540"/>
    <w:pPr>
      <w:spacing w:after="120"/>
      <w:ind w:left="1415"/>
    </w:pPr>
  </w:style>
  <w:style w:type="character" w:styleId="HTMLTypewriter">
    <w:name w:val="HTML Typewriter"/>
    <w:semiHidden/>
    <w:rsid w:val="00160540"/>
    <w:rPr>
      <w:rFonts w:ascii="Courier New" w:hAnsi="Courier New" w:cs="Courier New"/>
      <w:sz w:val="20"/>
      <w:szCs w:val="20"/>
    </w:rPr>
  </w:style>
  <w:style w:type="paragraph" w:styleId="NormalWeb">
    <w:name w:val="Normal (Web)"/>
    <w:basedOn w:val="Normal"/>
    <w:semiHidden/>
    <w:rsid w:val="00160540"/>
    <w:rPr>
      <w:sz w:val="24"/>
      <w:szCs w:val="24"/>
    </w:rPr>
  </w:style>
  <w:style w:type="table" w:styleId="TableSubtle1">
    <w:name w:val="Table Subtle 1"/>
    <w:basedOn w:val="TableNormal"/>
    <w:semiHidden/>
    <w:rsid w:val="00160540"/>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60540"/>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Preformatted">
    <w:name w:val="HTML Preformatted"/>
    <w:basedOn w:val="Normal"/>
    <w:semiHidden/>
    <w:rsid w:val="00160540"/>
    <w:rPr>
      <w:rFonts w:ascii="Courier New" w:hAnsi="Courier New" w:cs="Courier New"/>
    </w:rPr>
  </w:style>
  <w:style w:type="table" w:styleId="TableProfessional">
    <w:name w:val="Table Professional"/>
    <w:basedOn w:val="TableNormal"/>
    <w:semiHidden/>
    <w:rsid w:val="00160540"/>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FirstIndent">
    <w:name w:val="Body Text First Indent"/>
    <w:basedOn w:val="BodyText"/>
    <w:semiHidden/>
    <w:rsid w:val="00160540"/>
    <w:pPr>
      <w:spacing w:after="120"/>
      <w:ind w:firstLine="210"/>
    </w:pPr>
  </w:style>
  <w:style w:type="paragraph" w:styleId="BodyTextIndent2">
    <w:name w:val="Body Text Indent 2"/>
    <w:basedOn w:val="Normal"/>
    <w:semiHidden/>
    <w:rsid w:val="00160540"/>
    <w:pPr>
      <w:spacing w:after="120" w:line="480" w:lineRule="auto"/>
      <w:ind w:left="283"/>
    </w:pPr>
  </w:style>
  <w:style w:type="paragraph" w:styleId="BodyTextIndent3">
    <w:name w:val="Body Text Indent 3"/>
    <w:basedOn w:val="Normal"/>
    <w:semiHidden/>
    <w:rsid w:val="00160540"/>
    <w:pPr>
      <w:spacing w:after="120"/>
      <w:ind w:left="283"/>
    </w:pPr>
    <w:rPr>
      <w:sz w:val="16"/>
      <w:szCs w:val="16"/>
    </w:rPr>
  </w:style>
  <w:style w:type="paragraph" w:styleId="BodyTextFirstIndent2">
    <w:name w:val="Body Text First Indent 2"/>
    <w:basedOn w:val="BodyTextIndent"/>
    <w:semiHidden/>
    <w:rsid w:val="00160540"/>
    <w:pPr>
      <w:ind w:firstLine="210"/>
    </w:pPr>
  </w:style>
  <w:style w:type="paragraph" w:styleId="NormalIndent">
    <w:name w:val="Normal Indent"/>
    <w:basedOn w:val="Normal"/>
    <w:semiHidden/>
    <w:rsid w:val="00160540"/>
    <w:pPr>
      <w:ind w:left="567"/>
    </w:pPr>
  </w:style>
  <w:style w:type="paragraph" w:styleId="Salutation">
    <w:name w:val="Salutation"/>
    <w:basedOn w:val="Normal"/>
    <w:next w:val="Normal"/>
    <w:semiHidden/>
    <w:rsid w:val="00160540"/>
  </w:style>
  <w:style w:type="paragraph" w:styleId="Signature">
    <w:name w:val="Signature"/>
    <w:basedOn w:val="Normal"/>
    <w:semiHidden/>
    <w:rsid w:val="00160540"/>
    <w:pPr>
      <w:ind w:left="4252"/>
    </w:pPr>
  </w:style>
  <w:style w:type="paragraph" w:styleId="E-mailSignature">
    <w:name w:val="E-mail Signature"/>
    <w:basedOn w:val="Normal"/>
    <w:semiHidden/>
    <w:rsid w:val="00160540"/>
  </w:style>
  <w:style w:type="table" w:styleId="TableSimple1">
    <w:name w:val="Table Simple 1"/>
    <w:basedOn w:val="TableNormal"/>
    <w:semiHidden/>
    <w:rsid w:val="00160540"/>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60540"/>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ubtitle">
    <w:name w:val="Subtitle"/>
    <w:basedOn w:val="Normal"/>
    <w:qFormat/>
    <w:rsid w:val="00160540"/>
    <w:pPr>
      <w:spacing w:after="60"/>
      <w:jc w:val="center"/>
      <w:outlineLvl w:val="1"/>
    </w:pPr>
    <w:rPr>
      <w:rFonts w:ascii="Arial" w:hAnsi="Arial" w:cs="Arial"/>
      <w:sz w:val="24"/>
      <w:szCs w:val="24"/>
    </w:rPr>
  </w:style>
  <w:style w:type="table" w:styleId="TableList1">
    <w:name w:val="Table List 1"/>
    <w:basedOn w:val="TableNormal"/>
    <w:semiHidden/>
    <w:rsid w:val="00160540"/>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60540"/>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60540"/>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60540"/>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60540"/>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60540"/>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60540"/>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16054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160540"/>
    <w:pPr>
      <w:spacing w:before="240" w:after="60"/>
      <w:jc w:val="center"/>
      <w:outlineLvl w:val="0"/>
    </w:pPr>
    <w:rPr>
      <w:rFonts w:ascii="Arial" w:hAnsi="Arial" w:cs="Arial"/>
      <w:b/>
      <w:bCs/>
      <w:kern w:val="28"/>
      <w:sz w:val="32"/>
      <w:szCs w:val="32"/>
    </w:rPr>
  </w:style>
  <w:style w:type="paragraph" w:styleId="NoteHeading">
    <w:name w:val="Note Heading"/>
    <w:basedOn w:val="Normal"/>
    <w:next w:val="Normal"/>
    <w:semiHidden/>
    <w:rsid w:val="00160540"/>
  </w:style>
  <w:style w:type="character" w:styleId="HTMLVariable">
    <w:name w:val="HTML Variable"/>
    <w:semiHidden/>
    <w:rsid w:val="00160540"/>
    <w:rPr>
      <w:i/>
      <w:iCs/>
    </w:rPr>
  </w:style>
  <w:style w:type="table" w:styleId="TableWeb1">
    <w:name w:val="Table Web 1"/>
    <w:basedOn w:val="TableNormal"/>
    <w:semiHidden/>
    <w:rsid w:val="00160540"/>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60540"/>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60540"/>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umns2">
    <w:name w:val="Table Columns 2"/>
    <w:basedOn w:val="TableNormal"/>
    <w:semiHidden/>
    <w:rsid w:val="00A2492E"/>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2492E"/>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2492E"/>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2492E"/>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1">
    <w:name w:val="Table Colorful 1"/>
    <w:basedOn w:val="TableNormal"/>
    <w:semiHidden/>
    <w:rsid w:val="00A2492E"/>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2492E"/>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2492E"/>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A2492E"/>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uiPriority w:val="99"/>
    <w:rsid w:val="00EB0D87"/>
    <w:rPr>
      <w:color w:val="auto"/>
      <w:u w:val="none"/>
    </w:rPr>
  </w:style>
  <w:style w:type="character" w:styleId="FollowedHyperlink">
    <w:name w:val="FollowedHyperlink"/>
    <w:semiHidden/>
    <w:rsid w:val="00EB0D87"/>
    <w:rPr>
      <w:color w:val="auto"/>
      <w:u w:val="none"/>
    </w:rPr>
  </w:style>
  <w:style w:type="character" w:customStyle="1" w:styleId="ItemnoChar">
    <w:name w:val="Item no Char"/>
    <w:link w:val="Itemno"/>
    <w:rsid w:val="00840322"/>
    <w:rPr>
      <w:rFonts w:ascii="Times New Roman Bold" w:hAnsi="Times New Roman Bold"/>
      <w:b/>
      <w:snapToGrid w:val="0"/>
      <w:sz w:val="24"/>
      <w:lang w:val="en-GB" w:eastAsia="en-US" w:bidi="ar-SA"/>
    </w:rPr>
  </w:style>
  <w:style w:type="paragraph" w:styleId="BalloonText">
    <w:name w:val="Balloon Text"/>
    <w:basedOn w:val="Normal"/>
    <w:link w:val="BalloonTextChar"/>
    <w:rsid w:val="00221F0B"/>
    <w:pPr>
      <w:spacing w:line="240" w:lineRule="auto"/>
    </w:pPr>
    <w:rPr>
      <w:rFonts w:ascii="Tahoma" w:hAnsi="Tahoma" w:cs="Tahoma"/>
      <w:sz w:val="16"/>
      <w:szCs w:val="16"/>
    </w:rPr>
  </w:style>
  <w:style w:type="character" w:customStyle="1" w:styleId="BalloonTextChar">
    <w:name w:val="Balloon Text Char"/>
    <w:link w:val="BalloonText"/>
    <w:rsid w:val="00221F0B"/>
    <w:rPr>
      <w:rFonts w:ascii="Tahoma" w:hAnsi="Tahoma" w:cs="Tahoma"/>
      <w:sz w:val="16"/>
      <w:szCs w:val="16"/>
      <w:lang w:val="fr-CH" w:eastAsia="en-US"/>
    </w:rPr>
  </w:style>
  <w:style w:type="character" w:customStyle="1" w:styleId="FootnoteTextChar">
    <w:name w:val="Footnote Text Char"/>
    <w:aliases w:val="5_G Char"/>
    <w:link w:val="FootnoteText"/>
    <w:uiPriority w:val="99"/>
    <w:rsid w:val="00042700"/>
    <w:rPr>
      <w:sz w:val="18"/>
      <w:lang w:val="fr-CH" w:eastAsia="en-US"/>
    </w:rPr>
  </w:style>
  <w:style w:type="character" w:customStyle="1" w:styleId="CommentTextChar">
    <w:name w:val="Comment Text Char"/>
    <w:link w:val="CommentText"/>
    <w:semiHidden/>
    <w:rsid w:val="00324575"/>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stovets\Templates\ECE+PlainPage\PlainPage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96E00-5A07-41BE-82F6-3888A35A0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PlainPage_F.dot</Template>
  <TotalTime>0</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Nations Unies</vt:lpstr>
    </vt:vector>
  </TitlesOfParts>
  <Company>CSD</Company>
  <LinksUpToDate>false</LinksUpToDate>
  <CharactersWithSpaces>4034</CharactersWithSpaces>
  <SharedDoc>false</SharedDoc>
  <HLinks>
    <vt:vector size="24" baseType="variant">
      <vt:variant>
        <vt:i4>1179725</vt:i4>
      </vt:variant>
      <vt:variant>
        <vt:i4>9</vt:i4>
      </vt:variant>
      <vt:variant>
        <vt:i4>0</vt:i4>
      </vt:variant>
      <vt:variant>
        <vt:i4>5</vt:i4>
      </vt:variant>
      <vt:variant>
        <vt:lpwstr>http://www.unece.org/meetings/practical.htm.</vt:lpwstr>
      </vt:variant>
      <vt:variant>
        <vt:lpwstr/>
      </vt:variant>
      <vt:variant>
        <vt:i4>393234</vt:i4>
      </vt:variant>
      <vt:variant>
        <vt:i4>6</vt:i4>
      </vt:variant>
      <vt:variant>
        <vt:i4>0</vt:i4>
      </vt:variant>
      <vt:variant>
        <vt:i4>5</vt:i4>
      </vt:variant>
      <vt:variant>
        <vt:lpwstr>http://www.unece.org/trans/registfr.html</vt:lpwstr>
      </vt:variant>
      <vt:variant>
        <vt:lpwstr/>
      </vt:variant>
      <vt:variant>
        <vt:i4>3407975</vt:i4>
      </vt:variant>
      <vt:variant>
        <vt:i4>3</vt:i4>
      </vt:variant>
      <vt:variant>
        <vt:i4>0</vt:i4>
      </vt:variant>
      <vt:variant>
        <vt:i4>5</vt:i4>
      </vt:variant>
      <vt:variant>
        <vt:lpwstr>http://documents.un.org/welcome.asp?language=E</vt:lpwstr>
      </vt:variant>
      <vt:variant>
        <vt:lpwstr/>
      </vt:variant>
      <vt:variant>
        <vt:i4>131095</vt:i4>
      </vt:variant>
      <vt:variant>
        <vt:i4>0</vt:i4>
      </vt:variant>
      <vt:variant>
        <vt:i4>0</vt:i4>
      </vt:variant>
      <vt:variant>
        <vt:i4>5</vt:i4>
      </vt:variant>
      <vt:variant>
        <vt:lpwstr>http://www.unece.org/trans/main/itc/itc.html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Mostovets</dc:creator>
  <cp:lastModifiedBy>Orellana</cp:lastModifiedBy>
  <cp:revision>2</cp:revision>
  <cp:lastPrinted>2015-12-01T12:52:00Z</cp:lastPrinted>
  <dcterms:created xsi:type="dcterms:W3CDTF">2015-12-01T13:28:00Z</dcterms:created>
  <dcterms:modified xsi:type="dcterms:W3CDTF">2015-12-01T13:28:00Z</dcterms:modified>
</cp:coreProperties>
</file>