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05" w:rsidRPr="0054194B" w:rsidRDefault="00C76505" w:rsidP="00C76505">
      <w:pPr>
        <w:spacing w:line="60" w:lineRule="exact"/>
        <w:rPr>
          <w:color w:val="010000"/>
          <w:sz w:val="6"/>
        </w:rPr>
        <w:sectPr w:rsidR="00C76505" w:rsidRPr="0054194B" w:rsidSect="00C765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54194B">
        <w:rPr>
          <w:rStyle w:val="CommentReference"/>
        </w:rPr>
        <w:commentReference w:id="0"/>
      </w:r>
      <w:bookmarkStart w:id="1" w:name="_GoBack"/>
      <w:bookmarkEnd w:id="1"/>
    </w:p>
    <w:p w:rsidR="0054194B" w:rsidRPr="0054194B" w:rsidRDefault="0054194B" w:rsidP="0054194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szCs w:val="28"/>
        </w:rPr>
      </w:pPr>
      <w:r w:rsidRPr="0054194B">
        <w:rPr>
          <w:sz w:val="28"/>
          <w:szCs w:val="28"/>
        </w:rPr>
        <w:lastRenderedPageBreak/>
        <w:t>Европейская экономическая комиссия</w:t>
      </w:r>
    </w:p>
    <w:p w:rsidR="0054194B" w:rsidRPr="0054194B" w:rsidRDefault="0054194B" w:rsidP="0054194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val="0"/>
          <w:sz w:val="10"/>
          <w:szCs w:val="28"/>
        </w:rPr>
      </w:pPr>
    </w:p>
    <w:p w:rsidR="0054194B" w:rsidRPr="0054194B" w:rsidRDefault="0054194B" w:rsidP="0054194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8"/>
          <w:szCs w:val="28"/>
        </w:rPr>
      </w:pPr>
      <w:r w:rsidRPr="0054194B">
        <w:rPr>
          <w:b w:val="0"/>
          <w:sz w:val="28"/>
          <w:szCs w:val="28"/>
        </w:rPr>
        <w:t>Комитет по внутреннему транспорту</w:t>
      </w:r>
    </w:p>
    <w:p w:rsidR="0054194B" w:rsidRPr="0054194B" w:rsidRDefault="0054194B" w:rsidP="0054194B">
      <w:pPr>
        <w:spacing w:line="120" w:lineRule="exact"/>
        <w:rPr>
          <w:sz w:val="10"/>
        </w:rPr>
      </w:pPr>
    </w:p>
    <w:p w:rsidR="0054194B" w:rsidRPr="0054194B" w:rsidRDefault="0054194B" w:rsidP="005419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4194B">
        <w:t>Семьдесят восьмая сессия</w:t>
      </w:r>
    </w:p>
    <w:p w:rsidR="0054194B" w:rsidRPr="0054194B" w:rsidRDefault="0054194B" w:rsidP="0054194B">
      <w:r w:rsidRPr="0054194B">
        <w:t>Женева, 23–26 февраля 2016 года</w:t>
      </w:r>
    </w:p>
    <w:p w:rsidR="0054194B" w:rsidRPr="0054194B" w:rsidRDefault="0054194B" w:rsidP="0054194B">
      <w:r w:rsidRPr="0054194B">
        <w:t>Пункт 5 е) предварительной повестки дня</w:t>
      </w:r>
    </w:p>
    <w:p w:rsidR="0054194B" w:rsidRPr="0054194B" w:rsidRDefault="0054194B" w:rsidP="005419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4194B">
        <w:t xml:space="preserve">Стратегические вопросы, связанные с разными </w:t>
      </w:r>
      <w:r w:rsidRPr="0054194B">
        <w:br/>
        <w:t>видами транспорта и тематическими направлениями:</w:t>
      </w:r>
    </w:p>
    <w:p w:rsidR="0054194B" w:rsidRPr="0054194B" w:rsidRDefault="0054194B" w:rsidP="005419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4194B">
        <w:t>Железнодорожный транспорт</w:t>
      </w:r>
    </w:p>
    <w:p w:rsidR="0054194B" w:rsidRPr="0054194B" w:rsidRDefault="0054194B" w:rsidP="0054194B">
      <w:pPr>
        <w:pStyle w:val="SingleTxt"/>
        <w:spacing w:after="0" w:line="120" w:lineRule="exact"/>
        <w:rPr>
          <w:b/>
          <w:sz w:val="10"/>
        </w:rPr>
      </w:pPr>
    </w:p>
    <w:p w:rsidR="0054194B" w:rsidRPr="0054194B" w:rsidRDefault="0054194B" w:rsidP="0054194B">
      <w:pPr>
        <w:pStyle w:val="SingleTxt"/>
        <w:spacing w:after="0" w:line="120" w:lineRule="exact"/>
        <w:rPr>
          <w:b/>
          <w:sz w:val="10"/>
        </w:rPr>
      </w:pPr>
    </w:p>
    <w:p w:rsidR="0054194B" w:rsidRPr="0054194B" w:rsidRDefault="0054194B" w:rsidP="0054194B">
      <w:pPr>
        <w:pStyle w:val="SingleTxt"/>
        <w:spacing w:after="0" w:line="120" w:lineRule="exact"/>
        <w:rPr>
          <w:b/>
          <w:sz w:val="10"/>
        </w:rPr>
      </w:pPr>
    </w:p>
    <w:p w:rsidR="0054194B" w:rsidRPr="0054194B" w:rsidRDefault="0054194B" w:rsidP="005419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467">
        <w:tab/>
      </w:r>
      <w:r w:rsidRPr="00A46467">
        <w:tab/>
      </w:r>
      <w:r w:rsidRPr="0054194B">
        <w:t>Проект резолюции КВ</w:t>
      </w:r>
      <w:r>
        <w:t>Т</w:t>
      </w:r>
      <w:r w:rsidRPr="0054194B">
        <w:t xml:space="preserve"> по единому </w:t>
      </w:r>
      <w:r>
        <w:t>железно</w:t>
      </w:r>
      <w:r w:rsidRPr="0054194B">
        <w:t>дорожному праву</w:t>
      </w:r>
    </w:p>
    <w:p w:rsidR="0054194B" w:rsidRPr="0054194B" w:rsidRDefault="0054194B" w:rsidP="0054194B">
      <w:pPr>
        <w:pStyle w:val="SingleTxt"/>
        <w:spacing w:after="0" w:line="120" w:lineRule="exact"/>
        <w:rPr>
          <w:b/>
          <w:sz w:val="10"/>
        </w:rPr>
      </w:pPr>
    </w:p>
    <w:p w:rsidR="0054194B" w:rsidRPr="0054194B" w:rsidRDefault="0054194B" w:rsidP="0054194B">
      <w:pPr>
        <w:pStyle w:val="SingleTxt"/>
        <w:spacing w:after="0" w:line="120" w:lineRule="exact"/>
        <w:rPr>
          <w:b/>
          <w:sz w:val="10"/>
        </w:rPr>
      </w:pPr>
    </w:p>
    <w:p w:rsidR="0054194B" w:rsidRPr="0054194B" w:rsidRDefault="0054194B" w:rsidP="00541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4194B">
        <w:t xml:space="preserve">Проект </w:t>
      </w:r>
      <w:r>
        <w:t>р</w:t>
      </w:r>
      <w:r w:rsidRPr="0054194B">
        <w:t>езолюции № 263</w:t>
      </w:r>
    </w:p>
    <w:p w:rsidR="0054194B" w:rsidRPr="0054194B" w:rsidRDefault="0054194B" w:rsidP="0054194B">
      <w:pPr>
        <w:pStyle w:val="SingleTxt"/>
        <w:spacing w:after="0" w:line="120" w:lineRule="exact"/>
        <w:rPr>
          <w:b/>
          <w:sz w:val="10"/>
        </w:rPr>
      </w:pPr>
    </w:p>
    <w:p w:rsidR="0054194B" w:rsidRPr="0054194B" w:rsidRDefault="0054194B" w:rsidP="0054194B">
      <w:pPr>
        <w:pStyle w:val="SingleTxt"/>
        <w:spacing w:after="0" w:line="120" w:lineRule="exact"/>
        <w:rPr>
          <w:b/>
          <w:sz w:val="10"/>
        </w:rPr>
      </w:pPr>
    </w:p>
    <w:p w:rsidR="0054194B" w:rsidRPr="0054194B" w:rsidRDefault="0054194B" w:rsidP="005419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4194B">
        <w:t>Работа Группы экспертов по единому железнодорожному праву</w:t>
      </w:r>
    </w:p>
    <w:p w:rsidR="0054194B" w:rsidRPr="0054194B" w:rsidRDefault="0054194B" w:rsidP="0054194B">
      <w:pPr>
        <w:pStyle w:val="SingleTxt"/>
        <w:spacing w:after="0" w:line="120" w:lineRule="exact"/>
        <w:rPr>
          <w:sz w:val="10"/>
        </w:rPr>
      </w:pPr>
    </w:p>
    <w:p w:rsidR="0054194B" w:rsidRPr="0054194B" w:rsidRDefault="0054194B" w:rsidP="0054194B">
      <w:pPr>
        <w:pStyle w:val="SingleTxt"/>
        <w:spacing w:after="0" w:line="120" w:lineRule="exact"/>
        <w:rPr>
          <w:sz w:val="10"/>
        </w:rPr>
      </w:pPr>
    </w:p>
    <w:p w:rsidR="0054194B" w:rsidRPr="0054194B" w:rsidRDefault="0054194B" w:rsidP="0054194B">
      <w:pPr>
        <w:pStyle w:val="SingleTxt"/>
      </w:pPr>
      <w:r w:rsidRPr="0054194B">
        <w:tab/>
        <w:t>Комитет по внутреннему транспорту,</w:t>
      </w:r>
    </w:p>
    <w:p w:rsidR="0054194B" w:rsidRPr="0054194B" w:rsidRDefault="0054194B" w:rsidP="0054194B">
      <w:pPr>
        <w:pStyle w:val="SingleTxt"/>
      </w:pPr>
      <w:r w:rsidRPr="0054194B">
        <w:tab/>
      </w:r>
      <w:r>
        <w:rPr>
          <w:b/>
        </w:rPr>
        <w:t>н</w:t>
      </w:r>
      <w:r w:rsidRPr="0054194B">
        <w:rPr>
          <w:b/>
        </w:rPr>
        <w:t>апоминая</w:t>
      </w:r>
      <w:r w:rsidRPr="0054194B">
        <w:t xml:space="preserve"> </w:t>
      </w:r>
      <w:r>
        <w:t>об основных целях</w:t>
      </w:r>
      <w:r w:rsidRPr="0054194B">
        <w:t xml:space="preserve"> и мероприятия</w:t>
      </w:r>
      <w:r>
        <w:t>х</w:t>
      </w:r>
      <w:r w:rsidRPr="0054194B">
        <w:t>, сформулированны</w:t>
      </w:r>
      <w:r>
        <w:t>х</w:t>
      </w:r>
      <w:r w:rsidRPr="0054194B">
        <w:t xml:space="preserve"> в </w:t>
      </w:r>
      <w:r>
        <w:t>с</w:t>
      </w:r>
      <w:r w:rsidRPr="0054194B">
        <w:t>о</w:t>
      </w:r>
      <w:r w:rsidRPr="0054194B">
        <w:t>в</w:t>
      </w:r>
      <w:r w:rsidRPr="0054194B">
        <w:t>мест</w:t>
      </w:r>
      <w:r>
        <w:t>ном</w:t>
      </w:r>
      <w:r w:rsidRPr="0054194B">
        <w:t xml:space="preserve"> </w:t>
      </w:r>
      <w:r>
        <w:t>заявлении</w:t>
      </w:r>
      <w:r w:rsidRPr="0054194B">
        <w:t>, принято</w:t>
      </w:r>
      <w:r>
        <w:t>м</w:t>
      </w:r>
      <w:r w:rsidRPr="0054194B">
        <w:t xml:space="preserve"> на совещании на уровне министров в ходе </w:t>
      </w:r>
      <w:r>
        <w:br/>
      </w:r>
      <w:r w:rsidRPr="0054194B">
        <w:t>75-й сессии КВТ, состоявшемся 26 февраля 2013 года (ECE/TRANS/</w:t>
      </w:r>
      <w:r>
        <w:t>2013/2), и, в </w:t>
      </w:r>
      <w:r w:rsidRPr="0054194B">
        <w:t xml:space="preserve">частности, </w:t>
      </w:r>
      <w:r>
        <w:t xml:space="preserve">о </w:t>
      </w:r>
      <w:r w:rsidRPr="0054194B">
        <w:t>принят</w:t>
      </w:r>
      <w:r>
        <w:t>ой стратегии</w:t>
      </w:r>
      <w:r w:rsidRPr="0054194B">
        <w:t xml:space="preserve"> («желе</w:t>
      </w:r>
      <w:r>
        <w:t>знодорожной</w:t>
      </w:r>
      <w:r w:rsidRPr="0054194B">
        <w:t xml:space="preserve"> карт</w:t>
      </w:r>
      <w:r>
        <w:t>е</w:t>
      </w:r>
      <w:r w:rsidRPr="0054194B">
        <w:t>») в целях устано</w:t>
      </w:r>
      <w:r w:rsidRPr="0054194B">
        <w:t>в</w:t>
      </w:r>
      <w:r w:rsidRPr="0054194B">
        <w:t>ления для железнодорожного транспорта регулятивных условий, эквивалентных условиям, существующим применительно к таким конкурирующим видам тран</w:t>
      </w:r>
      <w:r w:rsidRPr="0054194B">
        <w:t>с</w:t>
      </w:r>
      <w:r w:rsidRPr="0054194B">
        <w:t>порта, как автомобильный, воздушный, внутренний водный и морской,</w:t>
      </w:r>
    </w:p>
    <w:p w:rsidR="0054194B" w:rsidRPr="0054194B" w:rsidRDefault="0054194B" w:rsidP="0054194B">
      <w:pPr>
        <w:pStyle w:val="SingleTxt"/>
      </w:pPr>
      <w:r w:rsidRPr="0054194B">
        <w:tab/>
      </w:r>
      <w:r w:rsidRPr="0054194B">
        <w:rPr>
          <w:b/>
        </w:rPr>
        <w:t>напоминая далее</w:t>
      </w:r>
      <w:r w:rsidRPr="0054194B">
        <w:t xml:space="preserve"> о прогрессе, достигнутом другими видами транспорта в деле согласования и упрощения их правовой основы, что настоятельно требует обеспеч</w:t>
      </w:r>
      <w:r>
        <w:t>ить</w:t>
      </w:r>
      <w:r w:rsidRPr="0054194B">
        <w:t xml:space="preserve"> сопоставимы</w:t>
      </w:r>
      <w:r>
        <w:t>е условия</w:t>
      </w:r>
      <w:r w:rsidRPr="0054194B">
        <w:t xml:space="preserve"> ведения бизнеса для этих видов транспорта и железнодорожного транспорта,</w:t>
      </w:r>
    </w:p>
    <w:p w:rsidR="0054194B" w:rsidRPr="0054194B" w:rsidRDefault="0054194B" w:rsidP="0054194B">
      <w:pPr>
        <w:pStyle w:val="SingleTxt"/>
      </w:pPr>
      <w:r w:rsidRPr="0054194B">
        <w:tab/>
      </w:r>
      <w:r w:rsidRPr="0054194B">
        <w:rPr>
          <w:b/>
        </w:rPr>
        <w:t>осознавая</w:t>
      </w:r>
      <w:r w:rsidRPr="0054194B">
        <w:t>, что существование различных правовых режимов на евро-азиатских транспортных соединениях повышает издержки, снижает конкурент</w:t>
      </w:r>
      <w:r w:rsidRPr="0054194B">
        <w:t>о</w:t>
      </w:r>
      <w:r w:rsidRPr="0054194B">
        <w:t xml:space="preserve">способность и </w:t>
      </w:r>
      <w:r>
        <w:t>препятствует</w:t>
      </w:r>
      <w:r w:rsidRPr="0054194B">
        <w:t xml:space="preserve"> развитию эффективных железнодорожных тран</w:t>
      </w:r>
      <w:r w:rsidRPr="0054194B">
        <w:t>с</w:t>
      </w:r>
      <w:r w:rsidRPr="0054194B">
        <w:t>портных операций и эффективного железнодорожного бизнеса,</w:t>
      </w:r>
    </w:p>
    <w:p w:rsidR="0054194B" w:rsidRPr="0054194B" w:rsidRDefault="0054194B" w:rsidP="0054194B">
      <w:pPr>
        <w:pStyle w:val="SingleTxt"/>
      </w:pPr>
      <w:r w:rsidRPr="0054194B">
        <w:tab/>
      </w:r>
      <w:r w:rsidRPr="0054194B">
        <w:rPr>
          <w:b/>
        </w:rPr>
        <w:t>приветствует</w:t>
      </w:r>
      <w:r w:rsidRPr="0054194B">
        <w:t xml:space="preserve"> проделанную работу и </w:t>
      </w:r>
      <w:r>
        <w:t xml:space="preserve">доклад, </w:t>
      </w:r>
      <w:r w:rsidRPr="0054194B">
        <w:t>подготовленный Группой эк</w:t>
      </w:r>
      <w:r w:rsidRPr="0054194B">
        <w:t>с</w:t>
      </w:r>
      <w:r w:rsidRPr="0054194B">
        <w:t>пертов по единому железнодорожному праву, которой за три года удалось разр</w:t>
      </w:r>
      <w:r w:rsidRPr="0054194B">
        <w:t>а</w:t>
      </w:r>
      <w:r w:rsidRPr="0054194B">
        <w:t xml:space="preserve">ботать правовые положения </w:t>
      </w:r>
      <w:r w:rsidR="00DF67A2">
        <w:t>(</w:t>
      </w:r>
      <w:r w:rsidRPr="0054194B">
        <w:t>касающиеся договора перевозк</w:t>
      </w:r>
      <w:r w:rsidR="00DF67A2">
        <w:t>и</w:t>
      </w:r>
      <w:r w:rsidRPr="0054194B">
        <w:t xml:space="preserve"> и, в частности, прав и обязанностей сторон договора перевозки, документации, ответственности, заявлени</w:t>
      </w:r>
      <w:r w:rsidR="00DF67A2">
        <w:t>я</w:t>
      </w:r>
      <w:r w:rsidRPr="0054194B">
        <w:t xml:space="preserve"> претензий и отношений между перевозчиками</w:t>
      </w:r>
      <w:r w:rsidR="00DF67A2">
        <w:t xml:space="preserve">) единого </w:t>
      </w:r>
      <w:r w:rsidRPr="0054194B">
        <w:t>железнод</w:t>
      </w:r>
      <w:r w:rsidRPr="0054194B">
        <w:t>о</w:t>
      </w:r>
      <w:r w:rsidRPr="0054194B">
        <w:t>рожного права с учетом оптимальной практики, уже реализованной на основ</w:t>
      </w:r>
      <w:r w:rsidR="00DF67A2">
        <w:t>е</w:t>
      </w:r>
      <w:r w:rsidRPr="0054194B">
        <w:t xml:space="preserve"> </w:t>
      </w:r>
      <w:r w:rsidR="00DF67A2" w:rsidRPr="0054194B">
        <w:t xml:space="preserve">Единообразных </w:t>
      </w:r>
      <w:r w:rsidRPr="0054194B">
        <w:t>правил</w:t>
      </w:r>
      <w:r w:rsidR="00DF67A2">
        <w:t xml:space="preserve">, касающихся договора </w:t>
      </w:r>
      <w:r w:rsidRPr="0054194B">
        <w:t>перевозки гру</w:t>
      </w:r>
      <w:r w:rsidR="00DF67A2">
        <w:t>зов железнодоро</w:t>
      </w:r>
      <w:r w:rsidR="00DF67A2">
        <w:t>ж</w:t>
      </w:r>
      <w:r w:rsidR="00DF67A2">
        <w:lastRenderedPageBreak/>
        <w:t xml:space="preserve">ным транспортом </w:t>
      </w:r>
      <w:r w:rsidRPr="0054194B">
        <w:t xml:space="preserve">(Конвенции </w:t>
      </w:r>
      <w:r w:rsidR="00DF67A2" w:rsidRPr="0054194B">
        <w:t>ЦИМ-</w:t>
      </w:r>
      <w:r w:rsidRPr="0054194B">
        <w:t>КОТИФ)</w:t>
      </w:r>
      <w:r w:rsidR="00DF67A2">
        <w:t>,</w:t>
      </w:r>
      <w:r w:rsidRPr="0054194B">
        <w:t xml:space="preserve"> и Соглашения СМГС, а также др</w:t>
      </w:r>
      <w:r w:rsidRPr="0054194B">
        <w:t>у</w:t>
      </w:r>
      <w:r w:rsidRPr="0054194B">
        <w:t>гих международных транспортных конвенций,</w:t>
      </w:r>
    </w:p>
    <w:p w:rsidR="0054194B" w:rsidRPr="0054194B" w:rsidRDefault="0054194B" w:rsidP="0054194B">
      <w:pPr>
        <w:pStyle w:val="SingleTxt"/>
      </w:pPr>
      <w:r w:rsidRPr="0054194B">
        <w:tab/>
      </w:r>
      <w:r w:rsidR="00DF67A2" w:rsidRPr="0054194B">
        <w:rPr>
          <w:b/>
        </w:rPr>
        <w:t xml:space="preserve">принял </w:t>
      </w:r>
      <w:r w:rsidRPr="0054194B">
        <w:rPr>
          <w:b/>
        </w:rPr>
        <w:t>к сведению</w:t>
      </w:r>
      <w:r w:rsidRPr="0054194B">
        <w:t xml:space="preserve"> проделанную работу по подготовке </w:t>
      </w:r>
      <w:r w:rsidR="00DF67A2">
        <w:t>настоящих</w:t>
      </w:r>
      <w:r w:rsidRPr="0054194B">
        <w:t xml:space="preserve"> прав</w:t>
      </w:r>
      <w:r w:rsidRPr="0054194B">
        <w:t>о</w:t>
      </w:r>
      <w:r w:rsidRPr="0054194B">
        <w:t xml:space="preserve">вых положений </w:t>
      </w:r>
      <w:r w:rsidR="00DF67A2">
        <w:t>(приложение</w:t>
      </w:r>
      <w:r w:rsidRPr="0054194B">
        <w:t xml:space="preserve"> к </w:t>
      </w:r>
      <w:r w:rsidR="00DF67A2">
        <w:t xml:space="preserve">настоящей </w:t>
      </w:r>
      <w:r w:rsidRPr="0054194B">
        <w:t>резолюции</w:t>
      </w:r>
      <w:r w:rsidR="00DF67A2">
        <w:t>)</w:t>
      </w:r>
      <w:r w:rsidRPr="0054194B">
        <w:t xml:space="preserve"> в качестве первого </w:t>
      </w:r>
      <w:r w:rsidR="00DF67A2">
        <w:t>шага</w:t>
      </w:r>
      <w:r w:rsidRPr="0054194B">
        <w:t xml:space="preserve"> на пути к формированию единого железнодорожного права, котор</w:t>
      </w:r>
      <w:r w:rsidR="00DF67A2">
        <w:t>о</w:t>
      </w:r>
      <w:r w:rsidRPr="0054194B">
        <w:t>е позвол</w:t>
      </w:r>
      <w:r w:rsidR="00DF67A2">
        <w:t>и</w:t>
      </w:r>
      <w:r w:rsidRPr="0054194B">
        <w:t>т обе</w:t>
      </w:r>
      <w:r w:rsidRPr="0054194B">
        <w:t>с</w:t>
      </w:r>
      <w:r w:rsidRPr="0054194B">
        <w:t>печить эффективные и бесперебойные железнодорожные перевозки в евро-азиатском регионе и за его пределами, и в данной связи:</w:t>
      </w:r>
    </w:p>
    <w:p w:rsidR="0054194B" w:rsidRPr="0054194B" w:rsidRDefault="0054194B" w:rsidP="0054194B">
      <w:pPr>
        <w:pStyle w:val="SingleTxt"/>
      </w:pPr>
      <w:r w:rsidRPr="0054194B">
        <w:tab/>
      </w:r>
      <w:r w:rsidR="00DF67A2" w:rsidRPr="0054194B">
        <w:rPr>
          <w:b/>
        </w:rPr>
        <w:t>просит</w:t>
      </w:r>
      <w:r w:rsidR="00DF67A2" w:rsidRPr="0054194B">
        <w:t xml:space="preserve"> </w:t>
      </w:r>
      <w:r w:rsidRPr="0054194B">
        <w:t>правительства распространить эти правовые положения среди всех ключевых заинтересованных сторон в своих странах,</w:t>
      </w:r>
    </w:p>
    <w:p w:rsidR="0054194B" w:rsidRPr="0054194B" w:rsidRDefault="0054194B" w:rsidP="0054194B">
      <w:pPr>
        <w:pStyle w:val="SingleTxt"/>
      </w:pPr>
      <w:r w:rsidRPr="0054194B">
        <w:tab/>
      </w:r>
      <w:r w:rsidR="00DF67A2" w:rsidRPr="0054194B">
        <w:rPr>
          <w:b/>
        </w:rPr>
        <w:t>настоятельно</w:t>
      </w:r>
      <w:r w:rsidR="00DF67A2" w:rsidRPr="0054194B">
        <w:t xml:space="preserve"> </w:t>
      </w:r>
      <w:r w:rsidRPr="0054194B">
        <w:rPr>
          <w:b/>
        </w:rPr>
        <w:t>призывает</w:t>
      </w:r>
      <w:r w:rsidRPr="0054194B">
        <w:t xml:space="preserve"> железнодорожные предприятия и междунаро</w:t>
      </w:r>
      <w:r w:rsidRPr="0054194B">
        <w:t>д</w:t>
      </w:r>
      <w:r w:rsidRPr="0054194B">
        <w:t>ные организации в области железнодорожного транспорта по мере возможности апробировать на практике эти правовые положения,</w:t>
      </w:r>
    </w:p>
    <w:p w:rsidR="0054194B" w:rsidRPr="0054194B" w:rsidRDefault="0054194B" w:rsidP="0054194B">
      <w:pPr>
        <w:pStyle w:val="SingleTxt"/>
      </w:pPr>
      <w:r w:rsidRPr="0054194B">
        <w:tab/>
      </w:r>
      <w:r w:rsidR="00DF67A2">
        <w:rPr>
          <w:b/>
        </w:rPr>
        <w:t>предлагает</w:t>
      </w:r>
      <w:r w:rsidR="00DF67A2" w:rsidRPr="0054194B">
        <w:t xml:space="preserve"> </w:t>
      </w:r>
      <w:r w:rsidRPr="0054194B">
        <w:t>Групп</w:t>
      </w:r>
      <w:r w:rsidR="00DF67A2">
        <w:t>е</w:t>
      </w:r>
      <w:r w:rsidRPr="0054194B">
        <w:t xml:space="preserve"> экспертов по единому железнодорожному праву занят</w:t>
      </w:r>
      <w:r w:rsidRPr="0054194B">
        <w:t>ь</w:t>
      </w:r>
      <w:r w:rsidRPr="0054194B">
        <w:t>ся подготовкой необходимых документов по железнодорожному транспорту в с</w:t>
      </w:r>
      <w:r w:rsidRPr="0054194B">
        <w:t>о</w:t>
      </w:r>
      <w:r w:rsidRPr="0054194B">
        <w:t xml:space="preserve">ответствии с правовыми положениями, изложенными в </w:t>
      </w:r>
      <w:r w:rsidR="00DF67A2">
        <w:t>п</w:t>
      </w:r>
      <w:r w:rsidRPr="0054194B">
        <w:t>риложении, которые б</w:t>
      </w:r>
      <w:r w:rsidRPr="0054194B">
        <w:t>у</w:t>
      </w:r>
      <w:r w:rsidRPr="0054194B">
        <w:t>дут определены в круге ведения Группы экспертов, а также проследить за резул</w:t>
      </w:r>
      <w:r w:rsidRPr="0054194B">
        <w:t>ь</w:t>
      </w:r>
      <w:r w:rsidRPr="0054194B">
        <w:t>татами практической проверки и подготовить соответствующие рекомендаци</w:t>
      </w:r>
      <w:r w:rsidR="00A442CE">
        <w:t>и</w:t>
      </w:r>
      <w:r w:rsidRPr="0054194B">
        <w:t>,</w:t>
      </w:r>
    </w:p>
    <w:p w:rsidR="0054194B" w:rsidRPr="0054194B" w:rsidRDefault="0054194B" w:rsidP="0054194B">
      <w:pPr>
        <w:pStyle w:val="SingleTxt"/>
      </w:pPr>
      <w:r w:rsidRPr="0054194B">
        <w:tab/>
      </w:r>
      <w:r w:rsidR="00DF67A2" w:rsidRPr="0054194B">
        <w:rPr>
          <w:b/>
        </w:rPr>
        <w:t>просит</w:t>
      </w:r>
      <w:r w:rsidR="00DF67A2" w:rsidRPr="0054194B">
        <w:t xml:space="preserve"> </w:t>
      </w:r>
      <w:r w:rsidRPr="0054194B">
        <w:t xml:space="preserve">Группу экспертов по единому железнодорожному праву </w:t>
      </w:r>
      <w:r w:rsidR="00DF67A2">
        <w:t xml:space="preserve">сообщить </w:t>
      </w:r>
      <w:r w:rsidRPr="0054194B">
        <w:t>на 70-й сессии Рабочей группы по железно</w:t>
      </w:r>
      <w:r w:rsidR="00DF67A2">
        <w:t>дорожному транспорту (SC.2) ЕЭК </w:t>
      </w:r>
      <w:r w:rsidRPr="0054194B">
        <w:t>ООН (в 2016 году) о дальнейших изменениях и прогрессе в области ос</w:t>
      </w:r>
      <w:r w:rsidRPr="0054194B">
        <w:t>у</w:t>
      </w:r>
      <w:r w:rsidRPr="0054194B">
        <w:t xml:space="preserve">ществления вышеупомянутой деятельности, </w:t>
      </w:r>
    </w:p>
    <w:p w:rsidR="0054194B" w:rsidRPr="0054194B" w:rsidRDefault="0054194B" w:rsidP="0054194B">
      <w:pPr>
        <w:pStyle w:val="SingleTxt"/>
      </w:pPr>
      <w:r w:rsidRPr="0054194B">
        <w:tab/>
      </w:r>
      <w:r w:rsidR="00DF67A2" w:rsidRPr="0054194B">
        <w:rPr>
          <w:b/>
        </w:rPr>
        <w:t>просит</w:t>
      </w:r>
      <w:r w:rsidR="00DF67A2" w:rsidRPr="0054194B">
        <w:t xml:space="preserve"> </w:t>
      </w:r>
      <w:r w:rsidRPr="0054194B">
        <w:t xml:space="preserve">Рабочую группу по железнодорожному транспорту (SC.2) ЕЭК ООН сообщить </w:t>
      </w:r>
      <w:r w:rsidR="00DF67A2" w:rsidRPr="0054194B">
        <w:t xml:space="preserve">на 79-й сессии Комитета по внутреннему транспорту (в 2017 году) </w:t>
      </w:r>
      <w:r w:rsidRPr="0054194B">
        <w:t xml:space="preserve">о результатах работы Группы экспертов по единому железнодорожному праву, </w:t>
      </w:r>
      <w:r w:rsidR="00AB5FAD">
        <w:t>а</w:t>
      </w:r>
      <w:r w:rsidR="00AB5FAD">
        <w:rPr>
          <w:lang w:val="en-US"/>
        </w:rPr>
        <w:t> </w:t>
      </w:r>
      <w:r w:rsidRPr="0054194B">
        <w:t>также внести предложения о возможных дальнейших шагах в рамках деятел</w:t>
      </w:r>
      <w:r w:rsidRPr="0054194B">
        <w:t>ь</w:t>
      </w:r>
      <w:r w:rsidRPr="0054194B">
        <w:t>ности по формированию единого железнодорожного права для их рассмотрения и одобрения.</w:t>
      </w:r>
    </w:p>
    <w:p w:rsidR="00A46467" w:rsidRDefault="00A46467" w:rsidP="00C76505">
      <w:pPr>
        <w:pStyle w:val="SingleTxt"/>
        <w:sectPr w:rsidR="00A46467" w:rsidSect="00C76505">
          <w:type w:val="continuous"/>
          <w:pgSz w:w="11909" w:h="16834"/>
          <w:pgMar w:top="1742" w:right="936" w:bottom="1898" w:left="936" w:header="576" w:footer="1030" w:gutter="0"/>
          <w:pgNumType w:start="1"/>
          <w:cols w:space="720"/>
          <w:noEndnote/>
          <w:docGrid w:linePitch="360"/>
        </w:sectPr>
      </w:pPr>
    </w:p>
    <w:p w:rsidR="00A46467" w:rsidRDefault="00A46467" w:rsidP="00A46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Приложение</w:t>
      </w:r>
    </w:p>
    <w:p w:rsidR="00A46467" w:rsidRPr="00A46467" w:rsidRDefault="00A46467" w:rsidP="00A46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46467" w:rsidRPr="00A46467" w:rsidRDefault="00A46467" w:rsidP="00A46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46467" w:rsidRDefault="00A46467" w:rsidP="00A46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Единое железнодорожное право: пра</w:t>
      </w:r>
      <w:r w:rsidR="00A442CE">
        <w:t>в</w:t>
      </w:r>
      <w:r>
        <w:t>овые положения</w:t>
      </w:r>
    </w:p>
    <w:p w:rsidR="00A46467" w:rsidRPr="00A46467" w:rsidRDefault="00A46467" w:rsidP="00A46467">
      <w:pPr>
        <w:pStyle w:val="SingleTxt"/>
        <w:spacing w:after="0" w:line="120" w:lineRule="exact"/>
        <w:rPr>
          <w:sz w:val="10"/>
        </w:rPr>
      </w:pPr>
    </w:p>
    <w:p w:rsidR="00A46467" w:rsidRPr="00A46467" w:rsidRDefault="00A46467" w:rsidP="00A46467">
      <w:pPr>
        <w:pStyle w:val="SingleTxt"/>
        <w:spacing w:after="0" w:line="120" w:lineRule="exact"/>
        <w:rPr>
          <w:sz w:val="10"/>
        </w:rPr>
      </w:pPr>
    </w:p>
    <w:tbl>
      <w:tblPr>
        <w:tblW w:w="12771" w:type="dxa"/>
        <w:tblInd w:w="186" w:type="dxa"/>
        <w:tblLayout w:type="fixed"/>
        <w:tblCellMar>
          <w:left w:w="0" w:type="dxa"/>
          <w:right w:w="0" w:type="dxa"/>
        </w:tblCellMar>
        <w:tblLook w:val="0000" w:firstRow="0" w:lastRow="0" w:firstColumn="0" w:lastColumn="0" w:noHBand="0" w:noVBand="0"/>
      </w:tblPr>
      <w:tblGrid>
        <w:gridCol w:w="12771"/>
      </w:tblGrid>
      <w:tr w:rsidR="00A46467" w:rsidRPr="00A46467" w:rsidTr="00A46467">
        <w:tc>
          <w:tcPr>
            <w:tcW w:w="12771" w:type="dxa"/>
            <w:tcBorders>
              <w:top w:val="single" w:sz="12" w:space="0" w:color="auto"/>
              <w:bottom w:val="single" w:sz="12" w:space="0" w:color="auto"/>
            </w:tcBorders>
            <w:shd w:val="clear" w:color="auto" w:fill="auto"/>
          </w:tcPr>
          <w:p w:rsidR="00A46467" w:rsidRPr="00A46467" w:rsidRDefault="00A46467" w:rsidP="00243A61">
            <w:pPr>
              <w:tabs>
                <w:tab w:val="left" w:pos="288"/>
                <w:tab w:val="left" w:pos="576"/>
                <w:tab w:val="left" w:pos="1152"/>
              </w:tabs>
              <w:spacing w:before="40" w:after="80" w:line="240" w:lineRule="atLeast"/>
              <w:ind w:right="43"/>
              <w:rPr>
                <w:rFonts w:eastAsia="Times New Roman"/>
                <w:szCs w:val="20"/>
              </w:rPr>
            </w:pPr>
            <w:r w:rsidRPr="00A46467">
              <w:rPr>
                <w:rFonts w:eastAsia="Times New Roman"/>
                <w:b/>
                <w:sz w:val="22"/>
                <w:szCs w:val="20"/>
              </w:rPr>
              <w:t>Глава 1</w:t>
            </w:r>
            <w:r w:rsidR="00243A61">
              <w:rPr>
                <w:rFonts w:eastAsia="Times New Roman"/>
                <w:b/>
                <w:sz w:val="22"/>
                <w:szCs w:val="20"/>
              </w:rPr>
              <w:br/>
            </w:r>
            <w:r w:rsidRPr="00A46467">
              <w:rPr>
                <w:rFonts w:eastAsia="Times New Roman"/>
                <w:b/>
                <w:sz w:val="22"/>
                <w:szCs w:val="20"/>
              </w:rPr>
              <w:t>Общие положения</w:t>
            </w:r>
          </w:p>
        </w:tc>
      </w:tr>
      <w:tr w:rsidR="00A46467" w:rsidRPr="00A46467" w:rsidTr="00A46467">
        <w:tc>
          <w:tcPr>
            <w:tcW w:w="12771" w:type="dxa"/>
            <w:tcBorders>
              <w:top w:val="single" w:sz="12" w:space="0" w:color="auto"/>
              <w:bottom w:val="single" w:sz="2" w:space="0" w:color="auto"/>
            </w:tcBorders>
            <w:shd w:val="clear" w:color="auto" w:fill="auto"/>
          </w:tcPr>
          <w:p w:rsidR="00A46467" w:rsidRPr="00A46467" w:rsidRDefault="00A46467" w:rsidP="00243A61">
            <w:pPr>
              <w:tabs>
                <w:tab w:val="left" w:pos="288"/>
                <w:tab w:val="left" w:pos="576"/>
                <w:tab w:val="left" w:pos="864"/>
                <w:tab w:val="left" w:pos="1152"/>
              </w:tabs>
              <w:spacing w:before="40" w:after="80" w:line="240" w:lineRule="atLeast"/>
              <w:ind w:right="43"/>
              <w:rPr>
                <w:rFonts w:eastAsia="Times New Roman"/>
                <w:szCs w:val="20"/>
              </w:rPr>
            </w:pPr>
            <w:r w:rsidRPr="00A46467">
              <w:rPr>
                <w:rFonts w:eastAsia="Times New Roman"/>
                <w:b/>
                <w:szCs w:val="20"/>
              </w:rPr>
              <w:t>Статья 1</w:t>
            </w:r>
            <w:r w:rsidRPr="00A46467">
              <w:rPr>
                <w:rFonts w:eastAsia="Times New Roman"/>
                <w:szCs w:val="20"/>
              </w:rPr>
              <w:br/>
            </w:r>
            <w:r w:rsidRPr="00A46467">
              <w:rPr>
                <w:rFonts w:eastAsia="Times New Roman"/>
                <w:b/>
                <w:szCs w:val="20"/>
              </w:rPr>
              <w:t>Область применения</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864"/>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Настоящий правовой режим применяется к договору железнодорожной перевозки груза,</w:t>
            </w:r>
          </w:p>
          <w:p w:rsidR="00A46467" w:rsidRPr="00A46467" w:rsidRDefault="00A46467" w:rsidP="00243A61">
            <w:pPr>
              <w:tabs>
                <w:tab w:val="left" w:pos="576"/>
                <w:tab w:val="left" w:pos="1038"/>
                <w:tab w:val="left" w:pos="1152"/>
              </w:tabs>
              <w:spacing w:before="40" w:after="80" w:line="240" w:lineRule="atLeast"/>
              <w:ind w:left="576" w:right="43" w:hanging="576"/>
              <w:rPr>
                <w:rFonts w:eastAsia="Times New Roman"/>
                <w:szCs w:val="20"/>
              </w:rPr>
            </w:pPr>
            <w:r w:rsidRPr="00A46467">
              <w:rPr>
                <w:rFonts w:eastAsia="Times New Roman"/>
                <w:szCs w:val="20"/>
              </w:rPr>
              <w:tab/>
              <w:t>1.</w:t>
            </w:r>
            <w:r w:rsidRPr="00A46467">
              <w:rPr>
                <w:rFonts w:eastAsia="Times New Roman"/>
                <w:szCs w:val="20"/>
              </w:rPr>
              <w:tab/>
              <w:t>когда место приема груза и место, предусмотренное для выдачи, расположены в двух различных государствах, являющихся Договаривающимися сторонами настоящего правового режима, и</w:t>
            </w:r>
          </w:p>
          <w:p w:rsidR="00A46467" w:rsidRPr="00A46467" w:rsidRDefault="00A46467" w:rsidP="00243A61">
            <w:pPr>
              <w:tabs>
                <w:tab w:val="left" w:pos="576"/>
                <w:tab w:val="left" w:pos="1038"/>
                <w:tab w:val="left" w:pos="1152"/>
              </w:tabs>
              <w:spacing w:before="40" w:after="80" w:line="240" w:lineRule="atLeast"/>
              <w:ind w:left="576" w:right="43" w:hanging="576"/>
              <w:rPr>
                <w:rFonts w:eastAsia="Times New Roman"/>
                <w:szCs w:val="20"/>
              </w:rPr>
            </w:pPr>
            <w:r w:rsidRPr="00A46467">
              <w:rPr>
                <w:rFonts w:eastAsia="Times New Roman"/>
                <w:szCs w:val="20"/>
              </w:rPr>
              <w:tab/>
              <w:t>2.</w:t>
            </w:r>
            <w:r w:rsidRPr="00A46467">
              <w:rPr>
                <w:rFonts w:eastAsia="Times New Roman"/>
                <w:szCs w:val="20"/>
              </w:rPr>
              <w:tab/>
              <w:t>если договор перевозки предусматривает что этот договор попадает под действие настоящего правового режима, и</w:t>
            </w:r>
          </w:p>
          <w:p w:rsidR="00A46467" w:rsidRPr="00A46467" w:rsidRDefault="00A46467" w:rsidP="00243A61">
            <w:pPr>
              <w:tabs>
                <w:tab w:val="left" w:pos="576"/>
                <w:tab w:val="left" w:pos="1038"/>
                <w:tab w:val="left" w:pos="1152"/>
              </w:tabs>
              <w:spacing w:before="40" w:after="80" w:line="240" w:lineRule="atLeast"/>
              <w:ind w:left="576" w:right="43" w:hanging="576"/>
              <w:rPr>
                <w:rFonts w:eastAsia="Times New Roman"/>
                <w:szCs w:val="20"/>
              </w:rPr>
            </w:pPr>
            <w:r w:rsidRPr="00A46467">
              <w:rPr>
                <w:rFonts w:eastAsia="Times New Roman"/>
                <w:szCs w:val="20"/>
              </w:rPr>
              <w:tab/>
              <w:t>3.</w:t>
            </w:r>
            <w:r w:rsidRPr="00A46467">
              <w:rPr>
                <w:rFonts w:eastAsia="Times New Roman"/>
                <w:szCs w:val="20"/>
              </w:rPr>
              <w:tab/>
              <w:t>если оба условия ЦИМ или СМГС или двусторонних или многосторонних соглашений между Договаривающимися госуда</w:t>
            </w:r>
            <w:r w:rsidRPr="00A46467">
              <w:rPr>
                <w:rFonts w:eastAsia="Times New Roman"/>
                <w:szCs w:val="20"/>
              </w:rPr>
              <w:t>р</w:t>
            </w:r>
            <w:r w:rsidRPr="00A46467">
              <w:rPr>
                <w:rFonts w:eastAsia="Times New Roman"/>
                <w:szCs w:val="20"/>
              </w:rPr>
              <w:t>ствами не относятся к договору, покрывающему всю поездку.</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r>
            <w:r w:rsidR="00243A61" w:rsidRPr="00A46467">
              <w:rPr>
                <w:rFonts w:eastAsia="Times New Roman"/>
                <w:szCs w:val="20"/>
              </w:rPr>
              <w:t xml:space="preserve">Договор </w:t>
            </w:r>
            <w:r w:rsidRPr="00A46467">
              <w:rPr>
                <w:rFonts w:eastAsia="Times New Roman"/>
                <w:szCs w:val="20"/>
              </w:rPr>
              <w:t>перевозки может также предусматривать что настоящий правовой режим относится к  перевозкам, осуществляемым др</w:t>
            </w:r>
            <w:r w:rsidRPr="00A46467">
              <w:rPr>
                <w:rFonts w:eastAsia="Times New Roman"/>
                <w:szCs w:val="20"/>
              </w:rPr>
              <w:t>у</w:t>
            </w:r>
            <w:r w:rsidRPr="00A46467">
              <w:rPr>
                <w:rFonts w:eastAsia="Times New Roman"/>
                <w:szCs w:val="20"/>
              </w:rPr>
              <w:t>гими видами транспорта как дополнение к международному (мультимодальному) железнодорожному транспорту,</w:t>
            </w:r>
          </w:p>
          <w:p w:rsidR="00A46467" w:rsidRPr="00A46467" w:rsidRDefault="00A46467" w:rsidP="00243A61">
            <w:pPr>
              <w:tabs>
                <w:tab w:val="left" w:pos="576"/>
                <w:tab w:val="left" w:pos="1038"/>
                <w:tab w:val="left" w:pos="1152"/>
              </w:tabs>
              <w:spacing w:before="40" w:after="80" w:line="240" w:lineRule="atLeast"/>
              <w:ind w:left="576" w:right="43" w:hanging="576"/>
              <w:rPr>
                <w:rFonts w:eastAsia="Times New Roman"/>
                <w:szCs w:val="20"/>
              </w:rPr>
            </w:pPr>
            <w:r w:rsidRPr="00A46467">
              <w:rPr>
                <w:rFonts w:eastAsia="Times New Roman"/>
                <w:szCs w:val="20"/>
              </w:rPr>
              <w:tab/>
              <w:t>1.</w:t>
            </w:r>
            <w:r w:rsidRPr="00A46467">
              <w:rPr>
                <w:rFonts w:eastAsia="Times New Roman"/>
                <w:szCs w:val="20"/>
              </w:rPr>
              <w:tab/>
              <w:t>если такое соглашение не противоречит любому международному договору, регулирующему осуществление таких дополн</w:t>
            </w:r>
            <w:r w:rsidRPr="00A46467">
              <w:rPr>
                <w:rFonts w:eastAsia="Times New Roman"/>
                <w:szCs w:val="20"/>
              </w:rPr>
              <w:t>и</w:t>
            </w:r>
            <w:r w:rsidRPr="00A46467">
              <w:rPr>
                <w:rFonts w:eastAsia="Times New Roman"/>
                <w:szCs w:val="20"/>
              </w:rPr>
              <w:t>тельных перевозок, и</w:t>
            </w:r>
          </w:p>
          <w:p w:rsidR="00A46467" w:rsidRPr="00A46467" w:rsidRDefault="00A46467" w:rsidP="00243A61">
            <w:pPr>
              <w:tabs>
                <w:tab w:val="left" w:pos="576"/>
                <w:tab w:val="left" w:pos="1038"/>
                <w:tab w:val="left" w:pos="1152"/>
              </w:tabs>
              <w:spacing w:before="40" w:after="80" w:line="240" w:lineRule="atLeast"/>
              <w:ind w:left="576" w:right="43" w:hanging="576"/>
              <w:rPr>
                <w:rFonts w:eastAsia="Times New Roman"/>
                <w:szCs w:val="20"/>
              </w:rPr>
            </w:pPr>
            <w:r w:rsidRPr="00A46467">
              <w:rPr>
                <w:rFonts w:eastAsia="Times New Roman"/>
                <w:szCs w:val="20"/>
              </w:rPr>
              <w:tab/>
              <w:t>2.</w:t>
            </w:r>
            <w:r w:rsidRPr="00A46467">
              <w:rPr>
                <w:rFonts w:eastAsia="Times New Roman"/>
                <w:szCs w:val="20"/>
              </w:rPr>
              <w:tab/>
              <w:t>если Договаривающееся государство, законодательство которого применяется к таким мультимодальным перевозкам, не з</w:t>
            </w:r>
            <w:r w:rsidRPr="00A46467">
              <w:rPr>
                <w:rFonts w:eastAsia="Times New Roman"/>
                <w:szCs w:val="20"/>
              </w:rPr>
              <w:t>а</w:t>
            </w:r>
            <w:r w:rsidRPr="00A46467">
              <w:rPr>
                <w:rFonts w:eastAsia="Times New Roman"/>
                <w:szCs w:val="20"/>
              </w:rPr>
              <w:t>явило, что оно не будет применять настоящий правовой режим к договорам мультимодальных перевозок.</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Два или более Договаривающихся государства могут заключать соглашения, в которых настоящий правовой режим признается применимым к договорам железнодорожной перевозки между их странами в случаях, которые не предусмотрены в § 1 и § 2.</w:t>
            </w:r>
          </w:p>
        </w:tc>
      </w:tr>
      <w:tr w:rsidR="00A46467" w:rsidRPr="00A46467" w:rsidTr="00243A61">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288"/>
                <w:tab w:val="left" w:pos="576"/>
                <w:tab w:val="left" w:pos="864"/>
                <w:tab w:val="left" w:pos="1152"/>
              </w:tabs>
              <w:spacing w:before="40" w:after="80" w:line="240" w:lineRule="atLeast"/>
              <w:ind w:right="43"/>
              <w:rPr>
                <w:rFonts w:eastAsia="Times New Roman"/>
                <w:szCs w:val="20"/>
              </w:rPr>
            </w:pPr>
            <w:r w:rsidRPr="00A46467">
              <w:rPr>
                <w:rFonts w:eastAsia="Times New Roman"/>
                <w:b/>
                <w:szCs w:val="20"/>
              </w:rPr>
              <w:t xml:space="preserve">Статья 2 </w:t>
            </w:r>
            <w:r w:rsidRPr="00A46467">
              <w:rPr>
                <w:rFonts w:eastAsia="Times New Roman"/>
                <w:szCs w:val="20"/>
              </w:rPr>
              <w:br/>
            </w:r>
            <w:r w:rsidRPr="00A46467">
              <w:rPr>
                <w:rFonts w:eastAsia="Times New Roman"/>
                <w:b/>
                <w:szCs w:val="20"/>
              </w:rPr>
              <w:t>Определения</w:t>
            </w:r>
          </w:p>
        </w:tc>
      </w:tr>
      <w:tr w:rsidR="00A46467" w:rsidRPr="00A46467" w:rsidTr="00243A61">
        <w:tc>
          <w:tcPr>
            <w:tcW w:w="12771" w:type="dxa"/>
            <w:tcBorders>
              <w:top w:val="single" w:sz="2" w:space="0" w:color="auto"/>
            </w:tcBorders>
            <w:shd w:val="clear" w:color="auto" w:fill="auto"/>
          </w:tcPr>
          <w:p w:rsidR="00A46467" w:rsidRPr="00A46467" w:rsidRDefault="00A46467" w:rsidP="00243A61">
            <w:pPr>
              <w:tabs>
                <w:tab w:val="left" w:pos="576"/>
                <w:tab w:val="left" w:pos="864"/>
                <w:tab w:val="left" w:pos="1152"/>
              </w:tabs>
              <w:spacing w:before="40" w:after="80" w:line="240" w:lineRule="atLeast"/>
              <w:ind w:right="43"/>
              <w:rPr>
                <w:rFonts w:eastAsia="Times New Roman"/>
                <w:szCs w:val="20"/>
              </w:rPr>
            </w:pPr>
            <w:r w:rsidRPr="00A46467">
              <w:rPr>
                <w:rFonts w:eastAsia="Times New Roman"/>
                <w:szCs w:val="20"/>
              </w:rPr>
              <w:tab/>
              <w:t>В настоящем правовом режиме</w:t>
            </w:r>
          </w:p>
          <w:p w:rsidR="00A46467" w:rsidRPr="00A46467" w:rsidRDefault="00A46467"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b/>
                <w:szCs w:val="20"/>
              </w:rPr>
              <w:tab/>
              <w:t>1.</w:t>
            </w:r>
            <w:r w:rsidRPr="00A46467">
              <w:rPr>
                <w:rFonts w:eastAsia="Times New Roman"/>
                <w:b/>
                <w:szCs w:val="20"/>
              </w:rPr>
              <w:tab/>
              <w:t>«Договор перевозки»</w:t>
            </w:r>
            <w:r w:rsidRPr="00A46467">
              <w:rPr>
                <w:rFonts w:eastAsia="Times New Roman"/>
                <w:szCs w:val="20"/>
              </w:rPr>
              <w:t xml:space="preserve"> означает договор, в соответствии с которым перевозчик обязуется перевезти груз за оплату и доставить его грузополучателю на условиях, предусмотренных настоящим правовым режимом.</w:t>
            </w:r>
          </w:p>
          <w:p w:rsidR="00A46467" w:rsidRPr="00A46467" w:rsidRDefault="00A46467"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2.</w:t>
            </w:r>
            <w:r w:rsidRPr="00A46467">
              <w:rPr>
                <w:rFonts w:eastAsia="Times New Roman"/>
                <w:b/>
                <w:szCs w:val="20"/>
              </w:rPr>
              <w:tab/>
              <w:t>«Перевозчик»</w:t>
            </w:r>
            <w:r w:rsidRPr="00A46467">
              <w:rPr>
                <w:rFonts w:eastAsia="Times New Roman"/>
                <w:szCs w:val="20"/>
              </w:rPr>
              <w:t xml:space="preserve"> означает договорного или последующего перевозчика.</w:t>
            </w:r>
          </w:p>
          <w:p w:rsidR="00A46467" w:rsidRPr="00243A61" w:rsidRDefault="00A46467"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3.</w:t>
            </w:r>
            <w:r w:rsidRPr="00A46467">
              <w:rPr>
                <w:rFonts w:eastAsia="Times New Roman"/>
                <w:b/>
                <w:szCs w:val="20"/>
              </w:rPr>
              <w:tab/>
              <w:t>«Договорный перевозчик»</w:t>
            </w:r>
            <w:r w:rsidRPr="00A46467">
              <w:rPr>
                <w:rFonts w:eastAsia="Times New Roman"/>
                <w:szCs w:val="20"/>
              </w:rPr>
              <w:t xml:space="preserve"> означает перевозчика, заключившего договор перевозки с грузоотправителем.</w:t>
            </w:r>
          </w:p>
        </w:tc>
      </w:tr>
      <w:tr w:rsidR="00243A61" w:rsidRPr="00A46467" w:rsidTr="00341ABD">
        <w:trPr>
          <w:trHeight w:val="7680"/>
        </w:trPr>
        <w:tc>
          <w:tcPr>
            <w:tcW w:w="12771" w:type="dxa"/>
            <w:shd w:val="clear" w:color="auto" w:fill="auto"/>
          </w:tcPr>
          <w:p w:rsidR="00243A61" w:rsidRPr="00A46467" w:rsidRDefault="00243A61" w:rsidP="00243A61">
            <w:pPr>
              <w:keepNext/>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lastRenderedPageBreak/>
              <w:tab/>
            </w:r>
            <w:r w:rsidRPr="00A46467">
              <w:rPr>
                <w:rFonts w:eastAsia="Times New Roman"/>
                <w:b/>
                <w:szCs w:val="20"/>
              </w:rPr>
              <w:t>4.</w:t>
            </w:r>
            <w:r w:rsidRPr="00A46467">
              <w:rPr>
                <w:rFonts w:eastAsia="Times New Roman"/>
                <w:b/>
                <w:szCs w:val="20"/>
              </w:rPr>
              <w:tab/>
              <w:t>«Последующий перевозчик»</w:t>
            </w:r>
            <w:r w:rsidRPr="00A46467">
              <w:rPr>
                <w:rFonts w:eastAsia="Times New Roman"/>
                <w:szCs w:val="20"/>
              </w:rPr>
              <w:t xml:space="preserve"> означает перевозчика, не заключившего договор перевозки с грузоотправителем, но который с</w:t>
            </w:r>
            <w:r w:rsidRPr="00A46467">
              <w:rPr>
                <w:rFonts w:eastAsia="Times New Roman"/>
                <w:szCs w:val="20"/>
              </w:rPr>
              <w:t>а</w:t>
            </w:r>
            <w:r w:rsidRPr="00A46467">
              <w:rPr>
                <w:rFonts w:eastAsia="Times New Roman"/>
                <w:szCs w:val="20"/>
              </w:rPr>
              <w:t>мим фактом принятия груза вместе с накладной становится участником договора перевозки.</w:t>
            </w:r>
          </w:p>
          <w:p w:rsidR="00243A61" w:rsidRPr="00A46467" w:rsidRDefault="00243A61" w:rsidP="00243A61">
            <w:pPr>
              <w:keepNext/>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5.</w:t>
            </w:r>
            <w:r w:rsidRPr="00A46467">
              <w:rPr>
                <w:rFonts w:eastAsia="Times New Roman"/>
                <w:b/>
                <w:szCs w:val="20"/>
              </w:rPr>
              <w:tab/>
              <w:t>«Грузоотправитель»</w:t>
            </w:r>
            <w:r w:rsidRPr="00A46467">
              <w:rPr>
                <w:rFonts w:eastAsia="Times New Roman"/>
                <w:szCs w:val="20"/>
              </w:rPr>
              <w:t xml:space="preserve"> означает лицо, заключившее договор перевозки с договорным перевозчиком.</w:t>
            </w:r>
          </w:p>
          <w:p w:rsidR="00243A61" w:rsidRPr="00A46467" w:rsidRDefault="00243A61" w:rsidP="00243A61">
            <w:pPr>
              <w:keepNext/>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243A61">
              <w:rPr>
                <w:rFonts w:eastAsia="Times New Roman"/>
                <w:b/>
                <w:szCs w:val="20"/>
              </w:rPr>
              <w:t>6.</w:t>
            </w:r>
            <w:r w:rsidRPr="00243A61">
              <w:rPr>
                <w:rFonts w:eastAsia="Times New Roman"/>
                <w:szCs w:val="20"/>
              </w:rPr>
              <w:tab/>
            </w:r>
            <w:r w:rsidRPr="00243A61">
              <w:rPr>
                <w:rFonts w:eastAsia="Times New Roman"/>
                <w:b/>
                <w:szCs w:val="20"/>
              </w:rPr>
              <w:t>«Стороны договора»</w:t>
            </w:r>
            <w:r w:rsidRPr="00A46467">
              <w:rPr>
                <w:rFonts w:eastAsia="Times New Roman"/>
                <w:szCs w:val="20"/>
              </w:rPr>
              <w:t xml:space="preserve"> означают перевозчика и грузоотправителя.</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b/>
                <w:szCs w:val="20"/>
              </w:rPr>
            </w:pPr>
            <w:r w:rsidRPr="00A46467">
              <w:rPr>
                <w:rFonts w:eastAsia="Times New Roman"/>
                <w:b/>
                <w:szCs w:val="20"/>
              </w:rPr>
              <w:tab/>
              <w:t>7.</w:t>
            </w:r>
            <w:r w:rsidRPr="00A46467">
              <w:rPr>
                <w:rFonts w:eastAsia="Times New Roman"/>
                <w:b/>
                <w:szCs w:val="20"/>
              </w:rPr>
              <w:tab/>
              <w:t>«Грузополучатель»</w:t>
            </w:r>
            <w:r w:rsidRPr="00A46467">
              <w:rPr>
                <w:rFonts w:eastAsia="Times New Roman"/>
                <w:szCs w:val="20"/>
              </w:rPr>
              <w:t xml:space="preserve"> означает лицо, которому перевозчик должен доставить груз в соответствии с договором.</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b/>
                <w:szCs w:val="20"/>
              </w:rPr>
              <w:tab/>
              <w:t>8.</w:t>
            </w:r>
            <w:r w:rsidRPr="00A46467">
              <w:rPr>
                <w:rFonts w:eastAsia="Times New Roman"/>
                <w:b/>
                <w:szCs w:val="20"/>
              </w:rPr>
              <w:tab/>
              <w:t>«Правомочное лицо»</w:t>
            </w:r>
            <w:r w:rsidRPr="00A46467">
              <w:rPr>
                <w:rFonts w:eastAsia="Times New Roman"/>
                <w:szCs w:val="20"/>
              </w:rPr>
              <w:t xml:space="preserve"> означает лицо, которое имеет право распоряжаться грузом.</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9.</w:t>
            </w:r>
            <w:r w:rsidRPr="00A46467">
              <w:rPr>
                <w:rFonts w:eastAsia="Times New Roman"/>
                <w:b/>
                <w:szCs w:val="20"/>
              </w:rPr>
              <w:tab/>
              <w:t>«Груз»</w:t>
            </w:r>
            <w:r w:rsidRPr="00A46467">
              <w:rPr>
                <w:rFonts w:eastAsia="Times New Roman"/>
                <w:szCs w:val="20"/>
              </w:rPr>
              <w:t xml:space="preserve"> означает имущество, товары и предметы любого рода, которые перевозчик обязуется перевезти в соответствии с дог</w:t>
            </w:r>
            <w:r w:rsidRPr="00A46467">
              <w:rPr>
                <w:rFonts w:eastAsia="Times New Roman"/>
                <w:szCs w:val="20"/>
              </w:rPr>
              <w:t>о</w:t>
            </w:r>
            <w:r w:rsidRPr="00A46467">
              <w:rPr>
                <w:rFonts w:eastAsia="Times New Roman"/>
                <w:szCs w:val="20"/>
              </w:rPr>
              <w:t>вором перевозки, и включает упаковку и любое оборудование и интермодальную транспортную единицу, которые не пред</w:t>
            </w:r>
            <w:r w:rsidRPr="00A46467">
              <w:rPr>
                <w:rFonts w:eastAsia="Times New Roman"/>
                <w:szCs w:val="20"/>
              </w:rPr>
              <w:t>о</w:t>
            </w:r>
            <w:r w:rsidRPr="00A46467">
              <w:rPr>
                <w:rFonts w:eastAsia="Times New Roman"/>
                <w:szCs w:val="20"/>
              </w:rPr>
              <w:t>ставляются перевозчиком или от его имени. порожние вагоны также могут считаться в качестве груза</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10.</w:t>
            </w:r>
            <w:r w:rsidRPr="00A46467">
              <w:rPr>
                <w:rFonts w:eastAsia="Times New Roman"/>
                <w:b/>
                <w:szCs w:val="20"/>
              </w:rPr>
              <w:tab/>
              <w:t>«Грузовая отправка»</w:t>
            </w:r>
            <w:r w:rsidRPr="00A46467">
              <w:rPr>
                <w:rFonts w:eastAsia="Times New Roman"/>
                <w:szCs w:val="20"/>
              </w:rPr>
              <w:t xml:space="preserve"> означает совокупность всех грузов, которые подлежат перевозке в соответствии с единым договором перевозки.</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11.</w:t>
            </w:r>
            <w:r w:rsidRPr="00A46467">
              <w:rPr>
                <w:rFonts w:eastAsia="Times New Roman"/>
                <w:b/>
                <w:szCs w:val="20"/>
              </w:rPr>
              <w:tab/>
              <w:t>«Накладная»</w:t>
            </w:r>
            <w:r w:rsidRPr="00A46467">
              <w:rPr>
                <w:rFonts w:eastAsia="Times New Roman"/>
                <w:szCs w:val="20"/>
              </w:rPr>
              <w:t xml:space="preserve"> означает документ, который подтверждает заключение и содержание договора перевозки.</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12.</w:t>
            </w:r>
            <w:r w:rsidRPr="00A46467">
              <w:rPr>
                <w:rFonts w:eastAsia="Times New Roman"/>
                <w:b/>
                <w:szCs w:val="20"/>
              </w:rPr>
              <w:tab/>
              <w:t>«Электронная накладная»</w:t>
            </w:r>
            <w:r w:rsidRPr="00A46467">
              <w:rPr>
                <w:rFonts w:eastAsia="Times New Roman"/>
                <w:szCs w:val="20"/>
              </w:rPr>
              <w:t xml:space="preserve"> означает накладную, оформленную в виде электронного сообщения и  гарантирующую подли</w:t>
            </w:r>
            <w:r w:rsidRPr="00A46467">
              <w:rPr>
                <w:rFonts w:eastAsia="Times New Roman"/>
                <w:szCs w:val="20"/>
              </w:rPr>
              <w:t>н</w:t>
            </w:r>
            <w:r w:rsidRPr="00A46467">
              <w:rPr>
                <w:rFonts w:eastAsia="Times New Roman"/>
                <w:szCs w:val="20"/>
              </w:rPr>
              <w:t>ность и целостность электронного сообщения во всех случаях.</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13.</w:t>
            </w:r>
            <w:r w:rsidRPr="00A46467">
              <w:rPr>
                <w:rFonts w:eastAsia="Times New Roman"/>
                <w:b/>
                <w:szCs w:val="20"/>
              </w:rPr>
              <w:tab/>
              <w:t>«Расходы, связанные с перевозкой»</w:t>
            </w:r>
            <w:r w:rsidRPr="00A46467">
              <w:rPr>
                <w:rFonts w:eastAsia="Times New Roman"/>
                <w:szCs w:val="20"/>
              </w:rPr>
              <w:t>, означают провозные платежи, непредвиденные затраты, таможенные пошлины и другие дополнительные затраты, обоснованные и необходимые для исполнения договора и возникшие за период от заключения дог</w:t>
            </w:r>
            <w:r w:rsidRPr="00A46467">
              <w:rPr>
                <w:rFonts w:eastAsia="Times New Roman"/>
                <w:szCs w:val="20"/>
              </w:rPr>
              <w:t>о</w:t>
            </w:r>
            <w:r w:rsidRPr="00A46467">
              <w:rPr>
                <w:rFonts w:eastAsia="Times New Roman"/>
                <w:szCs w:val="20"/>
              </w:rPr>
              <w:t>вора до доставки.</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14.</w:t>
            </w:r>
            <w:r w:rsidRPr="00A46467">
              <w:rPr>
                <w:rFonts w:eastAsia="Times New Roman"/>
                <w:b/>
                <w:szCs w:val="20"/>
              </w:rPr>
              <w:tab/>
              <w:t>«Провозные платежи»</w:t>
            </w:r>
            <w:r w:rsidRPr="00A46467">
              <w:rPr>
                <w:rFonts w:eastAsia="Times New Roman"/>
                <w:szCs w:val="20"/>
              </w:rPr>
              <w:t xml:space="preserve"> означают договорную плату, подлежащую/ оплате перевозчику за исполнение договора перевозки.</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15.</w:t>
            </w:r>
            <w:r w:rsidRPr="00A46467">
              <w:rPr>
                <w:rFonts w:eastAsia="Times New Roman"/>
                <w:b/>
                <w:szCs w:val="20"/>
              </w:rPr>
              <w:tab/>
              <w:t>«Тарифы»</w:t>
            </w:r>
            <w:r w:rsidRPr="00A46467">
              <w:rPr>
                <w:rFonts w:eastAsia="Times New Roman"/>
                <w:szCs w:val="20"/>
              </w:rPr>
              <w:t xml:space="preserve"> означают системы ценообразования, которые имеют законную силу или определенные стоимостью услуг перево</w:t>
            </w:r>
            <w:r w:rsidRPr="00A46467">
              <w:rPr>
                <w:rFonts w:eastAsia="Times New Roman"/>
                <w:szCs w:val="20"/>
              </w:rPr>
              <w:t>з</w:t>
            </w:r>
            <w:r w:rsidRPr="00A46467">
              <w:rPr>
                <w:rFonts w:eastAsia="Times New Roman"/>
                <w:szCs w:val="20"/>
              </w:rPr>
              <w:t>чика, на основании которых определяется оплата перевозки по заключению договора перевозки .</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16.</w:t>
            </w:r>
            <w:r w:rsidRPr="00A46467">
              <w:rPr>
                <w:rFonts w:eastAsia="Times New Roman"/>
                <w:b/>
                <w:szCs w:val="20"/>
              </w:rPr>
              <w:tab/>
              <w:t>«Опасные грузы»</w:t>
            </w:r>
            <w:r w:rsidRPr="00A46467">
              <w:rPr>
                <w:rFonts w:eastAsia="Times New Roman"/>
                <w:szCs w:val="20"/>
              </w:rPr>
              <w:t xml:space="preserve"> означают любые материалы и вещества, которые согласно положениям МПОГ или приложения 2 СМГС не должны допускаться к перевозке или допускаются к перевозке только при определенных условиях.</w:t>
            </w:r>
          </w:p>
          <w:p w:rsidR="00243A61" w:rsidRPr="00A46467" w:rsidRDefault="00243A61" w:rsidP="00243A61">
            <w:pPr>
              <w:tabs>
                <w:tab w:val="left" w:pos="576"/>
                <w:tab w:val="left" w:pos="1037"/>
                <w:tab w:val="left" w:pos="1152"/>
              </w:tabs>
              <w:spacing w:before="40" w:after="80" w:line="240" w:lineRule="atLeast"/>
              <w:ind w:left="1037" w:right="43" w:hanging="1037"/>
              <w:rPr>
                <w:rFonts w:eastAsia="Times New Roman"/>
                <w:szCs w:val="20"/>
              </w:rPr>
            </w:pPr>
            <w:r w:rsidRPr="00A46467">
              <w:rPr>
                <w:rFonts w:eastAsia="Times New Roman"/>
                <w:szCs w:val="20"/>
              </w:rPr>
              <w:tab/>
            </w:r>
            <w:r w:rsidRPr="00A46467">
              <w:rPr>
                <w:rFonts w:eastAsia="Times New Roman"/>
                <w:b/>
                <w:szCs w:val="20"/>
              </w:rPr>
              <w:t>17.</w:t>
            </w:r>
            <w:r w:rsidRPr="00A46467">
              <w:rPr>
                <w:rFonts w:eastAsia="Times New Roman"/>
                <w:b/>
                <w:szCs w:val="20"/>
              </w:rPr>
              <w:tab/>
              <w:t>«Интермодальная транспортная единица»</w:t>
            </w:r>
            <w:r w:rsidRPr="00A46467">
              <w:rPr>
                <w:rFonts w:eastAsia="Times New Roman"/>
                <w:szCs w:val="20"/>
              </w:rPr>
              <w:t xml:space="preserve"> означает грузовой контейнер, пригодный для транспортировки цистерн или платформ, съемных каркасных кузовов, полуприцепов или другую подобную тару, используемую для перевозки грузов при интермодальных перевозках.</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7"/>
                <w:tab w:val="left" w:pos="1152"/>
              </w:tabs>
              <w:spacing w:before="40" w:after="80" w:line="240" w:lineRule="atLeast"/>
              <w:ind w:right="43"/>
              <w:rPr>
                <w:rFonts w:eastAsia="Times New Roman"/>
                <w:szCs w:val="20"/>
              </w:rPr>
            </w:pPr>
            <w:r w:rsidRPr="00A46467">
              <w:rPr>
                <w:rFonts w:eastAsia="Times New Roman"/>
                <w:b/>
                <w:szCs w:val="20"/>
              </w:rPr>
              <w:t>Статья 3</w:t>
            </w:r>
            <w:r w:rsidRPr="00A46467">
              <w:rPr>
                <w:rFonts w:eastAsia="Times New Roman"/>
                <w:szCs w:val="20"/>
              </w:rPr>
              <w:br/>
            </w:r>
            <w:r w:rsidRPr="00A46467">
              <w:rPr>
                <w:rFonts w:eastAsia="Times New Roman"/>
                <w:b/>
                <w:szCs w:val="20"/>
              </w:rPr>
              <w:t>Право императивного характера</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b/>
                <w:szCs w:val="20"/>
              </w:rPr>
              <w:tab/>
            </w:r>
            <w:r w:rsidRPr="00A46467">
              <w:rPr>
                <w:rFonts w:eastAsia="Times New Roman"/>
                <w:szCs w:val="20"/>
              </w:rPr>
              <w:t>Если настоящим правовым режимом не предусмотрено иное, то любое условие, в договоре перевозки, которое будет отступать от этого правового режима, недействительно и лишено законной силы. Недействительность такого условия не влечет за собой недейств</w:t>
            </w:r>
            <w:r w:rsidRPr="00A46467">
              <w:rPr>
                <w:rFonts w:eastAsia="Times New Roman"/>
                <w:szCs w:val="20"/>
              </w:rPr>
              <w:t>и</w:t>
            </w:r>
            <w:r w:rsidRPr="00A46467">
              <w:rPr>
                <w:rFonts w:eastAsia="Times New Roman"/>
                <w:szCs w:val="20"/>
              </w:rPr>
              <w:t>тельность других положений договора перевозки, согласованных сторонами.</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pageBreakBefore/>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lastRenderedPageBreak/>
              <w:t>§ 2</w:t>
            </w:r>
            <w:r w:rsidRPr="00A46467">
              <w:rPr>
                <w:rFonts w:eastAsia="Times New Roman"/>
                <w:szCs w:val="20"/>
              </w:rPr>
              <w:tab/>
              <w:t>Несмотря на это, перевозчик может принимать ответственность и обязательства в дополнение к тем, которые предусмотрены наст</w:t>
            </w:r>
            <w:r w:rsidRPr="00A46467">
              <w:rPr>
                <w:rFonts w:eastAsia="Times New Roman"/>
                <w:szCs w:val="20"/>
              </w:rPr>
              <w:t>о</w:t>
            </w:r>
            <w:r w:rsidRPr="00A46467">
              <w:rPr>
                <w:rFonts w:eastAsia="Times New Roman"/>
                <w:szCs w:val="20"/>
              </w:rPr>
              <w:t>ящим правовым режимом. Кроме того, сумма возмещения, подлежащая выплате грузоотправителем в соответствии со статьями 7 и 11, может – в отступление от § 1 – быть ограничена, но не может быть ниже предела, на который перевозчик имеет право ссылаться в соо</w:t>
            </w:r>
            <w:r w:rsidRPr="00A46467">
              <w:rPr>
                <w:rFonts w:eastAsia="Times New Roman"/>
                <w:szCs w:val="20"/>
              </w:rPr>
              <w:t>т</w:t>
            </w:r>
            <w:r w:rsidRPr="00A46467">
              <w:rPr>
                <w:rFonts w:eastAsia="Times New Roman"/>
                <w:szCs w:val="20"/>
              </w:rPr>
              <w:t>ветствии с настоящим правовым режимом в случае полной утраты груза.</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4</w:t>
            </w:r>
            <w:r w:rsidRPr="00A46467">
              <w:rPr>
                <w:rFonts w:eastAsia="Times New Roman"/>
                <w:szCs w:val="20"/>
              </w:rPr>
              <w:br/>
            </w:r>
            <w:r w:rsidRPr="00A46467">
              <w:rPr>
                <w:rFonts w:eastAsia="Times New Roman"/>
                <w:b/>
                <w:szCs w:val="20"/>
              </w:rPr>
              <w:t>Условия публичного права</w:t>
            </w:r>
          </w:p>
        </w:tc>
      </w:tr>
      <w:tr w:rsidR="00A46467" w:rsidRPr="00A46467" w:rsidTr="00A46467">
        <w:tc>
          <w:tcPr>
            <w:tcW w:w="12771" w:type="dxa"/>
            <w:tcBorders>
              <w:top w:val="single" w:sz="2" w:space="0" w:color="auto"/>
              <w:bottom w:val="single" w:sz="1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Настоящий правовой режим регулирует только те права и обязанности сторон по договору перевозки, которые вытекают из такого договора. Перевозки, к которым применяется настоящий правовой режим, остаются под действием условий публичного права, в частн</w:t>
            </w:r>
            <w:r w:rsidRPr="00A46467">
              <w:rPr>
                <w:rFonts w:eastAsia="Times New Roman"/>
                <w:szCs w:val="20"/>
              </w:rPr>
              <w:t>о</w:t>
            </w:r>
            <w:r w:rsidRPr="00A46467">
              <w:rPr>
                <w:rFonts w:eastAsia="Times New Roman"/>
                <w:szCs w:val="20"/>
              </w:rPr>
              <w:t>сти условий публичного права, регулирующих</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ab/>
            </w:r>
            <w:r w:rsidRPr="00A46467">
              <w:rPr>
                <w:rFonts w:eastAsia="Times New Roman"/>
                <w:szCs w:val="20"/>
              </w:rPr>
              <w:t>1.</w:t>
            </w:r>
            <w:r w:rsidRPr="00A46467">
              <w:rPr>
                <w:rFonts w:eastAsia="Times New Roman"/>
                <w:szCs w:val="20"/>
              </w:rPr>
              <w:tab/>
              <w:t>безопасную перевозку опасных грузов, а также другие вопросы безопасности,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2.</w:t>
            </w:r>
            <w:r w:rsidRPr="00A46467">
              <w:rPr>
                <w:rFonts w:eastAsia="Times New Roman"/>
                <w:szCs w:val="20"/>
              </w:rPr>
              <w:tab/>
              <w:t>таможенные формальности или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3.</w:t>
            </w:r>
            <w:r w:rsidRPr="00A46467">
              <w:rPr>
                <w:rFonts w:eastAsia="Times New Roman"/>
                <w:szCs w:val="20"/>
              </w:rPr>
              <w:tab/>
              <w:t>защиту животных.</w:t>
            </w:r>
          </w:p>
        </w:tc>
      </w:tr>
      <w:tr w:rsidR="00A46467" w:rsidRPr="00A46467" w:rsidTr="00A46467">
        <w:tc>
          <w:tcPr>
            <w:tcW w:w="12771" w:type="dxa"/>
            <w:tcBorders>
              <w:top w:val="single" w:sz="12" w:space="0" w:color="auto"/>
              <w:bottom w:val="single" w:sz="12" w:space="0" w:color="auto"/>
            </w:tcBorders>
            <w:shd w:val="clear" w:color="auto" w:fill="auto"/>
          </w:tcPr>
          <w:p w:rsidR="00A46467" w:rsidRPr="00A46467" w:rsidRDefault="00A46467" w:rsidP="00243A61">
            <w:pPr>
              <w:tabs>
                <w:tab w:val="left" w:pos="288"/>
                <w:tab w:val="left" w:pos="576"/>
                <w:tab w:val="left" w:pos="1152"/>
              </w:tabs>
              <w:spacing w:before="40" w:after="80" w:line="240" w:lineRule="atLeast"/>
              <w:ind w:right="43"/>
              <w:rPr>
                <w:rFonts w:eastAsia="Times New Roman"/>
                <w:szCs w:val="20"/>
              </w:rPr>
            </w:pPr>
            <w:r w:rsidRPr="00A46467">
              <w:rPr>
                <w:rFonts w:eastAsia="Times New Roman"/>
                <w:b/>
                <w:sz w:val="22"/>
                <w:szCs w:val="20"/>
              </w:rPr>
              <w:t>Глава 2</w:t>
            </w:r>
            <w:r w:rsidR="00243A61">
              <w:rPr>
                <w:rFonts w:eastAsia="Times New Roman"/>
                <w:b/>
                <w:sz w:val="22"/>
                <w:szCs w:val="20"/>
              </w:rPr>
              <w:br/>
            </w:r>
            <w:r w:rsidRPr="00A46467">
              <w:rPr>
                <w:rFonts w:eastAsia="Times New Roman"/>
                <w:b/>
                <w:sz w:val="22"/>
                <w:szCs w:val="20"/>
              </w:rPr>
              <w:t>Заключение и исполнение договора перевозки</w:t>
            </w:r>
          </w:p>
        </w:tc>
      </w:tr>
      <w:tr w:rsidR="00A46467" w:rsidRPr="00A46467" w:rsidTr="00A46467">
        <w:tc>
          <w:tcPr>
            <w:tcW w:w="12771" w:type="dxa"/>
            <w:tcBorders>
              <w:top w:val="single" w:sz="12" w:space="0" w:color="auto"/>
              <w:bottom w:val="single" w:sz="2" w:space="0" w:color="auto"/>
            </w:tcBorders>
            <w:shd w:val="clear" w:color="auto" w:fill="auto"/>
          </w:tcPr>
          <w:p w:rsidR="00A46467" w:rsidRPr="00A46467" w:rsidRDefault="00A46467" w:rsidP="00243A61">
            <w:pPr>
              <w:tabs>
                <w:tab w:val="left" w:pos="288"/>
                <w:tab w:val="left" w:pos="576"/>
                <w:tab w:val="left" w:pos="1152"/>
              </w:tabs>
              <w:spacing w:before="40" w:after="80" w:line="240" w:lineRule="atLeast"/>
              <w:ind w:right="43"/>
              <w:rPr>
                <w:rFonts w:eastAsia="Times New Roman"/>
                <w:b/>
                <w:sz w:val="22"/>
                <w:szCs w:val="20"/>
              </w:rPr>
            </w:pPr>
            <w:r w:rsidRPr="00A46467">
              <w:rPr>
                <w:rFonts w:eastAsia="Times New Roman"/>
                <w:b/>
                <w:szCs w:val="20"/>
              </w:rPr>
              <w:t>Статья 5</w:t>
            </w:r>
            <w:r w:rsidRPr="00A46467">
              <w:rPr>
                <w:rFonts w:eastAsia="Times New Roman"/>
                <w:szCs w:val="20"/>
              </w:rPr>
              <w:br/>
            </w:r>
            <w:r w:rsidRPr="00A46467">
              <w:rPr>
                <w:rFonts w:eastAsia="Times New Roman"/>
                <w:b/>
                <w:szCs w:val="20"/>
              </w:rPr>
              <w:t>Договор перевозки</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b/>
                <w:szCs w:val="20"/>
              </w:rPr>
              <w:tab/>
            </w:r>
            <w:r w:rsidRPr="00A46467">
              <w:rPr>
                <w:rFonts w:eastAsia="Times New Roman"/>
                <w:szCs w:val="20"/>
              </w:rPr>
              <w:t>В соответствии с договором перевозки перевозчик обязан перевезти груз в место назначения и передать его получателю. В соотве</w:t>
            </w:r>
            <w:r w:rsidRPr="00A46467">
              <w:rPr>
                <w:rFonts w:eastAsia="Times New Roman"/>
                <w:szCs w:val="20"/>
              </w:rPr>
              <w:t>т</w:t>
            </w:r>
            <w:r w:rsidRPr="00A46467">
              <w:rPr>
                <w:rFonts w:eastAsia="Times New Roman"/>
                <w:szCs w:val="20"/>
              </w:rPr>
              <w:t>ствии со статьей 8 грузоотправитель обязан оплатить затраты, связанные с перевозкой.</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Договор перевозки подтверждается накладной. Соответствующие международные ассоциации, имеющие отношение к железнод</w:t>
            </w:r>
            <w:r w:rsidRPr="00A46467">
              <w:rPr>
                <w:rFonts w:eastAsia="Times New Roman"/>
                <w:szCs w:val="20"/>
              </w:rPr>
              <w:t>о</w:t>
            </w:r>
            <w:r w:rsidRPr="00A46467">
              <w:rPr>
                <w:rFonts w:eastAsia="Times New Roman"/>
                <w:szCs w:val="20"/>
              </w:rPr>
              <w:t>рожной отрасли, могут совместно создать типовую модель накладной, также учитывающей таможенные вопросы.</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Для одной отправки оформляется только одна накладная, даже в том случае, если совокупность грузов состоит из нескольких ч</w:t>
            </w:r>
            <w:r w:rsidRPr="00A46467">
              <w:rPr>
                <w:rFonts w:eastAsia="Times New Roman"/>
                <w:szCs w:val="20"/>
              </w:rPr>
              <w:t>а</w:t>
            </w:r>
            <w:r w:rsidRPr="00A46467">
              <w:rPr>
                <w:rFonts w:eastAsia="Times New Roman"/>
                <w:szCs w:val="20"/>
              </w:rPr>
              <w:t>стей или перевозится в нескольких вагонах.</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Отсутствие, неправильность или утеря накладной не влияет ни на существование, ни на действительность договора перевозки, к</w:t>
            </w:r>
            <w:r w:rsidRPr="00A46467">
              <w:rPr>
                <w:rFonts w:eastAsia="Times New Roman"/>
                <w:szCs w:val="20"/>
              </w:rPr>
              <w:t>о</w:t>
            </w:r>
            <w:r w:rsidRPr="00A46467">
              <w:rPr>
                <w:rFonts w:eastAsia="Times New Roman"/>
                <w:szCs w:val="20"/>
              </w:rPr>
              <w:t>торый остается под действием настоящего правового режима.</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Накладная подписывается грузоотправителем и договорным перевозчиком. В качестве подписи могут быть использованы оттиск календарного штемпеля, штамп или отметка кассового аппарата об оплате.</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Перевозчик должен соответствующим образом удостоверить в накладной прием груза и вернуть отправителю оригинал накладной, который предназначен для отправителя.</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pageBreakBefore/>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lastRenderedPageBreak/>
              <w:t>§ 4</w:t>
            </w:r>
            <w:r w:rsidRPr="00A46467">
              <w:rPr>
                <w:rFonts w:eastAsia="Times New Roman"/>
                <w:szCs w:val="20"/>
              </w:rPr>
              <w:tab/>
              <w:t>Накладная может составляться или использоваться в виде электронного сообщения. Использование электронной накладной должно быть согласовано всеми сторонами, участвующими в перевозке груза. Электронный документ, имеющий те же самые функции, что и накладная, будет считаться эквивалентным накладной при условии, что подлинность и целостность этого документа всегда гарантиров</w:t>
            </w:r>
            <w:r w:rsidRPr="00A46467">
              <w:rPr>
                <w:rFonts w:eastAsia="Times New Roman"/>
                <w:szCs w:val="20"/>
              </w:rPr>
              <w:t>а</w:t>
            </w:r>
            <w:r w:rsidRPr="00A46467">
              <w:rPr>
                <w:rFonts w:eastAsia="Times New Roman"/>
                <w:szCs w:val="20"/>
              </w:rPr>
              <w:t>ны.</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Статья</w:t>
            </w:r>
            <w:r w:rsidRPr="00A46467">
              <w:rPr>
                <w:rFonts w:eastAsia="Times New Roman"/>
                <w:szCs w:val="20"/>
              </w:rPr>
              <w:t xml:space="preserve"> </w:t>
            </w:r>
            <w:r w:rsidRPr="00A46467">
              <w:rPr>
                <w:rFonts w:eastAsia="Times New Roman"/>
                <w:b/>
                <w:szCs w:val="20"/>
              </w:rPr>
              <w:t>6</w:t>
            </w:r>
            <w:r w:rsidRPr="00A46467">
              <w:rPr>
                <w:rFonts w:eastAsia="Times New Roman"/>
                <w:szCs w:val="20"/>
              </w:rPr>
              <w:br/>
            </w:r>
            <w:r w:rsidRPr="00A46467">
              <w:rPr>
                <w:rFonts w:eastAsia="Times New Roman"/>
                <w:b/>
                <w:szCs w:val="20"/>
              </w:rPr>
              <w:t>Содержание накладной</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b/>
                <w:szCs w:val="20"/>
              </w:rPr>
              <w:tab/>
            </w:r>
            <w:r w:rsidRPr="00A46467">
              <w:rPr>
                <w:rFonts w:eastAsia="Times New Roman"/>
                <w:szCs w:val="20"/>
              </w:rPr>
              <w:t>В накладной должны содержаться следующие сведения:</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a)</w:t>
            </w:r>
            <w:r w:rsidRPr="00A46467">
              <w:rPr>
                <w:rFonts w:eastAsia="Times New Roman"/>
                <w:szCs w:val="20"/>
              </w:rPr>
              <w:tab/>
              <w:t>дата и место ее составления;</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b)</w:t>
            </w:r>
            <w:r w:rsidRPr="00A46467">
              <w:rPr>
                <w:rFonts w:eastAsia="Times New Roman"/>
                <w:szCs w:val="20"/>
              </w:rPr>
              <w:tab/>
              <w:t>наименование и адрес отправителя;</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c)</w:t>
            </w:r>
            <w:r w:rsidRPr="00A46467">
              <w:rPr>
                <w:rFonts w:eastAsia="Times New Roman"/>
                <w:szCs w:val="20"/>
              </w:rPr>
              <w:tab/>
              <w:t>наименование и адрес договорного перевозчика;</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d)</w:t>
            </w:r>
            <w:r w:rsidRPr="00A46467">
              <w:rPr>
                <w:rFonts w:eastAsia="Times New Roman"/>
                <w:szCs w:val="20"/>
              </w:rPr>
              <w:tab/>
              <w:t>наименование и адрес лица, которому был фактически вверен груз, если этим лицом не является договорный перевозчик;</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e)</w:t>
            </w:r>
            <w:r w:rsidRPr="00A46467">
              <w:rPr>
                <w:rFonts w:eastAsia="Times New Roman"/>
                <w:szCs w:val="20"/>
              </w:rPr>
              <w:tab/>
              <w:t>место и дата приема груза к перевозке;</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f)</w:t>
            </w:r>
            <w:r w:rsidRPr="00A46467">
              <w:rPr>
                <w:rFonts w:eastAsia="Times New Roman"/>
                <w:szCs w:val="20"/>
              </w:rPr>
              <w:tab/>
              <w:t>место доставки;</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g)</w:t>
            </w:r>
            <w:r w:rsidRPr="00A46467">
              <w:rPr>
                <w:rFonts w:eastAsia="Times New Roman"/>
                <w:szCs w:val="20"/>
              </w:rPr>
              <w:tab/>
              <w:t>наименование и адрес получателя;</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h)</w:t>
            </w:r>
            <w:r w:rsidRPr="00A46467">
              <w:rPr>
                <w:rFonts w:eastAsia="Times New Roman"/>
                <w:szCs w:val="20"/>
              </w:rPr>
              <w:tab/>
              <w:t>наименование груза и указание способа упаковки, а для опасных грузов − их общепризнанное наименование;</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i)</w:t>
            </w:r>
            <w:r w:rsidRPr="00A46467">
              <w:rPr>
                <w:rFonts w:eastAsia="Times New Roman"/>
                <w:szCs w:val="20"/>
              </w:rPr>
              <w:tab/>
              <w:t>количество грузовых мест и их особые обозначения и номера;</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j)</w:t>
            </w:r>
            <w:r w:rsidRPr="00A46467">
              <w:rPr>
                <w:rFonts w:eastAsia="Times New Roman"/>
                <w:szCs w:val="20"/>
              </w:rPr>
              <w:tab/>
              <w:t>номер(а) вагона(ов), в котором(ых) перевозится груз;</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k)</w:t>
            </w:r>
            <w:r w:rsidRPr="00A46467">
              <w:rPr>
                <w:rFonts w:eastAsia="Times New Roman"/>
                <w:szCs w:val="20"/>
              </w:rPr>
              <w:tab/>
              <w:t>в случае использования интермодальной транспортной единицы − ее категория, номер или другие характеристики, необход</w:t>
            </w:r>
            <w:r w:rsidRPr="00A46467">
              <w:rPr>
                <w:rFonts w:eastAsia="Times New Roman"/>
                <w:szCs w:val="20"/>
              </w:rPr>
              <w:t>и</w:t>
            </w:r>
            <w:r w:rsidRPr="00A46467">
              <w:rPr>
                <w:rFonts w:eastAsia="Times New Roman"/>
                <w:szCs w:val="20"/>
              </w:rPr>
              <w:t>мые для ее идентификации;</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l)</w:t>
            </w:r>
            <w:r w:rsidRPr="00A46467">
              <w:rPr>
                <w:rFonts w:eastAsia="Times New Roman"/>
                <w:szCs w:val="20"/>
              </w:rPr>
              <w:tab/>
              <w:t>масса брутто груза или его количество, выраженное в другой форме;</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m)</w:t>
            </w:r>
            <w:r w:rsidRPr="00A46467">
              <w:rPr>
                <w:rFonts w:eastAsia="Times New Roman"/>
                <w:szCs w:val="20"/>
              </w:rPr>
              <w:tab/>
              <w:t>подробный перечень документов, требуемых таможенными и прочими административными органами, приложенных к накла</w:t>
            </w:r>
            <w:r w:rsidRPr="00A46467">
              <w:rPr>
                <w:rFonts w:eastAsia="Times New Roman"/>
                <w:szCs w:val="20"/>
              </w:rPr>
              <w:t>д</w:t>
            </w:r>
            <w:r w:rsidRPr="00A46467">
              <w:rPr>
                <w:rFonts w:eastAsia="Times New Roman"/>
                <w:szCs w:val="20"/>
              </w:rPr>
              <w:t>ной или находящихся в одном из этих органов либо в органе, указанном в договоре, которые могут быть предоставлены в ра</w:t>
            </w:r>
            <w:r w:rsidRPr="00A46467">
              <w:rPr>
                <w:rFonts w:eastAsia="Times New Roman"/>
                <w:szCs w:val="20"/>
              </w:rPr>
              <w:t>с</w:t>
            </w:r>
            <w:r w:rsidRPr="00A46467">
              <w:rPr>
                <w:rFonts w:eastAsia="Times New Roman"/>
                <w:szCs w:val="20"/>
              </w:rPr>
              <w:t>поряжение перевозчика;</w:t>
            </w:r>
          </w:p>
          <w:p w:rsidR="00A46467" w:rsidRPr="00A46467" w:rsidRDefault="00A46467" w:rsidP="00243A61">
            <w:pPr>
              <w:tabs>
                <w:tab w:val="left" w:pos="576"/>
                <w:tab w:val="left" w:pos="1038"/>
                <w:tab w:val="left" w:pos="1152"/>
              </w:tabs>
              <w:spacing w:after="80" w:line="240" w:lineRule="atLeast"/>
              <w:ind w:left="1037" w:right="43" w:hanging="1037"/>
              <w:rPr>
                <w:rFonts w:eastAsia="Times New Roman"/>
                <w:szCs w:val="20"/>
              </w:rPr>
            </w:pPr>
            <w:r w:rsidRPr="00A46467">
              <w:rPr>
                <w:rFonts w:eastAsia="Times New Roman"/>
                <w:szCs w:val="20"/>
              </w:rPr>
              <w:tab/>
              <w:t>n)</w:t>
            </w:r>
            <w:r w:rsidRPr="00A46467">
              <w:rPr>
                <w:rFonts w:eastAsia="Times New Roman"/>
                <w:szCs w:val="20"/>
              </w:rPr>
              <w:tab/>
              <w:t>провозная плата и другие связанные с перевозкой расходы, которые должны быть оплачены получателем.</w:t>
            </w:r>
          </w:p>
        </w:tc>
      </w:tr>
      <w:tr w:rsidR="00A46467" w:rsidRPr="00A46467" w:rsidTr="00A46467">
        <w:tc>
          <w:tcPr>
            <w:tcW w:w="12771" w:type="dxa"/>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При необходимости в накладной должны также содержаться следующие сведения:</w:t>
            </w:r>
          </w:p>
          <w:p w:rsidR="00A46467" w:rsidRPr="00A46467" w:rsidRDefault="00A46467" w:rsidP="00243A61">
            <w:pPr>
              <w:tabs>
                <w:tab w:val="left" w:pos="576"/>
                <w:tab w:val="left" w:pos="1038"/>
                <w:tab w:val="left" w:pos="1152"/>
              </w:tabs>
              <w:spacing w:line="240" w:lineRule="atLeast"/>
              <w:ind w:right="43"/>
              <w:rPr>
                <w:rFonts w:eastAsia="Times New Roman"/>
                <w:szCs w:val="20"/>
              </w:rPr>
            </w:pPr>
            <w:r w:rsidRPr="00A46467">
              <w:rPr>
                <w:rFonts w:eastAsia="Times New Roman"/>
                <w:szCs w:val="20"/>
              </w:rPr>
              <w:tab/>
              <w:t>a)</w:t>
            </w:r>
            <w:r w:rsidRPr="00A46467">
              <w:rPr>
                <w:rFonts w:eastAsia="Times New Roman"/>
                <w:szCs w:val="20"/>
              </w:rPr>
              <w:tab/>
              <w:t>провозная плата и другие связанные с перевозкой расходы, которые берет на себя отправитель;</w:t>
            </w:r>
          </w:p>
          <w:p w:rsidR="00A46467" w:rsidRPr="00A46467" w:rsidRDefault="00A46467" w:rsidP="00243A61">
            <w:pPr>
              <w:tabs>
                <w:tab w:val="left" w:pos="576"/>
                <w:tab w:val="left" w:pos="1038"/>
                <w:tab w:val="left" w:pos="1152"/>
              </w:tabs>
              <w:spacing w:line="240" w:lineRule="atLeast"/>
              <w:ind w:right="43"/>
              <w:rPr>
                <w:rFonts w:eastAsia="Times New Roman"/>
                <w:szCs w:val="20"/>
              </w:rPr>
            </w:pPr>
            <w:r w:rsidRPr="00A46467">
              <w:rPr>
                <w:rFonts w:eastAsia="Times New Roman"/>
                <w:szCs w:val="20"/>
              </w:rPr>
              <w:tab/>
              <w:t>b)</w:t>
            </w:r>
            <w:r w:rsidRPr="00A46467">
              <w:rPr>
                <w:rFonts w:eastAsia="Times New Roman"/>
                <w:szCs w:val="20"/>
              </w:rPr>
              <w:tab/>
              <w:t>согласованное время доставки;</w:t>
            </w:r>
          </w:p>
          <w:p w:rsidR="00A46467" w:rsidRPr="00A46467" w:rsidRDefault="00A46467" w:rsidP="00243A61">
            <w:pPr>
              <w:tabs>
                <w:tab w:val="left" w:pos="576"/>
                <w:tab w:val="left" w:pos="1038"/>
                <w:tab w:val="left" w:pos="1152"/>
              </w:tabs>
              <w:spacing w:line="240" w:lineRule="atLeast"/>
              <w:ind w:right="43"/>
              <w:rPr>
                <w:rFonts w:eastAsia="Times New Roman"/>
                <w:szCs w:val="20"/>
              </w:rPr>
            </w:pPr>
            <w:r w:rsidRPr="00A46467">
              <w:rPr>
                <w:rFonts w:eastAsia="Times New Roman"/>
                <w:szCs w:val="20"/>
              </w:rPr>
              <w:tab/>
              <w:t>c)</w:t>
            </w:r>
            <w:r w:rsidRPr="00A46467">
              <w:rPr>
                <w:rFonts w:eastAsia="Times New Roman"/>
                <w:szCs w:val="20"/>
              </w:rPr>
              <w:tab/>
              <w:t>согласованный маршрут следования;</w:t>
            </w:r>
          </w:p>
          <w:p w:rsidR="00A46467" w:rsidRPr="00A46467" w:rsidRDefault="00A46467" w:rsidP="00243A61">
            <w:pPr>
              <w:tabs>
                <w:tab w:val="left" w:pos="576"/>
                <w:tab w:val="left" w:pos="1038"/>
                <w:tab w:val="left" w:pos="1152"/>
              </w:tabs>
              <w:spacing w:line="240" w:lineRule="atLeast"/>
              <w:ind w:right="43"/>
              <w:rPr>
                <w:rFonts w:eastAsia="Times New Roman"/>
                <w:szCs w:val="20"/>
              </w:rPr>
            </w:pPr>
            <w:r w:rsidRPr="00A46467">
              <w:rPr>
                <w:rFonts w:eastAsia="Times New Roman"/>
                <w:szCs w:val="20"/>
              </w:rPr>
              <w:tab/>
              <w:t>d)</w:t>
            </w:r>
            <w:r w:rsidRPr="00A46467">
              <w:rPr>
                <w:rFonts w:eastAsia="Times New Roman"/>
                <w:szCs w:val="20"/>
              </w:rPr>
              <w:tab/>
              <w:t>перечень документов, не указанных в подпункте m) § 1, которые переданы перевозчику;</w:t>
            </w:r>
          </w:p>
          <w:p w:rsidR="00A46467" w:rsidRPr="00A46467" w:rsidRDefault="00A46467" w:rsidP="00243A61">
            <w:pPr>
              <w:pageBreakBefore/>
              <w:tabs>
                <w:tab w:val="left" w:pos="576"/>
                <w:tab w:val="left" w:pos="1038"/>
                <w:tab w:val="left" w:pos="1152"/>
              </w:tabs>
              <w:spacing w:line="240" w:lineRule="atLeast"/>
              <w:ind w:right="43"/>
              <w:rPr>
                <w:rFonts w:eastAsia="Times New Roman"/>
                <w:szCs w:val="20"/>
              </w:rPr>
            </w:pPr>
            <w:r w:rsidRPr="00A46467">
              <w:rPr>
                <w:rFonts w:eastAsia="Times New Roman"/>
                <w:szCs w:val="20"/>
              </w:rPr>
              <w:tab/>
              <w:t>e)</w:t>
            </w:r>
            <w:r w:rsidRPr="00A46467">
              <w:rPr>
                <w:rFonts w:eastAsia="Times New Roman"/>
                <w:szCs w:val="20"/>
              </w:rPr>
              <w:tab/>
              <w:t>сведения отправителя, касающиеся количества и обозначения пломб, наложенных им на вагон;</w:t>
            </w:r>
          </w:p>
          <w:p w:rsidR="00A46467" w:rsidRPr="00A46467" w:rsidRDefault="00A46467" w:rsidP="00243A61">
            <w:pPr>
              <w:tabs>
                <w:tab w:val="left" w:pos="576"/>
                <w:tab w:val="left" w:pos="1038"/>
                <w:tab w:val="left" w:pos="1152"/>
              </w:tabs>
              <w:spacing w:after="80" w:line="240" w:lineRule="atLeast"/>
              <w:ind w:right="43"/>
              <w:rPr>
                <w:rFonts w:eastAsia="Times New Roman"/>
                <w:szCs w:val="20"/>
              </w:rPr>
            </w:pPr>
            <w:r w:rsidRPr="00A46467">
              <w:rPr>
                <w:rFonts w:eastAsia="Times New Roman"/>
                <w:szCs w:val="20"/>
              </w:rPr>
              <w:tab/>
              <w:t>f)</w:t>
            </w:r>
            <w:r w:rsidRPr="00A46467">
              <w:rPr>
                <w:rFonts w:eastAsia="Times New Roman"/>
                <w:szCs w:val="20"/>
              </w:rPr>
              <w:tab/>
              <w:t>дополнительная информация об особых требованиях к обработке груза.</w:t>
            </w:r>
          </w:p>
          <w:p w:rsidR="00A46467" w:rsidRPr="00A46467" w:rsidRDefault="00A46467" w:rsidP="00243A61">
            <w:pPr>
              <w:tabs>
                <w:tab w:val="left" w:pos="576"/>
                <w:tab w:val="left" w:pos="1038"/>
                <w:tab w:val="left" w:pos="1152"/>
              </w:tabs>
              <w:spacing w:line="240" w:lineRule="atLeast"/>
              <w:ind w:right="43"/>
              <w:rPr>
                <w:rFonts w:eastAsia="Times New Roman"/>
                <w:szCs w:val="20"/>
              </w:rPr>
            </w:pPr>
            <w:r w:rsidRPr="00A46467">
              <w:rPr>
                <w:rFonts w:eastAsia="Times New Roman"/>
                <w:b/>
                <w:szCs w:val="20"/>
              </w:rPr>
              <w:t>§ 3</w:t>
            </w:r>
            <w:r w:rsidRPr="00A46467">
              <w:rPr>
                <w:rFonts w:eastAsia="Times New Roman"/>
                <w:szCs w:val="20"/>
              </w:rPr>
              <w:tab/>
              <w:t>Участники договора перевозки могут вносить в накладную другие отметки в отношении перевозки, которые они сочтут необход</w:t>
            </w:r>
            <w:r w:rsidRPr="00A46467">
              <w:rPr>
                <w:rFonts w:eastAsia="Times New Roman"/>
                <w:szCs w:val="20"/>
              </w:rPr>
              <w:t>и</w:t>
            </w:r>
            <w:r w:rsidRPr="00A46467">
              <w:rPr>
                <w:rFonts w:eastAsia="Times New Roman"/>
                <w:szCs w:val="20"/>
              </w:rPr>
              <w:t>мыми.</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pageBreakBefore/>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lastRenderedPageBreak/>
              <w:t>Статья 7</w:t>
            </w:r>
            <w:r w:rsidRPr="00A46467">
              <w:rPr>
                <w:rFonts w:eastAsia="Times New Roman"/>
                <w:szCs w:val="20"/>
              </w:rPr>
              <w:br/>
            </w:r>
            <w:r w:rsidRPr="00A46467">
              <w:rPr>
                <w:rFonts w:eastAsia="Times New Roman"/>
                <w:b/>
                <w:szCs w:val="20"/>
              </w:rPr>
              <w:t>Ответственность отправителя</w:t>
            </w:r>
          </w:p>
        </w:tc>
      </w:tr>
      <w:tr w:rsidR="00243A61" w:rsidRPr="00A46467" w:rsidTr="00243A61">
        <w:trPr>
          <w:trHeight w:val="3714"/>
        </w:trPr>
        <w:tc>
          <w:tcPr>
            <w:tcW w:w="12771" w:type="dxa"/>
            <w:tcBorders>
              <w:top w:val="single" w:sz="2" w:space="0" w:color="auto"/>
            </w:tcBorders>
            <w:shd w:val="clear" w:color="auto" w:fill="auto"/>
          </w:tcPr>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Отправитель несет ответственность за все расходы и убытки, возникшие у перевозчика вследствие:</w:t>
            </w:r>
          </w:p>
          <w:p w:rsidR="00243A61" w:rsidRPr="00A46467" w:rsidRDefault="00243A61" w:rsidP="00243A61">
            <w:pPr>
              <w:tabs>
                <w:tab w:val="left" w:pos="576"/>
                <w:tab w:val="left" w:pos="1038"/>
                <w:tab w:val="left" w:pos="1152"/>
              </w:tabs>
              <w:spacing w:before="40" w:line="240" w:lineRule="atLeast"/>
              <w:ind w:right="43"/>
              <w:rPr>
                <w:rFonts w:eastAsia="Times New Roman"/>
                <w:szCs w:val="20"/>
              </w:rPr>
            </w:pPr>
            <w:r w:rsidRPr="00A46467">
              <w:rPr>
                <w:rFonts w:eastAsia="Times New Roman"/>
                <w:szCs w:val="20"/>
              </w:rPr>
              <w:tab/>
              <w:t>a)</w:t>
            </w:r>
            <w:r w:rsidRPr="00A46467">
              <w:rPr>
                <w:rFonts w:eastAsia="Times New Roman"/>
                <w:szCs w:val="20"/>
              </w:rPr>
              <w:tab/>
              <w:t>указанных отправителем или от его имени в накладной или других документах упомянутых в Статье 12 неточных сведений; или</w:t>
            </w:r>
          </w:p>
          <w:p w:rsidR="00243A61" w:rsidRPr="00A46467" w:rsidRDefault="00243A61" w:rsidP="00243A61">
            <w:pPr>
              <w:tabs>
                <w:tab w:val="left" w:pos="576"/>
                <w:tab w:val="left" w:pos="1038"/>
                <w:tab w:val="left" w:pos="1152"/>
              </w:tabs>
              <w:spacing w:after="80" w:line="240" w:lineRule="atLeast"/>
              <w:ind w:right="43"/>
              <w:rPr>
                <w:rFonts w:eastAsia="Times New Roman"/>
                <w:b/>
                <w:szCs w:val="20"/>
              </w:rPr>
            </w:pPr>
            <w:r w:rsidRPr="00A46467">
              <w:rPr>
                <w:rFonts w:eastAsia="Times New Roman"/>
                <w:szCs w:val="20"/>
              </w:rPr>
              <w:tab/>
              <w:t>b)</w:t>
            </w:r>
            <w:r w:rsidRPr="00A46467">
              <w:rPr>
                <w:rFonts w:eastAsia="Times New Roman"/>
                <w:b/>
                <w:szCs w:val="20"/>
              </w:rPr>
              <w:tab/>
            </w:r>
            <w:r w:rsidRPr="00A46467">
              <w:rPr>
                <w:rFonts w:eastAsia="Times New Roman"/>
                <w:szCs w:val="20"/>
              </w:rPr>
              <w:t xml:space="preserve">умолчания отправителем сведений </w:t>
            </w:r>
            <w:r>
              <w:rPr>
                <w:rFonts w:eastAsia="Times New Roman"/>
                <w:b/>
                <w:szCs w:val="20"/>
              </w:rPr>
              <w:t>относительно обще</w:t>
            </w:r>
            <w:r w:rsidRPr="00A46467">
              <w:rPr>
                <w:rFonts w:eastAsia="Times New Roman"/>
                <w:b/>
                <w:szCs w:val="20"/>
              </w:rPr>
              <w:t>признанного описания опасных грузов.</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b/>
                <w:szCs w:val="20"/>
              </w:rPr>
              <w:tab/>
            </w:r>
            <w:r w:rsidRPr="00A46467">
              <w:rPr>
                <w:rFonts w:eastAsia="Times New Roman"/>
                <w:szCs w:val="20"/>
              </w:rPr>
              <w:t>Отправитель будет также, в случаях его вины, нести ответственность за все затраты, потерю или повреждение понесенные перево</w:t>
            </w:r>
            <w:r w:rsidRPr="00A46467">
              <w:rPr>
                <w:rFonts w:eastAsia="Times New Roman"/>
                <w:szCs w:val="20"/>
              </w:rPr>
              <w:t>з</w:t>
            </w:r>
            <w:r w:rsidRPr="00A46467">
              <w:rPr>
                <w:rFonts w:eastAsia="Times New Roman"/>
                <w:szCs w:val="20"/>
              </w:rPr>
              <w:t>чиком во время перевозки по причине не предоставленной вовремя необходимой информации отправителем относительно определенных требований, касающихся перевозки грузов.</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b/>
                <w:szCs w:val="20"/>
              </w:rPr>
              <w:tab/>
            </w:r>
            <w:r w:rsidRPr="00A46467">
              <w:rPr>
                <w:rFonts w:eastAsia="Times New Roman"/>
                <w:szCs w:val="20"/>
              </w:rPr>
              <w:t>Умолчание отправителем сведений в отношении свойств опасных грузов либо особых требований к обработке груза дает право п</w:t>
            </w:r>
            <w:r w:rsidRPr="00A46467">
              <w:rPr>
                <w:rFonts w:eastAsia="Times New Roman"/>
                <w:szCs w:val="20"/>
              </w:rPr>
              <w:t>е</w:t>
            </w:r>
            <w:r w:rsidRPr="00A46467">
              <w:rPr>
                <w:rFonts w:eastAsia="Times New Roman"/>
                <w:szCs w:val="20"/>
              </w:rPr>
              <w:t>ревозчику в любой момент, в зависимости от обстоятельств и потенциального риска, выгрузить или уничтожить груз либо обезвредить его. В этом случае перевозчик может требовать возмещения расходов или издержек, необходимость которых обусловлена принимаемыми мерами, и не обязан выплачивать возмещение за утрату или повреждение груза.</w:t>
            </w:r>
          </w:p>
          <w:p w:rsidR="00243A61" w:rsidRPr="00243A61"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b/>
                <w:szCs w:val="20"/>
              </w:rPr>
              <w:tab/>
            </w:r>
            <w:r w:rsidRPr="00A46467">
              <w:rPr>
                <w:rFonts w:eastAsia="Times New Roman"/>
                <w:szCs w:val="20"/>
              </w:rPr>
              <w:t>Перевозчик, не может требовать компенсацию за затраты или расходы и обязан будет заплатить компенсацию за потерю или повр</w:t>
            </w:r>
            <w:r w:rsidRPr="00A46467">
              <w:rPr>
                <w:rFonts w:eastAsia="Times New Roman"/>
                <w:szCs w:val="20"/>
              </w:rPr>
              <w:t>е</w:t>
            </w:r>
            <w:r w:rsidRPr="00A46467">
              <w:rPr>
                <w:rFonts w:eastAsia="Times New Roman"/>
                <w:szCs w:val="20"/>
              </w:rPr>
              <w:t>ждение грузов согласно Статье 19, если он знал об опасном характере или определенных требованиях грузов при их принятии.</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8</w:t>
            </w:r>
            <w:r w:rsidRPr="00A46467">
              <w:rPr>
                <w:rFonts w:eastAsia="Times New Roman"/>
                <w:szCs w:val="20"/>
              </w:rPr>
              <w:t xml:space="preserve"> </w:t>
            </w:r>
            <w:r w:rsidRPr="00A46467">
              <w:rPr>
                <w:rFonts w:eastAsia="Times New Roman"/>
                <w:szCs w:val="20"/>
              </w:rPr>
              <w:br/>
            </w:r>
            <w:r w:rsidRPr="00A46467">
              <w:rPr>
                <w:rFonts w:eastAsia="Times New Roman"/>
                <w:b/>
                <w:szCs w:val="20"/>
              </w:rPr>
              <w:t>Оплата расходов, связанных с перевозкой</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b/>
                <w:szCs w:val="20"/>
              </w:rPr>
              <w:tab/>
            </w:r>
            <w:r w:rsidRPr="00A46467">
              <w:rPr>
                <w:rFonts w:eastAsia="Times New Roman"/>
                <w:szCs w:val="20"/>
              </w:rPr>
              <w:t>Если отправитель и перевозчик не договорились об ином, то провозные платежи оплачиваются отправителем; другие расходы, св</w:t>
            </w:r>
            <w:r w:rsidRPr="00A46467">
              <w:rPr>
                <w:rFonts w:eastAsia="Times New Roman"/>
                <w:szCs w:val="20"/>
              </w:rPr>
              <w:t>я</w:t>
            </w:r>
            <w:r w:rsidRPr="00A46467">
              <w:rPr>
                <w:rFonts w:eastAsia="Times New Roman"/>
                <w:szCs w:val="20"/>
              </w:rPr>
              <w:t>занные с перевозкой, оплачиваются отправителем в том случае, если они были вызваны обстоятельствами вне контроля перевозчика. Если не оговорено иное, то перевозчик имеет право требовать провозные платежи до начала перевозки.</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2</w:t>
            </w:r>
            <w:r w:rsidRPr="00A46467">
              <w:rPr>
                <w:rFonts w:eastAsia="Times New Roman"/>
                <w:szCs w:val="20"/>
              </w:rPr>
              <w:tab/>
              <w:t>Если в соответствии с соглашением между отправителем и перевозчиком оплата расходов, связанных с перевозкой, возлагается на получателя и получатель не забрал накладную, не вступил в распоряжение грузом, не воспользовался своими правами согласно §§ 2 и 3 статьи 14 и не изменил договор перевозки согласно статье 15, то отправитель остается обязанным оплатить расходы.</w:t>
            </w:r>
          </w:p>
        </w:tc>
      </w:tr>
      <w:tr w:rsidR="00A46467" w:rsidRPr="00A46467" w:rsidTr="00A46467">
        <w:tc>
          <w:tcPr>
            <w:tcW w:w="12771" w:type="dxa"/>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Если провозные платежи исчисляются по тарифам, то расчеты выполняются на основе тарифов, действующих в день заключения договора перевозки, в валюте, определяемой в соответствии с применяемыми тарифами для международной перевозки. Провозные пл</w:t>
            </w:r>
            <w:r w:rsidRPr="00A46467">
              <w:rPr>
                <w:rFonts w:eastAsia="Times New Roman"/>
                <w:szCs w:val="20"/>
              </w:rPr>
              <w:t>а</w:t>
            </w:r>
            <w:r w:rsidRPr="00A46467">
              <w:rPr>
                <w:rFonts w:eastAsia="Times New Roman"/>
                <w:szCs w:val="20"/>
              </w:rPr>
              <w:t>тежи исчисляются отдельно каждым участвующим в перевозке перевозчиком за свой участок пути в соответствии с его системами цен</w:t>
            </w:r>
            <w:r w:rsidRPr="00A46467">
              <w:rPr>
                <w:rFonts w:eastAsia="Times New Roman"/>
                <w:szCs w:val="20"/>
              </w:rPr>
              <w:t>о</w:t>
            </w:r>
            <w:r w:rsidRPr="00A46467">
              <w:rPr>
                <w:rFonts w:eastAsia="Times New Roman"/>
                <w:szCs w:val="20"/>
              </w:rPr>
              <w:t>образования и тарифами.</w:t>
            </w:r>
          </w:p>
        </w:tc>
      </w:tr>
      <w:tr w:rsidR="00A46467" w:rsidRPr="00A46467" w:rsidTr="00A46467">
        <w:tc>
          <w:tcPr>
            <w:tcW w:w="12771" w:type="dxa"/>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Перевозчику должны быть возмещены все расходы, связанные с перевозкой, не предусмотренные применяемыми тарифами и в</w:t>
            </w:r>
            <w:r w:rsidRPr="00A46467">
              <w:rPr>
                <w:rFonts w:eastAsia="Times New Roman"/>
                <w:szCs w:val="20"/>
              </w:rPr>
              <w:t>ы</w:t>
            </w:r>
            <w:r w:rsidRPr="00A46467">
              <w:rPr>
                <w:rFonts w:eastAsia="Times New Roman"/>
                <w:szCs w:val="20"/>
              </w:rPr>
              <w:t>званные обстоятельствами вне контроля перевозчика. Эти расходы регистрируются на дату их возникновения отдельно для каждой о</w:t>
            </w:r>
            <w:r w:rsidRPr="00A46467">
              <w:rPr>
                <w:rFonts w:eastAsia="Times New Roman"/>
                <w:szCs w:val="20"/>
              </w:rPr>
              <w:t>т</w:t>
            </w:r>
            <w:r w:rsidRPr="00A46467">
              <w:rPr>
                <w:rFonts w:eastAsia="Times New Roman"/>
                <w:szCs w:val="20"/>
              </w:rPr>
              <w:t xml:space="preserve">правки и обосновываются соответствующими документами. </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pageBreakBefore/>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lastRenderedPageBreak/>
              <w:t>Статья 9</w:t>
            </w:r>
            <w:r w:rsidRPr="00A46467">
              <w:rPr>
                <w:rFonts w:eastAsia="Times New Roman"/>
                <w:szCs w:val="20"/>
              </w:rPr>
              <w:br/>
            </w:r>
            <w:r w:rsidRPr="00A46467">
              <w:rPr>
                <w:rFonts w:eastAsia="Times New Roman"/>
                <w:b/>
                <w:szCs w:val="20"/>
              </w:rPr>
              <w:t>Проверка</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1</w:t>
            </w:r>
            <w:r w:rsidRPr="00A46467">
              <w:rPr>
                <w:rFonts w:eastAsia="Times New Roman"/>
                <w:szCs w:val="20"/>
              </w:rPr>
              <w:tab/>
              <w:t>Перевозчик имеет право проверить, соблюдены ли условия перевозки и соответствует ли отправка сведениям, указанным отправ</w:t>
            </w:r>
            <w:r w:rsidRPr="00A46467">
              <w:rPr>
                <w:rFonts w:eastAsia="Times New Roman"/>
                <w:szCs w:val="20"/>
              </w:rPr>
              <w:t>и</w:t>
            </w:r>
            <w:r w:rsidRPr="00A46467">
              <w:rPr>
                <w:rFonts w:eastAsia="Times New Roman"/>
                <w:szCs w:val="20"/>
              </w:rPr>
              <w:t>телем в накладной.</w:t>
            </w:r>
            <w:r w:rsidRPr="00A46467">
              <w:rPr>
                <w:rFonts w:eastAsia="Times New Roman"/>
                <w:b/>
                <w:szCs w:val="20"/>
              </w:rPr>
              <w:t xml:space="preserve"> </w:t>
            </w:r>
            <w:r w:rsidRPr="00A46467">
              <w:rPr>
                <w:rFonts w:eastAsia="Times New Roman"/>
                <w:szCs w:val="20"/>
              </w:rPr>
              <w:t>Если проверка касается содержимого отправки, то она проводится, насколько это возможно, в присутствии полномо</w:t>
            </w:r>
            <w:r w:rsidRPr="00A46467">
              <w:rPr>
                <w:rFonts w:eastAsia="Times New Roman"/>
                <w:szCs w:val="20"/>
              </w:rPr>
              <w:t>ч</w:t>
            </w:r>
            <w:r w:rsidRPr="00A46467">
              <w:rPr>
                <w:rFonts w:eastAsia="Times New Roman"/>
                <w:szCs w:val="20"/>
              </w:rPr>
              <w:t>ного лица, а в том случае, если это невозможно, перевозчик приглашает двух независимых свидетелей, за исключением случаев наличия других положений в законах и предписаниях государства, в котором проводится проверка.</w:t>
            </w:r>
          </w:p>
        </w:tc>
      </w:tr>
      <w:tr w:rsidR="00A46467" w:rsidRPr="00A46467" w:rsidTr="00A46467">
        <w:tc>
          <w:tcPr>
            <w:tcW w:w="12771" w:type="dxa"/>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2</w:t>
            </w:r>
            <w:r w:rsidRPr="00A46467">
              <w:rPr>
                <w:rFonts w:eastAsia="Times New Roman"/>
                <w:szCs w:val="20"/>
              </w:rPr>
              <w:tab/>
              <w:t>Если отправка не соответствует сведениям, внесенным в накладную, или не соблюдены соответствующие положения публичного права, то результаты проверки вносятся в накладную. В этом случае вызванные проверкой расходы обеспечиваются залогом груза, если только они не были оплачены незамедлительно.</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Если погрузку производит отправитель, то он имеет право потребовать, чтобы перевозчик проверил состояние груза и его упаковки, а также точность указанных в накладной данных, касающихся количества мест, их обозначений и номеров, а также массы брутто или к</w:t>
            </w:r>
            <w:r w:rsidRPr="00A46467">
              <w:rPr>
                <w:rFonts w:eastAsia="Times New Roman"/>
                <w:szCs w:val="20"/>
              </w:rPr>
              <w:t>о</w:t>
            </w:r>
            <w:r w:rsidRPr="00A46467">
              <w:rPr>
                <w:rFonts w:eastAsia="Times New Roman"/>
                <w:szCs w:val="20"/>
              </w:rPr>
              <w:t>личества груза, указанного другим образом. Перевозчик обязан произвести проверку лишь в том случае, если он располагает соотве</w:t>
            </w:r>
            <w:r w:rsidRPr="00A46467">
              <w:rPr>
                <w:rFonts w:eastAsia="Times New Roman"/>
                <w:szCs w:val="20"/>
              </w:rPr>
              <w:t>т</w:t>
            </w:r>
            <w:r w:rsidRPr="00A46467">
              <w:rPr>
                <w:rFonts w:eastAsia="Times New Roman"/>
                <w:szCs w:val="20"/>
              </w:rPr>
              <w:t>ствующими для этого средствами. Перевозчик может потребовать оплату расходов, связанных с проверкой. Результаты проверки указ</w:t>
            </w:r>
            <w:r w:rsidRPr="00A46467">
              <w:rPr>
                <w:rFonts w:eastAsia="Times New Roman"/>
                <w:szCs w:val="20"/>
              </w:rPr>
              <w:t>ы</w:t>
            </w:r>
            <w:r w:rsidRPr="00A46467">
              <w:rPr>
                <w:rFonts w:eastAsia="Times New Roman"/>
                <w:szCs w:val="20"/>
              </w:rPr>
              <w:t>ваются в накладной.</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10</w:t>
            </w:r>
            <w:r w:rsidRPr="00A46467">
              <w:rPr>
                <w:rFonts w:eastAsia="Times New Roman"/>
                <w:szCs w:val="20"/>
              </w:rPr>
              <w:br/>
            </w:r>
            <w:r w:rsidRPr="00A46467">
              <w:rPr>
                <w:rFonts w:eastAsia="Times New Roman"/>
                <w:b/>
                <w:szCs w:val="20"/>
              </w:rPr>
              <w:t>Доказательная сила накладной</w:t>
            </w:r>
          </w:p>
        </w:tc>
      </w:tr>
      <w:tr w:rsidR="00243A61" w:rsidRPr="00A46467" w:rsidTr="00A510D0">
        <w:trPr>
          <w:trHeight w:val="3125"/>
        </w:trPr>
        <w:tc>
          <w:tcPr>
            <w:tcW w:w="12771" w:type="dxa"/>
            <w:tcBorders>
              <w:top w:val="single" w:sz="2" w:space="0" w:color="auto"/>
              <w:bottom w:val="single" w:sz="2" w:space="0" w:color="auto"/>
            </w:tcBorders>
            <w:shd w:val="clear" w:color="auto" w:fill="auto"/>
          </w:tcPr>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Накладная, подписанная в соответствии с § 3 статьи 5, служит доказательством prima facie, если не доказано иное, заключения д</w:t>
            </w:r>
            <w:r w:rsidRPr="00A46467">
              <w:rPr>
                <w:rFonts w:eastAsia="Times New Roman"/>
                <w:szCs w:val="20"/>
              </w:rPr>
              <w:t>о</w:t>
            </w:r>
            <w:r w:rsidRPr="00A46467">
              <w:rPr>
                <w:rFonts w:eastAsia="Times New Roman"/>
                <w:szCs w:val="20"/>
              </w:rPr>
              <w:t>говора перевозки, свидетельствует о его условиях и удостоверяет прием груза к перевозке перевозчиком.</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Если накладная, подписанная в соответствии с § 3 статьи 5, не содержит специальных оговорок перевозчика, то в отсутствие док</w:t>
            </w:r>
            <w:r w:rsidRPr="00A46467">
              <w:rPr>
                <w:rFonts w:eastAsia="Times New Roman"/>
                <w:szCs w:val="20"/>
              </w:rPr>
              <w:t>а</w:t>
            </w:r>
            <w:r w:rsidRPr="00A46467">
              <w:rPr>
                <w:rFonts w:eastAsia="Times New Roman"/>
                <w:szCs w:val="20"/>
              </w:rPr>
              <w:t>зательств в пользу обратного предполагается, что груз и его упаковка на момент приема перевозчиком были в явно хорошем и надлеж</w:t>
            </w:r>
            <w:r w:rsidRPr="00A46467">
              <w:rPr>
                <w:rFonts w:eastAsia="Times New Roman"/>
                <w:szCs w:val="20"/>
              </w:rPr>
              <w:t>а</w:t>
            </w:r>
            <w:r w:rsidRPr="00A46467">
              <w:rPr>
                <w:rFonts w:eastAsia="Times New Roman"/>
                <w:szCs w:val="20"/>
              </w:rPr>
              <w:t>щем для перевозки состоянии.</w:t>
            </w:r>
          </w:p>
          <w:p w:rsidR="00243A61" w:rsidRPr="00A46467" w:rsidRDefault="00243A61"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Если погрузка произведена перевозчиком либо перевозчик осуществил проверку груза, то накладная удостоверяет prima facie, если не доказано иное, соответствие состояния груза и его упаковки указанным в накладной сведениям или, за отсутствием таковых, его явно хорошее и надлежащее состояние в момент приема перевозчиком груза к перевозке и точность указанных в накладной данных о колич</w:t>
            </w:r>
            <w:r w:rsidRPr="00A46467">
              <w:rPr>
                <w:rFonts w:eastAsia="Times New Roman"/>
                <w:szCs w:val="20"/>
              </w:rPr>
              <w:t>е</w:t>
            </w:r>
            <w:r w:rsidRPr="00A46467">
              <w:rPr>
                <w:rFonts w:eastAsia="Times New Roman"/>
                <w:szCs w:val="20"/>
              </w:rPr>
              <w:t>стве мест, их обозначениях и номерах, а также массу брутто или количество груза, указанного иным образом.</w:t>
            </w:r>
          </w:p>
          <w:p w:rsidR="00243A61" w:rsidRPr="00A46467" w:rsidRDefault="00243A61"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szCs w:val="20"/>
              </w:rPr>
              <w:tab/>
              <w:t>Однако накладная не будет доказательством prima facie, если не доказано иное, в том случае, когда она содержит мотивированную оговорку.</w:t>
            </w:r>
          </w:p>
        </w:tc>
      </w:tr>
      <w:tr w:rsidR="00A46467" w:rsidRPr="00A46467" w:rsidTr="00A510D0">
        <w:tc>
          <w:tcPr>
            <w:tcW w:w="12771" w:type="dxa"/>
            <w:tcBorders>
              <w:top w:val="single" w:sz="2" w:space="0" w:color="auto"/>
              <w:bottom w:val="single" w:sz="2" w:space="0" w:color="auto"/>
            </w:tcBorders>
            <w:shd w:val="clear" w:color="auto" w:fill="auto"/>
          </w:tcPr>
          <w:p w:rsidR="00A46467" w:rsidRPr="00A46467" w:rsidRDefault="00A46467" w:rsidP="00243A61">
            <w:pPr>
              <w:keepNext/>
              <w:keepLines/>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11</w:t>
            </w:r>
            <w:r w:rsidRPr="00A46467">
              <w:rPr>
                <w:rFonts w:eastAsia="Times New Roman"/>
                <w:szCs w:val="20"/>
              </w:rPr>
              <w:t xml:space="preserve"> </w:t>
            </w:r>
            <w:r w:rsidRPr="00A46467">
              <w:rPr>
                <w:rFonts w:eastAsia="Times New Roman"/>
                <w:szCs w:val="20"/>
              </w:rPr>
              <w:br/>
            </w:r>
            <w:r w:rsidRPr="00A46467">
              <w:rPr>
                <w:rFonts w:eastAsia="Times New Roman"/>
                <w:b/>
                <w:szCs w:val="20"/>
              </w:rPr>
              <w:t>Упаковка, погрузка</w:t>
            </w:r>
          </w:p>
        </w:tc>
      </w:tr>
      <w:tr w:rsidR="00A46467" w:rsidRPr="00A46467" w:rsidTr="00A510D0">
        <w:tc>
          <w:tcPr>
            <w:tcW w:w="12771" w:type="dxa"/>
            <w:tcBorders>
              <w:top w:val="single" w:sz="2" w:space="0" w:color="auto"/>
            </w:tcBorders>
            <w:shd w:val="clear" w:color="auto" w:fill="auto"/>
          </w:tcPr>
          <w:p w:rsidR="00A46467" w:rsidRPr="00A510D0"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Отправитель несет ответственность перед перевозчиком за любую утрату или любой ущерб и любые расходы, связанные с неуд</w:t>
            </w:r>
            <w:r w:rsidRPr="00A46467">
              <w:rPr>
                <w:rFonts w:eastAsia="Times New Roman"/>
                <w:szCs w:val="20"/>
              </w:rPr>
              <w:t>о</w:t>
            </w:r>
            <w:r w:rsidRPr="00A46467">
              <w:rPr>
                <w:rFonts w:eastAsia="Times New Roman"/>
                <w:szCs w:val="20"/>
              </w:rPr>
              <w:t>влетворительным состоянием упаковки либо маркировки груза, за исключением того случая, когда при принятии груза перевозчиком н</w:t>
            </w:r>
            <w:r w:rsidRPr="00A46467">
              <w:rPr>
                <w:rFonts w:eastAsia="Times New Roman"/>
                <w:szCs w:val="20"/>
              </w:rPr>
              <w:t>е</w:t>
            </w:r>
            <w:r w:rsidRPr="00A46467">
              <w:rPr>
                <w:rFonts w:eastAsia="Times New Roman"/>
                <w:szCs w:val="20"/>
              </w:rPr>
              <w:t>удовлетворительное состояние упаковки или маркировки было очевидным либо об этом было известно перевозчику, но он не сделал н</w:t>
            </w:r>
            <w:r w:rsidRPr="00A46467">
              <w:rPr>
                <w:rFonts w:eastAsia="Times New Roman"/>
                <w:szCs w:val="20"/>
              </w:rPr>
              <w:t>и</w:t>
            </w:r>
            <w:r w:rsidRPr="00A46467">
              <w:rPr>
                <w:rFonts w:eastAsia="Times New Roman"/>
                <w:szCs w:val="20"/>
              </w:rPr>
              <w:t>каких оговорок по данному поводу.</w:t>
            </w:r>
          </w:p>
        </w:tc>
      </w:tr>
      <w:tr w:rsidR="00A510D0" w:rsidRPr="00A46467" w:rsidTr="00A510D0">
        <w:tc>
          <w:tcPr>
            <w:tcW w:w="12771" w:type="dxa"/>
            <w:tcBorders>
              <w:bottom w:val="single" w:sz="2" w:space="0" w:color="auto"/>
            </w:tcBorders>
            <w:shd w:val="clear" w:color="auto" w:fill="auto"/>
          </w:tcPr>
          <w:p w:rsidR="00A510D0" w:rsidRPr="00A46467" w:rsidRDefault="00A510D0" w:rsidP="00A510D0">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lastRenderedPageBreak/>
              <w:t>§ 2</w:t>
            </w:r>
            <w:r w:rsidRPr="00A46467">
              <w:rPr>
                <w:rFonts w:eastAsia="Times New Roman"/>
                <w:szCs w:val="20"/>
              </w:rPr>
              <w:tab/>
              <w:t>Отправитель несет ответственность за все последствия неправильной погрузки, произведенной им, и, в частности, должен возм</w:t>
            </w:r>
            <w:r w:rsidRPr="00A46467">
              <w:rPr>
                <w:rFonts w:eastAsia="Times New Roman"/>
                <w:szCs w:val="20"/>
              </w:rPr>
              <w:t>е</w:t>
            </w:r>
            <w:r w:rsidRPr="00A46467">
              <w:rPr>
                <w:rFonts w:eastAsia="Times New Roman"/>
                <w:szCs w:val="20"/>
              </w:rPr>
              <w:t>стить перевозчику связанный с этим ущерб, за исключением того случая, когда при принятии груза перевозчиком неправильная погрузка была очевидной либо об этом было известно перевозчику, но он не сделал никаких оговорок по данному поводу. Если в накладной не с</w:t>
            </w:r>
            <w:r w:rsidRPr="00A46467">
              <w:rPr>
                <w:rFonts w:eastAsia="Times New Roman"/>
                <w:szCs w:val="20"/>
              </w:rPr>
              <w:t>о</w:t>
            </w:r>
            <w:r w:rsidRPr="00A46467">
              <w:rPr>
                <w:rFonts w:eastAsia="Times New Roman"/>
                <w:szCs w:val="20"/>
              </w:rPr>
              <w:t>держится никакой информации о лице, осуществлявшем погрузку, то считается, что погрузка производилась грузоотправителем.</w:t>
            </w:r>
          </w:p>
          <w:p w:rsidR="00A510D0" w:rsidRPr="00A46467" w:rsidRDefault="00A510D0" w:rsidP="00A510D0">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В случае очевидного или известного неудовлетворительного состояния упаковки, маркировки либо очевидной или известной н</w:t>
            </w:r>
            <w:r w:rsidRPr="00A46467">
              <w:rPr>
                <w:rFonts w:eastAsia="Times New Roman"/>
                <w:szCs w:val="20"/>
              </w:rPr>
              <w:t>е</w:t>
            </w:r>
            <w:r w:rsidRPr="00A46467">
              <w:rPr>
                <w:rFonts w:eastAsia="Times New Roman"/>
                <w:szCs w:val="20"/>
              </w:rPr>
              <w:t>правильной погрузки перевозчик может принять груз к перевозке при особых договорных условиях.</w:t>
            </w:r>
          </w:p>
        </w:tc>
      </w:tr>
      <w:tr w:rsidR="00A46467" w:rsidRPr="00A46467" w:rsidTr="00A510D0">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12</w:t>
            </w:r>
            <w:r w:rsidRPr="00A46467">
              <w:rPr>
                <w:rFonts w:eastAsia="Times New Roman"/>
                <w:szCs w:val="20"/>
              </w:rPr>
              <w:br/>
            </w:r>
            <w:r w:rsidRPr="00A46467">
              <w:rPr>
                <w:rFonts w:eastAsia="Times New Roman"/>
                <w:b/>
                <w:szCs w:val="20"/>
              </w:rPr>
              <w:t>Выполнение административных формальностей</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Для выполнения таможенных или иных формальностей перед доставкой груза отправитель прилагает к накладной или предоста</w:t>
            </w:r>
            <w:r w:rsidRPr="00A46467">
              <w:rPr>
                <w:rFonts w:eastAsia="Times New Roman"/>
                <w:szCs w:val="20"/>
              </w:rPr>
              <w:t>в</w:t>
            </w:r>
            <w:r w:rsidRPr="00A46467">
              <w:rPr>
                <w:rFonts w:eastAsia="Times New Roman"/>
                <w:szCs w:val="20"/>
              </w:rPr>
              <w:t>ляет в распоряжение перевозчика заранее, путем электронной коммуникации или как-либо иначе необходимые документы и сообщает ему всю требующуюся информацию.</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Перевозчик не обязан проверять правильность или достаточность этих документов и информации. Отправитель несет перед пер</w:t>
            </w:r>
            <w:r w:rsidRPr="00A46467">
              <w:rPr>
                <w:rFonts w:eastAsia="Times New Roman"/>
                <w:szCs w:val="20"/>
              </w:rPr>
              <w:t>е</w:t>
            </w:r>
            <w:r w:rsidRPr="00A46467">
              <w:rPr>
                <w:rFonts w:eastAsia="Times New Roman"/>
                <w:szCs w:val="20"/>
              </w:rPr>
              <w:t>возчиком ответственность за любой ущерб, возникающий из-за отсутствия, недостаточности или неправильности таких документов и и</w:t>
            </w:r>
            <w:r w:rsidRPr="00A46467">
              <w:rPr>
                <w:rFonts w:eastAsia="Times New Roman"/>
                <w:szCs w:val="20"/>
              </w:rPr>
              <w:t>н</w:t>
            </w:r>
            <w:r w:rsidRPr="00A46467">
              <w:rPr>
                <w:rFonts w:eastAsia="Times New Roman"/>
                <w:szCs w:val="20"/>
              </w:rPr>
              <w:t>формации, за исключением того случая, когда ущерб произошел по вине перевозчика.</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Перевозчик несет ответственность за любой ущерб, возникающий из-за утраты или неправильного использования документов, предоставленных в его распоряжение, кроме случаев, когда утрата или неправильное использование этих документов вызваны обсто</w:t>
            </w:r>
            <w:r w:rsidRPr="00A46467">
              <w:rPr>
                <w:rFonts w:eastAsia="Times New Roman"/>
                <w:szCs w:val="20"/>
              </w:rPr>
              <w:t>я</w:t>
            </w:r>
            <w:r w:rsidRPr="00A46467">
              <w:rPr>
                <w:rFonts w:eastAsia="Times New Roman"/>
                <w:szCs w:val="20"/>
              </w:rPr>
              <w:t>тельствами, которых добросовестный перевозчик не мог избежать и последствий которых не мог предотвратить. Возмещение ущерба п</w:t>
            </w:r>
            <w:r w:rsidRPr="00A46467">
              <w:rPr>
                <w:rFonts w:eastAsia="Times New Roman"/>
                <w:szCs w:val="20"/>
              </w:rPr>
              <w:t>е</w:t>
            </w:r>
            <w:r w:rsidRPr="00A46467">
              <w:rPr>
                <w:rFonts w:eastAsia="Times New Roman"/>
                <w:szCs w:val="20"/>
              </w:rPr>
              <w:t>ревозчиком не превышает возмещения, предусмотренного в случае утраты груза.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13</w:t>
            </w:r>
            <w:r w:rsidRPr="00A46467">
              <w:rPr>
                <w:rFonts w:eastAsia="Times New Roman"/>
                <w:szCs w:val="20"/>
              </w:rPr>
              <w:t xml:space="preserve"> </w:t>
            </w:r>
            <w:r w:rsidRPr="00A46467">
              <w:rPr>
                <w:rFonts w:eastAsia="Times New Roman"/>
                <w:szCs w:val="20"/>
              </w:rPr>
              <w:br/>
            </w:r>
            <w:r w:rsidRPr="00A46467">
              <w:rPr>
                <w:rFonts w:eastAsia="Times New Roman"/>
                <w:b/>
                <w:szCs w:val="20"/>
              </w:rPr>
              <w:t>Время доставки</w:t>
            </w:r>
          </w:p>
        </w:tc>
      </w:tr>
      <w:tr w:rsidR="00A46467" w:rsidRPr="00A46467" w:rsidTr="00243A61">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szCs w:val="20"/>
              </w:rPr>
              <w:tab/>
              <w:t>Перевозчик должен доставить товар в срок, согласованный в договоре перевозки. Если срок доставки не был согласован, доставка должна быть сделана в течение времени, которое могло обоснованно требоваться от добросовестного перевозчика, принимая во внимание обстоятельства перевозки.</w:t>
            </w:r>
          </w:p>
        </w:tc>
      </w:tr>
      <w:tr w:rsidR="00A46467" w:rsidRPr="00A46467" w:rsidTr="00A510D0">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14</w:t>
            </w:r>
            <w:r w:rsidRPr="00A46467">
              <w:rPr>
                <w:rFonts w:eastAsia="Times New Roman"/>
                <w:szCs w:val="20"/>
              </w:rPr>
              <w:br/>
            </w:r>
            <w:r w:rsidRPr="00A46467">
              <w:rPr>
                <w:rFonts w:eastAsia="Times New Roman"/>
                <w:b/>
                <w:szCs w:val="20"/>
              </w:rPr>
              <w:t>Выдача</w:t>
            </w:r>
          </w:p>
        </w:tc>
      </w:tr>
      <w:tr w:rsidR="00A46467" w:rsidRPr="00A46467" w:rsidTr="00A510D0">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Перевозчик должен в месте выдачи вручить получателю накладную и выдать груз после получения от него расписки и платежей, причитающихся в соответствии с договором перевозки.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 xml:space="preserve">В случае установления факта утраты груза, его повреждения или его выдачи с запозданием получатель может от своего имени предъявить перевозчику требования или применить к нему средства правовой защиты, вытекающие из договора перевозки. </w:t>
            </w:r>
          </w:p>
          <w:p w:rsidR="00A46467" w:rsidRPr="00A510D0"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b/>
                <w:szCs w:val="20"/>
              </w:rPr>
              <w:tab/>
            </w:r>
            <w:r w:rsidRPr="00A46467">
              <w:rPr>
                <w:rFonts w:eastAsia="Times New Roman"/>
                <w:szCs w:val="20"/>
              </w:rPr>
              <w:t>В остальном выдача груза осуществляется в соответствии с требованиями, действующими в месте назначения.</w:t>
            </w:r>
          </w:p>
        </w:tc>
      </w:tr>
      <w:tr w:rsidR="00A510D0" w:rsidRPr="00A46467" w:rsidTr="00A510D0">
        <w:tc>
          <w:tcPr>
            <w:tcW w:w="12771" w:type="dxa"/>
            <w:shd w:val="clear" w:color="auto" w:fill="auto"/>
          </w:tcPr>
          <w:p w:rsidR="00A510D0" w:rsidRPr="00A46467" w:rsidRDefault="00A510D0"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Настоящий правовой режим не затрагивает право перевозчика на удержание груза для обеспечения выплаты причитающихся сумм, которое может быть предусмотрено договором перевозки или применимым правом.</w:t>
            </w:r>
          </w:p>
        </w:tc>
      </w:tr>
      <w:tr w:rsidR="00A510D0" w:rsidRPr="00A510D0" w:rsidTr="00850E41">
        <w:tc>
          <w:tcPr>
            <w:tcW w:w="12771" w:type="dxa"/>
            <w:tcBorders>
              <w:bottom w:val="single" w:sz="2" w:space="0" w:color="auto"/>
            </w:tcBorders>
            <w:shd w:val="clear" w:color="auto" w:fill="auto"/>
          </w:tcPr>
          <w:p w:rsidR="00A510D0" w:rsidRPr="00A510D0" w:rsidRDefault="00A510D0" w:rsidP="00850E41">
            <w:pPr>
              <w:keepNext/>
              <w:pageBreakBefore/>
              <w:tabs>
                <w:tab w:val="left" w:pos="576"/>
                <w:tab w:val="left" w:pos="1038"/>
                <w:tab w:val="left" w:pos="1152"/>
              </w:tabs>
              <w:spacing w:line="20" w:lineRule="atLeast"/>
              <w:ind w:right="43"/>
              <w:rPr>
                <w:rFonts w:eastAsia="Times New Roman"/>
                <w:b/>
                <w:sz w:val="2"/>
                <w:szCs w:val="2"/>
              </w:rPr>
            </w:pPr>
          </w:p>
        </w:tc>
      </w:tr>
      <w:tr w:rsidR="00A46467" w:rsidRPr="00A46467" w:rsidTr="00850E41">
        <w:tc>
          <w:tcPr>
            <w:tcW w:w="12771" w:type="dxa"/>
            <w:tcBorders>
              <w:top w:val="single" w:sz="2" w:space="0" w:color="auto"/>
              <w:bottom w:val="single" w:sz="2" w:space="0" w:color="auto"/>
            </w:tcBorders>
            <w:shd w:val="clear" w:color="auto" w:fill="auto"/>
          </w:tcPr>
          <w:p w:rsidR="00A46467" w:rsidRPr="00A46467" w:rsidRDefault="00A46467" w:rsidP="00850E4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15</w:t>
            </w:r>
            <w:r w:rsidRPr="00A46467">
              <w:rPr>
                <w:rFonts w:eastAsia="Times New Roman"/>
                <w:szCs w:val="20"/>
              </w:rPr>
              <w:br/>
            </w:r>
            <w:r w:rsidRPr="00A46467">
              <w:rPr>
                <w:rFonts w:eastAsia="Times New Roman"/>
                <w:b/>
                <w:szCs w:val="20"/>
              </w:rPr>
              <w:t>Право распоряжаться грузом</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Отправитель имеет право распоряжаться грузом и изменять договор перевозки путем отдачи последующих распоряжений; в час</w:t>
            </w:r>
            <w:r w:rsidRPr="00A46467">
              <w:rPr>
                <w:rFonts w:eastAsia="Times New Roman"/>
                <w:szCs w:val="20"/>
              </w:rPr>
              <w:t>т</w:t>
            </w:r>
            <w:r w:rsidRPr="00A46467">
              <w:rPr>
                <w:rFonts w:eastAsia="Times New Roman"/>
                <w:szCs w:val="20"/>
              </w:rPr>
              <w:t>ности, он может потребовать от перевозчика остановить перевозку груза, не выдавать груз, вернуть груз в месте его приема, изменить м</w:t>
            </w:r>
            <w:r w:rsidRPr="00A46467">
              <w:rPr>
                <w:rFonts w:eastAsia="Times New Roman"/>
                <w:szCs w:val="20"/>
              </w:rPr>
              <w:t>е</w:t>
            </w:r>
            <w:r w:rsidRPr="00A46467">
              <w:rPr>
                <w:rFonts w:eastAsia="Times New Roman"/>
                <w:szCs w:val="20"/>
              </w:rPr>
              <w:t>сто выдачи или выдать груз иному лицу, а не получателю, указанному в накладной.</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Право отправителя распоряжаться грузом переходит к получателю в момент, указанный отправителем в накладной. Если отправ</w:t>
            </w:r>
            <w:r w:rsidRPr="00A46467">
              <w:rPr>
                <w:rFonts w:eastAsia="Times New Roman"/>
                <w:szCs w:val="20"/>
              </w:rPr>
              <w:t>и</w:t>
            </w:r>
            <w:r w:rsidRPr="00A46467">
              <w:rPr>
                <w:rFonts w:eastAsia="Times New Roman"/>
                <w:szCs w:val="20"/>
              </w:rPr>
              <w:t>тель не указал иное, то право распоряжения должно переходить к получателю в тот момент, когда груз достиг места назначения.</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Если при осуществлении своего права распоряжения получатель отдает распоряжение выдать груз другому лицу, то последнее не вправе назначать других получателей.</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Любое право распоряжения теряет силу, когда получатель или другое лицо, назначенное получателем, забрали накладную у пер</w:t>
            </w:r>
            <w:r w:rsidRPr="00A46467">
              <w:rPr>
                <w:rFonts w:eastAsia="Times New Roman"/>
                <w:szCs w:val="20"/>
              </w:rPr>
              <w:t>е</w:t>
            </w:r>
            <w:r w:rsidRPr="00A46467">
              <w:rPr>
                <w:rFonts w:eastAsia="Times New Roman"/>
                <w:szCs w:val="20"/>
              </w:rPr>
              <w:t>возчика и приняли груз или потребовали доставки груза.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16</w:t>
            </w:r>
            <w:r w:rsidRPr="00A46467">
              <w:rPr>
                <w:rFonts w:eastAsia="Times New Roman"/>
                <w:szCs w:val="20"/>
              </w:rPr>
              <w:br/>
            </w:r>
            <w:r w:rsidRPr="00A46467">
              <w:rPr>
                <w:rFonts w:eastAsia="Times New Roman"/>
                <w:b/>
                <w:szCs w:val="20"/>
              </w:rPr>
              <w:t>Осуществление права распоряжения</w:t>
            </w:r>
          </w:p>
        </w:tc>
      </w:tr>
      <w:tr w:rsidR="00A46467" w:rsidRPr="00A46467" w:rsidTr="00850E41">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Если правомочное лицо желает изменить договор перевозки, оно должно дать необходимые инструкции перевозчику. Если это предусматривается накладной, то правомочное лицо должно представить перевозчику свой оригинал накладной, в который должны быть внесены новые инструкции.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Перевозчик обязан выполнять инструкции только в том случае, если их выполнение является возможным, осуществляется на з</w:t>
            </w:r>
            <w:r w:rsidRPr="00A46467">
              <w:rPr>
                <w:rFonts w:eastAsia="Times New Roman"/>
                <w:szCs w:val="20"/>
              </w:rPr>
              <w:t>а</w:t>
            </w:r>
            <w:r w:rsidRPr="00A46467">
              <w:rPr>
                <w:rFonts w:eastAsia="Times New Roman"/>
                <w:szCs w:val="20"/>
              </w:rPr>
              <w:t>конных основаниях и требуется в разумных пределах. Инструкции не должны ни нарушать нормальную эксплуатацию предприятия пер</w:t>
            </w:r>
            <w:r w:rsidRPr="00A46467">
              <w:rPr>
                <w:rFonts w:eastAsia="Times New Roman"/>
                <w:szCs w:val="20"/>
              </w:rPr>
              <w:t>е</w:t>
            </w:r>
            <w:r w:rsidRPr="00A46467">
              <w:rPr>
                <w:rFonts w:eastAsia="Times New Roman"/>
                <w:szCs w:val="20"/>
              </w:rPr>
              <w:t>возчика, ни наносить ущерб отправителям или получателям других отправок. Любые инструкции не должны вести к делению отправки.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Если по причине положений §§ 1 и 2 настоящей статьи перевозчик не выполняет полученных им инструкций, он должен незаме</w:t>
            </w:r>
            <w:r w:rsidRPr="00A46467">
              <w:rPr>
                <w:rFonts w:eastAsia="Times New Roman"/>
                <w:szCs w:val="20"/>
              </w:rPr>
              <w:t>д</w:t>
            </w:r>
            <w:r w:rsidRPr="00A46467">
              <w:rPr>
                <w:rFonts w:eastAsia="Times New Roman"/>
                <w:szCs w:val="20"/>
              </w:rPr>
              <w:t>лительно уведомить об этом лицо, которое дало ему эти инструкции.</w:t>
            </w:r>
          </w:p>
        </w:tc>
      </w:tr>
      <w:tr w:rsidR="00A46467" w:rsidRPr="00A46467" w:rsidTr="00850E41">
        <w:tc>
          <w:tcPr>
            <w:tcW w:w="12771" w:type="dxa"/>
            <w:shd w:val="clear" w:color="auto" w:fill="auto"/>
          </w:tcPr>
          <w:p w:rsidR="00A46467" w:rsidRPr="00850E41"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szCs w:val="20"/>
              </w:rPr>
              <w:tab/>
              <w:t>Перевозчик, не выполнивший надлежащим образом инструкций, данных ему в соответствии с положениями настоящей статьи, несет ответственность перед лицом, имеющим право предъявить иск перевозчику, за возникшие в результате этого ущерб либо утрату в случае вины перевозчика. Если в случае, указанном во втором предложении § 1, перевозчик выполняет инструкции, не потребовав пред</w:t>
            </w:r>
            <w:r w:rsidRPr="00A46467">
              <w:rPr>
                <w:rFonts w:eastAsia="Times New Roman"/>
                <w:szCs w:val="20"/>
              </w:rPr>
              <w:t>ъ</w:t>
            </w:r>
            <w:r w:rsidRPr="00A46467">
              <w:rPr>
                <w:rFonts w:eastAsia="Times New Roman"/>
                <w:szCs w:val="20"/>
              </w:rPr>
              <w:t>явления ему оригинала накладной, он несет ответственность перед лицом, имеющим право предъявить иск перевозчику, за возникшие в результате этого ущерб либо утрату. Любое возможное возмещение не превышает суммы, предусмотренной в случае утраты груза.</w:t>
            </w:r>
          </w:p>
        </w:tc>
      </w:tr>
      <w:tr w:rsidR="00850E41" w:rsidRPr="00A46467" w:rsidTr="00850E41">
        <w:tc>
          <w:tcPr>
            <w:tcW w:w="12771" w:type="dxa"/>
            <w:shd w:val="clear" w:color="auto" w:fill="auto"/>
          </w:tcPr>
          <w:p w:rsidR="00850E41" w:rsidRPr="00A46467" w:rsidRDefault="00850E41"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5</w:t>
            </w:r>
            <w:r w:rsidRPr="00A46467">
              <w:rPr>
                <w:rFonts w:eastAsia="Times New Roman"/>
                <w:szCs w:val="20"/>
              </w:rPr>
              <w:tab/>
              <w:t>Перевозчик имеет право потребовать оплату дополнительных провозных платежей и расходов, возникших в связи с выполнением данных ему инструкций, если только они не имели место по вине перевозчика.</w:t>
            </w:r>
          </w:p>
        </w:tc>
      </w:tr>
      <w:tr w:rsidR="00850E41" w:rsidRPr="00A46467" w:rsidTr="00850E41">
        <w:tc>
          <w:tcPr>
            <w:tcW w:w="12771" w:type="dxa"/>
            <w:tcBorders>
              <w:bottom w:val="single" w:sz="2" w:space="0" w:color="auto"/>
            </w:tcBorders>
            <w:shd w:val="clear" w:color="auto" w:fill="auto"/>
          </w:tcPr>
          <w:p w:rsidR="00850E41" w:rsidRPr="00850E41" w:rsidRDefault="00850E41" w:rsidP="00850E41">
            <w:pPr>
              <w:pageBreakBefore/>
              <w:tabs>
                <w:tab w:val="left" w:pos="576"/>
                <w:tab w:val="left" w:pos="1038"/>
                <w:tab w:val="left" w:pos="1152"/>
              </w:tabs>
              <w:spacing w:line="20" w:lineRule="atLeast"/>
              <w:ind w:right="43"/>
              <w:rPr>
                <w:rFonts w:eastAsia="Times New Roman"/>
                <w:b/>
                <w:sz w:val="2"/>
                <w:szCs w:val="2"/>
              </w:rPr>
            </w:pPr>
          </w:p>
        </w:tc>
      </w:tr>
      <w:tr w:rsidR="00A46467" w:rsidRPr="00A46467" w:rsidTr="00850E41">
        <w:tc>
          <w:tcPr>
            <w:tcW w:w="12771" w:type="dxa"/>
            <w:tcBorders>
              <w:top w:val="single" w:sz="2" w:space="0" w:color="auto"/>
              <w:bottom w:val="single" w:sz="2" w:space="0" w:color="auto"/>
            </w:tcBorders>
            <w:shd w:val="clear" w:color="auto" w:fill="auto"/>
          </w:tcPr>
          <w:p w:rsidR="00A46467" w:rsidRPr="00A46467" w:rsidRDefault="00A46467" w:rsidP="00850E4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17</w:t>
            </w:r>
            <w:r w:rsidRPr="00A46467">
              <w:rPr>
                <w:rFonts w:eastAsia="Times New Roman"/>
                <w:szCs w:val="20"/>
              </w:rPr>
              <w:br/>
            </w:r>
            <w:r w:rsidRPr="00A46467">
              <w:rPr>
                <w:rFonts w:eastAsia="Times New Roman"/>
                <w:b/>
                <w:szCs w:val="20"/>
              </w:rPr>
              <w:t>Препятствия к перевозке и выдаче груза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Если после приема перевозчиком груза к перевозке становится очевидным, что перевозка или выдача не может быть осуществлена в соответствии с договором, то перевозчик запрашивает инструкции у правомочного лица или же, при препятствии к выдаче груза, – у о</w:t>
            </w:r>
            <w:r w:rsidRPr="00A46467">
              <w:rPr>
                <w:rFonts w:eastAsia="Times New Roman"/>
                <w:szCs w:val="20"/>
              </w:rPr>
              <w:t>т</w:t>
            </w:r>
            <w:r w:rsidRPr="00A46467">
              <w:rPr>
                <w:rFonts w:eastAsia="Times New Roman"/>
                <w:szCs w:val="20"/>
              </w:rPr>
              <w:t>правителя. В отступление от первого предложения, перевозчик запрашивает инструкции у получателя, если после прибытия груза в стр</w:t>
            </w:r>
            <w:r w:rsidRPr="00A46467">
              <w:rPr>
                <w:rFonts w:eastAsia="Times New Roman"/>
                <w:szCs w:val="20"/>
              </w:rPr>
              <w:t>а</w:t>
            </w:r>
            <w:r w:rsidRPr="00A46467">
              <w:rPr>
                <w:rFonts w:eastAsia="Times New Roman"/>
                <w:szCs w:val="20"/>
              </w:rPr>
              <w:t>ну назначения становится очевидным, что перевозка не может быть осуществлена в соответствии с договором перевозки.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Если получатель дал инструкцию о выдаче груза другому лицу, то § 1 настоящей статьи применяется так, как если бы получатель был отправителем, а другое лицо − получателем.</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Если препятствий к перевозке можно избежать путем изменения маршрута, то перевозчик решает, следует ли изменить маршрут либо же в интересах правомочного лица следует запросить у него инструкции.</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Если препятствия к выдаче груза устранены до получения перевозчиком инструкций отправителя, то груз должен быть выдан пол</w:t>
            </w:r>
            <w:r w:rsidRPr="00A46467">
              <w:rPr>
                <w:rFonts w:eastAsia="Times New Roman"/>
                <w:szCs w:val="20"/>
              </w:rPr>
              <w:t>у</w:t>
            </w:r>
            <w:r w:rsidRPr="00A46467">
              <w:rPr>
                <w:rFonts w:eastAsia="Times New Roman"/>
                <w:szCs w:val="20"/>
              </w:rPr>
              <w:t>чателю. Отправитель должен быть уведомлен об этом незамедлительно.</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18</w:t>
            </w:r>
            <w:r w:rsidRPr="00A46467">
              <w:rPr>
                <w:rFonts w:eastAsia="Times New Roman"/>
                <w:szCs w:val="20"/>
              </w:rPr>
              <w:br/>
            </w:r>
            <w:r w:rsidRPr="00A46467">
              <w:rPr>
                <w:rFonts w:eastAsia="Times New Roman"/>
                <w:b/>
                <w:szCs w:val="20"/>
              </w:rPr>
              <w:t>Последствия препятствий к перевозке и выдаче груза</w:t>
            </w:r>
          </w:p>
        </w:tc>
      </w:tr>
      <w:tr w:rsidR="00243A61" w:rsidRPr="00A46467" w:rsidTr="00EE2FB0">
        <w:trPr>
          <w:trHeight w:val="4325"/>
        </w:trPr>
        <w:tc>
          <w:tcPr>
            <w:tcW w:w="12771" w:type="dxa"/>
            <w:tcBorders>
              <w:top w:val="single" w:sz="2" w:space="0" w:color="auto"/>
            </w:tcBorders>
            <w:shd w:val="clear" w:color="auto" w:fill="auto"/>
          </w:tcPr>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Перевозчик имеет право на возмещение ему расходов, вызванных его запросом инструкций или выполнением инструкций либо тем, что он принял решение в соответствии с § 3 статьи 17, если только эти расходы не являются следствием его вины. В частности, перево</w:t>
            </w:r>
            <w:r w:rsidRPr="00A46467">
              <w:rPr>
                <w:rFonts w:eastAsia="Times New Roman"/>
                <w:szCs w:val="20"/>
              </w:rPr>
              <w:t>з</w:t>
            </w:r>
            <w:r w:rsidRPr="00A46467">
              <w:rPr>
                <w:rFonts w:eastAsia="Times New Roman"/>
                <w:szCs w:val="20"/>
              </w:rPr>
              <w:t>чик может взыскать провозную плату за фактический путь следования и определить соответствующие этому маршруту сроки доставки.</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Если перевозчик не может в разумные сроки  с учетом различного состояния грузов  получить законные и разумные инструкции, он принимает такие меры, которые представляются ему наиболее целесообразными в интересах правомочного лица. Он может, например, отправить груз обратно отправителю или выгрузить груз за счет правомочного лица. После этой выгрузки перевозка считается законче</w:t>
            </w:r>
            <w:r w:rsidRPr="00A46467">
              <w:rPr>
                <w:rFonts w:eastAsia="Times New Roman"/>
                <w:szCs w:val="20"/>
              </w:rPr>
              <w:t>н</w:t>
            </w:r>
            <w:r w:rsidRPr="00A46467">
              <w:rPr>
                <w:rFonts w:eastAsia="Times New Roman"/>
                <w:szCs w:val="20"/>
              </w:rPr>
              <w:t>ной. В данном случае перевозчик обеспечивает хранение груза за счет правомочного лица. Вместе с тем он может передать груз третьей стороны, и тогда он несет ответственность лишь за разумный выбор этой третьей стороны. Груз остается под залогом до оплаты долговых обязательств, вытекающих из договора перевозки, а также всех других расходов.</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Перевозчик может продать груз, не дожидаясь инструкций правомочного лица, если это необходимо с учетом состояния или скор</w:t>
            </w:r>
            <w:r w:rsidRPr="00A46467">
              <w:rPr>
                <w:rFonts w:eastAsia="Times New Roman"/>
                <w:szCs w:val="20"/>
              </w:rPr>
              <w:t>о</w:t>
            </w:r>
            <w:r w:rsidRPr="00A46467">
              <w:rPr>
                <w:rFonts w:eastAsia="Times New Roman"/>
                <w:szCs w:val="20"/>
              </w:rPr>
              <w:t>портящегося характера груза или если расходы по хранению несоизмеримы с ценностью груза. Он может также осуществить продажу груза и в других случаях, если в оговоренные сроки он не получил от правомочного лица противоположных инструкций, выполнение к</w:t>
            </w:r>
            <w:r w:rsidRPr="00A46467">
              <w:rPr>
                <w:rFonts w:eastAsia="Times New Roman"/>
                <w:szCs w:val="20"/>
              </w:rPr>
              <w:t>о</w:t>
            </w:r>
            <w:r w:rsidRPr="00A46467">
              <w:rPr>
                <w:rFonts w:eastAsia="Times New Roman"/>
                <w:szCs w:val="20"/>
              </w:rPr>
              <w:t>торых могло быть справедливо потребовано; в таком случае перевозчик может уничтожить непригодный груз. Все меры должны быть приняты в соответствии с действующим законодательством.</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szCs w:val="20"/>
              </w:rPr>
              <w:tab/>
              <w:t>Если груз был продан, то выручка, за вычетом суммы залога, передается в распоряжение правомочного лица. Если сумма выручки меньше суммы этих расходов, то перевозчик имеет право на получение разницы.</w:t>
            </w:r>
          </w:p>
        </w:tc>
      </w:tr>
      <w:tr w:rsidR="00A46467" w:rsidRPr="00A46467" w:rsidTr="00A46467">
        <w:tc>
          <w:tcPr>
            <w:tcW w:w="12771" w:type="dxa"/>
            <w:tcBorders>
              <w:top w:val="single" w:sz="12" w:space="0" w:color="auto"/>
              <w:bottom w:val="single" w:sz="12" w:space="0" w:color="auto"/>
            </w:tcBorders>
            <w:shd w:val="clear" w:color="auto" w:fill="auto"/>
          </w:tcPr>
          <w:p w:rsidR="00A46467" w:rsidRPr="00A46467" w:rsidRDefault="00243A61" w:rsidP="00243A61">
            <w:pPr>
              <w:keepNext/>
              <w:tabs>
                <w:tab w:val="left" w:pos="288"/>
                <w:tab w:val="left" w:pos="576"/>
                <w:tab w:val="left" w:pos="1152"/>
              </w:tabs>
              <w:spacing w:before="40" w:after="80" w:line="240" w:lineRule="atLeast"/>
              <w:ind w:right="43"/>
              <w:rPr>
                <w:rFonts w:eastAsia="Times New Roman"/>
                <w:b/>
                <w:szCs w:val="20"/>
              </w:rPr>
            </w:pPr>
            <w:r>
              <w:rPr>
                <w:rFonts w:eastAsia="Times New Roman"/>
                <w:b/>
                <w:sz w:val="22"/>
                <w:szCs w:val="20"/>
              </w:rPr>
              <w:lastRenderedPageBreak/>
              <w:t>Глава 3</w:t>
            </w:r>
            <w:r>
              <w:rPr>
                <w:rFonts w:eastAsia="Times New Roman"/>
                <w:b/>
                <w:sz w:val="22"/>
                <w:szCs w:val="20"/>
              </w:rPr>
              <w:br/>
            </w:r>
            <w:r w:rsidR="00A46467" w:rsidRPr="00A46467">
              <w:rPr>
                <w:rFonts w:eastAsia="Times New Roman"/>
                <w:b/>
                <w:sz w:val="22"/>
                <w:szCs w:val="20"/>
              </w:rPr>
              <w:t>Ответственность</w:t>
            </w:r>
          </w:p>
        </w:tc>
      </w:tr>
      <w:tr w:rsidR="00A46467" w:rsidRPr="00A46467" w:rsidTr="00A46467">
        <w:tc>
          <w:tcPr>
            <w:tcW w:w="12771" w:type="dxa"/>
            <w:tcBorders>
              <w:top w:val="single" w:sz="12" w:space="0" w:color="auto"/>
              <w:bottom w:val="single" w:sz="2" w:space="0" w:color="auto"/>
            </w:tcBorders>
            <w:shd w:val="clear" w:color="auto" w:fill="auto"/>
          </w:tcPr>
          <w:p w:rsidR="00A46467" w:rsidRPr="00A46467" w:rsidRDefault="00A46467" w:rsidP="00243A61">
            <w:pPr>
              <w:keepNext/>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19</w:t>
            </w:r>
            <w:r w:rsidRPr="00A46467">
              <w:rPr>
                <w:rFonts w:eastAsia="Times New Roman"/>
                <w:szCs w:val="20"/>
              </w:rPr>
              <w:br/>
            </w:r>
            <w:r w:rsidRPr="00A46467">
              <w:rPr>
                <w:rFonts w:eastAsia="Times New Roman"/>
                <w:b/>
                <w:szCs w:val="20"/>
              </w:rPr>
              <w:t>Обоснование ответственности</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Договорный перевозчик несет ответственность за утрату либо ущерб, причиненные в связи с полной или частичной утратой или повреждением груза с момента приема его к перевозке до момента его выдачи, равно как за просрочку в доставке.</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Если перевозка в соответствии с единым договором осуществляется несколькими последующими перевозчиками,договорный пер</w:t>
            </w:r>
            <w:r w:rsidRPr="00A46467">
              <w:rPr>
                <w:rFonts w:eastAsia="Times New Roman"/>
                <w:szCs w:val="20"/>
              </w:rPr>
              <w:t>е</w:t>
            </w:r>
            <w:r w:rsidRPr="00A46467">
              <w:rPr>
                <w:rFonts w:eastAsia="Times New Roman"/>
                <w:szCs w:val="20"/>
              </w:rPr>
              <w:t>возчик и все последующие перевозчики несут солидарную и раздельную ответственность за всю перевозку.</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Перевозчик освобождается от ответственности в той мере, в которой утрата или повреждение груза либо просрочка в доставке пр</w:t>
            </w:r>
            <w:r w:rsidRPr="00A46467">
              <w:rPr>
                <w:rFonts w:eastAsia="Times New Roman"/>
                <w:szCs w:val="20"/>
              </w:rPr>
              <w:t>о</w:t>
            </w:r>
            <w:r w:rsidRPr="00A46467">
              <w:rPr>
                <w:rFonts w:eastAsia="Times New Roman"/>
                <w:szCs w:val="20"/>
              </w:rPr>
              <w:t>изошли по вине правомочного лица или в связи с выполнением данной им инструкции не вследствие ошибки перевозчика, а также в связи с дефектами груза или обстоятельствами, которых перевозчик не смог избежать и последствий которых не мог предотвратить.</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20</w:t>
            </w:r>
            <w:r w:rsidRPr="00A46467">
              <w:rPr>
                <w:rFonts w:eastAsia="Times New Roman"/>
                <w:szCs w:val="20"/>
              </w:rPr>
              <w:br/>
            </w:r>
            <w:r w:rsidRPr="00A46467">
              <w:rPr>
                <w:rFonts w:eastAsia="Times New Roman"/>
                <w:b/>
                <w:szCs w:val="20"/>
              </w:rPr>
              <w:t>Предположение об утрате груза</w:t>
            </w:r>
          </w:p>
        </w:tc>
      </w:tr>
      <w:tr w:rsidR="00243A61" w:rsidRPr="00A46467" w:rsidTr="006020BA">
        <w:trPr>
          <w:trHeight w:val="3965"/>
        </w:trPr>
        <w:tc>
          <w:tcPr>
            <w:tcW w:w="12771" w:type="dxa"/>
            <w:tcBorders>
              <w:top w:val="single" w:sz="2" w:space="0" w:color="auto"/>
            </w:tcBorders>
            <w:shd w:val="clear" w:color="auto" w:fill="auto"/>
          </w:tcPr>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Лицо, имеющее право предъявить иск перевозчику, может без дальнейшего доказательства считать груз утраченным, если в течение трех месяцев после окончания срока доставки груз не был выдан получателю или не прибыл для доставки получателю.</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Это лицо по получении возмещения за утраченный груз может потребовать в письменном виде, чтобы оно было немедленно ув</w:t>
            </w:r>
            <w:r w:rsidRPr="00A46467">
              <w:rPr>
                <w:rFonts w:eastAsia="Times New Roman"/>
                <w:szCs w:val="20"/>
              </w:rPr>
              <w:t>е</w:t>
            </w:r>
            <w:r w:rsidRPr="00A46467">
              <w:rPr>
                <w:rFonts w:eastAsia="Times New Roman"/>
                <w:szCs w:val="20"/>
              </w:rPr>
              <w:t>домлено, если утерянный груз будет обнаружен в течение одного года после выплаты возмещения. Перевозчик подтверждает получение этого требования в письменном виде.</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В течение тридцати дней со дня получения такого уведомления лицо, имеющее право предъявить иск перевозчику, может потреб</w:t>
            </w:r>
            <w:r w:rsidRPr="00A46467">
              <w:rPr>
                <w:rFonts w:eastAsia="Times New Roman"/>
                <w:szCs w:val="20"/>
              </w:rPr>
              <w:t>о</w:t>
            </w:r>
            <w:r w:rsidRPr="00A46467">
              <w:rPr>
                <w:rFonts w:eastAsia="Times New Roman"/>
                <w:szCs w:val="20"/>
              </w:rPr>
              <w:t>вать выдачи ему груза после уплаты платежей, вытекающих из договора перевозки, и после возврата полученного возмещения за выч</w:t>
            </w:r>
            <w:r w:rsidRPr="00A46467">
              <w:rPr>
                <w:rFonts w:eastAsia="Times New Roman"/>
                <w:szCs w:val="20"/>
              </w:rPr>
              <w:t>е</w:t>
            </w:r>
            <w:r w:rsidRPr="00A46467">
              <w:rPr>
                <w:rFonts w:eastAsia="Times New Roman"/>
                <w:szCs w:val="20"/>
              </w:rPr>
              <w:t>том, в случае необходимости, расходов, которые могли быть включены в это возмещение. Оно сохраняет свои права требовать возмещ</w:t>
            </w:r>
            <w:r w:rsidRPr="00A46467">
              <w:rPr>
                <w:rFonts w:eastAsia="Times New Roman"/>
                <w:szCs w:val="20"/>
              </w:rPr>
              <w:t>е</w:t>
            </w:r>
            <w:r w:rsidRPr="00A46467">
              <w:rPr>
                <w:rFonts w:eastAsia="Times New Roman"/>
                <w:szCs w:val="20"/>
              </w:rPr>
              <w:t>ния за просрочку в доставке согласно статье 25.</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szCs w:val="20"/>
              </w:rPr>
              <w:tab/>
              <w:t>При отсутствии требования, указанного в § 2, либо распоряжений, сделанных в срок, предусмотренный в § 3, или если груз найден по истечении более чем одного года после выплаты возмещения, перевозчик имеет право распоряжаться им согласно законам и предпис</w:t>
            </w:r>
            <w:r w:rsidRPr="00A46467">
              <w:rPr>
                <w:rFonts w:eastAsia="Times New Roman"/>
                <w:szCs w:val="20"/>
              </w:rPr>
              <w:t>а</w:t>
            </w:r>
            <w:r w:rsidRPr="00A46467">
              <w:rPr>
                <w:rFonts w:eastAsia="Times New Roman"/>
                <w:szCs w:val="20"/>
              </w:rPr>
              <w:t>ниям, действующим в месте нахождения груза.</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5</w:t>
            </w:r>
            <w:r w:rsidRPr="00A46467">
              <w:rPr>
                <w:rFonts w:eastAsia="Times New Roman"/>
                <w:szCs w:val="20"/>
              </w:rPr>
              <w:tab/>
              <w:t>Любое обязательство получателя принимать найденный груз регулируется законами, применимыми в государстве, в котором нах</w:t>
            </w:r>
            <w:r w:rsidRPr="00A46467">
              <w:rPr>
                <w:rFonts w:eastAsia="Times New Roman"/>
                <w:szCs w:val="20"/>
              </w:rPr>
              <w:t>о</w:t>
            </w:r>
            <w:r w:rsidRPr="00A46467">
              <w:rPr>
                <w:rFonts w:eastAsia="Times New Roman"/>
                <w:szCs w:val="20"/>
              </w:rPr>
              <w:t>дится место, предназначенное для выдачи груза.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21</w:t>
            </w:r>
            <w:r w:rsidRPr="00A46467">
              <w:rPr>
                <w:rFonts w:eastAsia="Times New Roman"/>
                <w:szCs w:val="20"/>
              </w:rPr>
              <w:br/>
            </w:r>
            <w:r w:rsidRPr="00A46467">
              <w:rPr>
                <w:rFonts w:eastAsia="Times New Roman"/>
                <w:b/>
                <w:szCs w:val="20"/>
              </w:rPr>
              <w:t>Возмещение в случае утраты</w:t>
            </w:r>
          </w:p>
        </w:tc>
      </w:tr>
      <w:tr w:rsidR="00A46467" w:rsidRPr="00A46467" w:rsidTr="00850E41">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В случае полной или частичной утраты груза перевозчик возмещает стоимость груза, существовавшую в день и в месте приема груза к перевозке. Если часть груза была выдана, то стоимость части груза, остающейся у правомочного лица, вычитается из суммы во</w:t>
            </w:r>
            <w:r w:rsidRPr="00A46467">
              <w:rPr>
                <w:rFonts w:eastAsia="Times New Roman"/>
                <w:szCs w:val="20"/>
              </w:rPr>
              <w:t>з</w:t>
            </w:r>
            <w:r w:rsidRPr="00A46467">
              <w:rPr>
                <w:rFonts w:eastAsia="Times New Roman"/>
                <w:szCs w:val="20"/>
              </w:rPr>
              <w:t>мещения.</w:t>
            </w:r>
          </w:p>
        </w:tc>
      </w:tr>
      <w:tr w:rsidR="00850E41" w:rsidRPr="00A46467" w:rsidTr="00850E41">
        <w:tc>
          <w:tcPr>
            <w:tcW w:w="12771" w:type="dxa"/>
            <w:shd w:val="clear" w:color="auto" w:fill="auto"/>
          </w:tcPr>
          <w:p w:rsidR="00850E41" w:rsidRPr="00A46467" w:rsidRDefault="00850E41" w:rsidP="00850E4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lastRenderedPageBreak/>
              <w:t>§ 2</w:t>
            </w:r>
            <w:r w:rsidRPr="00A46467">
              <w:rPr>
                <w:rFonts w:eastAsia="Times New Roman"/>
                <w:szCs w:val="20"/>
              </w:rPr>
              <w:tab/>
              <w:t>Стоимость груза устанавливается на основе рыночной цены в месте, где он был принят к перевозке, а за неимением таковой − на основе потребительской стоимости грузов такого же вида и качества. Если груз был продан непосредственно перед его приемом к перевозке, покупная цена, указанная в счете продавца, за вычетом включенных в него провозных платежей, считается рыночной ценой.</w:t>
            </w:r>
          </w:p>
          <w:p w:rsidR="00850E41" w:rsidRPr="00A46467" w:rsidRDefault="00850E41" w:rsidP="00850E4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Если стороны не договорились об ином в соответствии с § 2 статьи 3, то возмещение не превышает [17] расчетных единиц за килограмм недостающего веса брутто.</w:t>
            </w:r>
          </w:p>
          <w:p w:rsidR="00850E41" w:rsidRPr="00A46467" w:rsidRDefault="00850E41" w:rsidP="00850E4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Кроме того, перевозчик возмещает провозную плату, оплаченные таможенные сборы и прочие расходы, связанные с перевозкой. Если часть груза была выдана, то по аналогии применяется второе предложение § 1.</w:t>
            </w:r>
          </w:p>
        </w:tc>
      </w:tr>
      <w:tr w:rsidR="00A46467" w:rsidRPr="00A46467" w:rsidTr="00850E41">
        <w:tc>
          <w:tcPr>
            <w:tcW w:w="12771" w:type="dxa"/>
            <w:tcBorders>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5</w:t>
            </w:r>
            <w:r w:rsidRPr="00A46467">
              <w:rPr>
                <w:rFonts w:eastAsia="Times New Roman"/>
                <w:szCs w:val="20"/>
              </w:rPr>
              <w:tab/>
              <w:t>В случае утраты интермодальной транспортной единицы или ее частей возмещение ограничивается потребительской стоимостью такой единицы или ее частей, существовавшей в день и в месте утраты. Если невозможно установить день или место утраты, то возмещение ограничено потребительской стоимостью, существовавшей в день и в месте приема груза к перевозке перевозчиком. То же самое будет применимо в случае потери пустого вагона, который считается в качестве груза согласно контракту перевозки.</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6</w:t>
            </w:r>
            <w:r w:rsidRPr="00A46467">
              <w:rPr>
                <w:rFonts w:eastAsia="Times New Roman"/>
                <w:szCs w:val="20"/>
              </w:rPr>
              <w:tab/>
              <w:t>Никакие другие убытки возмещению не подлежат.</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22</w:t>
            </w:r>
            <w:r w:rsidRPr="00A46467">
              <w:rPr>
                <w:rFonts w:eastAsia="Times New Roman"/>
                <w:szCs w:val="20"/>
              </w:rPr>
              <w:br/>
            </w:r>
            <w:r w:rsidRPr="00A46467">
              <w:rPr>
                <w:rFonts w:eastAsia="Times New Roman"/>
                <w:b/>
                <w:szCs w:val="20"/>
              </w:rPr>
              <w:t>Расчетная единица</w:t>
            </w:r>
          </w:p>
        </w:tc>
      </w:tr>
      <w:tr w:rsidR="00243A61" w:rsidRPr="00A46467" w:rsidTr="003A46C8">
        <w:trPr>
          <w:trHeight w:val="2885"/>
        </w:trPr>
        <w:tc>
          <w:tcPr>
            <w:tcW w:w="12771" w:type="dxa"/>
            <w:tcBorders>
              <w:top w:val="single" w:sz="2" w:space="0" w:color="auto"/>
            </w:tcBorders>
            <w:shd w:val="clear" w:color="auto" w:fill="auto"/>
          </w:tcPr>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Расчетная единица, упоминаемая в статье 21, является единицей «специального права заимствования», как она определена в соответствии с указаниями Международного валютного фонда. Сумма, указанная в статье 21, переводится в национальную валюту государства в соответствии со стоимостью этой валюты на дату судебного или арбитражного решения или на дату, согласованную сторонами. Если при расчете суммы требуется пересчет сумм, выраженных в иностранной валюте, то этот пересчет производится по курсу, действующему на день и в месте платежа.</w:t>
            </w:r>
          </w:p>
          <w:p w:rsidR="00243A61" w:rsidRPr="00A46467" w:rsidRDefault="00243A61"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Стоимость в единицах «специального права заимствования» национальной валюты Договаривающегося государства-участника настоящего правового режима, которое является членом Международного валютного фонда, исчисляется в соответствии с методом определения стоимости, применяемым Международным валютным фондом на соответствующую дату для его собственных операций и расчетов. Стоимость в единицах «специального права заимствования» национальной валюты Договаривающегося государства-участника настоящего правового режима, которое не является членом Международного валютного фонда, исчисляется способом, установленным этим государством.</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23</w:t>
            </w:r>
            <w:r w:rsidRPr="00A46467">
              <w:rPr>
                <w:rFonts w:eastAsia="Times New Roman"/>
                <w:szCs w:val="20"/>
              </w:rPr>
              <w:br/>
            </w:r>
            <w:r w:rsidRPr="00A46467">
              <w:rPr>
                <w:rFonts w:eastAsia="Times New Roman"/>
                <w:b/>
                <w:szCs w:val="20"/>
              </w:rPr>
              <w:t>Ответственность за убыль массы во время перевозки</w:t>
            </w:r>
          </w:p>
        </w:tc>
      </w:tr>
      <w:tr w:rsidR="00A46467" w:rsidRPr="00A46467" w:rsidTr="00850E41">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В отношении грузов, которые вследствие своих естественных свойств подвержены убыли в массе, перевозчик несет ответственность, независимо от пройденного грузом расстояния, лишь за ту часть убыли, которая превышает нижеследующие нормы в процентах:</w:t>
            </w:r>
          </w:p>
          <w:p w:rsidR="00A46467" w:rsidRPr="00A46467" w:rsidRDefault="00A46467" w:rsidP="00243A61">
            <w:pPr>
              <w:tabs>
                <w:tab w:val="left" w:pos="576"/>
                <w:tab w:val="left" w:pos="1038"/>
                <w:tab w:val="left" w:pos="1152"/>
              </w:tabs>
              <w:spacing w:before="40" w:line="240" w:lineRule="atLeast"/>
              <w:ind w:right="43"/>
              <w:rPr>
                <w:rFonts w:eastAsia="Times New Roman"/>
                <w:szCs w:val="20"/>
              </w:rPr>
            </w:pPr>
            <w:r w:rsidRPr="00A46467">
              <w:rPr>
                <w:rFonts w:eastAsia="Times New Roman"/>
                <w:szCs w:val="20"/>
              </w:rPr>
              <w:tab/>
              <w:t>a)</w:t>
            </w:r>
            <w:r w:rsidRPr="00A46467">
              <w:rPr>
                <w:rFonts w:eastAsia="Times New Roman"/>
                <w:szCs w:val="20"/>
              </w:rPr>
              <w:tab/>
              <w:t>два процента от массы жидких или сданных в сыром состоянии грузов;</w:t>
            </w:r>
          </w:p>
          <w:p w:rsidR="00A46467" w:rsidRPr="00A46467" w:rsidRDefault="00A46467" w:rsidP="00243A61">
            <w:pPr>
              <w:tabs>
                <w:tab w:val="left" w:pos="576"/>
                <w:tab w:val="left" w:pos="1038"/>
                <w:tab w:val="left" w:pos="1152"/>
              </w:tabs>
              <w:spacing w:after="80" w:line="240" w:lineRule="atLeast"/>
              <w:ind w:right="43"/>
              <w:rPr>
                <w:rFonts w:eastAsia="Times New Roman"/>
                <w:szCs w:val="20"/>
              </w:rPr>
            </w:pPr>
            <w:r w:rsidRPr="00A46467">
              <w:rPr>
                <w:rFonts w:eastAsia="Times New Roman"/>
                <w:szCs w:val="20"/>
              </w:rPr>
              <w:tab/>
              <w:t>b)</w:t>
            </w:r>
            <w:r w:rsidRPr="00A46467">
              <w:rPr>
                <w:rFonts w:eastAsia="Times New Roman"/>
                <w:szCs w:val="20"/>
              </w:rPr>
              <w:tab/>
              <w:t>один процент от массы сухих грузов.</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Нельзя ссылаться на ограничение ответственности согласно § 1, если доказано, что убыль по обстоятельствам дела вызвана не теми причинами, по которым определялись допускаемые нормы.</w:t>
            </w:r>
          </w:p>
        </w:tc>
      </w:tr>
      <w:tr w:rsidR="00850E41" w:rsidRPr="00A46467" w:rsidTr="00850E41">
        <w:tc>
          <w:tcPr>
            <w:tcW w:w="12771" w:type="dxa"/>
            <w:shd w:val="clear" w:color="auto" w:fill="auto"/>
          </w:tcPr>
          <w:p w:rsidR="00850E41" w:rsidRPr="00A46467" w:rsidRDefault="00850E41"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Если по одной накладной перевозятся несколько грузовых мест, то убыль в процессе перевозки исчисляется для каждого места при условии, что при отправлении его масса либо была отдельно указана в накладной, либо может быть установлена другим способом.</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В случае полной утраты груза или нескольких мест при расчете возмещения никакого вычета на убыль в процессе перевозки не производится.</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5</w:t>
            </w:r>
            <w:r w:rsidRPr="00A46467">
              <w:rPr>
                <w:rFonts w:eastAsia="Times New Roman"/>
                <w:szCs w:val="20"/>
              </w:rPr>
              <w:tab/>
              <w:t>Настоящая статья не является отступлением от § 3 статьи 19.</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24</w:t>
            </w:r>
            <w:r w:rsidRPr="00A46467">
              <w:rPr>
                <w:rFonts w:eastAsia="Times New Roman"/>
                <w:szCs w:val="20"/>
              </w:rPr>
              <w:br/>
            </w:r>
            <w:r w:rsidRPr="00A46467">
              <w:rPr>
                <w:rFonts w:eastAsia="Times New Roman"/>
                <w:b/>
                <w:szCs w:val="20"/>
              </w:rPr>
              <w:t>Возмещение в случае повреждения</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В случае повреждения груза перевозчик возмещает снижение стоимости груза. Сумма возмещения рассчитывается на основе экспертизы либо на основе применения к стоимости груза, определенной в соответствии с § 2 статьи 22, процента снижения стоимости этого груза, установленного в месте назначения. Предполагается, что расходы, связанные с уменьшением и устранением повреждения, соответствуют снижению стоимости.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Кроме того, перевозчик возмещает расходы, указанные в § 3 статьи 22, в соотношении, установленном в § 1 данной статьи.</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Возмещение не превышает:</w:t>
            </w:r>
          </w:p>
          <w:p w:rsidR="00A46467" w:rsidRPr="00A46467" w:rsidRDefault="00A46467" w:rsidP="00243A61">
            <w:pPr>
              <w:tabs>
                <w:tab w:val="left" w:pos="576"/>
                <w:tab w:val="left" w:pos="1038"/>
                <w:tab w:val="left" w:pos="1152"/>
              </w:tabs>
              <w:spacing w:before="40" w:line="240" w:lineRule="atLeast"/>
              <w:ind w:left="1037" w:right="43" w:hanging="1037"/>
              <w:rPr>
                <w:rFonts w:eastAsia="Times New Roman"/>
                <w:szCs w:val="20"/>
              </w:rPr>
            </w:pPr>
            <w:r w:rsidRPr="00A46467">
              <w:rPr>
                <w:rFonts w:eastAsia="Times New Roman"/>
                <w:szCs w:val="20"/>
              </w:rPr>
              <w:tab/>
              <w:t>a)</w:t>
            </w:r>
            <w:r w:rsidRPr="00A46467">
              <w:rPr>
                <w:rFonts w:eastAsia="Times New Roman"/>
                <w:szCs w:val="20"/>
              </w:rPr>
              <w:tab/>
              <w:t>суммы возмещения за полную утрату, если обесценен весь груз в отправке из-за его повреждения;</w:t>
            </w:r>
          </w:p>
          <w:p w:rsidR="00A46467" w:rsidRPr="00A46467" w:rsidRDefault="00A46467" w:rsidP="00243A61">
            <w:pPr>
              <w:tabs>
                <w:tab w:val="left" w:pos="576"/>
                <w:tab w:val="left" w:pos="1038"/>
                <w:tab w:val="left" w:pos="1152"/>
              </w:tabs>
              <w:spacing w:after="80" w:line="240" w:lineRule="atLeast"/>
              <w:ind w:left="1037" w:right="43" w:hanging="1037"/>
              <w:rPr>
                <w:rFonts w:eastAsia="Times New Roman"/>
                <w:szCs w:val="20"/>
              </w:rPr>
            </w:pPr>
            <w:r w:rsidRPr="00A46467">
              <w:rPr>
                <w:rFonts w:eastAsia="Times New Roman"/>
                <w:szCs w:val="20"/>
              </w:rPr>
              <w:tab/>
              <w:t>b)</w:t>
            </w:r>
            <w:r w:rsidRPr="00A46467">
              <w:rPr>
                <w:rFonts w:eastAsia="Times New Roman"/>
                <w:szCs w:val="20"/>
              </w:rPr>
              <w:tab/>
              <w:t>суммы возмещения за утрату обесцененной части груза, если обесценена только часть груза в отправке из-за его повреждения.</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szCs w:val="20"/>
              </w:rPr>
              <w:tab/>
              <w:t>В случае повреждения порожнего вагона который перевозится в качестве груза по договору перевозки или интермодальной транспортной единицы или их частей возмещение ограничено стоимостью их ремонта. По аналогии применяется § 3.</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5</w:t>
            </w:r>
            <w:r w:rsidRPr="00A46467">
              <w:rPr>
                <w:rFonts w:eastAsia="Times New Roman"/>
                <w:szCs w:val="20"/>
              </w:rPr>
              <w:tab/>
              <w:t>Никакие другие убытки возмещению не подлежат.</w:t>
            </w:r>
          </w:p>
        </w:tc>
      </w:tr>
      <w:tr w:rsidR="00A46467" w:rsidRPr="00A46467" w:rsidTr="00850E41">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25</w:t>
            </w:r>
            <w:r w:rsidRPr="00A46467">
              <w:rPr>
                <w:rFonts w:eastAsia="Times New Roman"/>
                <w:szCs w:val="20"/>
              </w:rPr>
              <w:br/>
            </w:r>
            <w:r w:rsidRPr="00A46467">
              <w:rPr>
                <w:rFonts w:eastAsia="Times New Roman"/>
                <w:b/>
                <w:szCs w:val="20"/>
              </w:rPr>
              <w:t>Возмещение в случае задержки доставки</w:t>
            </w:r>
          </w:p>
        </w:tc>
      </w:tr>
      <w:tr w:rsidR="00A46467" w:rsidRPr="00A46467" w:rsidTr="00850E41">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В случае задержки доставки, если заявитель докажет, что ущерб возник в результате просрочки в доставке, перевозчик выплачивает возмещение, не превышающее половины размера провозных платежей.</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В случае утраты груза или снижения его стоимости вследствие частичной утраты или повреждения груза возмещение за просрочку в доставке не выплачивается.</w:t>
            </w:r>
          </w:p>
          <w:p w:rsidR="00A46467" w:rsidRPr="00850E41"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Совокупность возмещения за просрочку в доставке и возмещения за частичную утрату или повреждение груза ни в коем случае не превышает возмещения, которое могло бы причитаться в случае полной утраты груза.</w:t>
            </w:r>
          </w:p>
        </w:tc>
      </w:tr>
      <w:tr w:rsidR="00850E41" w:rsidRPr="00A46467" w:rsidTr="00850E41">
        <w:tc>
          <w:tcPr>
            <w:tcW w:w="12771" w:type="dxa"/>
            <w:shd w:val="clear" w:color="auto" w:fill="auto"/>
          </w:tcPr>
          <w:p w:rsidR="00850E41" w:rsidRPr="00A46467" w:rsidRDefault="00850E41"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Если срок доставки был установлен на основании договоренности, то в этой договоренности могут быть предусмотрены другие способы возмещения, отличающиеся от тех, которые указаны в § 1. Если в этом случае будут превышены сроки доставки, предусмотренные в статье 13, то лицо, имеющее право предъявить иск перевозчику, может потребовать либо возмещения, предусмотренного в договоренности, либо возмещения, предусмотренного в настоящей статье.</w:t>
            </w:r>
          </w:p>
        </w:tc>
      </w:tr>
      <w:tr w:rsidR="00850E41" w:rsidRPr="00A46467" w:rsidTr="00850E41">
        <w:tc>
          <w:tcPr>
            <w:tcW w:w="12771" w:type="dxa"/>
            <w:tcBorders>
              <w:bottom w:val="single" w:sz="2" w:space="0" w:color="auto"/>
            </w:tcBorders>
            <w:shd w:val="clear" w:color="auto" w:fill="auto"/>
          </w:tcPr>
          <w:p w:rsidR="00850E41" w:rsidRPr="00850E41" w:rsidRDefault="00850E41" w:rsidP="00850E41">
            <w:pPr>
              <w:pageBreakBefore/>
              <w:tabs>
                <w:tab w:val="left" w:pos="576"/>
                <w:tab w:val="left" w:pos="1038"/>
                <w:tab w:val="left" w:pos="1152"/>
              </w:tabs>
              <w:spacing w:line="20" w:lineRule="atLeast"/>
              <w:ind w:right="43"/>
              <w:rPr>
                <w:rFonts w:eastAsia="Times New Roman"/>
                <w:b/>
                <w:sz w:val="2"/>
                <w:szCs w:val="2"/>
              </w:rPr>
            </w:pPr>
          </w:p>
        </w:tc>
      </w:tr>
      <w:tr w:rsidR="00A46467" w:rsidRPr="00A46467" w:rsidTr="00850E41">
        <w:tc>
          <w:tcPr>
            <w:tcW w:w="12771" w:type="dxa"/>
            <w:tcBorders>
              <w:top w:val="single" w:sz="2" w:space="0" w:color="auto"/>
              <w:bottom w:val="single" w:sz="2" w:space="0" w:color="auto"/>
            </w:tcBorders>
            <w:shd w:val="clear" w:color="auto" w:fill="auto"/>
          </w:tcPr>
          <w:p w:rsidR="00A46467" w:rsidRPr="00A46467" w:rsidRDefault="00A46467" w:rsidP="00850E4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26</w:t>
            </w:r>
            <w:r w:rsidRPr="00A46467">
              <w:rPr>
                <w:rFonts w:eastAsia="Times New Roman"/>
                <w:szCs w:val="20"/>
              </w:rPr>
              <w:br/>
            </w:r>
            <w:r w:rsidRPr="00A46467">
              <w:rPr>
                <w:rFonts w:eastAsia="Times New Roman"/>
                <w:b/>
                <w:szCs w:val="20"/>
              </w:rPr>
              <w:t>Лица, за которых перевозчик несет ответственность</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szCs w:val="20"/>
              </w:rPr>
              <w:tab/>
              <w:t>Перевозчик несет ответственность за своих работников и других лиц, услугами которых он пользуется для выполнения перевозки, когда эти работники или эти другие лица находятся при исполнении своих обязанностей. Предприятия или органы, эксплуатирующие железнодорожную инфраструктуру, по которой осуществляется перевозка, рассматриваются в качестве лиц, услугами которых перевозчик пользуется для выполнения перевозки.</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27</w:t>
            </w:r>
            <w:r w:rsidRPr="00A46467">
              <w:rPr>
                <w:rFonts w:eastAsia="Times New Roman"/>
                <w:szCs w:val="20"/>
              </w:rPr>
              <w:br/>
            </w:r>
            <w:r w:rsidRPr="00A46467">
              <w:rPr>
                <w:rFonts w:eastAsia="Times New Roman"/>
                <w:b/>
                <w:szCs w:val="20"/>
              </w:rPr>
              <w:t>Прочие претензии</w:t>
            </w:r>
          </w:p>
        </w:tc>
      </w:tr>
      <w:tr w:rsidR="00A46467" w:rsidRPr="00A46467" w:rsidTr="00A46467">
        <w:tc>
          <w:tcPr>
            <w:tcW w:w="12771" w:type="dxa"/>
            <w:tcBorders>
              <w:top w:val="single" w:sz="2" w:space="0" w:color="auto"/>
              <w:bottom w:val="single" w:sz="1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Во всех случаях, на которые распространяется действие настоящего правового режима, любой иск об ответственности и на любом основании может быть предъявлен перевозчику лишь на условиях и в пределах настоящего правового режима.</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2</w:t>
            </w:r>
            <w:r w:rsidRPr="00A46467">
              <w:rPr>
                <w:rFonts w:eastAsia="Times New Roman"/>
                <w:szCs w:val="20"/>
              </w:rPr>
              <w:tab/>
              <w:t>Если иск предъявлен работникам и другим лицам, за которых перевозчик несет ответственность согласно статье 26, то такой иск также может быть подан только на условиях и в пределах настоящего правового режима.</w:t>
            </w:r>
          </w:p>
        </w:tc>
      </w:tr>
      <w:tr w:rsidR="00A46467" w:rsidRPr="00A46467" w:rsidTr="00A46467">
        <w:tc>
          <w:tcPr>
            <w:tcW w:w="12771" w:type="dxa"/>
            <w:tcBorders>
              <w:top w:val="single" w:sz="12" w:space="0" w:color="auto"/>
              <w:bottom w:val="single" w:sz="12" w:space="0" w:color="auto"/>
            </w:tcBorders>
            <w:shd w:val="clear" w:color="auto" w:fill="auto"/>
          </w:tcPr>
          <w:p w:rsidR="00A46467" w:rsidRPr="00A46467" w:rsidRDefault="00243A61" w:rsidP="00243A61">
            <w:pPr>
              <w:tabs>
                <w:tab w:val="left" w:pos="288"/>
                <w:tab w:val="left" w:pos="576"/>
                <w:tab w:val="left" w:pos="1152"/>
              </w:tabs>
              <w:spacing w:before="40" w:after="80" w:line="240" w:lineRule="atLeast"/>
              <w:ind w:right="43"/>
              <w:rPr>
                <w:rFonts w:eastAsia="Times New Roman"/>
                <w:b/>
                <w:szCs w:val="20"/>
              </w:rPr>
            </w:pPr>
            <w:r>
              <w:rPr>
                <w:rFonts w:eastAsia="Times New Roman"/>
                <w:b/>
                <w:sz w:val="22"/>
                <w:szCs w:val="20"/>
              </w:rPr>
              <w:t>Глава 4</w:t>
            </w:r>
            <w:r>
              <w:rPr>
                <w:rFonts w:eastAsia="Times New Roman"/>
                <w:b/>
                <w:sz w:val="22"/>
                <w:szCs w:val="20"/>
              </w:rPr>
              <w:br/>
            </w:r>
            <w:r w:rsidR="00A46467" w:rsidRPr="00A46467">
              <w:rPr>
                <w:rFonts w:eastAsia="Times New Roman"/>
                <w:b/>
                <w:sz w:val="22"/>
                <w:szCs w:val="20"/>
              </w:rPr>
              <w:t>Урегулирование претензий</w:t>
            </w:r>
          </w:p>
        </w:tc>
      </w:tr>
      <w:tr w:rsidR="00A46467" w:rsidRPr="00A46467" w:rsidTr="00A46467">
        <w:tc>
          <w:tcPr>
            <w:tcW w:w="12771" w:type="dxa"/>
            <w:tcBorders>
              <w:top w:val="single" w:sz="1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28</w:t>
            </w:r>
            <w:r w:rsidRPr="00A46467">
              <w:rPr>
                <w:rFonts w:eastAsia="Times New Roman"/>
                <w:szCs w:val="20"/>
              </w:rPr>
              <w:br/>
            </w:r>
            <w:r w:rsidRPr="00A46467">
              <w:rPr>
                <w:rFonts w:eastAsia="Times New Roman"/>
                <w:b/>
                <w:szCs w:val="20"/>
              </w:rPr>
              <w:t>Уведомление об ущербе</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Если очевидны частичная утрата или повреждение груза и получатель или отправитель не уведомляет об этом самое позднее при выдаче груза, то предполагается, что груз выдан в состоянии, соответствующем договору. В уведомлении должен быть достаточно ясно указан ущерб.</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b/>
                <w:szCs w:val="20"/>
              </w:rPr>
              <w:tab/>
            </w:r>
            <w:r w:rsidRPr="00A46467">
              <w:rPr>
                <w:rFonts w:eastAsia="Times New Roman"/>
                <w:szCs w:val="20"/>
              </w:rPr>
              <w:t>В тех случаях, когда частичная утрата или повреждение груза не являются очевидными, предположение, упомянутое в § 1, применяется также, если уведомление об ущербе не было направлено в течение семи дней после выдачи груза.</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Срок действия претензий в отношении задержки выдачи истекает, если получатель не уведомляет перевозчика о задержке выдачи в течение 60 дней после выдачи груза.</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Если уведомление об утрате, повреждении или задержке происходит при выдаче груза, достаточно уведомить об этом лицо, выдающее груз. После выдачи любое уведомление об ущербе должно передаваться перевозчику в текстовой форме (например, по электронной почте). Достаточным является направление уведомления в течение установленного для этого периода.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xml:space="preserve">Статья 29 </w:t>
            </w:r>
            <w:r w:rsidRPr="00A46467">
              <w:rPr>
                <w:rFonts w:eastAsia="Times New Roman"/>
                <w:szCs w:val="20"/>
              </w:rPr>
              <w:br/>
            </w:r>
            <w:r w:rsidRPr="00A46467">
              <w:rPr>
                <w:rFonts w:eastAsia="Times New Roman"/>
                <w:b/>
                <w:szCs w:val="20"/>
              </w:rPr>
              <w:t>Претензии</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Претензии, имеющие отношение к договору перевозки, должны предъявляться в письменном виде перевозчику, которому может быть предъявлен иск в судебном порядке.</w:t>
            </w:r>
          </w:p>
        </w:tc>
      </w:tr>
      <w:tr w:rsidR="00A46467" w:rsidRPr="00A46467" w:rsidTr="00A46467">
        <w:tc>
          <w:tcPr>
            <w:tcW w:w="12771" w:type="dxa"/>
            <w:shd w:val="clear" w:color="auto" w:fill="auto"/>
          </w:tcPr>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Право предъявления претензии принадлежит лицу, которое имеет право предъявить иск перевозчику (истец). Необходимость предъявления претензии до предъявления иска к перевозчику по-прежнему регулируется законами, применимыми в государстве, в котором должен быть предъявлен иск.</w:t>
            </w:r>
          </w:p>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Когда истцом является отправитель, то он должен представить свой оригинал накладной для предъявления претензии. За неимением такового он должен представить доверенность получателя или доказать, что последний отказался принять груз. При необходимости отправитель должен доказать отсутствие или утрату своего оригинала накладной.</w:t>
            </w:r>
          </w:p>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4</w:t>
            </w:r>
            <w:r w:rsidRPr="00A46467">
              <w:rPr>
                <w:rFonts w:eastAsia="Times New Roman"/>
                <w:szCs w:val="20"/>
              </w:rPr>
              <w:tab/>
              <w:t>Когда истцом является получатель, то он должен представить оригинал накладной для предъявления претензии, предназначенный для сопровождения груза, если он был ему вручен.</w:t>
            </w:r>
          </w:p>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5</w:t>
            </w:r>
            <w:r w:rsidRPr="00A46467">
              <w:rPr>
                <w:rFonts w:eastAsia="Times New Roman"/>
                <w:szCs w:val="20"/>
              </w:rPr>
              <w:tab/>
              <w:t>Накладная и любые другие документы, которые заявитель  считает целесообразным приложить к претензии, должны быть представлены в оригинале или в копии, причем копии по требованию перевозчика должны быть соответствующим образом заверены.</w:t>
            </w:r>
          </w:p>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6</w:t>
            </w:r>
            <w:r w:rsidRPr="00A46467">
              <w:rPr>
                <w:rFonts w:eastAsia="Times New Roman"/>
                <w:szCs w:val="20"/>
              </w:rPr>
              <w:tab/>
              <w:t>По окончании производства по претензии перевозчик может потребовать представления оригинала накладной, с тем чтобы сделать в нем отметку об окончательном урегулировании этой претензии.</w:t>
            </w:r>
          </w:p>
        </w:tc>
      </w:tr>
      <w:tr w:rsidR="00A46467" w:rsidRPr="00A46467" w:rsidTr="00A46467">
        <w:tc>
          <w:tcPr>
            <w:tcW w:w="12771" w:type="dxa"/>
            <w:tcBorders>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7</w:t>
            </w:r>
            <w:r w:rsidRPr="00A46467">
              <w:rPr>
                <w:rFonts w:eastAsia="Times New Roman"/>
                <w:szCs w:val="20"/>
              </w:rPr>
              <w:tab/>
              <w:t>Заявитель может требовать начисления процентов на возмещение в соответствии с применимым национальным законодательством, начиная со дня направления претензии в письменном виде перевозчику или, если претензия не была предъявлена, со дня начала судебного разбирательства.</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30</w:t>
            </w:r>
            <w:r w:rsidRPr="00A46467">
              <w:rPr>
                <w:rFonts w:eastAsia="Times New Roman"/>
                <w:szCs w:val="20"/>
              </w:rPr>
              <w:br/>
            </w:r>
            <w:r w:rsidRPr="00A46467">
              <w:rPr>
                <w:rFonts w:eastAsia="Times New Roman"/>
                <w:b/>
                <w:szCs w:val="20"/>
              </w:rPr>
              <w:t>Право предъявлять перевозчику иск в судебном порядке</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Отправитель может предъявить иск в том случае, если грузополучатель или третья сторона не имеют такого права в соответствии с § 2, или если существуют препятствия к выдаче груза.</w:t>
            </w:r>
          </w:p>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2</w:t>
            </w:r>
            <w:r w:rsidRPr="00A46467">
              <w:rPr>
                <w:rFonts w:eastAsia="Times New Roman"/>
                <w:szCs w:val="20"/>
              </w:rPr>
              <w:tab/>
              <w:t>Получатель может предъявить иск с момента получения им права распоряжаться грузом в соответствии со статьей 15. Предложение 1 применяется в отношении лица, не являющегося грузополучателем, при условии, что это лицо получило право распоряжаться грузом.</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3</w:t>
            </w:r>
            <w:r w:rsidRPr="00A46467">
              <w:rPr>
                <w:rFonts w:eastAsia="Times New Roman"/>
                <w:szCs w:val="20"/>
              </w:rPr>
              <w:tab/>
              <w:t>Право предъявления иска о возврате сумм, уплаченных по договору перевозки, принадлежит только тому лицу, которое произвело оплату.</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31</w:t>
            </w:r>
            <w:r w:rsidRPr="00A46467">
              <w:rPr>
                <w:rFonts w:eastAsia="Times New Roman"/>
                <w:szCs w:val="20"/>
              </w:rPr>
              <w:br/>
            </w:r>
            <w:r w:rsidRPr="00A46467">
              <w:rPr>
                <w:rFonts w:eastAsia="Times New Roman"/>
                <w:b/>
                <w:szCs w:val="20"/>
              </w:rPr>
              <w:t>Перевозчики, которым может предъявляться иск в судебном порядке</w:t>
            </w:r>
          </w:p>
        </w:tc>
      </w:tr>
      <w:tr w:rsidR="00A46467" w:rsidRPr="00A46467" w:rsidTr="00A46467">
        <w:tc>
          <w:tcPr>
            <w:tcW w:w="12771" w:type="dxa"/>
            <w:tcBorders>
              <w:top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Иски в судебном порядке, основанные на договоре перевозки, могут предъявляться договорному перевозчику или перевозчику, который выдал груз, или перевозчику, осуществлявшему часть перевозки, во время которой возникли обстоятельства, ставшие причиной предъявления иска.</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2</w:t>
            </w:r>
            <w:r w:rsidRPr="00A46467">
              <w:rPr>
                <w:rFonts w:eastAsia="Times New Roman"/>
                <w:szCs w:val="20"/>
              </w:rPr>
              <w:tab/>
              <w:t>Иск о возврате суммы, выплаченной по договору перевозки, может предъявляться в судебном порядке перевозчику, взыскавшему эту сумму, или перевозчику, в пользу которого эта сумма была взыскана.</w:t>
            </w:r>
          </w:p>
        </w:tc>
      </w:tr>
      <w:tr w:rsidR="00A46467" w:rsidRPr="00A46467" w:rsidTr="00A46467">
        <w:tc>
          <w:tcPr>
            <w:tcW w:w="12771" w:type="dxa"/>
            <w:tcBorders>
              <w:bottom w:val="single" w:sz="12" w:space="0" w:color="auto"/>
            </w:tcBorders>
            <w:shd w:val="clear" w:color="auto" w:fill="auto"/>
          </w:tcPr>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3</w:t>
            </w:r>
            <w:r w:rsidRPr="00A46467">
              <w:rPr>
                <w:rFonts w:eastAsia="Times New Roman"/>
                <w:szCs w:val="20"/>
              </w:rPr>
              <w:tab/>
              <w:t>Иск может быть предъявлен в судебном порядке другому перевозчику, если он возбуждается в форме встречного требования или в порядке исключения в рамках производства, касающегося основного требования, основанного на этом же договоре перевозки.</w:t>
            </w:r>
          </w:p>
          <w:p w:rsidR="00A46467" w:rsidRPr="00A46467" w:rsidRDefault="00A46467" w:rsidP="00850E41">
            <w:pPr>
              <w:pageBreakBefore/>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4</w:t>
            </w:r>
            <w:r w:rsidRPr="00A46467">
              <w:rPr>
                <w:rFonts w:eastAsia="Times New Roman"/>
                <w:szCs w:val="20"/>
              </w:rPr>
              <w:tab/>
              <w:t>Если у истца есть выбор между несколькими перевозчиками, то его право выбора утрачивает силу с момента предъявления иска одному из них.</w:t>
            </w:r>
          </w:p>
        </w:tc>
      </w:tr>
      <w:tr w:rsidR="00A46467" w:rsidRPr="00A46467" w:rsidTr="00A46467">
        <w:tc>
          <w:tcPr>
            <w:tcW w:w="12771" w:type="dxa"/>
            <w:tcBorders>
              <w:top w:val="single" w:sz="12" w:space="0" w:color="auto"/>
              <w:bottom w:val="single" w:sz="12" w:space="0" w:color="auto"/>
            </w:tcBorders>
            <w:shd w:val="clear" w:color="auto" w:fill="auto"/>
          </w:tcPr>
          <w:p w:rsidR="00A46467" w:rsidRPr="00A46467" w:rsidRDefault="00243A61" w:rsidP="00243A61">
            <w:pPr>
              <w:tabs>
                <w:tab w:val="left" w:pos="288"/>
                <w:tab w:val="left" w:pos="576"/>
                <w:tab w:val="left" w:pos="1152"/>
              </w:tabs>
              <w:spacing w:before="40" w:after="80" w:line="240" w:lineRule="atLeast"/>
              <w:ind w:right="43"/>
              <w:rPr>
                <w:rFonts w:eastAsia="Times New Roman"/>
                <w:b/>
                <w:szCs w:val="20"/>
              </w:rPr>
            </w:pPr>
            <w:r>
              <w:rPr>
                <w:rFonts w:eastAsia="Times New Roman"/>
                <w:b/>
                <w:sz w:val="22"/>
                <w:szCs w:val="20"/>
              </w:rPr>
              <w:t>Глава 5</w:t>
            </w:r>
            <w:r>
              <w:rPr>
                <w:rFonts w:eastAsia="Times New Roman"/>
                <w:b/>
                <w:sz w:val="22"/>
                <w:szCs w:val="20"/>
              </w:rPr>
              <w:br/>
            </w:r>
            <w:r w:rsidR="00A46467" w:rsidRPr="00A46467">
              <w:rPr>
                <w:rFonts w:eastAsia="Times New Roman"/>
                <w:b/>
                <w:sz w:val="22"/>
                <w:szCs w:val="20"/>
              </w:rPr>
              <w:t>Отношения между перевозчиками</w:t>
            </w:r>
          </w:p>
        </w:tc>
      </w:tr>
      <w:tr w:rsidR="00A46467" w:rsidRPr="00A46467" w:rsidTr="00A46467">
        <w:tc>
          <w:tcPr>
            <w:tcW w:w="12771" w:type="dxa"/>
            <w:tcBorders>
              <w:top w:val="single" w:sz="1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32</w:t>
            </w:r>
            <w:r w:rsidRPr="00A46467">
              <w:rPr>
                <w:rFonts w:eastAsia="Times New Roman"/>
                <w:szCs w:val="20"/>
              </w:rPr>
              <w:br/>
            </w:r>
            <w:r w:rsidRPr="00A46467">
              <w:rPr>
                <w:rFonts w:eastAsia="Times New Roman"/>
                <w:b/>
                <w:szCs w:val="20"/>
              </w:rPr>
              <w:t>Расчеты</w:t>
            </w:r>
          </w:p>
        </w:tc>
      </w:tr>
      <w:tr w:rsidR="00A46467" w:rsidRPr="00A46467" w:rsidTr="008D55F2">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szCs w:val="20"/>
              </w:rPr>
              <w:tab/>
              <w:t>Любой перевозчик, который взыскал или должен был взыскать при приеме или выдаче груза расходы или иные платежи, связанные с договором перевозки, обязан уплатить участвующим в перевозке перевозчикам причитающуюся им долю. Порядок оплаты устанавливается соглашением между перевозчиками.</w:t>
            </w:r>
          </w:p>
        </w:tc>
      </w:tr>
      <w:tr w:rsidR="00A46467" w:rsidRPr="00A46467" w:rsidTr="008D55F2">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33</w:t>
            </w:r>
            <w:r w:rsidRPr="00A46467">
              <w:rPr>
                <w:rFonts w:eastAsia="Times New Roman"/>
                <w:szCs w:val="20"/>
              </w:rPr>
              <w:br/>
            </w:r>
            <w:r w:rsidRPr="00A46467">
              <w:rPr>
                <w:rFonts w:eastAsia="Times New Roman"/>
                <w:b/>
                <w:szCs w:val="20"/>
              </w:rPr>
              <w:t>Право на регрессное требование</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b/>
                <w:szCs w:val="20"/>
              </w:rPr>
              <w:t>§ 1</w:t>
            </w:r>
            <w:r w:rsidRPr="00A46467">
              <w:rPr>
                <w:rFonts w:eastAsia="Times New Roman"/>
                <w:szCs w:val="20"/>
              </w:rPr>
              <w:tab/>
              <w:t>Перевозчик, который в соответствии с настоящим правовым режимом выплатил возмещение, имеет право на предъявление регрессного требования перевозчикам, которые участвовали в перевозке, в соответствии со следующими положениями:</w:t>
            </w:r>
          </w:p>
          <w:p w:rsidR="00A46467" w:rsidRPr="00A46467" w:rsidRDefault="00A46467" w:rsidP="00243A61">
            <w:pPr>
              <w:tabs>
                <w:tab w:val="left" w:pos="576"/>
                <w:tab w:val="left" w:pos="1038"/>
                <w:tab w:val="left" w:pos="1152"/>
              </w:tabs>
              <w:spacing w:before="40" w:line="240" w:lineRule="atLeast"/>
              <w:ind w:left="1038" w:right="43" w:hanging="1038"/>
              <w:rPr>
                <w:rFonts w:eastAsia="Times New Roman"/>
                <w:szCs w:val="20"/>
              </w:rPr>
            </w:pPr>
            <w:r w:rsidRPr="00A46467">
              <w:rPr>
                <w:rFonts w:eastAsia="Times New Roman"/>
                <w:szCs w:val="20"/>
              </w:rPr>
              <w:tab/>
              <w:t>a)</w:t>
            </w:r>
            <w:r w:rsidRPr="00A46467">
              <w:rPr>
                <w:rFonts w:eastAsia="Times New Roman"/>
                <w:szCs w:val="20"/>
              </w:rPr>
              <w:tab/>
              <w:t>перевозчик, по вине которого произошла утрата или нанесен ущерб, является единственным ответственным за нее/него;</w:t>
            </w:r>
          </w:p>
          <w:p w:rsidR="00A46467" w:rsidRPr="00A46467" w:rsidRDefault="00A46467" w:rsidP="00243A61">
            <w:pPr>
              <w:tabs>
                <w:tab w:val="left" w:pos="576"/>
                <w:tab w:val="left" w:pos="1038"/>
                <w:tab w:val="left" w:pos="1152"/>
              </w:tabs>
              <w:spacing w:line="240" w:lineRule="atLeast"/>
              <w:ind w:left="1037" w:right="43" w:hanging="1037"/>
              <w:rPr>
                <w:rFonts w:eastAsia="Times New Roman"/>
                <w:szCs w:val="20"/>
              </w:rPr>
            </w:pPr>
            <w:r w:rsidRPr="00A46467">
              <w:rPr>
                <w:rFonts w:eastAsia="Times New Roman"/>
                <w:szCs w:val="20"/>
              </w:rPr>
              <w:tab/>
              <w:t>b)</w:t>
            </w:r>
            <w:r w:rsidRPr="00A46467">
              <w:rPr>
                <w:rFonts w:eastAsia="Times New Roman"/>
                <w:szCs w:val="20"/>
              </w:rPr>
              <w:tab/>
              <w:t>если утрата или нанесение ущерба произошли по вине нескольких перевозчиков, то каждый из них несет ответственность за происшедшую утрату или ущерб, причиненный им; если невозможно определить степень вины каждого из перевозчиков, то возмещение распределяется между ними согласно подпункту с);</w:t>
            </w:r>
          </w:p>
          <w:p w:rsidR="00A46467" w:rsidRPr="00A46467" w:rsidRDefault="00A46467" w:rsidP="00243A61">
            <w:pPr>
              <w:tabs>
                <w:tab w:val="left" w:pos="576"/>
                <w:tab w:val="left" w:pos="1038"/>
                <w:tab w:val="left" w:pos="1152"/>
              </w:tabs>
              <w:spacing w:after="80" w:line="240" w:lineRule="atLeast"/>
              <w:ind w:left="1038" w:right="43" w:hanging="1038"/>
              <w:rPr>
                <w:rFonts w:eastAsia="Times New Roman"/>
                <w:szCs w:val="20"/>
              </w:rPr>
            </w:pPr>
            <w:r w:rsidRPr="00A46467">
              <w:rPr>
                <w:rFonts w:eastAsia="Times New Roman"/>
                <w:szCs w:val="20"/>
              </w:rPr>
              <w:tab/>
              <w:t>c)</w:t>
            </w:r>
            <w:r w:rsidRPr="00A46467">
              <w:rPr>
                <w:rFonts w:eastAsia="Times New Roman"/>
                <w:szCs w:val="20"/>
              </w:rPr>
              <w:tab/>
              <w:t>если нельзя доказать, по вине какого из перевозчиков произошла утрата или нанесен ущерб, то возмещение распределяется между всеми перевозчиками, участвовавшими в перевозке, за исключением тех, которые докажут, что утрата не произошла по их вине и ущерб не был причинен ими; распределение осуществляется пропорционально части провозной платы, которая причитается каждому из них.</w:t>
            </w:r>
          </w:p>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 2</w:t>
            </w:r>
            <w:r w:rsidRPr="00A46467">
              <w:rPr>
                <w:rFonts w:eastAsia="Times New Roman"/>
                <w:szCs w:val="20"/>
              </w:rPr>
              <w:tab/>
              <w:t>В случае неплатежеспособности одного из указанных перевозчиков причитающаяся с него, но не уплаченная им доля распределяется между всеми перевозчиками, участвовавшими в перевозке, пропорционально части провозной платы, которая причитается каждому из них.</w:t>
            </w:r>
          </w:p>
        </w:tc>
      </w:tr>
      <w:tr w:rsidR="00A46467" w:rsidRPr="00A46467" w:rsidTr="00A46467">
        <w:tc>
          <w:tcPr>
            <w:tcW w:w="12771" w:type="dxa"/>
            <w:tcBorders>
              <w:top w:val="single" w:sz="2" w:space="0" w:color="auto"/>
              <w:bottom w:val="single" w:sz="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b/>
                <w:szCs w:val="20"/>
              </w:rPr>
            </w:pPr>
            <w:r w:rsidRPr="00A46467">
              <w:rPr>
                <w:rFonts w:eastAsia="Times New Roman"/>
                <w:b/>
                <w:szCs w:val="20"/>
              </w:rPr>
              <w:t>Статья 34</w:t>
            </w:r>
            <w:r w:rsidRPr="00A46467">
              <w:rPr>
                <w:rFonts w:eastAsia="Times New Roman"/>
                <w:szCs w:val="20"/>
              </w:rPr>
              <w:br/>
            </w:r>
            <w:r w:rsidRPr="00A46467">
              <w:rPr>
                <w:rFonts w:eastAsia="Times New Roman"/>
                <w:b/>
                <w:szCs w:val="20"/>
              </w:rPr>
              <w:t>Договоренности относительно регрессных требований</w:t>
            </w:r>
          </w:p>
        </w:tc>
      </w:tr>
      <w:tr w:rsidR="00A46467" w:rsidRPr="00A46467" w:rsidTr="00A46467">
        <w:tc>
          <w:tcPr>
            <w:tcW w:w="12771" w:type="dxa"/>
            <w:tcBorders>
              <w:top w:val="single" w:sz="2" w:space="0" w:color="auto"/>
              <w:bottom w:val="single" w:sz="12" w:space="0" w:color="auto"/>
            </w:tcBorders>
            <w:shd w:val="clear" w:color="auto" w:fill="auto"/>
          </w:tcPr>
          <w:p w:rsidR="00A46467" w:rsidRPr="00A46467" w:rsidRDefault="00A46467" w:rsidP="00243A61">
            <w:pPr>
              <w:tabs>
                <w:tab w:val="left" w:pos="576"/>
                <w:tab w:val="left" w:pos="1038"/>
                <w:tab w:val="left" w:pos="1152"/>
              </w:tabs>
              <w:spacing w:before="40" w:after="80" w:line="240" w:lineRule="atLeast"/>
              <w:ind w:right="43"/>
              <w:rPr>
                <w:rFonts w:eastAsia="Times New Roman"/>
                <w:szCs w:val="20"/>
              </w:rPr>
            </w:pPr>
            <w:r w:rsidRPr="00A46467">
              <w:rPr>
                <w:rFonts w:eastAsia="Times New Roman"/>
                <w:szCs w:val="20"/>
              </w:rPr>
              <w:tab/>
              <w:t>Перевозчики могут договариваться между собой относительно положений, отступающих от положений статей 32 и 33.</w:t>
            </w:r>
          </w:p>
        </w:tc>
      </w:tr>
    </w:tbl>
    <w:p w:rsidR="00A510D0" w:rsidRDefault="00A510D0" w:rsidP="00C76505">
      <w:pPr>
        <w:pStyle w:val="SingleTxt"/>
        <w:sectPr w:rsidR="00A510D0" w:rsidSect="00A46467">
          <w:headerReference w:type="even" r:id="rId16"/>
          <w:headerReference w:type="default" r:id="rId17"/>
          <w:footerReference w:type="even" r:id="rId18"/>
          <w:footerReference w:type="default" r:id="rId19"/>
          <w:pgSz w:w="16834" w:h="11909" w:orient="landscape"/>
          <w:pgMar w:top="1195" w:right="1742" w:bottom="1195" w:left="1901" w:header="576" w:footer="1037" w:gutter="0"/>
          <w:cols w:space="720"/>
          <w:noEndnote/>
          <w:bidi/>
          <w:rtlGutter/>
          <w:docGrid w:linePitch="360"/>
        </w:sectPr>
      </w:pPr>
    </w:p>
    <w:p w:rsidR="00A46467" w:rsidRPr="00A46467" w:rsidRDefault="00850E41" w:rsidP="00A510D0">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-2677160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5pt,-210.8pt" to="-12.2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" strokecolor="#010000" strokeweight=".25pt"/>
            </w:pict>
          </mc:Fallback>
        </mc:AlternateContent>
      </w:r>
    </w:p>
    <w:sectPr w:rsidR="00A46467" w:rsidRPr="00A46467" w:rsidSect="00A510D0">
      <w:headerReference w:type="even" r:id="rId20"/>
      <w:headerReference w:type="default" r:id="rId21"/>
      <w:footerReference w:type="even" r:id="rId22"/>
      <w:footerReference w:type="default" r:id="rId23"/>
      <w:type w:val="continuous"/>
      <w:pgSz w:w="16834" w:h="11909" w:orient="landscape"/>
      <w:pgMar w:top="1195" w:right="1742" w:bottom="1195" w:left="1901" w:header="576" w:footer="1037" w:gutter="0"/>
      <w:cols w:space="720"/>
      <w:noEndnote/>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30T14:12:00Z" w:initials="Start">
    <w:p w:rsidR="00A46467" w:rsidRPr="0054194B" w:rsidRDefault="00A46467">
      <w:pPr>
        <w:pStyle w:val="CommentText"/>
        <w:rPr>
          <w:lang w:val="en-US"/>
        </w:rPr>
      </w:pPr>
      <w:r>
        <w:fldChar w:fldCharType="begin"/>
      </w:r>
      <w:r w:rsidRPr="0054194B">
        <w:rPr>
          <w:rStyle w:val="CommentReference"/>
          <w:lang w:val="en-US"/>
        </w:rPr>
        <w:instrText xml:space="preserve"> </w:instrText>
      </w:r>
      <w:r w:rsidRPr="0054194B">
        <w:rPr>
          <w:lang w:val="en-US"/>
        </w:rPr>
        <w:instrText>PAGE \# "'Page: '#'</w:instrText>
      </w:r>
      <w:r w:rsidRPr="0054194B">
        <w:rPr>
          <w:lang w:val="en-US"/>
        </w:rPr>
        <w:br/>
        <w:instrText>'"</w:instrText>
      </w:r>
      <w:r w:rsidRPr="0054194B">
        <w:rPr>
          <w:rStyle w:val="CommentReference"/>
          <w:lang w:val="en-US"/>
        </w:rPr>
        <w:instrText xml:space="preserve"> </w:instrText>
      </w:r>
      <w:r>
        <w:fldChar w:fldCharType="end"/>
      </w:r>
      <w:r>
        <w:rPr>
          <w:rStyle w:val="CommentReference"/>
        </w:rPr>
        <w:annotationRef/>
      </w:r>
      <w:r w:rsidRPr="0054194B">
        <w:rPr>
          <w:lang w:val="en-US"/>
        </w:rPr>
        <w:t>&lt;&lt;ODS JOB NO&gt;&gt;N1528473R&lt;&lt;ODS JOB NO&gt;&gt;</w:t>
      </w:r>
    </w:p>
    <w:p w:rsidR="00A46467" w:rsidRDefault="00A46467">
      <w:pPr>
        <w:pStyle w:val="CommentText"/>
      </w:pPr>
      <w:r>
        <w:t>&lt;&lt;ODS DOC SYMBOL1&gt;&gt;ECE/TRANS/2016/17&lt;&lt;ODS DOC SYMBOL1&gt;&gt;</w:t>
      </w:r>
    </w:p>
    <w:p w:rsidR="00A46467" w:rsidRDefault="00A464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67" w:rsidRDefault="00A46467" w:rsidP="008A1A7A">
      <w:pPr>
        <w:spacing w:line="240" w:lineRule="auto"/>
      </w:pPr>
      <w:r>
        <w:separator/>
      </w:r>
    </w:p>
  </w:endnote>
  <w:endnote w:type="continuationSeparator" w:id="0">
    <w:p w:rsidR="00A46467" w:rsidRDefault="00A4646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467" w:rsidTr="00C76505">
      <w:trPr>
        <w:jc w:val="center"/>
      </w:trPr>
      <w:tc>
        <w:tcPr>
          <w:tcW w:w="5126" w:type="dxa"/>
          <w:shd w:val="clear" w:color="auto" w:fill="auto"/>
          <w:vAlign w:val="bottom"/>
        </w:tcPr>
        <w:p w:rsidR="00A46467" w:rsidRPr="00C76505" w:rsidRDefault="00A46467" w:rsidP="00C76505">
          <w:pPr>
            <w:pStyle w:val="Footer"/>
            <w:rPr>
              <w:color w:val="000000"/>
            </w:rPr>
          </w:pPr>
          <w:r>
            <w:fldChar w:fldCharType="begin"/>
          </w:r>
          <w:r>
            <w:instrText xml:space="preserve"> PAGE  \* Arabic  \* MERGEFORMAT </w:instrText>
          </w:r>
          <w:r>
            <w:fldChar w:fldCharType="separate"/>
          </w:r>
          <w:r w:rsidR="001F7A61">
            <w:rPr>
              <w:noProof/>
            </w:rPr>
            <w:t>2</w:t>
          </w:r>
          <w:r>
            <w:fldChar w:fldCharType="end"/>
          </w:r>
          <w:r>
            <w:t>/</w:t>
          </w:r>
          <w:r w:rsidR="001F7A61">
            <w:fldChar w:fldCharType="begin"/>
          </w:r>
          <w:r w:rsidR="001F7A61">
            <w:instrText xml:space="preserve"> NUMPAGES  \* Arabic  \* MERGEFORMAT </w:instrText>
          </w:r>
          <w:r w:rsidR="001F7A61">
            <w:fldChar w:fldCharType="separate"/>
          </w:r>
          <w:r w:rsidR="001F7A61">
            <w:rPr>
              <w:noProof/>
            </w:rPr>
            <w:t>5</w:t>
          </w:r>
          <w:r w:rsidR="001F7A61">
            <w:rPr>
              <w:noProof/>
            </w:rPr>
            <w:fldChar w:fldCharType="end"/>
          </w:r>
        </w:p>
      </w:tc>
      <w:tc>
        <w:tcPr>
          <w:tcW w:w="5127" w:type="dxa"/>
          <w:shd w:val="clear" w:color="auto" w:fill="auto"/>
          <w:vAlign w:val="bottom"/>
        </w:tcPr>
        <w:p w:rsidR="00A46467" w:rsidRPr="00C76505" w:rsidRDefault="00A46467" w:rsidP="00C7650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1B7">
            <w:rPr>
              <w:b w:val="0"/>
              <w:color w:val="000000"/>
              <w:sz w:val="14"/>
            </w:rPr>
            <w:t>GE.15-22128</w:t>
          </w:r>
          <w:r>
            <w:rPr>
              <w:b w:val="0"/>
              <w:color w:val="000000"/>
              <w:sz w:val="14"/>
            </w:rPr>
            <w:fldChar w:fldCharType="end"/>
          </w:r>
        </w:p>
      </w:tc>
    </w:tr>
  </w:tbl>
  <w:p w:rsidR="00A46467" w:rsidRPr="00C76505" w:rsidRDefault="00A46467" w:rsidP="00C76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467" w:rsidTr="00C76505">
      <w:trPr>
        <w:jc w:val="center"/>
      </w:trPr>
      <w:tc>
        <w:tcPr>
          <w:tcW w:w="5126" w:type="dxa"/>
          <w:shd w:val="clear" w:color="auto" w:fill="auto"/>
          <w:vAlign w:val="bottom"/>
        </w:tcPr>
        <w:p w:rsidR="00A46467" w:rsidRPr="00C76505" w:rsidRDefault="00A46467" w:rsidP="00C7650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1B7">
            <w:rPr>
              <w:b w:val="0"/>
              <w:color w:val="000000"/>
              <w:sz w:val="14"/>
            </w:rPr>
            <w:t>GE.15-22128</w:t>
          </w:r>
          <w:r>
            <w:rPr>
              <w:b w:val="0"/>
              <w:color w:val="000000"/>
              <w:sz w:val="14"/>
            </w:rPr>
            <w:fldChar w:fldCharType="end"/>
          </w:r>
        </w:p>
      </w:tc>
      <w:tc>
        <w:tcPr>
          <w:tcW w:w="5127" w:type="dxa"/>
          <w:shd w:val="clear" w:color="auto" w:fill="auto"/>
          <w:vAlign w:val="bottom"/>
        </w:tcPr>
        <w:p w:rsidR="00A46467" w:rsidRPr="00C76505" w:rsidRDefault="00A46467" w:rsidP="00C76505">
          <w:pPr>
            <w:pStyle w:val="Footer"/>
            <w:jc w:val="right"/>
          </w:pPr>
          <w:r>
            <w:fldChar w:fldCharType="begin"/>
          </w:r>
          <w:r>
            <w:instrText xml:space="preserve"> PAGE  \* Arabic  \* MERGEFORMAT </w:instrText>
          </w:r>
          <w:r>
            <w:fldChar w:fldCharType="separate"/>
          </w:r>
          <w:r w:rsidR="00D231B7">
            <w:rPr>
              <w:noProof/>
            </w:rPr>
            <w:t>17</w:t>
          </w:r>
          <w:r>
            <w:fldChar w:fldCharType="end"/>
          </w:r>
          <w:r>
            <w:t>/</w:t>
          </w:r>
          <w:r w:rsidR="001F7A61">
            <w:fldChar w:fldCharType="begin"/>
          </w:r>
          <w:r w:rsidR="001F7A61">
            <w:instrText xml:space="preserve"> NUMPAGES  \* Arabic  \* MERGEFORMAT </w:instrText>
          </w:r>
          <w:r w:rsidR="001F7A61">
            <w:fldChar w:fldCharType="separate"/>
          </w:r>
          <w:r w:rsidR="00D231B7">
            <w:rPr>
              <w:noProof/>
            </w:rPr>
            <w:t>17</w:t>
          </w:r>
          <w:r w:rsidR="001F7A61">
            <w:rPr>
              <w:noProof/>
            </w:rPr>
            <w:fldChar w:fldCharType="end"/>
          </w:r>
        </w:p>
      </w:tc>
    </w:tr>
  </w:tbl>
  <w:p w:rsidR="00A46467" w:rsidRPr="00C76505" w:rsidRDefault="00A46467" w:rsidP="00C76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46467" w:rsidTr="00C76505">
      <w:tc>
        <w:tcPr>
          <w:tcW w:w="3873" w:type="dxa"/>
        </w:tcPr>
        <w:p w:rsidR="00A46467" w:rsidRDefault="00A46467" w:rsidP="00C76505">
          <w:pPr>
            <w:pStyle w:val="ReleaseDate"/>
            <w:rPr>
              <w:color w:val="010000"/>
            </w:rPr>
          </w:pPr>
          <w:r>
            <w:rPr>
              <w:noProof/>
              <w:lang w:val="en-US"/>
            </w:rPr>
            <w:drawing>
              <wp:anchor distT="0" distB="0" distL="114300" distR="114300" simplePos="0" relativeHeight="251658240" behindDoc="0" locked="0" layoutInCell="1" allowOverlap="1" wp14:anchorId="21770AD0" wp14:editId="6EE6A4B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2016/1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GE.15-22128 (R)</w:t>
          </w:r>
          <w:r>
            <w:rPr>
              <w:color w:val="010000"/>
            </w:rPr>
            <w:t xml:space="preserve">    301215    301215</w:t>
          </w:r>
        </w:p>
        <w:p w:rsidR="00A46467" w:rsidRPr="00C76505" w:rsidRDefault="00A46467" w:rsidP="00C76505">
          <w:pPr>
            <w:spacing w:before="80" w:line="210" w:lineRule="exact"/>
            <w:rPr>
              <w:rFonts w:ascii="Barcode 3 of 9 by request" w:hAnsi="Barcode 3 of 9 by request"/>
              <w:w w:val="100"/>
              <w:sz w:val="24"/>
            </w:rPr>
          </w:pPr>
          <w:r>
            <w:rPr>
              <w:rFonts w:ascii="Barcode 3 of 9 by request" w:hAnsi="Barcode 3 of 9 by request"/>
              <w:w w:val="100"/>
              <w:sz w:val="24"/>
            </w:rPr>
            <w:t>*1522128*</w:t>
          </w:r>
        </w:p>
      </w:tc>
      <w:tc>
        <w:tcPr>
          <w:tcW w:w="5127" w:type="dxa"/>
        </w:tcPr>
        <w:p w:rsidR="00A46467" w:rsidRDefault="00A46467" w:rsidP="00C76505">
          <w:pPr>
            <w:pStyle w:val="Footer"/>
            <w:spacing w:line="240" w:lineRule="atLeast"/>
            <w:jc w:val="right"/>
            <w:rPr>
              <w:b w:val="0"/>
              <w:sz w:val="20"/>
            </w:rPr>
          </w:pPr>
          <w:r>
            <w:rPr>
              <w:b w:val="0"/>
              <w:noProof/>
              <w:sz w:val="20"/>
              <w:lang w:val="en-US"/>
            </w:rPr>
            <w:drawing>
              <wp:inline distT="0" distB="0" distL="0" distR="0" wp14:anchorId="214970BF" wp14:editId="197723A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46467" w:rsidRPr="00C76505" w:rsidRDefault="00A46467" w:rsidP="00C76505">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46467" w:rsidRPr="00A46467" w:rsidTr="00A46467">
      <w:trPr>
        <w:cantSplit/>
        <w:trHeight w:val="4781"/>
      </w:trPr>
      <w:tc>
        <w:tcPr>
          <w:tcW w:w="13407" w:type="dxa"/>
          <w:shd w:val="clear" w:color="auto" w:fill="auto"/>
          <w:textDirection w:val="tbRl"/>
        </w:tcPr>
        <w:p w:rsidR="00A46467" w:rsidRPr="00A46467" w:rsidRDefault="00A46467" w:rsidP="00A46467">
          <w:pPr>
            <w:pStyle w:val="Footer"/>
            <w:rPr>
              <w:w w:val="103"/>
            </w:rPr>
          </w:pPr>
          <w:r>
            <w:rPr>
              <w:w w:val="103"/>
            </w:rPr>
            <w:fldChar w:fldCharType="begin"/>
          </w:r>
          <w:r>
            <w:rPr>
              <w:w w:val="103"/>
            </w:rPr>
            <w:instrText xml:space="preserve"> PAGE  \* Arabic  \* MERGEFORMAT </w:instrText>
          </w:r>
          <w:r>
            <w:rPr>
              <w:w w:val="103"/>
            </w:rPr>
            <w:fldChar w:fldCharType="separate"/>
          </w:r>
          <w:r w:rsidR="001F7A61">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7A61">
            <w:rPr>
              <w:noProof/>
              <w:w w:val="103"/>
            </w:rPr>
            <w:t>12</w:t>
          </w:r>
          <w:r>
            <w:rPr>
              <w:w w:val="103"/>
            </w:rPr>
            <w:fldChar w:fldCharType="end"/>
          </w:r>
        </w:p>
      </w:tc>
    </w:tr>
    <w:tr w:rsidR="00A46467" w:rsidRPr="00A46467" w:rsidTr="00A46467">
      <w:trPr>
        <w:cantSplit/>
        <w:trHeight w:val="4781"/>
      </w:trPr>
      <w:tc>
        <w:tcPr>
          <w:tcW w:w="13407" w:type="dxa"/>
          <w:shd w:val="clear" w:color="auto" w:fill="auto"/>
          <w:textDirection w:val="tbRl"/>
        </w:tcPr>
        <w:p w:rsidR="00A46467" w:rsidRPr="00A46467" w:rsidRDefault="00A46467" w:rsidP="00A4646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1B7">
            <w:rPr>
              <w:b w:val="0"/>
              <w:w w:val="103"/>
              <w:sz w:val="14"/>
            </w:rPr>
            <w:t>GE.15-22128</w:t>
          </w:r>
          <w:r>
            <w:rPr>
              <w:b w:val="0"/>
              <w:w w:val="103"/>
              <w:sz w:val="14"/>
            </w:rPr>
            <w:fldChar w:fldCharType="end"/>
          </w:r>
        </w:p>
      </w:tc>
    </w:tr>
  </w:tbl>
  <w:p w:rsidR="00A46467" w:rsidRPr="00A46467" w:rsidRDefault="00A46467" w:rsidP="00A464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46467" w:rsidRPr="00A46467" w:rsidTr="00A46467">
      <w:trPr>
        <w:cantSplit/>
        <w:trHeight w:val="4781"/>
      </w:trPr>
      <w:tc>
        <w:tcPr>
          <w:tcW w:w="13407" w:type="dxa"/>
          <w:shd w:val="clear" w:color="auto" w:fill="auto"/>
          <w:textDirection w:val="tbRl"/>
        </w:tcPr>
        <w:p w:rsidR="00A46467" w:rsidRPr="00A46467" w:rsidRDefault="00A46467" w:rsidP="00A4646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31B7">
            <w:rPr>
              <w:b w:val="0"/>
              <w:w w:val="103"/>
              <w:sz w:val="14"/>
            </w:rPr>
            <w:t>GE.15-22128</w:t>
          </w:r>
          <w:r>
            <w:rPr>
              <w:b w:val="0"/>
              <w:w w:val="103"/>
              <w:sz w:val="14"/>
            </w:rPr>
            <w:fldChar w:fldCharType="end"/>
          </w:r>
        </w:p>
      </w:tc>
    </w:tr>
    <w:tr w:rsidR="00A46467" w:rsidRPr="00A46467" w:rsidTr="00A46467">
      <w:trPr>
        <w:cantSplit/>
        <w:trHeight w:val="4781"/>
      </w:trPr>
      <w:tc>
        <w:tcPr>
          <w:tcW w:w="13407" w:type="dxa"/>
          <w:shd w:val="clear" w:color="auto" w:fill="auto"/>
          <w:textDirection w:val="tbRl"/>
        </w:tcPr>
        <w:p w:rsidR="00A46467" w:rsidRPr="00A46467" w:rsidRDefault="00A46467" w:rsidP="00A4646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7A61">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7A61">
            <w:rPr>
              <w:noProof/>
              <w:w w:val="103"/>
            </w:rPr>
            <w:t>11</w:t>
          </w:r>
          <w:r>
            <w:rPr>
              <w:w w:val="103"/>
            </w:rPr>
            <w:fldChar w:fldCharType="end"/>
          </w:r>
        </w:p>
      </w:tc>
    </w:tr>
  </w:tbl>
  <w:p w:rsidR="00A46467" w:rsidRPr="00A46467" w:rsidRDefault="00A46467" w:rsidP="00A464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467" w:rsidTr="00C76505">
      <w:trPr>
        <w:jc w:val="center"/>
      </w:trPr>
      <w:tc>
        <w:tcPr>
          <w:tcW w:w="5126" w:type="dxa"/>
          <w:shd w:val="clear" w:color="auto" w:fill="auto"/>
          <w:vAlign w:val="bottom"/>
        </w:tcPr>
        <w:p w:rsidR="00A46467" w:rsidRPr="00C76505" w:rsidRDefault="00A46467" w:rsidP="00C76505">
          <w:pPr>
            <w:pStyle w:val="Footer"/>
            <w:rPr>
              <w:color w:val="000000"/>
            </w:rPr>
          </w:pPr>
          <w:r>
            <w:fldChar w:fldCharType="begin"/>
          </w:r>
          <w:r>
            <w:instrText xml:space="preserve"> PAGE  \* Arabic  \* MERGEFORMAT </w:instrText>
          </w:r>
          <w:r>
            <w:fldChar w:fldCharType="separate"/>
          </w:r>
          <w:r w:rsidR="00D231B7">
            <w:rPr>
              <w:noProof/>
            </w:rPr>
            <w:t>17</w:t>
          </w:r>
          <w:r>
            <w:fldChar w:fldCharType="end"/>
          </w:r>
          <w:r>
            <w:t>/</w:t>
          </w:r>
          <w:r w:rsidR="001F7A61">
            <w:fldChar w:fldCharType="begin"/>
          </w:r>
          <w:r w:rsidR="001F7A61">
            <w:instrText xml:space="preserve"> NUMPAGES  \* Arabic  \* MERGEFORMAT </w:instrText>
          </w:r>
          <w:r w:rsidR="001F7A61">
            <w:fldChar w:fldCharType="separate"/>
          </w:r>
          <w:r w:rsidR="00D231B7">
            <w:rPr>
              <w:noProof/>
            </w:rPr>
            <w:t>17</w:t>
          </w:r>
          <w:r w:rsidR="001F7A61">
            <w:rPr>
              <w:noProof/>
            </w:rPr>
            <w:fldChar w:fldCharType="end"/>
          </w:r>
        </w:p>
      </w:tc>
      <w:tc>
        <w:tcPr>
          <w:tcW w:w="5127" w:type="dxa"/>
          <w:shd w:val="clear" w:color="auto" w:fill="auto"/>
          <w:vAlign w:val="bottom"/>
        </w:tcPr>
        <w:p w:rsidR="00A46467" w:rsidRPr="00C76505" w:rsidRDefault="00A46467" w:rsidP="00C7650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1B7">
            <w:rPr>
              <w:b w:val="0"/>
              <w:color w:val="000000"/>
              <w:sz w:val="14"/>
            </w:rPr>
            <w:t>GE.15-22128</w:t>
          </w:r>
          <w:r>
            <w:rPr>
              <w:b w:val="0"/>
              <w:color w:val="000000"/>
              <w:sz w:val="14"/>
            </w:rPr>
            <w:fldChar w:fldCharType="end"/>
          </w:r>
        </w:p>
      </w:tc>
    </w:tr>
  </w:tbl>
  <w:p w:rsidR="00A46467" w:rsidRPr="00C76505" w:rsidRDefault="00A46467" w:rsidP="00C765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467" w:rsidTr="00C76505">
      <w:trPr>
        <w:jc w:val="center"/>
      </w:trPr>
      <w:tc>
        <w:tcPr>
          <w:tcW w:w="5126" w:type="dxa"/>
          <w:shd w:val="clear" w:color="auto" w:fill="auto"/>
          <w:vAlign w:val="bottom"/>
        </w:tcPr>
        <w:p w:rsidR="00A46467" w:rsidRPr="00C76505" w:rsidRDefault="00A46467" w:rsidP="00C7650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231B7">
            <w:rPr>
              <w:b w:val="0"/>
              <w:color w:val="000000"/>
              <w:sz w:val="14"/>
            </w:rPr>
            <w:t>GE.15-22128</w:t>
          </w:r>
          <w:r>
            <w:rPr>
              <w:b w:val="0"/>
              <w:color w:val="000000"/>
              <w:sz w:val="14"/>
            </w:rPr>
            <w:fldChar w:fldCharType="end"/>
          </w:r>
        </w:p>
      </w:tc>
      <w:tc>
        <w:tcPr>
          <w:tcW w:w="5127" w:type="dxa"/>
          <w:shd w:val="clear" w:color="auto" w:fill="auto"/>
          <w:vAlign w:val="bottom"/>
        </w:tcPr>
        <w:p w:rsidR="00A46467" w:rsidRPr="00C76505" w:rsidRDefault="00A46467" w:rsidP="00C76505">
          <w:pPr>
            <w:pStyle w:val="Footer"/>
            <w:jc w:val="right"/>
          </w:pPr>
          <w:r>
            <w:fldChar w:fldCharType="begin"/>
          </w:r>
          <w:r>
            <w:instrText xml:space="preserve"> PAGE  \* Arabic  \* MERGEFORMAT </w:instrText>
          </w:r>
          <w:r>
            <w:fldChar w:fldCharType="separate"/>
          </w:r>
          <w:r w:rsidR="00D231B7">
            <w:rPr>
              <w:noProof/>
            </w:rPr>
            <w:t>17</w:t>
          </w:r>
          <w:r>
            <w:fldChar w:fldCharType="end"/>
          </w:r>
          <w:r>
            <w:t>/</w:t>
          </w:r>
          <w:r w:rsidR="001F7A61">
            <w:fldChar w:fldCharType="begin"/>
          </w:r>
          <w:r w:rsidR="001F7A61">
            <w:instrText xml:space="preserve"> NUMPAGES  \* Arabic  \* MERGEFORMAT </w:instrText>
          </w:r>
          <w:r w:rsidR="001F7A61">
            <w:fldChar w:fldCharType="separate"/>
          </w:r>
          <w:r w:rsidR="00D231B7">
            <w:rPr>
              <w:noProof/>
            </w:rPr>
            <w:t>17</w:t>
          </w:r>
          <w:r w:rsidR="001F7A61">
            <w:rPr>
              <w:noProof/>
            </w:rPr>
            <w:fldChar w:fldCharType="end"/>
          </w:r>
        </w:p>
      </w:tc>
    </w:tr>
  </w:tbl>
  <w:p w:rsidR="00A46467" w:rsidRPr="00C76505" w:rsidRDefault="00A46467" w:rsidP="00C7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67" w:rsidRDefault="00A46467" w:rsidP="008A1A7A">
      <w:pPr>
        <w:spacing w:line="240" w:lineRule="auto"/>
      </w:pPr>
      <w:r>
        <w:separator/>
      </w:r>
    </w:p>
  </w:footnote>
  <w:footnote w:type="continuationSeparator" w:id="0">
    <w:p w:rsidR="00A46467" w:rsidRDefault="00A46467"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467" w:rsidTr="00C76505">
      <w:trPr>
        <w:trHeight w:hRule="exact" w:val="864"/>
        <w:jc w:val="center"/>
      </w:trPr>
      <w:tc>
        <w:tcPr>
          <w:tcW w:w="4882" w:type="dxa"/>
          <w:shd w:val="clear" w:color="auto" w:fill="auto"/>
          <w:vAlign w:val="bottom"/>
        </w:tcPr>
        <w:p w:rsidR="00A46467" w:rsidRPr="00C76505" w:rsidRDefault="00A46467" w:rsidP="00C76505">
          <w:pPr>
            <w:pStyle w:val="Header"/>
            <w:spacing w:after="80"/>
            <w:rPr>
              <w:b/>
            </w:rPr>
          </w:pPr>
          <w:r>
            <w:rPr>
              <w:b/>
            </w:rPr>
            <w:fldChar w:fldCharType="begin"/>
          </w:r>
          <w:r>
            <w:rPr>
              <w:b/>
            </w:rPr>
            <w:instrText xml:space="preserve"> DOCVARIABLE "sss1" \* MERGEFORMAT </w:instrText>
          </w:r>
          <w:r>
            <w:rPr>
              <w:b/>
            </w:rPr>
            <w:fldChar w:fldCharType="separate"/>
          </w:r>
          <w:r w:rsidR="00D231B7">
            <w:rPr>
              <w:b/>
            </w:rPr>
            <w:t>ECE/TRANS/2016/17</w:t>
          </w:r>
          <w:r>
            <w:rPr>
              <w:b/>
            </w:rPr>
            <w:fldChar w:fldCharType="end"/>
          </w:r>
        </w:p>
      </w:tc>
      <w:tc>
        <w:tcPr>
          <w:tcW w:w="5127" w:type="dxa"/>
          <w:shd w:val="clear" w:color="auto" w:fill="auto"/>
          <w:vAlign w:val="bottom"/>
        </w:tcPr>
        <w:p w:rsidR="00A46467" w:rsidRDefault="00A46467" w:rsidP="00C76505">
          <w:pPr>
            <w:pStyle w:val="Header"/>
          </w:pPr>
        </w:p>
      </w:tc>
    </w:tr>
  </w:tbl>
  <w:p w:rsidR="00A46467" w:rsidRPr="00C76505" w:rsidRDefault="00A46467" w:rsidP="00C7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467" w:rsidTr="00C76505">
      <w:trPr>
        <w:trHeight w:hRule="exact" w:val="864"/>
        <w:jc w:val="center"/>
      </w:trPr>
      <w:tc>
        <w:tcPr>
          <w:tcW w:w="4882" w:type="dxa"/>
          <w:shd w:val="clear" w:color="auto" w:fill="auto"/>
          <w:vAlign w:val="bottom"/>
        </w:tcPr>
        <w:p w:rsidR="00A46467" w:rsidRDefault="00A46467" w:rsidP="00C76505">
          <w:pPr>
            <w:pStyle w:val="Header"/>
          </w:pPr>
        </w:p>
      </w:tc>
      <w:tc>
        <w:tcPr>
          <w:tcW w:w="5127" w:type="dxa"/>
          <w:shd w:val="clear" w:color="auto" w:fill="auto"/>
          <w:vAlign w:val="bottom"/>
        </w:tcPr>
        <w:p w:rsidR="00A46467" w:rsidRPr="00C76505" w:rsidRDefault="00A46467" w:rsidP="00C76505">
          <w:pPr>
            <w:pStyle w:val="Header"/>
            <w:spacing w:after="80"/>
            <w:jc w:val="right"/>
            <w:rPr>
              <w:b/>
            </w:rPr>
          </w:pPr>
          <w:r>
            <w:rPr>
              <w:b/>
            </w:rPr>
            <w:fldChar w:fldCharType="begin"/>
          </w:r>
          <w:r>
            <w:rPr>
              <w:b/>
            </w:rPr>
            <w:instrText xml:space="preserve"> DOCVARIABLE "sss1" \* MERGEFORMAT </w:instrText>
          </w:r>
          <w:r>
            <w:rPr>
              <w:b/>
            </w:rPr>
            <w:fldChar w:fldCharType="separate"/>
          </w:r>
          <w:r w:rsidR="00D231B7">
            <w:rPr>
              <w:b/>
            </w:rPr>
            <w:t>ECE/TRANS/2016/17</w:t>
          </w:r>
          <w:r>
            <w:rPr>
              <w:b/>
            </w:rPr>
            <w:fldChar w:fldCharType="end"/>
          </w:r>
        </w:p>
      </w:tc>
    </w:tr>
  </w:tbl>
  <w:p w:rsidR="00A46467" w:rsidRPr="00C76505" w:rsidRDefault="00A46467" w:rsidP="00C7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46467" w:rsidTr="00C76505">
      <w:trPr>
        <w:trHeight w:hRule="exact" w:val="864"/>
      </w:trPr>
      <w:tc>
        <w:tcPr>
          <w:tcW w:w="4421" w:type="dxa"/>
          <w:gridSpan w:val="2"/>
          <w:tcBorders>
            <w:bottom w:val="single" w:sz="4" w:space="0" w:color="auto"/>
          </w:tcBorders>
          <w:shd w:val="clear" w:color="auto" w:fill="auto"/>
          <w:vAlign w:val="bottom"/>
        </w:tcPr>
        <w:p w:rsidR="00A46467" w:rsidRPr="00C76505" w:rsidRDefault="00A46467" w:rsidP="00C7650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46467" w:rsidRDefault="00A46467" w:rsidP="00C76505">
          <w:pPr>
            <w:pStyle w:val="Header"/>
            <w:spacing w:after="120"/>
          </w:pPr>
        </w:p>
      </w:tc>
      <w:tc>
        <w:tcPr>
          <w:tcW w:w="5357" w:type="dxa"/>
          <w:gridSpan w:val="3"/>
          <w:tcBorders>
            <w:bottom w:val="single" w:sz="4" w:space="0" w:color="auto"/>
          </w:tcBorders>
          <w:shd w:val="clear" w:color="auto" w:fill="auto"/>
          <w:vAlign w:val="bottom"/>
        </w:tcPr>
        <w:p w:rsidR="00A46467" w:rsidRPr="00C76505" w:rsidRDefault="00A46467" w:rsidP="00C76505">
          <w:pPr>
            <w:pStyle w:val="Header"/>
            <w:spacing w:after="20"/>
            <w:jc w:val="right"/>
            <w:rPr>
              <w:sz w:val="20"/>
            </w:rPr>
          </w:pPr>
          <w:r>
            <w:rPr>
              <w:sz w:val="40"/>
            </w:rPr>
            <w:t>ECE</w:t>
          </w:r>
          <w:r>
            <w:rPr>
              <w:sz w:val="20"/>
            </w:rPr>
            <w:t>/TRANS/2016/17</w:t>
          </w:r>
        </w:p>
      </w:tc>
    </w:tr>
    <w:tr w:rsidR="00A46467" w:rsidRPr="00641FB8" w:rsidTr="00C76505">
      <w:trPr>
        <w:trHeight w:hRule="exact" w:val="2880"/>
      </w:trPr>
      <w:tc>
        <w:tcPr>
          <w:tcW w:w="1267" w:type="dxa"/>
          <w:tcBorders>
            <w:top w:val="single" w:sz="4" w:space="0" w:color="auto"/>
            <w:bottom w:val="single" w:sz="12" w:space="0" w:color="auto"/>
          </w:tcBorders>
          <w:shd w:val="clear" w:color="auto" w:fill="auto"/>
        </w:tcPr>
        <w:p w:rsidR="00A46467" w:rsidRPr="00C76505" w:rsidRDefault="00A46467" w:rsidP="00C76505">
          <w:pPr>
            <w:pStyle w:val="Header"/>
            <w:spacing w:before="120"/>
            <w:jc w:val="center"/>
          </w:pPr>
          <w:r>
            <w:t xml:space="preserve"> </w:t>
          </w:r>
          <w:r>
            <w:rPr>
              <w:noProof/>
              <w:lang w:val="en-US"/>
            </w:rPr>
            <w:drawing>
              <wp:inline distT="0" distB="0" distL="0" distR="0" wp14:anchorId="3C8D8866" wp14:editId="1CB687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46467" w:rsidRPr="00C76505" w:rsidRDefault="00A46467" w:rsidP="00C7650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A46467" w:rsidRPr="00C76505" w:rsidRDefault="00A46467" w:rsidP="00C76505">
          <w:pPr>
            <w:pStyle w:val="Header"/>
            <w:spacing w:before="109"/>
          </w:pPr>
        </w:p>
      </w:tc>
      <w:tc>
        <w:tcPr>
          <w:tcW w:w="3280" w:type="dxa"/>
          <w:tcBorders>
            <w:top w:val="single" w:sz="4" w:space="0" w:color="auto"/>
            <w:bottom w:val="single" w:sz="12" w:space="0" w:color="auto"/>
          </w:tcBorders>
          <w:shd w:val="clear" w:color="auto" w:fill="auto"/>
        </w:tcPr>
        <w:p w:rsidR="00A46467" w:rsidRPr="0054194B" w:rsidRDefault="00A46467" w:rsidP="00C76505">
          <w:pPr>
            <w:pStyle w:val="Distribution"/>
            <w:rPr>
              <w:color w:val="000000"/>
              <w:lang w:val="en-US"/>
            </w:rPr>
          </w:pPr>
          <w:r w:rsidRPr="0054194B">
            <w:rPr>
              <w:color w:val="000000"/>
              <w:lang w:val="en-US"/>
            </w:rPr>
            <w:t>Distr.: General</w:t>
          </w:r>
        </w:p>
        <w:p w:rsidR="00A46467" w:rsidRPr="0054194B" w:rsidRDefault="00A46467" w:rsidP="0054194B">
          <w:pPr>
            <w:pStyle w:val="Publication"/>
            <w:rPr>
              <w:color w:val="000000"/>
              <w:lang w:val="en-US"/>
            </w:rPr>
          </w:pPr>
          <w:r w:rsidRPr="0054194B">
            <w:rPr>
              <w:color w:val="000000"/>
              <w:lang w:val="en-US"/>
            </w:rPr>
            <w:t>15 December 2015</w:t>
          </w:r>
        </w:p>
        <w:p w:rsidR="00A46467" w:rsidRPr="0054194B" w:rsidRDefault="00A46467" w:rsidP="00C76505">
          <w:pPr>
            <w:rPr>
              <w:color w:val="000000"/>
              <w:lang w:val="en-US"/>
            </w:rPr>
          </w:pPr>
          <w:r w:rsidRPr="0054194B">
            <w:rPr>
              <w:color w:val="000000"/>
              <w:lang w:val="en-US"/>
            </w:rPr>
            <w:t>Russian</w:t>
          </w:r>
        </w:p>
        <w:p w:rsidR="00A46467" w:rsidRPr="0054194B" w:rsidRDefault="00A46467" w:rsidP="00C76505">
          <w:pPr>
            <w:pStyle w:val="Original"/>
            <w:rPr>
              <w:color w:val="000000"/>
              <w:lang w:val="en-US"/>
            </w:rPr>
          </w:pPr>
          <w:r w:rsidRPr="0054194B">
            <w:rPr>
              <w:color w:val="000000"/>
              <w:lang w:val="en-US"/>
            </w:rPr>
            <w:t>Original: English</w:t>
          </w:r>
        </w:p>
        <w:p w:rsidR="00A46467" w:rsidRPr="0054194B" w:rsidRDefault="00A46467" w:rsidP="00C76505">
          <w:pPr>
            <w:rPr>
              <w:lang w:val="en-US"/>
            </w:rPr>
          </w:pPr>
        </w:p>
      </w:tc>
    </w:tr>
  </w:tbl>
  <w:p w:rsidR="00A46467" w:rsidRPr="0054194B" w:rsidRDefault="00A46467" w:rsidP="00C76505">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46467" w:rsidRPr="00A46467" w:rsidTr="00A46467">
      <w:trPr>
        <w:cantSplit/>
        <w:trHeight w:val="4781"/>
      </w:trPr>
      <w:tc>
        <w:tcPr>
          <w:tcW w:w="13407" w:type="dxa"/>
          <w:shd w:val="clear" w:color="auto" w:fill="auto"/>
          <w:textDirection w:val="tbRl"/>
          <w:vAlign w:val="bottom"/>
        </w:tcPr>
        <w:p w:rsidR="00A46467" w:rsidRPr="00A46467" w:rsidRDefault="00A46467" w:rsidP="00A46467">
          <w:pPr>
            <w:pStyle w:val="Header"/>
            <w:ind w:left="14" w:right="14"/>
            <w:rPr>
              <w:b/>
              <w:w w:val="103"/>
            </w:rPr>
          </w:pPr>
          <w:r w:rsidRPr="00A46467">
            <w:rPr>
              <w:b/>
              <w:w w:val="103"/>
            </w:rPr>
            <w:fldChar w:fldCharType="begin"/>
          </w:r>
          <w:r w:rsidRPr="00A46467">
            <w:rPr>
              <w:b/>
              <w:w w:val="103"/>
            </w:rPr>
            <w:instrText xml:space="preserve"> DOCVARIABLE "sss1" \* MERGEFORMAT </w:instrText>
          </w:r>
          <w:r w:rsidRPr="00A46467">
            <w:rPr>
              <w:b/>
              <w:w w:val="103"/>
            </w:rPr>
            <w:fldChar w:fldCharType="separate"/>
          </w:r>
          <w:r w:rsidR="00D231B7">
            <w:rPr>
              <w:b/>
              <w:w w:val="103"/>
            </w:rPr>
            <w:t>ECE/TRANS/2016/17</w:t>
          </w:r>
          <w:r w:rsidRPr="00A46467">
            <w:rPr>
              <w:b/>
              <w:w w:val="103"/>
            </w:rPr>
            <w:fldChar w:fldCharType="end"/>
          </w:r>
        </w:p>
      </w:tc>
    </w:tr>
    <w:tr w:rsidR="00A46467" w:rsidRPr="00A46467" w:rsidTr="00A46467">
      <w:trPr>
        <w:cantSplit/>
        <w:trHeight w:val="4781"/>
      </w:trPr>
      <w:tc>
        <w:tcPr>
          <w:tcW w:w="13407" w:type="dxa"/>
          <w:shd w:val="clear" w:color="auto" w:fill="auto"/>
          <w:textDirection w:val="tbRl"/>
          <w:vAlign w:val="bottom"/>
        </w:tcPr>
        <w:p w:rsidR="00A46467" w:rsidRPr="00A46467" w:rsidRDefault="00A46467" w:rsidP="00A46467">
          <w:pPr>
            <w:pStyle w:val="Header"/>
            <w:ind w:left="14" w:right="14"/>
            <w:rPr>
              <w:w w:val="103"/>
            </w:rPr>
          </w:pPr>
        </w:p>
      </w:tc>
    </w:tr>
  </w:tbl>
  <w:p w:rsidR="00A46467" w:rsidRPr="00A46467" w:rsidRDefault="00A46467" w:rsidP="00A464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46467" w:rsidRPr="00A46467" w:rsidTr="00A46467">
      <w:trPr>
        <w:trHeight w:val="4781"/>
      </w:trPr>
      <w:tc>
        <w:tcPr>
          <w:tcW w:w="13407" w:type="dxa"/>
          <w:shd w:val="clear" w:color="auto" w:fill="auto"/>
          <w:vAlign w:val="bottom"/>
        </w:tcPr>
        <w:p w:rsidR="00A46467" w:rsidRPr="00A46467" w:rsidRDefault="00A46467" w:rsidP="00A46467">
          <w:pPr>
            <w:pStyle w:val="Header"/>
            <w:ind w:left="14" w:right="14"/>
            <w:jc w:val="right"/>
            <w:rPr>
              <w:bCs/>
              <w:w w:val="103"/>
              <w:szCs w:val="26"/>
            </w:rPr>
          </w:pPr>
        </w:p>
      </w:tc>
    </w:tr>
    <w:tr w:rsidR="00A46467" w:rsidRPr="00A46467" w:rsidTr="00A46467">
      <w:trPr>
        <w:cantSplit/>
        <w:trHeight w:val="4781"/>
      </w:trPr>
      <w:tc>
        <w:tcPr>
          <w:tcW w:w="13407" w:type="dxa"/>
          <w:shd w:val="clear" w:color="auto" w:fill="auto"/>
          <w:textDirection w:val="tbRl"/>
          <w:vAlign w:val="bottom"/>
        </w:tcPr>
        <w:p w:rsidR="00A46467" w:rsidRPr="00A46467" w:rsidRDefault="00A46467" w:rsidP="00A46467">
          <w:pPr>
            <w:pStyle w:val="Header"/>
            <w:ind w:left="14" w:right="14"/>
            <w:jc w:val="right"/>
            <w:rPr>
              <w:b/>
              <w:bCs/>
              <w:w w:val="103"/>
              <w:szCs w:val="26"/>
            </w:rPr>
          </w:pPr>
          <w:r w:rsidRPr="00A46467">
            <w:rPr>
              <w:b/>
              <w:bCs/>
              <w:w w:val="103"/>
              <w:szCs w:val="26"/>
            </w:rPr>
            <w:fldChar w:fldCharType="begin"/>
          </w:r>
          <w:r w:rsidRPr="00A46467">
            <w:rPr>
              <w:b/>
              <w:bCs/>
              <w:w w:val="103"/>
              <w:szCs w:val="26"/>
            </w:rPr>
            <w:instrText xml:space="preserve"> DOCVARIABLE "sss1" \* MERGEFORMAT </w:instrText>
          </w:r>
          <w:r w:rsidRPr="00A46467">
            <w:rPr>
              <w:b/>
              <w:bCs/>
              <w:w w:val="103"/>
              <w:szCs w:val="26"/>
            </w:rPr>
            <w:fldChar w:fldCharType="separate"/>
          </w:r>
          <w:r w:rsidR="00D231B7">
            <w:rPr>
              <w:b/>
              <w:bCs/>
              <w:w w:val="103"/>
              <w:szCs w:val="26"/>
            </w:rPr>
            <w:t>ECE/TRANS/2016/17</w:t>
          </w:r>
          <w:r w:rsidRPr="00A46467">
            <w:rPr>
              <w:b/>
              <w:bCs/>
              <w:w w:val="103"/>
              <w:szCs w:val="26"/>
            </w:rPr>
            <w:fldChar w:fldCharType="end"/>
          </w:r>
        </w:p>
      </w:tc>
    </w:tr>
  </w:tbl>
  <w:p w:rsidR="00A46467" w:rsidRPr="00A46467" w:rsidRDefault="00A46467" w:rsidP="00A46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467" w:rsidTr="00C76505">
      <w:trPr>
        <w:trHeight w:hRule="exact" w:val="864"/>
        <w:jc w:val="center"/>
      </w:trPr>
      <w:tc>
        <w:tcPr>
          <w:tcW w:w="4882" w:type="dxa"/>
          <w:shd w:val="clear" w:color="auto" w:fill="auto"/>
          <w:vAlign w:val="bottom"/>
        </w:tcPr>
        <w:p w:rsidR="00A46467" w:rsidRPr="00C76505" w:rsidRDefault="00A46467" w:rsidP="00C76505">
          <w:pPr>
            <w:pStyle w:val="Header"/>
            <w:spacing w:after="80"/>
            <w:rPr>
              <w:b/>
            </w:rPr>
          </w:pPr>
          <w:r>
            <w:rPr>
              <w:b/>
            </w:rPr>
            <w:fldChar w:fldCharType="begin"/>
          </w:r>
          <w:r>
            <w:rPr>
              <w:b/>
            </w:rPr>
            <w:instrText xml:space="preserve"> DOCVARIABLE "sss1" \* MERGEFORMAT </w:instrText>
          </w:r>
          <w:r>
            <w:rPr>
              <w:b/>
            </w:rPr>
            <w:fldChar w:fldCharType="separate"/>
          </w:r>
          <w:r w:rsidR="00D231B7">
            <w:rPr>
              <w:b/>
            </w:rPr>
            <w:t>ECE/TRANS/2016/17</w:t>
          </w:r>
          <w:r>
            <w:rPr>
              <w:b/>
            </w:rPr>
            <w:fldChar w:fldCharType="end"/>
          </w:r>
        </w:p>
      </w:tc>
      <w:tc>
        <w:tcPr>
          <w:tcW w:w="5127" w:type="dxa"/>
          <w:shd w:val="clear" w:color="auto" w:fill="auto"/>
          <w:vAlign w:val="bottom"/>
        </w:tcPr>
        <w:p w:rsidR="00A46467" w:rsidRDefault="00A46467" w:rsidP="00C76505">
          <w:pPr>
            <w:pStyle w:val="Header"/>
          </w:pPr>
        </w:p>
      </w:tc>
    </w:tr>
  </w:tbl>
  <w:p w:rsidR="00A46467" w:rsidRPr="00C76505" w:rsidRDefault="00A46467" w:rsidP="00C765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467" w:rsidTr="00C76505">
      <w:trPr>
        <w:trHeight w:hRule="exact" w:val="864"/>
        <w:jc w:val="center"/>
      </w:trPr>
      <w:tc>
        <w:tcPr>
          <w:tcW w:w="4882" w:type="dxa"/>
          <w:shd w:val="clear" w:color="auto" w:fill="auto"/>
          <w:vAlign w:val="bottom"/>
        </w:tcPr>
        <w:p w:rsidR="00A46467" w:rsidRDefault="00A46467" w:rsidP="00C76505">
          <w:pPr>
            <w:pStyle w:val="Header"/>
          </w:pPr>
        </w:p>
      </w:tc>
      <w:tc>
        <w:tcPr>
          <w:tcW w:w="5127" w:type="dxa"/>
          <w:shd w:val="clear" w:color="auto" w:fill="auto"/>
          <w:vAlign w:val="bottom"/>
        </w:tcPr>
        <w:p w:rsidR="00A46467" w:rsidRPr="00C76505" w:rsidRDefault="00A46467" w:rsidP="00C76505">
          <w:pPr>
            <w:pStyle w:val="Header"/>
            <w:spacing w:after="80"/>
            <w:jc w:val="right"/>
            <w:rPr>
              <w:b/>
            </w:rPr>
          </w:pPr>
          <w:r>
            <w:rPr>
              <w:b/>
            </w:rPr>
            <w:fldChar w:fldCharType="begin"/>
          </w:r>
          <w:r>
            <w:rPr>
              <w:b/>
            </w:rPr>
            <w:instrText xml:space="preserve"> DOCVARIABLE "sss1" \* MERGEFORMAT </w:instrText>
          </w:r>
          <w:r>
            <w:rPr>
              <w:b/>
            </w:rPr>
            <w:fldChar w:fldCharType="separate"/>
          </w:r>
          <w:r w:rsidR="00D231B7">
            <w:rPr>
              <w:b/>
            </w:rPr>
            <w:t>ECE/TRANS/2016/17</w:t>
          </w:r>
          <w:r>
            <w:rPr>
              <w:b/>
            </w:rPr>
            <w:fldChar w:fldCharType="end"/>
          </w:r>
        </w:p>
      </w:tc>
    </w:tr>
  </w:tbl>
  <w:p w:rsidR="00A46467" w:rsidRPr="00C76505" w:rsidRDefault="00A46467" w:rsidP="00C7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128*"/>
    <w:docVar w:name="CreationDt" w:val="12/30/2015 2:12: PM"/>
    <w:docVar w:name="DocCategory" w:val="Doc"/>
    <w:docVar w:name="DocType" w:val="Final"/>
    <w:docVar w:name="DutyStation" w:val="Geneva"/>
    <w:docVar w:name="FooterJN" w:val="GE.15-22128"/>
    <w:docVar w:name="jobn" w:val="GE.15-22128 (R)"/>
    <w:docVar w:name="jobnDT" w:val="GE.15-22128 (R)   301215"/>
    <w:docVar w:name="jobnDTDT" w:val="GE.15-22128 (R)   301215   301215"/>
    <w:docVar w:name="JobNo" w:val="GE.1522128R"/>
    <w:docVar w:name="JobNo2" w:val="1528473R"/>
    <w:docVar w:name="LocalDrive" w:val="0"/>
    <w:docVar w:name="OandT" w:val="AP"/>
    <w:docVar w:name="PaperSize" w:val="A4"/>
    <w:docVar w:name="sss1" w:val="ECE/TRANS/2016/17"/>
    <w:docVar w:name="sss2" w:val="-"/>
    <w:docVar w:name="Symbol1" w:val="ECE/TRANS/2016/17"/>
    <w:docVar w:name="Symbol2" w:val="-"/>
  </w:docVars>
  <w:rsids>
    <w:rsidRoot w:val="00B80816"/>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53CB"/>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1F7A61"/>
    <w:rsid w:val="00205CBD"/>
    <w:rsid w:val="00206603"/>
    <w:rsid w:val="002078A2"/>
    <w:rsid w:val="00211A7E"/>
    <w:rsid w:val="00215955"/>
    <w:rsid w:val="00217A24"/>
    <w:rsid w:val="00223C57"/>
    <w:rsid w:val="00227D15"/>
    <w:rsid w:val="00242477"/>
    <w:rsid w:val="00243A61"/>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194B"/>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1FB8"/>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7F3"/>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13F4"/>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0E41"/>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D55F2"/>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845"/>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42CE"/>
    <w:rsid w:val="00A452CF"/>
    <w:rsid w:val="00A46467"/>
    <w:rsid w:val="00A46574"/>
    <w:rsid w:val="00A471A3"/>
    <w:rsid w:val="00A47B1B"/>
    <w:rsid w:val="00A510D0"/>
    <w:rsid w:val="00A5253A"/>
    <w:rsid w:val="00A63339"/>
    <w:rsid w:val="00A90F41"/>
    <w:rsid w:val="00A910E7"/>
    <w:rsid w:val="00A93B3B"/>
    <w:rsid w:val="00A951DD"/>
    <w:rsid w:val="00A95CBB"/>
    <w:rsid w:val="00A9600A"/>
    <w:rsid w:val="00A96C80"/>
    <w:rsid w:val="00AA0ABF"/>
    <w:rsid w:val="00AA27C2"/>
    <w:rsid w:val="00AB2CCF"/>
    <w:rsid w:val="00AB49FD"/>
    <w:rsid w:val="00AB5FAD"/>
    <w:rsid w:val="00AB69B0"/>
    <w:rsid w:val="00AC271B"/>
    <w:rsid w:val="00AD12DB"/>
    <w:rsid w:val="00AD278C"/>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0816"/>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6505"/>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31B7"/>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67A2"/>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76505"/>
    <w:rPr>
      <w:sz w:val="16"/>
      <w:szCs w:val="16"/>
    </w:rPr>
  </w:style>
  <w:style w:type="paragraph" w:styleId="CommentText">
    <w:name w:val="annotation text"/>
    <w:basedOn w:val="Normal"/>
    <w:link w:val="CommentTextChar"/>
    <w:uiPriority w:val="99"/>
    <w:semiHidden/>
    <w:unhideWhenUsed/>
    <w:rsid w:val="00C76505"/>
    <w:pPr>
      <w:spacing w:line="240" w:lineRule="auto"/>
    </w:pPr>
    <w:rPr>
      <w:szCs w:val="20"/>
    </w:rPr>
  </w:style>
  <w:style w:type="character" w:customStyle="1" w:styleId="CommentTextChar">
    <w:name w:val="Comment Text Char"/>
    <w:basedOn w:val="DefaultParagraphFont"/>
    <w:link w:val="CommentText"/>
    <w:uiPriority w:val="99"/>
    <w:semiHidden/>
    <w:rsid w:val="00C7650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76505"/>
    <w:rPr>
      <w:b/>
      <w:bCs/>
    </w:rPr>
  </w:style>
  <w:style w:type="character" w:customStyle="1" w:styleId="CommentSubjectChar">
    <w:name w:val="Comment Subject Char"/>
    <w:basedOn w:val="CommentTextChar"/>
    <w:link w:val="CommentSubject"/>
    <w:uiPriority w:val="99"/>
    <w:semiHidden/>
    <w:rsid w:val="00C76505"/>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A4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76505"/>
    <w:rPr>
      <w:sz w:val="16"/>
      <w:szCs w:val="16"/>
    </w:rPr>
  </w:style>
  <w:style w:type="paragraph" w:styleId="CommentText">
    <w:name w:val="annotation text"/>
    <w:basedOn w:val="Normal"/>
    <w:link w:val="CommentTextChar"/>
    <w:uiPriority w:val="99"/>
    <w:semiHidden/>
    <w:unhideWhenUsed/>
    <w:rsid w:val="00C76505"/>
    <w:pPr>
      <w:spacing w:line="240" w:lineRule="auto"/>
    </w:pPr>
    <w:rPr>
      <w:szCs w:val="20"/>
    </w:rPr>
  </w:style>
  <w:style w:type="character" w:customStyle="1" w:styleId="CommentTextChar">
    <w:name w:val="Comment Text Char"/>
    <w:basedOn w:val="DefaultParagraphFont"/>
    <w:link w:val="CommentText"/>
    <w:uiPriority w:val="99"/>
    <w:semiHidden/>
    <w:rsid w:val="00C7650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76505"/>
    <w:rPr>
      <w:b/>
      <w:bCs/>
    </w:rPr>
  </w:style>
  <w:style w:type="character" w:customStyle="1" w:styleId="CommentSubjectChar">
    <w:name w:val="Comment Subject Char"/>
    <w:basedOn w:val="CommentTextChar"/>
    <w:link w:val="CommentSubject"/>
    <w:uiPriority w:val="99"/>
    <w:semiHidden/>
    <w:rsid w:val="00C76505"/>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A4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9092-8CE1-4115-A610-945ED8D4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6362</Words>
  <Characters>36268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Anastasia Barinova</cp:lastModifiedBy>
  <cp:revision>2</cp:revision>
  <cp:lastPrinted>2015-12-30T14:55:00Z</cp:lastPrinted>
  <dcterms:created xsi:type="dcterms:W3CDTF">2016-01-26T08:35:00Z</dcterms:created>
  <dcterms:modified xsi:type="dcterms:W3CDTF">2016-01-26T08:35:00Z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1522128R</vt:lpwstr>
  </property>
  <property fmtid="{D5CDD505-2E9C-101B-9397-08002B2CF9AE}" pid="3" name="ODSRefJobNo">
    <vt:lpwstr>1528473R</vt:lpwstr>
  </property>
  <property fmtid="{D5CDD505-2E9C-101B-9397-08002B2CF9AE}" pid="4" name="Symbol1">
    <vt:lpwstr>ECE/TRANS/2016/17</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15 December 2015</vt:lpwstr>
  </property>
  <property fmtid="{D5CDD505-2E9C-101B-9397-08002B2CF9AE}" pid="12" name="Original">
    <vt:lpwstr>English</vt:lpwstr>
  </property>
  <property fmtid="{D5CDD505-2E9C-101B-9397-08002B2CF9AE}" pid="13" name="Release Date">
    <vt:lpwstr>301215</vt:lpwstr>
  </property>
</Properties>
</file>